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59B5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190D503E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о подготовке проекта нормативного правового акта</w:t>
      </w:r>
    </w:p>
    <w:p w14:paraId="68AD6907" w14:textId="27579312" w:rsidR="007125E2" w:rsidRPr="00CC5529" w:rsidRDefault="007125E2" w:rsidP="007125E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C5529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отдел планирования и экономического развития администрации Ермаковского района </w:t>
      </w:r>
      <w:r w:rsidRPr="00CC5529">
        <w:rPr>
          <w:rFonts w:ascii="Times New Roman" w:hAnsi="Times New Roman" w:cs="Times New Roman"/>
        </w:rPr>
        <w:t>извещает о начале подготовки проекта нормативного правового акта и сборе предложений заинтересованных лиц.</w:t>
      </w:r>
    </w:p>
    <w:p w14:paraId="5FA322E8" w14:textId="0999B31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Предложения принимаются по адресу:</w:t>
      </w:r>
      <w:r>
        <w:rPr>
          <w:rFonts w:ascii="Times New Roman" w:hAnsi="Times New Roman" w:cs="Times New Roman"/>
        </w:rPr>
        <w:t xml:space="preserve"> с. Ермаковское, пл. Ленина, 5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314</w:t>
      </w:r>
      <w:r w:rsidRPr="00CC5529">
        <w:rPr>
          <w:rFonts w:ascii="Times New Roman" w:hAnsi="Times New Roman" w:cs="Times New Roman"/>
        </w:rPr>
        <w:t>, а также по адресу электронной почты: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adminerm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krasmail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125E2">
        <w:rPr>
          <w:rFonts w:ascii="Times New Roman" w:hAnsi="Times New Roman" w:cs="Times New Roman"/>
          <w:sz w:val="24"/>
          <w:szCs w:val="24"/>
        </w:rPr>
        <w:t xml:space="preserve">, </w:t>
      </w:r>
      <w:r w:rsidRPr="007125E2">
        <w:rPr>
          <w:rFonts w:ascii="Times New Roman" w:hAnsi="Times New Roman" w:cs="Times New Roman"/>
          <w:sz w:val="24"/>
          <w:szCs w:val="24"/>
          <w:shd w:val="clear" w:color="auto" w:fill="FFFFFF"/>
        </w:rPr>
        <w:t>economic_otdel@bk.ru</w:t>
      </w:r>
      <w:r w:rsidRPr="007125E2">
        <w:rPr>
          <w:rFonts w:ascii="Times New Roman" w:hAnsi="Times New Roman" w:cs="Times New Roman"/>
          <w:sz w:val="24"/>
          <w:szCs w:val="24"/>
        </w:rPr>
        <w:t>.</w:t>
      </w:r>
    </w:p>
    <w:p w14:paraId="107F17AB" w14:textId="41C534C9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Сроки приёма предложений:</w:t>
      </w:r>
      <w:r w:rsidR="00290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proofErr w:type="gramStart"/>
      <w:r w:rsidR="00E23CD3">
        <w:rPr>
          <w:rFonts w:ascii="Times New Roman" w:hAnsi="Times New Roman" w:cs="Times New Roman"/>
        </w:rPr>
        <w:t>2</w:t>
      </w:r>
      <w:r w:rsidR="00DB735B">
        <w:rPr>
          <w:rFonts w:ascii="Times New Roman" w:hAnsi="Times New Roman" w:cs="Times New Roman"/>
        </w:rPr>
        <w:t>8</w:t>
      </w:r>
      <w:r w:rsidR="009B1683">
        <w:rPr>
          <w:rFonts w:ascii="Times New Roman" w:hAnsi="Times New Roman" w:cs="Times New Roman"/>
        </w:rPr>
        <w:t>.</w:t>
      </w:r>
      <w:r w:rsidR="00DB735B">
        <w:rPr>
          <w:rFonts w:ascii="Times New Roman" w:hAnsi="Times New Roman" w:cs="Times New Roman"/>
        </w:rPr>
        <w:t>11</w:t>
      </w:r>
      <w:r w:rsidR="009B1683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 xml:space="preserve">  по</w:t>
      </w:r>
      <w:proofErr w:type="gramEnd"/>
      <w:r>
        <w:rPr>
          <w:rFonts w:ascii="Times New Roman" w:hAnsi="Times New Roman" w:cs="Times New Roman"/>
        </w:rPr>
        <w:t xml:space="preserve">  </w:t>
      </w:r>
      <w:r w:rsidR="00DB735B">
        <w:rPr>
          <w:rFonts w:ascii="Times New Roman" w:hAnsi="Times New Roman" w:cs="Times New Roman"/>
        </w:rPr>
        <w:t>12</w:t>
      </w:r>
      <w:r w:rsidR="009B1683">
        <w:rPr>
          <w:rFonts w:ascii="Times New Roman" w:hAnsi="Times New Roman" w:cs="Times New Roman"/>
        </w:rPr>
        <w:t>.</w:t>
      </w:r>
      <w:r w:rsidR="00DB735B">
        <w:rPr>
          <w:rFonts w:ascii="Times New Roman" w:hAnsi="Times New Roman" w:cs="Times New Roman"/>
        </w:rPr>
        <w:t>12</w:t>
      </w:r>
      <w:r w:rsidR="009B1683">
        <w:rPr>
          <w:rFonts w:ascii="Times New Roman" w:hAnsi="Times New Roman" w:cs="Times New Roman"/>
        </w:rPr>
        <w:t xml:space="preserve">.2025 </w:t>
      </w:r>
      <w:r>
        <w:rPr>
          <w:rFonts w:ascii="Times New Roman" w:hAnsi="Times New Roman" w:cs="Times New Roman"/>
        </w:rPr>
        <w:t>года.</w:t>
      </w:r>
    </w:p>
    <w:p w14:paraId="67104E08" w14:textId="375E648F" w:rsidR="00290CEA" w:rsidRPr="00290CEA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Место размещения уведомления о подготовке проекта нормативного правового акта в сети Интернет (полный электронный адрес):</w:t>
      </w:r>
      <w:r w:rsidR="00290CEA" w:rsidRPr="00290CEA">
        <w:rPr>
          <w:rFonts w:ascii="Times New Roman" w:hAnsi="Times New Roman" w:cs="Times New Roman"/>
        </w:rPr>
        <w:t xml:space="preserve"> </w:t>
      </w:r>
      <w:r w:rsidR="009B1683" w:rsidRPr="009B1683">
        <w:rPr>
          <w:rFonts w:ascii="Times New Roman" w:hAnsi="Times New Roman" w:cs="Times New Roman"/>
          <w:lang w:val="en-US"/>
        </w:rPr>
        <w:t>http</w:t>
      </w:r>
      <w:r w:rsidR="009B1683" w:rsidRPr="009B1683">
        <w:rPr>
          <w:rFonts w:ascii="Times New Roman" w:hAnsi="Times New Roman" w:cs="Times New Roman"/>
        </w:rPr>
        <w:t>://</w:t>
      </w:r>
      <w:proofErr w:type="spellStart"/>
      <w:r w:rsidR="009B1683" w:rsidRPr="009B1683">
        <w:rPr>
          <w:rFonts w:ascii="Times New Roman" w:hAnsi="Times New Roman" w:cs="Times New Roman"/>
          <w:lang w:val="en-US"/>
        </w:rPr>
        <w:t>adminerm</w:t>
      </w:r>
      <w:proofErr w:type="spellEnd"/>
      <w:r w:rsidR="009B1683" w:rsidRPr="009B1683">
        <w:rPr>
          <w:rFonts w:ascii="Times New Roman" w:hAnsi="Times New Roman" w:cs="Times New Roman"/>
        </w:rPr>
        <w:t>.</w:t>
      </w:r>
      <w:proofErr w:type="spellStart"/>
      <w:r w:rsidR="009B1683" w:rsidRPr="009B1683">
        <w:rPr>
          <w:rFonts w:ascii="Times New Roman" w:hAnsi="Times New Roman" w:cs="Times New Roman"/>
          <w:lang w:val="en-US"/>
        </w:rPr>
        <w:t>ru</w:t>
      </w:r>
      <w:proofErr w:type="spellEnd"/>
      <w:r w:rsidR="00290CEA">
        <w:rPr>
          <w:rFonts w:ascii="Times New Roman" w:hAnsi="Times New Roman" w:cs="Times New Roman"/>
        </w:rPr>
        <w:t>.</w:t>
      </w:r>
      <w:r w:rsidR="00290CEA" w:rsidRPr="00290CEA">
        <w:rPr>
          <w:rFonts w:ascii="Times New Roman" w:hAnsi="Times New Roman" w:cs="Times New Roman"/>
        </w:rPr>
        <w:t xml:space="preserve"> </w:t>
      </w:r>
    </w:p>
    <w:p w14:paraId="76BBB87C" w14:textId="46D95111" w:rsidR="007125E2" w:rsidRDefault="00290CEA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 xml:space="preserve">Ссылка: </w:t>
      </w:r>
      <w:hyperlink r:id="rId6" w:history="1">
        <w:r w:rsidR="00DB735B" w:rsidRPr="00F002B7">
          <w:rPr>
            <w:rStyle w:val="a4"/>
            <w:rFonts w:ascii="Times New Roman" w:hAnsi="Times New Roman" w:cs="Times New Roman"/>
          </w:rPr>
          <w:t>http://adminerm.ru/?mode=documents&amp;level=16349</w:t>
        </w:r>
      </w:hyperlink>
    </w:p>
    <w:p w14:paraId="1AA1642F" w14:textId="5588EFA4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Контактное</w:t>
      </w:r>
      <w:r w:rsidRPr="00CC5529">
        <w:rPr>
          <w:rFonts w:ascii="Times New Roman" w:hAnsi="Times New Roman" w:cs="Times New Roman"/>
        </w:rPr>
        <w:t xml:space="preserve"> лицо от разработчика нормативного правового акта: </w:t>
      </w:r>
      <w:r w:rsidR="009B1683">
        <w:rPr>
          <w:rFonts w:ascii="Times New Roman" w:hAnsi="Times New Roman" w:cs="Times New Roman"/>
          <w:sz w:val="24"/>
          <w:szCs w:val="24"/>
        </w:rPr>
        <w:t>Бондаренко Наталья Юрьевна</w:t>
      </w:r>
      <w:r w:rsidR="00290CEA" w:rsidRPr="00290CEA">
        <w:rPr>
          <w:rFonts w:ascii="Times New Roman" w:hAnsi="Times New Roman" w:cs="Times New Roman"/>
          <w:sz w:val="24"/>
          <w:szCs w:val="24"/>
        </w:rPr>
        <w:t>, г</w:t>
      </w:r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лавный специалист по   развитию малого и среднего предпринимательства, инвестиционной деятельности («локальная экономика») отдела планирования и экономического развития администрации Ермаковского района</w:t>
      </w:r>
      <w:r w:rsid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8D31B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 xml:space="preserve">1. Вид нормативного правового акта: </w:t>
      </w:r>
    </w:p>
    <w:p w14:paraId="0FB94719" w14:textId="45403F98" w:rsidR="007125E2" w:rsidRPr="00CC5529" w:rsidRDefault="002B7038" w:rsidP="00290CE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</w:t>
      </w:r>
      <w:r w:rsidR="00290CEA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я</w:t>
      </w:r>
      <w:r w:rsidR="00290CEA">
        <w:rPr>
          <w:rFonts w:ascii="Times New Roman" w:hAnsi="Times New Roman" w:cs="Times New Roman"/>
        </w:rPr>
        <w:t xml:space="preserve"> администрации Ермаковского района</w:t>
      </w:r>
    </w:p>
    <w:p w14:paraId="51E9491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2. Наименование нормативного правового акта:</w:t>
      </w:r>
    </w:p>
    <w:p w14:paraId="40D53348" w14:textId="00D03072" w:rsidR="0066790A" w:rsidRDefault="0066790A" w:rsidP="004F359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8272976"/>
      <w:bookmarkStart w:id="1" w:name="_Hlk159319853"/>
      <w:r w:rsidRPr="0066790A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Ермаковского района №</w:t>
      </w:r>
      <w:r w:rsidR="00B446B4">
        <w:rPr>
          <w:rFonts w:ascii="Times New Roman" w:hAnsi="Times New Roman" w:cs="Times New Roman"/>
          <w:bCs/>
          <w:sz w:val="24"/>
          <w:szCs w:val="24"/>
        </w:rPr>
        <w:t xml:space="preserve"> 587-п</w:t>
      </w:r>
      <w:r w:rsidRPr="0066790A">
        <w:rPr>
          <w:rFonts w:ascii="Times New Roman" w:hAnsi="Times New Roman" w:cs="Times New Roman"/>
          <w:bCs/>
          <w:sz w:val="24"/>
          <w:szCs w:val="24"/>
        </w:rPr>
        <w:t xml:space="preserve"> от 0</w:t>
      </w:r>
      <w:r w:rsidR="00B446B4">
        <w:rPr>
          <w:rFonts w:ascii="Times New Roman" w:hAnsi="Times New Roman" w:cs="Times New Roman"/>
          <w:bCs/>
          <w:sz w:val="24"/>
          <w:szCs w:val="24"/>
        </w:rPr>
        <w:t>5</w:t>
      </w:r>
      <w:r w:rsidRPr="0066790A">
        <w:rPr>
          <w:rFonts w:ascii="Times New Roman" w:hAnsi="Times New Roman" w:cs="Times New Roman"/>
          <w:bCs/>
          <w:sz w:val="24"/>
          <w:szCs w:val="24"/>
        </w:rPr>
        <w:t>.02.2022г.</w:t>
      </w:r>
      <w:r w:rsidR="00B446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90A">
        <w:rPr>
          <w:rFonts w:ascii="Times New Roman" w:hAnsi="Times New Roman" w:cs="Times New Roman"/>
          <w:bCs/>
          <w:sz w:val="24"/>
          <w:szCs w:val="24"/>
        </w:rPr>
        <w:t xml:space="preserve">«Об утверждении Порядка предоставления </w:t>
      </w:r>
      <w:r w:rsidR="00B446B4">
        <w:rPr>
          <w:rFonts w:ascii="Times New Roman" w:hAnsi="Times New Roman" w:cs="Times New Roman"/>
          <w:bCs/>
          <w:sz w:val="24"/>
          <w:szCs w:val="24"/>
        </w:rPr>
        <w:t xml:space="preserve">грантовой поддержки в форме субсидии субъектам малого и среднего предпринимательства, развития </w:t>
      </w:r>
      <w:proofErr w:type="gramStart"/>
      <w:r w:rsidR="00B446B4">
        <w:rPr>
          <w:rFonts w:ascii="Times New Roman" w:hAnsi="Times New Roman" w:cs="Times New Roman"/>
          <w:bCs/>
          <w:sz w:val="24"/>
          <w:szCs w:val="24"/>
        </w:rPr>
        <w:t>социального  предпринимательства</w:t>
      </w:r>
      <w:proofErr w:type="gramEnd"/>
      <w:r w:rsidR="00B446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90A">
        <w:rPr>
          <w:rFonts w:ascii="Times New Roman" w:hAnsi="Times New Roman" w:cs="Times New Roman"/>
          <w:bCs/>
          <w:sz w:val="24"/>
          <w:szCs w:val="24"/>
        </w:rPr>
        <w:t>в рамках муниципальной программы «Поддержка и развитие малого и среднего предпринимательства в Ермаковском</w:t>
      </w:r>
      <w:r w:rsidR="00DB735B">
        <w:rPr>
          <w:rFonts w:ascii="Times New Roman" w:hAnsi="Times New Roman" w:cs="Times New Roman"/>
          <w:bCs/>
          <w:sz w:val="24"/>
          <w:szCs w:val="24"/>
        </w:rPr>
        <w:t xml:space="preserve"> округе</w:t>
      </w:r>
      <w:r w:rsidRPr="0066790A">
        <w:rPr>
          <w:rFonts w:ascii="Times New Roman" w:hAnsi="Times New Roman" w:cs="Times New Roman"/>
          <w:bCs/>
          <w:sz w:val="24"/>
          <w:szCs w:val="24"/>
        </w:rPr>
        <w:t>»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67752850" w14:textId="77777777"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3. Обоснование проблемы, на решение которой направлен предлагаемый способ регулирования: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AB4E5A" w14:paraId="696F2BD1" w14:textId="77777777" w:rsidTr="00B446B4">
        <w:tc>
          <w:tcPr>
            <w:tcW w:w="9640" w:type="dxa"/>
          </w:tcPr>
          <w:p w14:paraId="4EEC56E8" w14:textId="39AAEA7A" w:rsidR="00AB4E5A" w:rsidRPr="00AB4E5A" w:rsidRDefault="00AB4E5A" w:rsidP="00AB4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предусмотрено внесение изменений, в связи с приведением </w:t>
            </w:r>
            <w:r w:rsidR="00B446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ормативного правового акта в соответствии с государственной программой </w:t>
            </w:r>
            <w:r w:rsidRPr="00B446B4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B446B4" w:rsidRPr="00B446B4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  <w:r w:rsidR="00B446B4">
              <w:rPr>
                <w:rFonts w:ascii="Times New Roman" w:hAnsi="Times New Roman" w:cs="Times New Roman"/>
                <w:sz w:val="24"/>
                <w:szCs w:val="24"/>
              </w:rPr>
              <w:t xml:space="preserve">, энергетики, малого и среднего предпринимательства </w:t>
            </w:r>
            <w:r w:rsidR="00B06D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6B4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», утвержденной Постановлением Правительства края от 30.09.2013 № 505-п;</w:t>
            </w:r>
          </w:p>
          <w:p w14:paraId="441B6143" w14:textId="7974C4C4" w:rsidR="00AB4E5A" w:rsidRDefault="00AB4E5A" w:rsidP="00AB4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РФ от 25.10.2023 г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</w:t>
            </w:r>
          </w:p>
        </w:tc>
      </w:tr>
    </w:tbl>
    <w:p w14:paraId="35A8882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4. Цели регулирования и характеристика соответствующих общественных отношений:</w:t>
      </w:r>
    </w:p>
    <w:p w14:paraId="1D7B9FE0" w14:textId="1F77DDFA" w:rsidR="007125E2" w:rsidRPr="00CC5529" w:rsidRDefault="00AB4E5A" w:rsidP="00AB4E5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7038">
        <w:rPr>
          <w:rFonts w:ascii="Times New Roman" w:hAnsi="Times New Roman" w:cs="Times New Roman"/>
          <w:sz w:val="24"/>
          <w:szCs w:val="24"/>
        </w:rPr>
        <w:t>В</w:t>
      </w:r>
      <w:r w:rsidR="002B7038" w:rsidRPr="002B7038">
        <w:rPr>
          <w:rFonts w:ascii="Times New Roman" w:hAnsi="Times New Roman" w:cs="Times New Roman"/>
          <w:sz w:val="24"/>
          <w:szCs w:val="24"/>
        </w:rPr>
        <w:t>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Ермаковского муниципального района.</w:t>
      </w:r>
    </w:p>
    <w:p w14:paraId="2AB1233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14:paraId="68A038A9" w14:textId="4588AA93" w:rsidR="007125E2" w:rsidRPr="00CC5529" w:rsidRDefault="002B7038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Субъекты </w:t>
      </w:r>
      <w:proofErr w:type="gramStart"/>
      <w:r>
        <w:rPr>
          <w:rFonts w:ascii="Times New Roman" w:hAnsi="Times New Roman" w:cs="Times New Roman"/>
        </w:rPr>
        <w:t>малого  и</w:t>
      </w:r>
      <w:proofErr w:type="gramEnd"/>
      <w:r>
        <w:rPr>
          <w:rFonts w:ascii="Times New Roman" w:hAnsi="Times New Roman" w:cs="Times New Roman"/>
        </w:rPr>
        <w:t xml:space="preserve"> среднего предпринимательства и инвестиционной деятельности</w:t>
      </w:r>
    </w:p>
    <w:p w14:paraId="65AAA321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6. Планируемый срок вступления в силу проекта нормативного правового акта или взаимосвязанных по цели регулирования проектов нормативных правовых актов, предусматривающих установление предлагаемого регулирования:</w:t>
      </w:r>
    </w:p>
    <w:p w14:paraId="5E410CDE" w14:textId="294751BC" w:rsidR="007125E2" w:rsidRPr="00AB4E5A" w:rsidRDefault="00DB735B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B4E5A" w:rsidRPr="00612A00">
        <w:rPr>
          <w:rFonts w:ascii="Times New Roman" w:hAnsi="Times New Roman" w:cs="Times New Roman"/>
        </w:rPr>
        <w:t xml:space="preserve"> </w:t>
      </w:r>
      <w:r w:rsidR="00AB4E5A">
        <w:rPr>
          <w:rFonts w:ascii="Times New Roman" w:hAnsi="Times New Roman" w:cs="Times New Roman"/>
        </w:rPr>
        <w:t>квартал 202</w:t>
      </w:r>
      <w:r w:rsidR="00E23CD3">
        <w:rPr>
          <w:rFonts w:ascii="Times New Roman" w:hAnsi="Times New Roman" w:cs="Times New Roman"/>
        </w:rPr>
        <w:t xml:space="preserve">5 </w:t>
      </w:r>
      <w:r w:rsidR="00AB4E5A">
        <w:rPr>
          <w:rFonts w:ascii="Times New Roman" w:hAnsi="Times New Roman" w:cs="Times New Roman"/>
        </w:rPr>
        <w:t>г.</w:t>
      </w:r>
    </w:p>
    <w:p w14:paraId="00977F5D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7. Сведения о необходимости или отсутствии необходимости установления переходного периода:</w:t>
      </w:r>
    </w:p>
    <w:p w14:paraId="4EFDB6AD" w14:textId="25A68E5B" w:rsidR="007125E2" w:rsidRPr="00CC5529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необходимости</w:t>
      </w:r>
    </w:p>
    <w:p w14:paraId="7655E4E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lastRenderedPageBreak/>
        <w:t>8. Иная информация по решению разработчика, относящаяся к сведениям о подготовке проекта нормативного правового акта:</w:t>
      </w:r>
    </w:p>
    <w:p w14:paraId="583BB0AF" w14:textId="0C9DD855" w:rsidR="007125E2" w:rsidRPr="00AB4E5A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4E5A">
        <w:rPr>
          <w:rFonts w:ascii="Times New Roman" w:hAnsi="Times New Roman" w:cs="Times New Roman"/>
          <w:sz w:val="24"/>
          <w:szCs w:val="24"/>
        </w:rPr>
        <w:t>римерный перечень вопросов, обсуждаемых в ходе публичных консультаций, прилагается к уведомлению о подготовке проекта нормативного правового акта (Приложение 1).</w:t>
      </w:r>
    </w:p>
    <w:p w14:paraId="04F6151A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К уведомлению прилагаются (в случае их наличия):</w:t>
      </w:r>
    </w:p>
    <w:p w14:paraId="6F942CA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3"/>
        <w:gridCol w:w="7297"/>
        <w:gridCol w:w="1155"/>
      </w:tblGrid>
      <w:tr w:rsidR="007125E2" w:rsidRPr="00CC5529" w14:paraId="08370DF4" w14:textId="77777777" w:rsidTr="004E46EB">
        <w:tc>
          <w:tcPr>
            <w:tcW w:w="478" w:type="pct"/>
          </w:tcPr>
          <w:p w14:paraId="22821B4D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  <w:lang w:val="en-US"/>
              </w:rPr>
              <w:t>1</w:t>
            </w:r>
            <w:r w:rsidRPr="00CC5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3" w:type="pct"/>
          </w:tcPr>
          <w:p w14:paraId="745E0C98" w14:textId="3EBC872D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 xml:space="preserve">Проект </w:t>
            </w:r>
            <w:r w:rsidR="00AB4E5A">
              <w:rPr>
                <w:rFonts w:ascii="Times New Roman" w:hAnsi="Times New Roman" w:cs="Times New Roman"/>
              </w:rPr>
              <w:t>нормативного правового акта</w:t>
            </w:r>
          </w:p>
        </w:tc>
        <w:tc>
          <w:tcPr>
            <w:tcW w:w="618" w:type="pct"/>
          </w:tcPr>
          <w:p w14:paraId="57162930" w14:textId="5F671E5D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05082FCA" w14:textId="77777777" w:rsidTr="004E46EB">
        <w:tc>
          <w:tcPr>
            <w:tcW w:w="478" w:type="pct"/>
          </w:tcPr>
          <w:p w14:paraId="431EF24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3" w:type="pct"/>
          </w:tcPr>
          <w:p w14:paraId="15406C53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Перечень вопросов для участников публичных обсуждений</w:t>
            </w:r>
          </w:p>
        </w:tc>
        <w:tc>
          <w:tcPr>
            <w:tcW w:w="618" w:type="pct"/>
          </w:tcPr>
          <w:p w14:paraId="63887548" w14:textId="5D2ACCBF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44B64104" w14:textId="77777777" w:rsidTr="004E46EB">
        <w:tc>
          <w:tcPr>
            <w:tcW w:w="478" w:type="pct"/>
          </w:tcPr>
          <w:p w14:paraId="261E09B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3" w:type="pct"/>
          </w:tcPr>
          <w:p w14:paraId="69666C58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618" w:type="pct"/>
          </w:tcPr>
          <w:p w14:paraId="195749C8" w14:textId="77777777" w:rsidR="007125E2" w:rsidRPr="00CC5529" w:rsidRDefault="007125E2" w:rsidP="004E46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03FFF1A" w14:textId="77777777" w:rsidR="00AE7142" w:rsidRDefault="00AE7142">
      <w:pPr>
        <w:rPr>
          <w:lang w:val="en-US"/>
        </w:rPr>
      </w:pPr>
    </w:p>
    <w:p w14:paraId="13D63F45" w14:textId="77777777" w:rsidR="00AB4E5A" w:rsidRDefault="00AB4E5A">
      <w:pPr>
        <w:rPr>
          <w:lang w:val="en-US"/>
        </w:rPr>
      </w:pPr>
    </w:p>
    <w:p w14:paraId="22573566" w14:textId="77777777" w:rsidR="00AB4E5A" w:rsidRDefault="00AB4E5A">
      <w:pPr>
        <w:rPr>
          <w:lang w:val="en-US"/>
        </w:rPr>
      </w:pPr>
    </w:p>
    <w:p w14:paraId="00F9A8D0" w14:textId="77777777" w:rsidR="00AB4E5A" w:rsidRDefault="00AB4E5A">
      <w:pPr>
        <w:rPr>
          <w:lang w:val="en-US"/>
        </w:rPr>
      </w:pPr>
    </w:p>
    <w:p w14:paraId="6A0B5D78" w14:textId="77777777" w:rsidR="00AB4E5A" w:rsidRDefault="00AB4E5A">
      <w:pPr>
        <w:rPr>
          <w:lang w:val="en-US"/>
        </w:rPr>
      </w:pPr>
    </w:p>
    <w:p w14:paraId="13FACB27" w14:textId="77777777" w:rsidR="00AB4E5A" w:rsidRDefault="00AB4E5A">
      <w:pPr>
        <w:rPr>
          <w:lang w:val="en-US"/>
        </w:rPr>
      </w:pPr>
    </w:p>
    <w:p w14:paraId="015D2A50" w14:textId="77777777" w:rsidR="00AB4E5A" w:rsidRDefault="00AB4E5A">
      <w:pPr>
        <w:rPr>
          <w:lang w:val="en-US"/>
        </w:rPr>
      </w:pPr>
    </w:p>
    <w:p w14:paraId="4B70202E" w14:textId="77777777" w:rsidR="00AB4E5A" w:rsidRDefault="00AB4E5A">
      <w:pPr>
        <w:rPr>
          <w:lang w:val="en-US"/>
        </w:rPr>
      </w:pPr>
    </w:p>
    <w:p w14:paraId="4173212C" w14:textId="77777777" w:rsidR="00AB4E5A" w:rsidRDefault="00AB4E5A">
      <w:pPr>
        <w:rPr>
          <w:lang w:val="en-US"/>
        </w:rPr>
      </w:pPr>
    </w:p>
    <w:p w14:paraId="54FB2F60" w14:textId="77777777" w:rsidR="00AB4E5A" w:rsidRDefault="00AB4E5A">
      <w:pPr>
        <w:rPr>
          <w:lang w:val="en-US"/>
        </w:rPr>
      </w:pPr>
    </w:p>
    <w:p w14:paraId="3DCB4F87" w14:textId="77777777" w:rsidR="00AB4E5A" w:rsidRDefault="00AB4E5A">
      <w:pPr>
        <w:rPr>
          <w:lang w:val="en-US"/>
        </w:rPr>
      </w:pPr>
    </w:p>
    <w:p w14:paraId="6E7536E4" w14:textId="77777777" w:rsidR="00AB4E5A" w:rsidRDefault="00AB4E5A">
      <w:pPr>
        <w:rPr>
          <w:lang w:val="en-US"/>
        </w:rPr>
      </w:pPr>
    </w:p>
    <w:p w14:paraId="071F192D" w14:textId="77777777" w:rsidR="00AB4E5A" w:rsidRDefault="00AB4E5A">
      <w:pPr>
        <w:rPr>
          <w:lang w:val="en-US"/>
        </w:rPr>
      </w:pPr>
    </w:p>
    <w:p w14:paraId="083B3A52" w14:textId="77777777" w:rsidR="00AB4E5A" w:rsidRDefault="00AB4E5A">
      <w:pPr>
        <w:rPr>
          <w:lang w:val="en-US"/>
        </w:rPr>
      </w:pPr>
    </w:p>
    <w:p w14:paraId="1D146C02" w14:textId="77777777" w:rsidR="00AB4E5A" w:rsidRDefault="00AB4E5A">
      <w:pPr>
        <w:rPr>
          <w:lang w:val="en-US"/>
        </w:rPr>
      </w:pPr>
    </w:p>
    <w:p w14:paraId="5E18D471" w14:textId="77777777" w:rsidR="00AB4E5A" w:rsidRDefault="00AB4E5A">
      <w:pPr>
        <w:rPr>
          <w:lang w:val="en-US"/>
        </w:rPr>
      </w:pPr>
    </w:p>
    <w:p w14:paraId="46B54A55" w14:textId="77777777" w:rsidR="00AB4E5A" w:rsidRDefault="00AB4E5A">
      <w:pPr>
        <w:rPr>
          <w:lang w:val="en-US"/>
        </w:rPr>
      </w:pPr>
    </w:p>
    <w:p w14:paraId="4FA01450" w14:textId="77777777" w:rsidR="00AB4E5A" w:rsidRDefault="00AB4E5A">
      <w:pPr>
        <w:rPr>
          <w:lang w:val="en-US"/>
        </w:rPr>
      </w:pPr>
    </w:p>
    <w:p w14:paraId="4102B1E3" w14:textId="77777777" w:rsidR="00AB4E5A" w:rsidRDefault="00AB4E5A">
      <w:pPr>
        <w:rPr>
          <w:lang w:val="en-US"/>
        </w:rPr>
      </w:pPr>
    </w:p>
    <w:p w14:paraId="041FC091" w14:textId="77777777" w:rsidR="00AB4E5A" w:rsidRDefault="00AB4E5A">
      <w:pPr>
        <w:rPr>
          <w:lang w:val="en-US"/>
        </w:rPr>
      </w:pPr>
    </w:p>
    <w:p w14:paraId="01BB92A7" w14:textId="77777777" w:rsidR="00AB4E5A" w:rsidRDefault="00AB4E5A">
      <w:pPr>
        <w:rPr>
          <w:lang w:val="en-US"/>
        </w:rPr>
      </w:pPr>
    </w:p>
    <w:p w14:paraId="56A08F0C" w14:textId="77777777" w:rsidR="00AB4E5A" w:rsidRDefault="00AB4E5A">
      <w:pPr>
        <w:rPr>
          <w:lang w:val="en-US"/>
        </w:rPr>
      </w:pPr>
    </w:p>
    <w:p w14:paraId="59ED73DD" w14:textId="77777777" w:rsidR="00AB4E5A" w:rsidRDefault="00AB4E5A">
      <w:pPr>
        <w:rPr>
          <w:lang w:val="en-US"/>
        </w:rPr>
      </w:pPr>
    </w:p>
    <w:p w14:paraId="04FC1404" w14:textId="77777777" w:rsidR="00AB4E5A" w:rsidRDefault="00AB4E5A">
      <w:pPr>
        <w:rPr>
          <w:lang w:val="en-US"/>
        </w:rPr>
      </w:pPr>
    </w:p>
    <w:p w14:paraId="57BDBA7D" w14:textId="77777777" w:rsidR="00AB4E5A" w:rsidRDefault="00AB4E5A">
      <w:pPr>
        <w:rPr>
          <w:lang w:val="en-US"/>
        </w:rPr>
      </w:pPr>
    </w:p>
    <w:p w14:paraId="617539BD" w14:textId="77777777" w:rsidR="00AB4E5A" w:rsidRDefault="00AB4E5A">
      <w:pPr>
        <w:rPr>
          <w:lang w:val="en-US"/>
        </w:rPr>
      </w:pPr>
    </w:p>
    <w:p w14:paraId="3175E6BA" w14:textId="77777777" w:rsidR="00AB4E5A" w:rsidRDefault="00AB4E5A">
      <w:pPr>
        <w:rPr>
          <w:lang w:val="en-US"/>
        </w:rPr>
      </w:pPr>
    </w:p>
    <w:p w14:paraId="7D618876" w14:textId="77777777" w:rsidR="00AB4E5A" w:rsidRDefault="00AB4E5A">
      <w:pPr>
        <w:rPr>
          <w:lang w:val="en-US"/>
        </w:rPr>
      </w:pPr>
    </w:p>
    <w:p w14:paraId="6E16C01D" w14:textId="77777777" w:rsidR="00AB4E5A" w:rsidRDefault="00AB4E5A">
      <w:pPr>
        <w:rPr>
          <w:lang w:val="en-US"/>
        </w:rPr>
      </w:pPr>
    </w:p>
    <w:p w14:paraId="7DA48DAE" w14:textId="77777777" w:rsidR="00AB4E5A" w:rsidRDefault="00AB4E5A">
      <w:pPr>
        <w:rPr>
          <w:lang w:val="en-US"/>
        </w:rPr>
      </w:pPr>
    </w:p>
    <w:p w14:paraId="185B680E" w14:textId="77777777" w:rsidR="00AB4E5A" w:rsidRDefault="00AB4E5A">
      <w:pPr>
        <w:rPr>
          <w:lang w:val="en-US"/>
        </w:rPr>
      </w:pPr>
    </w:p>
    <w:p w14:paraId="54F84E40" w14:textId="77777777" w:rsidR="00AB4E5A" w:rsidRDefault="00AB4E5A">
      <w:pPr>
        <w:rPr>
          <w:lang w:val="en-US"/>
        </w:rPr>
      </w:pPr>
    </w:p>
    <w:p w14:paraId="04994BBA" w14:textId="77777777" w:rsidR="00AB4E5A" w:rsidRDefault="00AB4E5A"/>
    <w:p w14:paraId="34C88EA2" w14:textId="77777777" w:rsidR="0013356E" w:rsidRDefault="0013356E"/>
    <w:p w14:paraId="1CEA2704" w14:textId="77777777" w:rsidR="0013356E" w:rsidRDefault="0013356E"/>
    <w:p w14:paraId="170453B3" w14:textId="77777777" w:rsidR="0013356E" w:rsidRPr="0013356E" w:rsidRDefault="0013356E"/>
    <w:p w14:paraId="3A679E68" w14:textId="77777777" w:rsidR="00AB4E5A" w:rsidRDefault="00AB4E5A">
      <w:pPr>
        <w:rPr>
          <w:lang w:val="en-US"/>
        </w:rPr>
      </w:pPr>
    </w:p>
    <w:p w14:paraId="677E82C1" w14:textId="77777777" w:rsidR="00AB4E5A" w:rsidRDefault="00AB4E5A">
      <w:pPr>
        <w:rPr>
          <w:lang w:val="en-US"/>
        </w:rPr>
      </w:pPr>
    </w:p>
    <w:p w14:paraId="55DE034C" w14:textId="77777777" w:rsidR="00AB4E5A" w:rsidRDefault="00AB4E5A">
      <w:pPr>
        <w:rPr>
          <w:lang w:val="en-US"/>
        </w:rPr>
      </w:pPr>
    </w:p>
    <w:p w14:paraId="20C02091" w14:textId="77777777" w:rsidR="00AB4E5A" w:rsidRDefault="00AB4E5A">
      <w:pPr>
        <w:rPr>
          <w:lang w:val="en-US"/>
        </w:rPr>
      </w:pPr>
    </w:p>
    <w:p w14:paraId="0395267F" w14:textId="77777777" w:rsidR="00AB4E5A" w:rsidRDefault="00AB4E5A">
      <w:pPr>
        <w:rPr>
          <w:lang w:val="en-US"/>
        </w:rPr>
      </w:pPr>
    </w:p>
    <w:p w14:paraId="7234621A" w14:textId="77777777" w:rsidR="00AB4E5A" w:rsidRDefault="00AB4E5A">
      <w:pPr>
        <w:rPr>
          <w:lang w:val="en-US"/>
        </w:rPr>
      </w:pPr>
    </w:p>
    <w:p w14:paraId="405C2E6D" w14:textId="2AAE3D50" w:rsidR="00AB4E5A" w:rsidRDefault="00AB4E5A" w:rsidP="00AB4E5A">
      <w:pPr>
        <w:jc w:val="right"/>
      </w:pPr>
      <w:r>
        <w:lastRenderedPageBreak/>
        <w:t>Приложение № 1</w:t>
      </w:r>
    </w:p>
    <w:p w14:paraId="47E7BF98" w14:textId="77777777" w:rsidR="00AB4E5A" w:rsidRPr="00AB4E5A" w:rsidRDefault="00AB4E5A" w:rsidP="00AB4E5A">
      <w:pPr>
        <w:jc w:val="right"/>
      </w:pPr>
    </w:p>
    <w:p w14:paraId="170755D9" w14:textId="538AD29A" w:rsidR="00AB4E5A" w:rsidRDefault="00AB4E5A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B4E5A">
        <w:rPr>
          <w:rFonts w:ascii="Times New Roman" w:hAnsi="Times New Roman"/>
          <w:sz w:val="24"/>
          <w:szCs w:val="24"/>
        </w:rPr>
        <w:t>Перечень вопросов</w:t>
      </w:r>
    </w:p>
    <w:p w14:paraId="1099264C" w14:textId="77777777" w:rsidR="00B446B4" w:rsidRPr="00AB4E5A" w:rsidRDefault="00B446B4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F753615" w14:textId="5AD7B6D8" w:rsidR="00AB4E5A" w:rsidRPr="00AB4E5A" w:rsidRDefault="00B446B4" w:rsidP="0066790A">
      <w:pPr>
        <w:widowControl w:val="0"/>
        <w:suppressAutoHyphens/>
        <w:autoSpaceDE w:val="0"/>
        <w:ind w:firstLine="709"/>
        <w:jc w:val="both"/>
        <w:outlineLvl w:val="1"/>
      </w:pPr>
      <w:r w:rsidRPr="00B446B4">
        <w:rPr>
          <w:bCs/>
          <w:lang w:eastAsia="zh-CN"/>
        </w:rPr>
        <w:t xml:space="preserve">О внесении изменений в постановление администрации Ермаковского района </w:t>
      </w:r>
      <w:r>
        <w:rPr>
          <w:bCs/>
          <w:lang w:eastAsia="zh-CN"/>
        </w:rPr>
        <w:t xml:space="preserve">                    </w:t>
      </w:r>
      <w:r w:rsidRPr="00B446B4">
        <w:rPr>
          <w:bCs/>
          <w:lang w:eastAsia="zh-CN"/>
        </w:rPr>
        <w:t xml:space="preserve">№ 587-п от 05.02.2022г. «Об утверждении Порядка предоставления грантовой поддержки в форме субсидии субъектам малого и среднего предпринимательства, 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районе». </w:t>
      </w:r>
      <w:r w:rsidR="00AB4E5A" w:rsidRPr="00AB4E5A">
        <w:t>(далее – проект акта)</w:t>
      </w:r>
    </w:p>
    <w:p w14:paraId="1EA88BB6" w14:textId="77777777" w:rsidR="00AB4E5A" w:rsidRPr="00A84044" w:rsidRDefault="00AB4E5A" w:rsidP="00AB4E5A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0494EA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14:paraId="21D1C00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06BFCEE4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770C338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14:paraId="0BFDEC47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275E045C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DA097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14:paraId="33AA4ECF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279E2B9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14:paraId="79FB6299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3C027581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14:paraId="45629B5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72ED813C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14:paraId="2F58CA45" w14:textId="1C83E2F2" w:rsidR="00AB4E5A" w:rsidRDefault="00AB4E5A" w:rsidP="00AB4E5A">
      <w:pPr>
        <w:rPr>
          <w:lang w:val="en-US"/>
        </w:rPr>
      </w:pPr>
      <w:r w:rsidRPr="00182438"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14:paraId="51A35653" w14:textId="77777777" w:rsidR="00AB4E5A" w:rsidRDefault="00AB4E5A">
      <w:pPr>
        <w:rPr>
          <w:lang w:val="en-US"/>
        </w:rPr>
      </w:pPr>
    </w:p>
    <w:p w14:paraId="114206ED" w14:textId="77777777" w:rsidR="00AB4E5A" w:rsidRDefault="00AB4E5A">
      <w:pPr>
        <w:rPr>
          <w:lang w:val="en-US"/>
        </w:rPr>
      </w:pPr>
    </w:p>
    <w:p w14:paraId="6B6B862D" w14:textId="77777777" w:rsidR="00AB4E5A" w:rsidRPr="00AB4E5A" w:rsidRDefault="00AB4E5A">
      <w:pPr>
        <w:rPr>
          <w:lang w:val="en-US"/>
        </w:rPr>
      </w:pPr>
    </w:p>
    <w:sectPr w:rsidR="00AB4E5A" w:rsidRPr="00AB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64B"/>
    <w:multiLevelType w:val="hybridMultilevel"/>
    <w:tmpl w:val="845AD826"/>
    <w:lvl w:ilvl="0" w:tplc="50FC5B6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4F4E47"/>
    <w:multiLevelType w:val="hybridMultilevel"/>
    <w:tmpl w:val="3A0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CF0"/>
    <w:multiLevelType w:val="hybridMultilevel"/>
    <w:tmpl w:val="05AE55CE"/>
    <w:lvl w:ilvl="0" w:tplc="0BA069C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002976206">
    <w:abstractNumId w:val="1"/>
  </w:num>
  <w:num w:numId="2" w16cid:durableId="1977027488">
    <w:abstractNumId w:val="0"/>
  </w:num>
  <w:num w:numId="3" w16cid:durableId="673413928">
    <w:abstractNumId w:val="2"/>
  </w:num>
  <w:num w:numId="4" w16cid:durableId="158958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2"/>
    <w:rsid w:val="000D64C1"/>
    <w:rsid w:val="0013356E"/>
    <w:rsid w:val="00290CEA"/>
    <w:rsid w:val="002B7038"/>
    <w:rsid w:val="004F3593"/>
    <w:rsid w:val="00612A00"/>
    <w:rsid w:val="0066790A"/>
    <w:rsid w:val="007125E2"/>
    <w:rsid w:val="00782EE1"/>
    <w:rsid w:val="0078748C"/>
    <w:rsid w:val="00954424"/>
    <w:rsid w:val="009B1683"/>
    <w:rsid w:val="009D0E57"/>
    <w:rsid w:val="00AB4E5A"/>
    <w:rsid w:val="00AE5832"/>
    <w:rsid w:val="00AE7142"/>
    <w:rsid w:val="00B06D25"/>
    <w:rsid w:val="00B446B4"/>
    <w:rsid w:val="00BA472A"/>
    <w:rsid w:val="00BF6794"/>
    <w:rsid w:val="00DB735B"/>
    <w:rsid w:val="00E23CD3"/>
    <w:rsid w:val="00E91660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073F"/>
  <w15:chartTrackingRefBased/>
  <w15:docId w15:val="{5C8141C3-2580-4EC9-B4F9-BC2A03F9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12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a3">
    <w:name w:val="Table Grid"/>
    <w:basedOn w:val="a1"/>
    <w:uiPriority w:val="59"/>
    <w:unhideWhenUsed/>
    <w:rsid w:val="00712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5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25E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4E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B4E5A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erm.ru/?mode=documents&amp;level=16349" TargetMode="Externa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ALFA</cp:lastModifiedBy>
  <cp:revision>2</cp:revision>
  <cp:lastPrinted>2025-04-01T02:07:00Z</cp:lastPrinted>
  <dcterms:created xsi:type="dcterms:W3CDTF">2025-11-28T08:53:00Z</dcterms:created>
  <dcterms:modified xsi:type="dcterms:W3CDTF">2025-11-28T08:53:00Z</dcterms:modified>
</cp:coreProperties>
</file>