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73923" w14:textId="77777777" w:rsidR="000C4A94" w:rsidRDefault="000C4A94" w:rsidP="000C4A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D502CF" w14:textId="6F82B499" w:rsidR="009B5349" w:rsidRPr="000C4A94" w:rsidRDefault="000C4A94" w:rsidP="000C4A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25.11.2025</w:t>
      </w:r>
    </w:p>
    <w:p w14:paraId="13E85378" w14:textId="03BAC2FC" w:rsidR="004D696C" w:rsidRPr="000C4A94" w:rsidRDefault="004D696C" w:rsidP="00B73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78C98C" w14:textId="77777777" w:rsidR="000C4A94" w:rsidRPr="000C4A94" w:rsidRDefault="000C4A94" w:rsidP="000C4A94">
      <w:pPr>
        <w:pStyle w:val="docdata"/>
        <w:spacing w:before="0" w:beforeAutospacing="0" w:after="0" w:afterAutospacing="0"/>
        <w:jc w:val="center"/>
      </w:pPr>
      <w:r w:rsidRPr="000C4A94">
        <w:rPr>
          <w:b/>
          <w:bCs/>
          <w:color w:val="000000"/>
        </w:rPr>
        <w:t>Календарь предпринимателя на декабрь 2025 года</w:t>
      </w:r>
    </w:p>
    <w:p w14:paraId="06D908C2" w14:textId="77777777" w:rsidR="000C4A94" w:rsidRPr="000C4A94" w:rsidRDefault="000C4A94" w:rsidP="000C4A94">
      <w:pPr>
        <w:pStyle w:val="afc"/>
        <w:spacing w:before="0" w:beforeAutospacing="0" w:after="0" w:afterAutospacing="0"/>
        <w:jc w:val="both"/>
      </w:pPr>
      <w:r w:rsidRPr="000C4A94">
        <w:t> </w:t>
      </w:r>
    </w:p>
    <w:p w14:paraId="3F1C44A0" w14:textId="05A251C4" w:rsidR="000C4A94" w:rsidRPr="000C4A94" w:rsidRDefault="000C4A94" w:rsidP="000C4A94">
      <w:pPr>
        <w:pStyle w:val="afc"/>
        <w:spacing w:before="0" w:beforeAutospacing="0" w:after="0" w:afterAutospacing="0"/>
        <w:ind w:firstLine="709"/>
        <w:jc w:val="both"/>
      </w:pPr>
      <w:r w:rsidRPr="000C4A94">
        <w:rPr>
          <w:color w:val="000000"/>
        </w:rPr>
        <w:t xml:space="preserve">В декабре предпринимателям предстоит сделать целый ряд взносов и платежей, часть из которых с учетом выходных и праздничных </w:t>
      </w:r>
      <w:r>
        <w:rPr>
          <w:color w:val="000000"/>
        </w:rPr>
        <w:t xml:space="preserve">дней надо сделать в отличные </w:t>
      </w:r>
      <w:proofErr w:type="gramStart"/>
      <w:r>
        <w:rPr>
          <w:color w:val="000000"/>
        </w:rPr>
        <w:t xml:space="preserve">от привычных </w:t>
      </w:r>
      <w:r w:rsidRPr="000C4A94">
        <w:rPr>
          <w:color w:val="000000"/>
        </w:rPr>
        <w:t>сроки</w:t>
      </w:r>
      <w:proofErr w:type="gramEnd"/>
      <w:r w:rsidRPr="000C4A94">
        <w:rPr>
          <w:color w:val="000000"/>
        </w:rPr>
        <w:t xml:space="preserve">. Так, для ИП важно не пропустить 29 декабря, когда они должны уплатить имущественные налоги за 2024 год и страховые взносы за себя за 2025-й (перенос даты с 31 декабря). Тем, кто хочет изменить свой налоговый режим, до конца декабря стоит определиться с новым, не дожидаясь крайнего срока. Не пропустить важные для бизнеса даты поможет </w:t>
      </w:r>
      <w:hyperlink r:id="rId7" w:tooltip="https://xn--l1agf.xn--p1ai/calendar/promo/?utm_source=smm&amp;utm_medium=smm&amp;utm_campaign=01_07_2024_calendar" w:history="1">
        <w:r w:rsidRPr="000C4A94">
          <w:rPr>
            <w:rStyle w:val="afa"/>
            <w:rFonts w:eastAsia="Arial"/>
            <w:color w:val="0563C1"/>
          </w:rPr>
          <w:t>Календарь предпринимателя</w:t>
        </w:r>
      </w:hyperlink>
      <w:r w:rsidRPr="000C4A94">
        <w:rPr>
          <w:color w:val="000000"/>
        </w:rPr>
        <w:t> от Корпорации МСП.</w:t>
      </w:r>
    </w:p>
    <w:p w14:paraId="14B1B2C5" w14:textId="5A879DF4" w:rsidR="000C4A94" w:rsidRPr="000C4A94" w:rsidRDefault="000C4A94" w:rsidP="000C4A94">
      <w:pPr>
        <w:pStyle w:val="afc"/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 xml:space="preserve">До 1 декабря </w:t>
      </w:r>
      <w:r>
        <w:rPr>
          <w:color w:val="000000"/>
          <w:u w:val="single"/>
        </w:rPr>
        <w:t xml:space="preserve">ИП, </w:t>
      </w:r>
      <w:r w:rsidRPr="000C4A94">
        <w:rPr>
          <w:color w:val="000000"/>
          <w:u w:val="single"/>
        </w:rPr>
        <w:t>имеющие недвижимость и транспорт</w:t>
      </w:r>
      <w:r w:rsidRPr="000C4A94">
        <w:rPr>
          <w:color w:val="000000"/>
        </w:rPr>
        <w:t>, уплачивают имущественные налоги за 2024 год: земельный и транспортный, налог на имущество физических лиц.</w:t>
      </w:r>
    </w:p>
    <w:p w14:paraId="7D2E5EA1" w14:textId="3E2359F6" w:rsidR="000C4A94" w:rsidRPr="000C4A94" w:rsidRDefault="000C4A94" w:rsidP="000C4A94">
      <w:pPr>
        <w:pStyle w:val="afc"/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>До 3 декабря</w:t>
      </w:r>
      <w:r w:rsidRPr="000C4A94">
        <w:rPr>
          <w:color w:val="000000"/>
        </w:rPr>
        <w:t xml:space="preserve"> организации и ИП</w:t>
      </w:r>
      <w:r w:rsidRPr="000C4A94">
        <w:rPr>
          <w:b/>
          <w:bCs/>
          <w:color w:val="000000"/>
        </w:rPr>
        <w:t> </w:t>
      </w:r>
      <w:r w:rsidRPr="000C4A94">
        <w:rPr>
          <w:color w:val="000000"/>
          <w:u w:val="single"/>
        </w:rPr>
        <w:t>с работниками</w:t>
      </w:r>
      <w:r w:rsidRPr="000C4A94">
        <w:rPr>
          <w:color w:val="000000"/>
        </w:rPr>
        <w:t xml:space="preserve"> направляют уведомление по НДФЛ за период с 23 по 31 ноября (если в это время были выплаты работникам) и </w:t>
      </w:r>
      <w:r w:rsidRPr="000C4A94">
        <w:rPr>
          <w:b/>
          <w:bCs/>
          <w:color w:val="000000"/>
        </w:rPr>
        <w:t>до 5 декабря</w:t>
      </w:r>
      <w:r w:rsidRPr="000C4A94">
        <w:rPr>
          <w:color w:val="000000"/>
        </w:rPr>
        <w:t> уплачивают его. </w:t>
      </w:r>
    </w:p>
    <w:p w14:paraId="1F492A6C" w14:textId="3760286A" w:rsidR="000C4A94" w:rsidRPr="000C4A94" w:rsidRDefault="000C4A94" w:rsidP="000C4A94">
      <w:pPr>
        <w:pStyle w:val="afc"/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>До 15 декабря </w:t>
      </w:r>
      <w:r w:rsidRPr="000C4A94">
        <w:rPr>
          <w:color w:val="000000"/>
        </w:rPr>
        <w:t>организации и ИП</w:t>
      </w:r>
      <w:r w:rsidRPr="000C4A94">
        <w:rPr>
          <w:b/>
          <w:bCs/>
          <w:color w:val="000000"/>
        </w:rPr>
        <w:t> </w:t>
      </w:r>
      <w:r w:rsidRPr="000C4A94">
        <w:rPr>
          <w:color w:val="000000"/>
          <w:u w:val="single"/>
        </w:rPr>
        <w:t>с работниками</w:t>
      </w:r>
      <w:r w:rsidRPr="000C4A94">
        <w:rPr>
          <w:color w:val="000000"/>
        </w:rPr>
        <w:t xml:space="preserve"> уплачивают страховые взносы в СФР «по травматизму» за ноябрь.</w:t>
      </w:r>
    </w:p>
    <w:p w14:paraId="2A6C575B" w14:textId="00469FCB" w:rsidR="000C4A94" w:rsidRPr="000C4A94" w:rsidRDefault="000C4A94" w:rsidP="000C4A94">
      <w:pPr>
        <w:pStyle w:val="afc"/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>До 22 декабря </w:t>
      </w:r>
      <w:r w:rsidRPr="000C4A94">
        <w:rPr>
          <w:color w:val="000000"/>
          <w:u w:val="single"/>
        </w:rPr>
        <w:t>импортеры</w:t>
      </w:r>
      <w:r w:rsidRPr="000C4A94">
        <w:rPr>
          <w:color w:val="000000"/>
        </w:rPr>
        <w:t xml:space="preserve"> товаров из стран ЕАЭС уплачивают косвенные налоги и сдают декларацию за ноябрь. </w:t>
      </w:r>
    </w:p>
    <w:p w14:paraId="19601880" w14:textId="77777777" w:rsidR="000C4A94" w:rsidRPr="000C4A94" w:rsidRDefault="000C4A94" w:rsidP="000C4A94">
      <w:pPr>
        <w:pStyle w:val="afc"/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>До 25 декабря</w:t>
      </w:r>
    </w:p>
    <w:p w14:paraId="1698A332" w14:textId="77777777" w:rsidR="000C4A94" w:rsidRPr="000C4A94" w:rsidRDefault="000C4A94" w:rsidP="000C4A94">
      <w:pPr>
        <w:pStyle w:val="afc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</w:rPr>
        <w:t xml:space="preserve">организации и ИП </w:t>
      </w:r>
      <w:r w:rsidRPr="000C4A94">
        <w:rPr>
          <w:color w:val="000000"/>
          <w:u w:val="single"/>
        </w:rPr>
        <w:t>с работниками</w:t>
      </w:r>
      <w:r w:rsidRPr="000C4A94">
        <w:rPr>
          <w:color w:val="000000"/>
        </w:rPr>
        <w:t> направляют:</w:t>
      </w:r>
    </w:p>
    <w:p w14:paraId="78B96D95" w14:textId="77777777" w:rsidR="000C4A94" w:rsidRPr="000C4A94" w:rsidRDefault="000C4A94" w:rsidP="000C4A94">
      <w:pPr>
        <w:pStyle w:val="afc"/>
        <w:tabs>
          <w:tab w:val="left" w:pos="426"/>
        </w:tabs>
        <w:spacing w:before="0" w:beforeAutospacing="0" w:after="0" w:afterAutospacing="0"/>
        <w:ind w:left="710" w:hanging="153"/>
        <w:jc w:val="both"/>
      </w:pPr>
      <w:r w:rsidRPr="000C4A94">
        <w:rPr>
          <w:color w:val="000000"/>
        </w:rPr>
        <w:t>- уведомление по страховым взносам «в налоговую» за ноябрь и НДФЛ за период с 1 по 22 декабря;</w:t>
      </w:r>
    </w:p>
    <w:p w14:paraId="7CADE4B6" w14:textId="77777777" w:rsidR="000C4A94" w:rsidRPr="000C4A94" w:rsidRDefault="000C4A94" w:rsidP="000C4A94">
      <w:pPr>
        <w:pStyle w:val="afc"/>
        <w:tabs>
          <w:tab w:val="left" w:pos="426"/>
        </w:tabs>
        <w:spacing w:before="0" w:beforeAutospacing="0" w:after="0" w:afterAutospacing="0"/>
        <w:ind w:left="710" w:hanging="153"/>
        <w:jc w:val="both"/>
      </w:pPr>
      <w:r w:rsidRPr="000C4A94">
        <w:rPr>
          <w:color w:val="000000"/>
        </w:rPr>
        <w:t>- персонифицированные сведения о физлицах за ноябрь;</w:t>
      </w:r>
    </w:p>
    <w:p w14:paraId="362C166D" w14:textId="77777777" w:rsidR="000C4A94" w:rsidRPr="000C4A94" w:rsidRDefault="000C4A94" w:rsidP="000C4A94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</w:rPr>
        <w:t xml:space="preserve">производители </w:t>
      </w:r>
      <w:r w:rsidRPr="000C4A94">
        <w:rPr>
          <w:color w:val="000000"/>
          <w:u w:val="single"/>
        </w:rPr>
        <w:t>подакцизных</w:t>
      </w:r>
      <w:r w:rsidRPr="000C4A94">
        <w:rPr>
          <w:color w:val="000000"/>
        </w:rPr>
        <w:t xml:space="preserve"> товаров сдают декларацию по акцизам;</w:t>
      </w:r>
    </w:p>
    <w:p w14:paraId="54651443" w14:textId="77777777" w:rsidR="000C4A94" w:rsidRPr="000C4A94" w:rsidRDefault="000C4A94" w:rsidP="000C4A94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</w:rPr>
        <w:t xml:space="preserve">организации и ИП на </w:t>
      </w:r>
      <w:proofErr w:type="spellStart"/>
      <w:r w:rsidRPr="000C4A94">
        <w:rPr>
          <w:color w:val="000000"/>
          <w:u w:val="single"/>
        </w:rPr>
        <w:t>АвтоУСН</w:t>
      </w:r>
      <w:proofErr w:type="spellEnd"/>
      <w:r w:rsidRPr="000C4A94">
        <w:rPr>
          <w:color w:val="000000"/>
        </w:rPr>
        <w:t>, уплачивают налог за ноябрь;</w:t>
      </w:r>
    </w:p>
    <w:p w14:paraId="25F5EE8D" w14:textId="03839AE8" w:rsidR="000C4A94" w:rsidRPr="000C4A94" w:rsidRDefault="000C4A94" w:rsidP="000C4A94">
      <w:pPr>
        <w:pStyle w:val="afc"/>
        <w:numPr>
          <w:ilvl w:val="0"/>
          <w:numId w:val="6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  <w:u w:val="single"/>
        </w:rPr>
        <w:t>организации на ОСН</w:t>
      </w:r>
      <w:r w:rsidRPr="000C4A94">
        <w:rPr>
          <w:color w:val="000000"/>
        </w:rPr>
        <w:t>, которые перешли на уплату налога по фактической прибыли, сдают декларацию за ноябрь.</w:t>
      </w:r>
    </w:p>
    <w:p w14:paraId="66CD5AA8" w14:textId="06E85A99" w:rsidR="000C4A94" w:rsidRPr="000C4A94" w:rsidRDefault="000C4A94" w:rsidP="000C4A94">
      <w:pPr>
        <w:pStyle w:val="afc"/>
        <w:spacing w:before="0" w:beforeAutospacing="0" w:after="0" w:afterAutospacing="0"/>
        <w:ind w:hanging="153"/>
        <w:jc w:val="both"/>
      </w:pPr>
      <w:r>
        <w:rPr>
          <w:b/>
          <w:bCs/>
          <w:color w:val="000000"/>
        </w:rPr>
        <w:t xml:space="preserve">                </w:t>
      </w:r>
      <w:r w:rsidRPr="000C4A94">
        <w:rPr>
          <w:b/>
          <w:bCs/>
          <w:color w:val="000000"/>
        </w:rPr>
        <w:t>До 29 декабря </w:t>
      </w:r>
      <w:r w:rsidRPr="000C4A94">
        <w:rPr>
          <w:color w:val="000000"/>
        </w:rPr>
        <w:t>уплачивают:</w:t>
      </w:r>
    </w:p>
    <w:p w14:paraId="6F1BCB26" w14:textId="4ECD59A8" w:rsidR="000C4A94" w:rsidRPr="000C4A94" w:rsidRDefault="000C4A94" w:rsidP="000C4A94">
      <w:pPr>
        <w:pStyle w:val="afc"/>
        <w:spacing w:before="0" w:beforeAutospacing="0" w:after="0" w:afterAutospacing="0"/>
        <w:ind w:left="709" w:firstLine="142"/>
        <w:jc w:val="both"/>
      </w:pPr>
      <w:r>
        <w:rPr>
          <w:color w:val="000000"/>
        </w:rPr>
        <w:t xml:space="preserve">• </w:t>
      </w:r>
      <w:r w:rsidRPr="000C4A94">
        <w:rPr>
          <w:color w:val="000000"/>
          <w:u w:val="single"/>
        </w:rPr>
        <w:t>ИП</w:t>
      </w:r>
      <w:r w:rsidRPr="000C4A94">
        <w:rPr>
          <w:color w:val="000000"/>
        </w:rPr>
        <w:t xml:space="preserve"> – фиксированные страховые взносы за себя за 2025 год (53 658 рублей);</w:t>
      </w:r>
    </w:p>
    <w:p w14:paraId="184D7521" w14:textId="77777777" w:rsidR="000C4A94" w:rsidRPr="000C4A94" w:rsidRDefault="000C4A94" w:rsidP="000C4A94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</w:rPr>
        <w:t xml:space="preserve">организации и ИП </w:t>
      </w:r>
      <w:r w:rsidRPr="000C4A94">
        <w:rPr>
          <w:color w:val="000000"/>
          <w:u w:val="single"/>
        </w:rPr>
        <w:t>с работниками</w:t>
      </w:r>
      <w:r w:rsidRPr="000C4A94">
        <w:rPr>
          <w:color w:val="000000"/>
        </w:rPr>
        <w:t> – страховые взносы за работников «в налоговую» за ноябрь и НДФЛ за период с 1 по 22 декабря;</w:t>
      </w:r>
    </w:p>
    <w:p w14:paraId="6E93446F" w14:textId="77777777" w:rsidR="000C4A94" w:rsidRPr="000C4A94" w:rsidRDefault="000C4A94" w:rsidP="000C4A94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</w:rPr>
        <w:t xml:space="preserve">организации и ИП на </w:t>
      </w:r>
      <w:r w:rsidRPr="000C4A94">
        <w:rPr>
          <w:color w:val="000000"/>
          <w:u w:val="single"/>
        </w:rPr>
        <w:t>ОСН, УСН и ЕСХН</w:t>
      </w:r>
      <w:r w:rsidRPr="000C4A94">
        <w:rPr>
          <w:color w:val="000000"/>
        </w:rPr>
        <w:t xml:space="preserve"> – треть НДС за 3-ий квартал (если не освобождены от НДС в связи с небольшим доходом по п. 1 ст. 145 НК);</w:t>
      </w:r>
    </w:p>
    <w:p w14:paraId="22B5412D" w14:textId="77777777" w:rsidR="000C4A94" w:rsidRPr="000C4A94" w:rsidRDefault="000C4A94" w:rsidP="000C4A94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  <w:u w:val="single"/>
        </w:rPr>
        <w:t>организации на ОСН</w:t>
      </w:r>
      <w:r w:rsidRPr="000C4A94">
        <w:rPr>
          <w:color w:val="000000"/>
        </w:rPr>
        <w:t> – аванс по налогу на прибыль (если не перешли на поквартальную уплату по п. 3 ст. 286 НК);</w:t>
      </w:r>
    </w:p>
    <w:p w14:paraId="1E920FBA" w14:textId="77777777" w:rsidR="000C4A94" w:rsidRPr="000C4A94" w:rsidRDefault="000C4A94" w:rsidP="000C4A94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r w:rsidRPr="000C4A94">
        <w:rPr>
          <w:color w:val="000000"/>
          <w:u w:val="single"/>
        </w:rPr>
        <w:t>производители подакцизных товаров</w:t>
      </w:r>
      <w:r w:rsidRPr="000C4A94">
        <w:rPr>
          <w:color w:val="000000"/>
        </w:rPr>
        <w:t> – акцизы;</w:t>
      </w:r>
    </w:p>
    <w:p w14:paraId="052DEE3C" w14:textId="4D0B998C" w:rsidR="000C4A94" w:rsidRPr="000C4A94" w:rsidRDefault="000C4A94" w:rsidP="000C4A94">
      <w:pPr>
        <w:pStyle w:val="afc"/>
        <w:numPr>
          <w:ilvl w:val="0"/>
          <w:numId w:val="7"/>
        </w:numPr>
        <w:tabs>
          <w:tab w:val="left" w:pos="284"/>
        </w:tabs>
        <w:spacing w:before="0" w:beforeAutospacing="0" w:after="0" w:afterAutospacing="0"/>
        <w:ind w:left="1004" w:hanging="153"/>
        <w:jc w:val="both"/>
      </w:pPr>
      <w:proofErr w:type="spellStart"/>
      <w:r w:rsidRPr="000C4A94">
        <w:rPr>
          <w:color w:val="000000"/>
          <w:u w:val="single"/>
        </w:rPr>
        <w:t>самозанятые</w:t>
      </w:r>
      <w:proofErr w:type="spellEnd"/>
      <w:r w:rsidRPr="000C4A94">
        <w:rPr>
          <w:color w:val="000000"/>
        </w:rPr>
        <w:t xml:space="preserve"> – налог за ноябрь.</w:t>
      </w:r>
    </w:p>
    <w:p w14:paraId="34F36663" w14:textId="08FE61AB" w:rsidR="000C4A94" w:rsidRPr="000C4A94" w:rsidRDefault="000C4A94" w:rsidP="000C4A94">
      <w:pPr>
        <w:pStyle w:val="afc"/>
        <w:tabs>
          <w:tab w:val="left" w:pos="284"/>
        </w:tabs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 xml:space="preserve">До 30 декабря </w:t>
      </w:r>
      <w:r w:rsidRPr="000C4A94">
        <w:rPr>
          <w:color w:val="000000"/>
        </w:rPr>
        <w:t xml:space="preserve">организации и ИП </w:t>
      </w:r>
      <w:r w:rsidRPr="000C4A94">
        <w:rPr>
          <w:color w:val="000000"/>
          <w:u w:val="single"/>
        </w:rPr>
        <w:t>с работниками</w:t>
      </w:r>
      <w:r w:rsidRPr="000C4A94">
        <w:rPr>
          <w:color w:val="000000"/>
        </w:rPr>
        <w:t>, которым производились выплаты за период с 23.12.2025 по 30.12.2025, направляют уведомление по НДФЛ за этот период и уплачивают его.</w:t>
      </w:r>
    </w:p>
    <w:p w14:paraId="78ABC538" w14:textId="77777777" w:rsidR="000C4A94" w:rsidRPr="000C4A94" w:rsidRDefault="000C4A94" w:rsidP="000C4A94">
      <w:pPr>
        <w:pStyle w:val="afc"/>
        <w:tabs>
          <w:tab w:val="left" w:pos="284"/>
        </w:tabs>
        <w:spacing w:before="0" w:beforeAutospacing="0" w:after="0" w:afterAutospacing="0"/>
        <w:ind w:firstLine="709"/>
        <w:jc w:val="both"/>
      </w:pPr>
      <w:r w:rsidRPr="000C4A94">
        <w:rPr>
          <w:b/>
          <w:bCs/>
          <w:color w:val="000000"/>
        </w:rPr>
        <w:t>До 31 декабря</w:t>
      </w:r>
      <w:r w:rsidRPr="000C4A94">
        <w:rPr>
          <w:color w:val="000000"/>
        </w:rPr>
        <w:t xml:space="preserve"> (в связи с выходными последним днем срока становится 12 января):</w:t>
      </w:r>
    </w:p>
    <w:p w14:paraId="70B9ECB4" w14:textId="77777777" w:rsidR="000C4A94" w:rsidRPr="000C4A94" w:rsidRDefault="000C4A94" w:rsidP="000C4A94">
      <w:pPr>
        <w:pStyle w:val="afc"/>
        <w:tabs>
          <w:tab w:val="left" w:pos="284"/>
        </w:tabs>
        <w:spacing w:before="0" w:beforeAutospacing="0" w:after="0" w:afterAutospacing="0"/>
        <w:ind w:left="284" w:firstLine="709"/>
        <w:jc w:val="both"/>
      </w:pPr>
      <w:r w:rsidRPr="000C4A94">
        <w:rPr>
          <w:color w:val="000000"/>
        </w:rPr>
        <w:t>•</w:t>
      </w:r>
      <w:r w:rsidRPr="000C4A94">
        <w:rPr>
          <w:color w:val="000000"/>
        </w:rPr>
        <w:tab/>
        <w:t xml:space="preserve">ИП на </w:t>
      </w:r>
      <w:r w:rsidRPr="000C4A94">
        <w:rPr>
          <w:color w:val="000000"/>
          <w:u w:val="single"/>
        </w:rPr>
        <w:t>ПСН</w:t>
      </w:r>
      <w:r w:rsidRPr="000C4A94">
        <w:rPr>
          <w:color w:val="000000"/>
        </w:rPr>
        <w:t xml:space="preserve"> оплачивают патент, если он со сроком до 31.12.2025;</w:t>
      </w:r>
    </w:p>
    <w:p w14:paraId="6E79F4F0" w14:textId="77777777" w:rsidR="009C70B9" w:rsidRDefault="000C4A94" w:rsidP="009C70B9">
      <w:pPr>
        <w:pStyle w:val="afc"/>
        <w:tabs>
          <w:tab w:val="left" w:pos="284"/>
        </w:tabs>
        <w:spacing w:before="0" w:beforeAutospacing="0" w:after="0" w:afterAutospacing="0"/>
        <w:ind w:left="284" w:firstLine="709"/>
        <w:jc w:val="both"/>
      </w:pPr>
      <w:r w:rsidRPr="000C4A94">
        <w:rPr>
          <w:color w:val="000000"/>
        </w:rPr>
        <w:t>•</w:t>
      </w:r>
      <w:r w:rsidRPr="000C4A94">
        <w:rPr>
          <w:color w:val="000000"/>
        </w:rPr>
        <w:tab/>
        <w:t xml:space="preserve">можно подать уведомление о переходе на иной режим (на УСН, </w:t>
      </w:r>
      <w:proofErr w:type="spellStart"/>
      <w:r w:rsidRPr="000C4A94">
        <w:rPr>
          <w:color w:val="000000"/>
        </w:rPr>
        <w:t>АвтоУСН</w:t>
      </w:r>
      <w:proofErr w:type="spellEnd"/>
      <w:r w:rsidRPr="000C4A94">
        <w:rPr>
          <w:color w:val="000000"/>
        </w:rPr>
        <w:t>, ЕСХН или на ОСН) либо на иной способ расчета налога на УСН / налога на прибыль организаций (изменить объект налогообложения или способ уплаты авансовых платежей).</w:t>
      </w:r>
    </w:p>
    <w:p w14:paraId="5480CC08" w14:textId="733C619F" w:rsidR="000C4A94" w:rsidRDefault="000C4A94" w:rsidP="009C70B9">
      <w:pPr>
        <w:pStyle w:val="afc"/>
        <w:tabs>
          <w:tab w:val="left" w:pos="284"/>
        </w:tabs>
        <w:spacing w:before="0" w:beforeAutospacing="0" w:after="0" w:afterAutospacing="0"/>
        <w:ind w:left="284" w:firstLine="709"/>
        <w:jc w:val="both"/>
      </w:pPr>
      <w:bookmarkStart w:id="0" w:name="_GoBack"/>
      <w:bookmarkEnd w:id="0"/>
      <w:r>
        <w:lastRenderedPageBreak/>
        <w:t>Напомним, сервис «</w:t>
      </w:r>
      <w:hyperlink r:id="rId8" w:history="1">
        <w:r>
          <w:rPr>
            <w:rStyle w:val="afa"/>
          </w:rPr>
          <w:t>Календарь предпринимателя</w:t>
        </w:r>
      </w:hyperlink>
      <w:r>
        <w:t xml:space="preserve">» можно настроить под рабочие задачи и получать уведомления о сроках платежей и сдачи отчетности на Цифровой платформе МСП.РФ, где собраны федеральные и региональные меры поддержки для бизнеса, в том числе от регионального центра «Мой бизнес». Платформа работает и развивается </w:t>
      </w:r>
      <w:r>
        <w:rPr>
          <w:b/>
          <w:bCs/>
        </w:rPr>
        <w:t>по национальному проекту «Эффективная и конкурентная экономика».</w:t>
      </w:r>
      <w:r>
        <w:t xml:space="preserve"> </w:t>
      </w:r>
    </w:p>
    <w:p w14:paraId="6C203388" w14:textId="77777777" w:rsidR="000C4A94" w:rsidRDefault="000C4A94" w:rsidP="000C4A9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A65E670" w14:textId="77777777" w:rsidR="000C4A94" w:rsidRDefault="000C4A94" w:rsidP="000C4A9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14C6F259" w14:textId="189A880A" w:rsidR="003A2184" w:rsidRPr="000C4A94" w:rsidRDefault="003A2184" w:rsidP="000C4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19795" w14:textId="6A0138EB" w:rsidR="0047322F" w:rsidRPr="000C4A94" w:rsidRDefault="0047322F" w:rsidP="000C4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19112" w14:textId="0D57497E" w:rsidR="0047322F" w:rsidRPr="000C4A94" w:rsidRDefault="0047322F" w:rsidP="000C4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B141A" w14:textId="062F2588" w:rsidR="0047322F" w:rsidRPr="000C4A94" w:rsidRDefault="0047322F" w:rsidP="000C4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F7E17" w14:textId="22550E3A" w:rsidR="0047322F" w:rsidRPr="000C4A94" w:rsidRDefault="0047322F" w:rsidP="000C4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0F80B1" w14:textId="51C8D3ED" w:rsidR="0047322F" w:rsidRPr="000C4A94" w:rsidRDefault="0047322F" w:rsidP="000C4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FEA6" w14:textId="21F58669" w:rsidR="00D9650E" w:rsidRPr="000C4A94" w:rsidRDefault="00D9650E" w:rsidP="000C4A9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0C4A9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98AB0" w14:textId="77777777" w:rsidR="003B4690" w:rsidRDefault="003B4690">
      <w:pPr>
        <w:spacing w:after="0" w:line="240" w:lineRule="auto"/>
      </w:pPr>
      <w:r>
        <w:separator/>
      </w:r>
    </w:p>
  </w:endnote>
  <w:endnote w:type="continuationSeparator" w:id="0">
    <w:p w14:paraId="49AB0D17" w14:textId="77777777" w:rsidR="003B4690" w:rsidRDefault="003B4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9EC3B" w14:textId="77777777" w:rsidR="003B4690" w:rsidRDefault="003B4690">
      <w:pPr>
        <w:spacing w:after="0" w:line="240" w:lineRule="auto"/>
      </w:pPr>
      <w:r>
        <w:separator/>
      </w:r>
    </w:p>
  </w:footnote>
  <w:footnote w:type="continuationSeparator" w:id="0">
    <w:p w14:paraId="1390BE9B" w14:textId="77777777" w:rsidR="003B4690" w:rsidRDefault="003B4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987692"/>
    <w:multiLevelType w:val="multilevel"/>
    <w:tmpl w:val="1310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7658B2"/>
    <w:multiLevelType w:val="multilevel"/>
    <w:tmpl w:val="D700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707654"/>
    <w:multiLevelType w:val="multilevel"/>
    <w:tmpl w:val="6638D194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4A94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B4690"/>
    <w:rsid w:val="003C7E46"/>
    <w:rsid w:val="003F3571"/>
    <w:rsid w:val="0047322F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9C70B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72770"/>
    <w:rsid w:val="00E8584A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47463,bqiaagaaeyqcaaagiaiaaaolsaaabuk2aaaaaaaaaaaaaaaaaaaaaaaaaaaaaaaaaaaaaaaaaaaaaaaaaaaaaaaaaaaaaaaaaaaaaaaaaaaaaaaaaaaaaaaaaaaaaaaaaaaaaaaaaaaaaaaaaaaaaaaaaaaaaaaaaaaaaaaaaaaaaaaaaaaaaaaaaaaaaaaaaaaaaaaaaaaaaaaaaaaaaaaaaaaaaaaaaaaaaaa"/>
    <w:basedOn w:val="a"/>
    <w:rsid w:val="000C4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l1agf.xn--p1ai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l1agf.xn--p1ai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13</cp:revision>
  <cp:lastPrinted>2025-07-17T09:10:00Z</cp:lastPrinted>
  <dcterms:created xsi:type="dcterms:W3CDTF">2025-08-04T07:36:00Z</dcterms:created>
  <dcterms:modified xsi:type="dcterms:W3CDTF">2025-11-25T10:45:00Z</dcterms:modified>
</cp:coreProperties>
</file>