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440594" w14:textId="77777777" w:rsidR="00CC09EC" w:rsidRDefault="00CC09EC" w:rsidP="00CC09EC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14:paraId="211FB5B0" w14:textId="78D2C7B3" w:rsidR="002C54BD" w:rsidRDefault="002C54BD" w:rsidP="00CC09EC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27.10.2025</w:t>
      </w:r>
    </w:p>
    <w:p w14:paraId="4BE3401D" w14:textId="77777777" w:rsidR="002C54BD" w:rsidRDefault="002C54BD" w:rsidP="002C54BD">
      <w:pPr>
        <w:shd w:val="clear" w:color="auto" w:fill="FFFFFF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14:paraId="4A79CF02" w14:textId="427545D5" w:rsidR="002C54BD" w:rsidRDefault="002C54BD" w:rsidP="002C54B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Красноярская стекольная компания увеличит эффективность благодаря ведомственному проекту</w:t>
      </w:r>
    </w:p>
    <w:p w14:paraId="2804D938" w14:textId="77777777" w:rsidR="002C54BD" w:rsidRDefault="002C54BD" w:rsidP="002C54B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p w14:paraId="3E075B4A" w14:textId="6EE40CEC" w:rsidR="002C54BD" w:rsidRDefault="002C54BD" w:rsidP="002C54B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Список участников ведомственного проекта по повышению производительности труда в Красноярском крае в этом году пополнился предприятиями из разных отраслей промышленности. Среди них – производитель обработанного стекла и стеклопакетов в Сибирском федеральном округе ООО «Стекольная компания Реал».</w:t>
      </w:r>
    </w:p>
    <w:p w14:paraId="16EFDC64" w14:textId="0A32DF7A" w:rsidR="002C54BD" w:rsidRDefault="002C54BD" w:rsidP="002C54BD">
      <w:pPr>
        <w:pStyle w:val="afc"/>
        <w:spacing w:before="0" w:beforeAutospacing="0" w:after="0" w:afterAutospacing="0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В ближайшее время эксперты Регионального центра компетенций </w:t>
      </w:r>
      <w:r>
        <w:rPr>
          <w:color w:val="222222"/>
        </w:rPr>
        <w:t>(</w:t>
      </w:r>
      <w:r w:rsidRPr="00181591">
        <w:rPr>
          <w:color w:val="222222"/>
        </w:rPr>
        <w:t>РЦК</w:t>
      </w:r>
      <w:r>
        <w:rPr>
          <w:color w:val="222222"/>
        </w:rPr>
        <w:t xml:space="preserve">, структурное подразделение краевого центра «Мой бизнес») </w:t>
      </w:r>
      <w:r>
        <w:rPr>
          <w:color w:val="000000"/>
          <w:shd w:val="clear" w:color="auto" w:fill="FFFFFF"/>
        </w:rPr>
        <w:t xml:space="preserve">сформируют рабочую группу сотрудников компании, обучат их основам бережливого производства, проанализируют работу предприятия и выберут пилотный поток, на котором начнут внедрять улучшения. </w:t>
      </w:r>
    </w:p>
    <w:p w14:paraId="3B460CC3" w14:textId="19817846" w:rsidR="002C54BD" w:rsidRDefault="002C54BD" w:rsidP="002C54BD">
      <w:pPr>
        <w:pStyle w:val="afc"/>
        <w:spacing w:before="0" w:beforeAutospacing="0" w:after="0" w:afterAutospacing="0"/>
        <w:ind w:firstLine="709"/>
        <w:jc w:val="both"/>
      </w:pPr>
      <w:r>
        <w:t>Оптимизация коснется всех производственных процессов за счет устранения временных, логистических, ресурсных потерь, что позволит улучшить показатели предприятия и условия труда для работников. Как отмечают эксперты РЦК, даже в слаженном процессе возникают потери, которые заметить трудно, а ликвидировать важно.</w:t>
      </w:r>
    </w:p>
    <w:p w14:paraId="09645761" w14:textId="66CDA1B5" w:rsidR="002C54BD" w:rsidRDefault="002C54BD" w:rsidP="002C54B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«Компания ставит перед собой амбициозные цели – повысить прибыльность компании, увеличить объем выработки на одного человека, вовлечь всех сотрудников предприятия в процесс улучшений и изменений. Для этого в течение трех месяцев на предприятии будет проходить обучение, оптимизация потоков. Максимальная цель компании – развить производственное направление и стать у</w:t>
      </w:r>
      <w:r w:rsidR="00CC09E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частником федерального проекта </w:t>
      </w:r>
      <w:r w:rsidR="00CC09EC" w:rsidRPr="00CC09EC">
        <w:rPr>
          <w:rStyle w:val="lrzxr"/>
          <w:rFonts w:ascii="Times New Roman" w:hAnsi="Times New Roman" w:cs="Times New Roman"/>
          <w:i/>
          <w:sz w:val="24"/>
          <w:szCs w:val="24"/>
        </w:rPr>
        <w:t>"</w:t>
      </w:r>
      <w:r w:rsidR="00CC09EC" w:rsidRPr="00CC09E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Производительность труда</w:t>
      </w:r>
      <w:r w:rsidR="00CC09EC" w:rsidRPr="00CC09EC">
        <w:rPr>
          <w:rStyle w:val="lrzxr"/>
          <w:rFonts w:ascii="Times New Roman" w:hAnsi="Times New Roman" w:cs="Times New Roman"/>
          <w:i/>
          <w:sz w:val="24"/>
          <w:szCs w:val="24"/>
        </w:rPr>
        <w:t>"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в 2026 году», </w:t>
      </w:r>
      <w:r w:rsidRPr="002C54BD">
        <w:rPr>
          <w:rFonts w:ascii="Times New Roman" w:hAnsi="Times New Roman" w:cs="Times New Roman"/>
          <w:iCs/>
          <w:sz w:val="24"/>
          <w:szCs w:val="24"/>
          <w:shd w:val="clear" w:color="auto" w:fill="FFFFFF"/>
        </w:rPr>
        <w:t>–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рассказал руководитель Регионального центра компетенций Павел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Безсалов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6978E31A" w14:textId="0C0E67C5" w:rsidR="002C54BD" w:rsidRDefault="002C54BD" w:rsidP="002C54B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Первые результаты компания получит уже через три месяца. В дальнейшем предприятие самостоятельно продолжит тиражировать опыт на другие участки. Ведомственный проект по повышению производительности труда ориентирован на поддержку субъектов </w:t>
      </w:r>
      <w:r w:rsidR="00DC017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МСП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работает, в том числе, как инструмент акселерации: 30% компаний-участников региональной программы приросли в выручке и стали участниками федерального проекта </w:t>
      </w:r>
      <w:r w:rsidRPr="00790EF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«Производительность труда»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входящего в состав нацпроекта </w:t>
      </w:r>
      <w:r w:rsidRPr="00790EF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«Эффективная и конкурентная экономика»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14C6F259" w14:textId="1C9847AC" w:rsidR="003A2184" w:rsidRDefault="002C54BD" w:rsidP="002C54BD">
      <w:pPr>
        <w:spacing w:after="0" w:line="240" w:lineRule="auto"/>
        <w:ind w:firstLine="709"/>
        <w:jc w:val="both"/>
        <w:rPr>
          <w:rFonts w:ascii="PT Serif" w:hAnsi="PT Serif"/>
          <w:color w:val="000000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Узнать подробности и подать заявку на участие предприниматели могут на портале rck.mb24.ru и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производительность.рф</w:t>
      </w:r>
      <w:proofErr w:type="spell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. Получить все необходимые консультации можно в </w:t>
      </w:r>
      <w:r w:rsidR="00DC017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региональном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центре «Мой бизнес» по телефону 8-800-234-0-124.</w:t>
      </w:r>
    </w:p>
    <w:p w14:paraId="05D2B94C" w14:textId="001B52D5" w:rsidR="002C54BD" w:rsidRDefault="002C54BD" w:rsidP="002C54BD">
      <w:pPr>
        <w:spacing w:after="0" w:line="240" w:lineRule="auto"/>
        <w:ind w:firstLine="709"/>
        <w:jc w:val="both"/>
        <w:rPr>
          <w:rFonts w:ascii="PT Serif" w:hAnsi="PT Serif"/>
          <w:color w:val="000000"/>
          <w:shd w:val="clear" w:color="auto" w:fill="FFFFFF"/>
        </w:rPr>
      </w:pPr>
    </w:p>
    <w:p w14:paraId="111D28AB" w14:textId="26ADE50A" w:rsidR="002C54BD" w:rsidRPr="002C54BD" w:rsidRDefault="002C54BD" w:rsidP="002C54BD">
      <w:pPr>
        <w:spacing w:after="0" w:line="240" w:lineRule="auto"/>
        <w:ind w:firstLine="709"/>
        <w:jc w:val="both"/>
        <w:rPr>
          <w:rFonts w:ascii="PT Serif" w:hAnsi="PT Serif"/>
          <w:color w:val="000000"/>
          <w:shd w:val="clear" w:color="auto" w:fill="FFFFFF"/>
        </w:rPr>
      </w:pPr>
      <w:bookmarkStart w:id="0" w:name="_GoBack"/>
      <w:bookmarkEnd w:id="0"/>
    </w:p>
    <w:p w14:paraId="7FCAEF82" w14:textId="4F8D2CAB" w:rsidR="003840BE" w:rsidRDefault="00A42636" w:rsidP="003840BE">
      <w:pPr>
        <w:spacing w:after="0" w:line="240" w:lineRule="auto"/>
        <w:ind w:firstLine="85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3A2184">
        <w:rPr>
          <w:rFonts w:ascii="Times New Roman" w:hAnsi="Times New Roman" w:cs="Times New Roman"/>
          <w:bCs/>
          <w:i/>
          <w:iCs/>
          <w:sz w:val="24"/>
          <w:szCs w:val="24"/>
        </w:rPr>
        <w:t>Дополнительная информация для СМИ:</w:t>
      </w:r>
      <w:r w:rsidR="00B73F40" w:rsidRPr="003A218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3840BE">
        <w:rPr>
          <w:rFonts w:ascii="Times New Roman" w:hAnsi="Times New Roman" w:cs="Times New Roman"/>
          <w:i/>
          <w:sz w:val="24"/>
          <w:szCs w:val="24"/>
        </w:rPr>
        <w:t xml:space="preserve">+ 7 (391) 222-55-03, пресс-служба агентства развития малого и среднего предпринимательства Красноярского края. </w:t>
      </w:r>
    </w:p>
    <w:p w14:paraId="27533C99" w14:textId="77777777" w:rsidR="003840BE" w:rsidRDefault="003840BE" w:rsidP="003840BE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5982ACE" w14:textId="125B7C08" w:rsidR="00A42636" w:rsidRPr="003A2184" w:rsidRDefault="00A42636" w:rsidP="003A2184">
      <w:pPr>
        <w:spacing w:after="0" w:line="240" w:lineRule="auto"/>
        <w:ind w:firstLine="709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19AEFEA6" w14:textId="77777777" w:rsidR="00D9650E" w:rsidRPr="003A2184" w:rsidRDefault="00D9650E" w:rsidP="003A2184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</w:p>
    <w:sectPr w:rsidR="00D9650E" w:rsidRPr="003A2184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437E56" w14:textId="77777777" w:rsidR="002C20B0" w:rsidRDefault="002C20B0">
      <w:pPr>
        <w:spacing w:after="0" w:line="240" w:lineRule="auto"/>
      </w:pPr>
      <w:r>
        <w:separator/>
      </w:r>
    </w:p>
  </w:endnote>
  <w:endnote w:type="continuationSeparator" w:id="0">
    <w:p w14:paraId="39681D3F" w14:textId="77777777" w:rsidR="002C20B0" w:rsidRDefault="002C2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Serif">
    <w:altName w:val="Times New Roman"/>
    <w:charset w:val="CC"/>
    <w:family w:val="roman"/>
    <w:pitch w:val="variable"/>
    <w:sig w:usb0="00000001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6989F9" w14:textId="77777777" w:rsidR="002C20B0" w:rsidRDefault="002C20B0">
      <w:pPr>
        <w:spacing w:after="0" w:line="240" w:lineRule="auto"/>
      </w:pPr>
      <w:r>
        <w:separator/>
      </w:r>
    </w:p>
  </w:footnote>
  <w:footnote w:type="continuationSeparator" w:id="0">
    <w:p w14:paraId="2121F8B5" w14:textId="77777777" w:rsidR="002C20B0" w:rsidRDefault="002C20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5D9FCA27">
          <wp:simplePos x="0" y="0"/>
          <wp:positionH relativeFrom="column">
            <wp:posOffset>4064359</wp:posOffset>
          </wp:positionH>
          <wp:positionV relativeFrom="paragraph">
            <wp:posOffset>-346324</wp:posOffset>
          </wp:positionV>
          <wp:extent cx="1454785" cy="1454785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454785" cy="1454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222F2"/>
    <w:rsid w:val="000528BF"/>
    <w:rsid w:val="00056CD0"/>
    <w:rsid w:val="00062089"/>
    <w:rsid w:val="000C2AFB"/>
    <w:rsid w:val="000C61EE"/>
    <w:rsid w:val="000E3D99"/>
    <w:rsid w:val="00110BA0"/>
    <w:rsid w:val="001841EC"/>
    <w:rsid w:val="001D7CFA"/>
    <w:rsid w:val="001F5A99"/>
    <w:rsid w:val="001F75BB"/>
    <w:rsid w:val="00243FB1"/>
    <w:rsid w:val="00256FDD"/>
    <w:rsid w:val="00280E19"/>
    <w:rsid w:val="00295ACA"/>
    <w:rsid w:val="002C20B0"/>
    <w:rsid w:val="002C54BD"/>
    <w:rsid w:val="002F6426"/>
    <w:rsid w:val="00343004"/>
    <w:rsid w:val="003840BE"/>
    <w:rsid w:val="00391BB1"/>
    <w:rsid w:val="003A2184"/>
    <w:rsid w:val="003C7E46"/>
    <w:rsid w:val="003F3571"/>
    <w:rsid w:val="004D696C"/>
    <w:rsid w:val="004F022C"/>
    <w:rsid w:val="00504AE9"/>
    <w:rsid w:val="0061095E"/>
    <w:rsid w:val="006232A7"/>
    <w:rsid w:val="00656E16"/>
    <w:rsid w:val="006975FE"/>
    <w:rsid w:val="007273C1"/>
    <w:rsid w:val="00790EFB"/>
    <w:rsid w:val="007E74FC"/>
    <w:rsid w:val="00860664"/>
    <w:rsid w:val="008623E5"/>
    <w:rsid w:val="008635DF"/>
    <w:rsid w:val="008A606A"/>
    <w:rsid w:val="0094611B"/>
    <w:rsid w:val="00994B6A"/>
    <w:rsid w:val="009B5349"/>
    <w:rsid w:val="00A42636"/>
    <w:rsid w:val="00A733B2"/>
    <w:rsid w:val="00A84493"/>
    <w:rsid w:val="00AC4266"/>
    <w:rsid w:val="00AC4E40"/>
    <w:rsid w:val="00AF61EF"/>
    <w:rsid w:val="00B00BF9"/>
    <w:rsid w:val="00B0142D"/>
    <w:rsid w:val="00B23949"/>
    <w:rsid w:val="00B73F40"/>
    <w:rsid w:val="00BA146B"/>
    <w:rsid w:val="00BA68A2"/>
    <w:rsid w:val="00BD3259"/>
    <w:rsid w:val="00BE15F4"/>
    <w:rsid w:val="00BE54D8"/>
    <w:rsid w:val="00C23027"/>
    <w:rsid w:val="00C45289"/>
    <w:rsid w:val="00C614E6"/>
    <w:rsid w:val="00C75A53"/>
    <w:rsid w:val="00CB4952"/>
    <w:rsid w:val="00CC09EC"/>
    <w:rsid w:val="00CD5187"/>
    <w:rsid w:val="00CF2874"/>
    <w:rsid w:val="00D24CE7"/>
    <w:rsid w:val="00D33792"/>
    <w:rsid w:val="00D767AE"/>
    <w:rsid w:val="00D9650E"/>
    <w:rsid w:val="00DC017F"/>
    <w:rsid w:val="00E54318"/>
    <w:rsid w:val="00EA45BF"/>
    <w:rsid w:val="00EF0DEF"/>
    <w:rsid w:val="00F67331"/>
    <w:rsid w:val="00F902E2"/>
    <w:rsid w:val="00FB01C3"/>
    <w:rsid w:val="00FE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A606A"/>
    <w:rPr>
      <w:color w:val="605E5C"/>
      <w:shd w:val="clear" w:color="auto" w:fill="E1DFDD"/>
    </w:rPr>
  </w:style>
  <w:style w:type="character" w:customStyle="1" w:styleId="lrzxr">
    <w:name w:val="lrzxr"/>
    <w:basedOn w:val="a0"/>
    <w:rsid w:val="00CC09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310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210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25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36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685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4802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980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6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13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71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360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Журбина Любовь Андреевна</dc:creator>
  <cp:lastModifiedBy>User</cp:lastModifiedBy>
  <cp:revision>12</cp:revision>
  <cp:lastPrinted>2025-07-17T09:10:00Z</cp:lastPrinted>
  <dcterms:created xsi:type="dcterms:W3CDTF">2025-08-04T07:36:00Z</dcterms:created>
  <dcterms:modified xsi:type="dcterms:W3CDTF">2025-10-27T03:23:00Z</dcterms:modified>
</cp:coreProperties>
</file>