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410E1B95" w:rsidR="009B5349" w:rsidRDefault="00B00C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bookmarkStart w:id="0" w:name="_GoBack"/>
      <w:bookmarkEnd w:id="0"/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71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7B377A14" w14:textId="420B0571" w:rsidR="00D077CD" w:rsidRDefault="00D077CD" w:rsidP="00E82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90558E8" w14:textId="46DF9DAC" w:rsidR="00850B9B" w:rsidRDefault="00F11AB9" w:rsidP="00F11A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F11AB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Бесплатное обучение социальному предпринимательству в Красноярском крае</w:t>
      </w:r>
    </w:p>
    <w:p w14:paraId="118AFBC7" w14:textId="77777777" w:rsidR="00F11AB9" w:rsidRDefault="00F11AB9" w:rsidP="00850B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FF27B3A" w14:textId="2C0B06AA" w:rsidR="00850B9B" w:rsidRPr="00850B9B" w:rsidRDefault="00850B9B" w:rsidP="00850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Региональный центр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«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Мой бизнес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»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приглашает социальных предпринимателей Красноярского края, а также тех, кто планирует получить статус социального предприятия, принять участие в обучающей программе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«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Школа Социального Предпринимательства</w:t>
      </w:r>
      <w:r w:rsidRPr="00F11AB9">
        <w:rPr>
          <w:rFonts w:ascii="Times New Roman" w:hAnsi="Times New Roman" w:cs="Times New Roman"/>
          <w:sz w:val="24"/>
          <w:szCs w:val="24"/>
          <w14:ligatures w14:val="standardContextual"/>
        </w:rPr>
        <w:t>»</w:t>
      </w:r>
      <w:r w:rsidR="0027133D" w:rsidRPr="00F11AB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в онлайн</w:t>
      </w:r>
      <w:r w:rsidR="00F11AB9" w:rsidRPr="00F11AB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формате</w:t>
      </w:r>
      <w:r w:rsidRPr="00F11AB9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449D567" w14:textId="77777777" w:rsidR="00E654B4" w:rsidRDefault="00E654B4" w:rsidP="00850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654B4">
        <w:rPr>
          <w:rFonts w:ascii="Times New Roman" w:hAnsi="Times New Roman" w:cs="Times New Roman"/>
          <w:sz w:val="24"/>
          <w:szCs w:val="24"/>
          <w14:ligatures w14:val="standardContextual"/>
        </w:rPr>
        <w:t>Курс состоит из двух содержательных разделов, посвященных основным элементам социального предпринимательства. Первый модуль посвящен созданию социального бизнеса и поможет участникам научиться генерировать и анализировать бизнес-идеи, разрабатывать бизнес-модели для социальных предприятий, доказывать социальную пользу своих инициатив и изучать примеры действующих проектов. Второй модуль сфокусирован на привлечении финансирования в проект, где участники изучат процесс подготовки заявок на гранты, научатся составлять бюджеты и финансовые планы, узнают о критериях оценки заявок и методах мониторинга эффективности.</w:t>
      </w:r>
    </w:p>
    <w:p w14:paraId="7207A15F" w14:textId="2FEF0B27" w:rsidR="00F11AB9" w:rsidRPr="00074503" w:rsidRDefault="00F11AB9" w:rsidP="00074503">
      <w:pPr>
        <w:spacing w:after="0" w:line="240" w:lineRule="auto"/>
        <w:ind w:firstLine="850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074503">
        <w:rPr>
          <w:rFonts w:ascii="Times New Roman" w:hAnsi="Times New Roman" w:cs="Times New Roman"/>
          <w:i/>
          <w:sz w:val="24"/>
          <w:szCs w:val="24"/>
          <w14:ligatures w14:val="standardContextual"/>
        </w:rPr>
        <w:t>«</w:t>
      </w:r>
      <w:r w:rsidR="00074503" w:rsidRPr="00074503">
        <w:rPr>
          <w:rFonts w:ascii="Times New Roman" w:hAnsi="Times New Roman" w:cs="Times New Roman"/>
          <w:i/>
          <w:sz w:val="24"/>
          <w:szCs w:val="24"/>
          <w14:ligatures w14:val="standardContextual"/>
        </w:rPr>
        <w:t>На сегодняшний день в регионе работает более 90 социальных предприятий, которые оказывают положительное влияние на местное сообщество и экономику края. Для учета и мониторинга социальной предпринимательской деятельности агентство развития малого и среднего предпринимательства ведет специальный реестр субъектов МСП, имеющих статус социального предприятия. Этот реестр позволяет отслеживать динамику развития отрасли и оказывать адресную помощь предпринимателям</w:t>
      </w:r>
      <w:r w:rsidRPr="00074503">
        <w:rPr>
          <w:rFonts w:ascii="Times New Roman" w:hAnsi="Times New Roman" w:cs="Times New Roman"/>
          <w:i/>
          <w:sz w:val="24"/>
          <w:szCs w:val="24"/>
          <w14:ligatures w14:val="standardContextual"/>
        </w:rPr>
        <w:t>»,</w:t>
      </w:r>
      <w:r w:rsidR="0007450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D6745">
        <w:rPr>
          <w:rFonts w:ascii="Times New Roman" w:hAnsi="Times New Roman" w:cs="Times New Roman"/>
          <w:sz w:val="24"/>
          <w:szCs w:val="24"/>
          <w14:ligatures w14:val="standardContextual"/>
        </w:rPr>
        <w:t>– рассказал Роман Мартынов, руководитель агентства развития малого и</w:t>
      </w:r>
      <w:r w:rsidR="00AD674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среднего предпринимательства края</w:t>
      </w:r>
      <w:r w:rsidRPr="00AD6745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7CF5DBAB" w14:textId="45D26A6E" w:rsidR="00850B9B" w:rsidRDefault="00850B9B" w:rsidP="00850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Обучение пройдет </w:t>
      </w:r>
      <w:r w:rsidRPr="00850B9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26, 27 и 28 августа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2025 года с 15:00 до 19:00 (красноярское время) в онлайн-формате. Бесплатное участие в тренинге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возможно 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благодаря </w:t>
      </w:r>
      <w:r w:rsidRPr="00850B9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нацпроекту «Эффективная и конкурентная экономика».</w:t>
      </w:r>
    </w:p>
    <w:p w14:paraId="120117C1" w14:textId="7B1C107B" w:rsidR="00850B9B" w:rsidRDefault="00850B9B" w:rsidP="00850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Зарегистрироваться можно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до 23:55 24 августа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ссылкам: 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для юридических лиц — vk.cc/</w:t>
      </w:r>
      <w:proofErr w:type="spellStart"/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cNiYLw</w:t>
      </w:r>
      <w:proofErr w:type="spellEnd"/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, для индивидуальных предпринимателей на НПД — vk.cc/cEE6xZ, для индивидуальных предпринимателей — vk.cc/</w:t>
      </w:r>
      <w:proofErr w:type="spellStart"/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cNiYMg</w:t>
      </w:r>
      <w:proofErr w:type="spellEnd"/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а также 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через цифровую платформу </w:t>
      </w:r>
      <w:proofErr w:type="spellStart"/>
      <w:proofErr w:type="gramStart"/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мсп.рф</w:t>
      </w:r>
      <w:proofErr w:type="spellEnd"/>
      <w:proofErr w:type="gramEnd"/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или при личном визите в бизнес-окна центра «Мой бизнес».  </w:t>
      </w:r>
    </w:p>
    <w:p w14:paraId="6F55D7D0" w14:textId="7C8FB210" w:rsidR="00850B9B" w:rsidRDefault="00850B9B" w:rsidP="00850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Мероприятие пройдёт по </w:t>
      </w:r>
      <w:r w:rsidR="0027133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формате онлайн. </w:t>
      </w: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По окончании обучения выдается сертификат.</w:t>
      </w:r>
    </w:p>
    <w:p w14:paraId="3D29FE5A" w14:textId="6445F8DF" w:rsidR="0073038F" w:rsidRDefault="00850B9B" w:rsidP="00730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B9B">
        <w:rPr>
          <w:rFonts w:ascii="Times New Roman" w:hAnsi="Times New Roman" w:cs="Times New Roman"/>
          <w:sz w:val="24"/>
          <w:szCs w:val="24"/>
          <w14:ligatures w14:val="standardContextual"/>
        </w:rPr>
        <w:t>Программа «Школа "Социальное предпринимательство"» одобрена Министерст</w:t>
      </w:r>
      <w:r w:rsidR="0073038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вом экономического развития РФ. </w:t>
      </w:r>
      <w:r w:rsidR="0073038F">
        <w:rPr>
          <w:rFonts w:ascii="Times New Roman" w:hAnsi="Times New Roman" w:cs="Times New Roman"/>
          <w:sz w:val="24"/>
          <w:szCs w:val="24"/>
        </w:rPr>
        <w:t>Обучение предпринимателей и развитие компетенции – одно из направлений деятельности центра «Мой бизнес».</w:t>
      </w:r>
    </w:p>
    <w:p w14:paraId="6A5D7CC3" w14:textId="26AB1C9C" w:rsidR="00850B9B" w:rsidRDefault="00850B9B" w:rsidP="00850B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954CE19" w14:textId="0CB9132E" w:rsidR="00850B9B" w:rsidRDefault="00850B9B" w:rsidP="00850B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5C5E46" w14:textId="77777777" w:rsidR="00D97458" w:rsidRDefault="00D97458" w:rsidP="00D97458">
      <w:pPr>
        <w:pStyle w:val="afc"/>
        <w:spacing w:after="0" w:afterAutospacing="0"/>
        <w:ind w:firstLine="709"/>
        <w:jc w:val="both"/>
      </w:pPr>
      <w:r>
        <w:rPr>
          <w:i/>
          <w:iCs/>
        </w:rPr>
        <w:t xml:space="preserve">Дополнительная информация для СМИ: + 7 (391) 205-44-32 (доб. 043), пресс-служба центра «Мой бизнес», </w:t>
      </w:r>
      <w:r>
        <w:rPr>
          <w:i/>
        </w:rPr>
        <w:t>+ 7 (391) 222-55-03, пресс-служба агентства развития малого и среднего предпринимательства Красноярского края.</w:t>
      </w:r>
    </w:p>
    <w:p w14:paraId="6399575A" w14:textId="77777777" w:rsidR="00D97458" w:rsidRDefault="00D97458" w:rsidP="00D974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AEFEA6" w14:textId="0DA2DB25" w:rsidR="00D9650E" w:rsidRDefault="00D9650E" w:rsidP="00D97458">
      <w:pPr>
        <w:spacing w:after="0" w:line="240" w:lineRule="auto"/>
        <w:ind w:firstLine="850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243BA34E" w14:textId="1EF4B317" w:rsidR="00AD6745" w:rsidRDefault="00AD6745" w:rsidP="00D97458">
      <w:pPr>
        <w:spacing w:after="0" w:line="240" w:lineRule="auto"/>
        <w:ind w:firstLine="850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2C874556" w14:textId="38E17AB6" w:rsidR="00AD6745" w:rsidRPr="00D07CBB" w:rsidRDefault="00AD6745" w:rsidP="00D07CBB">
      <w:pPr>
        <w:spacing w:after="0" w:line="240" w:lineRule="auto"/>
        <w:ind w:firstLine="850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AD6745" w:rsidRPr="00D07CBB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B66BB" w14:textId="77777777" w:rsidR="00B84A47" w:rsidRDefault="00B84A47">
      <w:pPr>
        <w:spacing w:after="0" w:line="240" w:lineRule="auto"/>
      </w:pPr>
      <w:r>
        <w:separator/>
      </w:r>
    </w:p>
  </w:endnote>
  <w:endnote w:type="continuationSeparator" w:id="0">
    <w:p w14:paraId="445E7BA5" w14:textId="77777777" w:rsidR="00B84A47" w:rsidRDefault="00B8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F1B1A" w14:textId="77777777" w:rsidR="00B84A47" w:rsidRDefault="00B84A47">
      <w:pPr>
        <w:spacing w:after="0" w:line="240" w:lineRule="auto"/>
      </w:pPr>
      <w:r>
        <w:separator/>
      </w:r>
    </w:p>
  </w:footnote>
  <w:footnote w:type="continuationSeparator" w:id="0">
    <w:p w14:paraId="2FB53810" w14:textId="77777777" w:rsidR="00B84A47" w:rsidRDefault="00B8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3498C"/>
    <w:rsid w:val="00050022"/>
    <w:rsid w:val="000528BF"/>
    <w:rsid w:val="00057FE6"/>
    <w:rsid w:val="00062089"/>
    <w:rsid w:val="00074503"/>
    <w:rsid w:val="00080227"/>
    <w:rsid w:val="000C2AFB"/>
    <w:rsid w:val="000C61EE"/>
    <w:rsid w:val="00110BA0"/>
    <w:rsid w:val="0014444F"/>
    <w:rsid w:val="001D7CFA"/>
    <w:rsid w:val="001F75BB"/>
    <w:rsid w:val="00256FDD"/>
    <w:rsid w:val="0027133D"/>
    <w:rsid w:val="00295ACA"/>
    <w:rsid w:val="00391BB1"/>
    <w:rsid w:val="003E450E"/>
    <w:rsid w:val="0043728E"/>
    <w:rsid w:val="004D17A4"/>
    <w:rsid w:val="005B35FF"/>
    <w:rsid w:val="006232A7"/>
    <w:rsid w:val="00656E16"/>
    <w:rsid w:val="00681776"/>
    <w:rsid w:val="006C0B42"/>
    <w:rsid w:val="006E4021"/>
    <w:rsid w:val="00710C46"/>
    <w:rsid w:val="007273C1"/>
    <w:rsid w:val="0073038F"/>
    <w:rsid w:val="007D35EF"/>
    <w:rsid w:val="007E74FC"/>
    <w:rsid w:val="00850B9B"/>
    <w:rsid w:val="00860664"/>
    <w:rsid w:val="008A606A"/>
    <w:rsid w:val="0094611B"/>
    <w:rsid w:val="00994B6A"/>
    <w:rsid w:val="009A305E"/>
    <w:rsid w:val="009B5349"/>
    <w:rsid w:val="00A039E3"/>
    <w:rsid w:val="00A0741E"/>
    <w:rsid w:val="00A2509D"/>
    <w:rsid w:val="00A30F3E"/>
    <w:rsid w:val="00A42636"/>
    <w:rsid w:val="00A84493"/>
    <w:rsid w:val="00AA312B"/>
    <w:rsid w:val="00AC4E40"/>
    <w:rsid w:val="00AD6745"/>
    <w:rsid w:val="00B00BF9"/>
    <w:rsid w:val="00B00CE9"/>
    <w:rsid w:val="00B0142D"/>
    <w:rsid w:val="00B0649D"/>
    <w:rsid w:val="00B84A47"/>
    <w:rsid w:val="00BA146B"/>
    <w:rsid w:val="00BD3259"/>
    <w:rsid w:val="00BD42ED"/>
    <w:rsid w:val="00BE15F4"/>
    <w:rsid w:val="00C11091"/>
    <w:rsid w:val="00CA04A2"/>
    <w:rsid w:val="00CB4952"/>
    <w:rsid w:val="00CE49FF"/>
    <w:rsid w:val="00CF2874"/>
    <w:rsid w:val="00CF5989"/>
    <w:rsid w:val="00D077CD"/>
    <w:rsid w:val="00D07CBB"/>
    <w:rsid w:val="00D33792"/>
    <w:rsid w:val="00D55571"/>
    <w:rsid w:val="00D9650E"/>
    <w:rsid w:val="00D97458"/>
    <w:rsid w:val="00DC6639"/>
    <w:rsid w:val="00E54318"/>
    <w:rsid w:val="00E654B4"/>
    <w:rsid w:val="00E82B1F"/>
    <w:rsid w:val="00EA45BF"/>
    <w:rsid w:val="00EE2C46"/>
    <w:rsid w:val="00EF0DEF"/>
    <w:rsid w:val="00F11AB9"/>
    <w:rsid w:val="00F67331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root--otcaj">
    <w:name w:val="vkitposttext__root--otcaj"/>
    <w:basedOn w:val="a0"/>
    <w:rsid w:val="00AD6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12</cp:revision>
  <cp:lastPrinted>2025-08-19T04:37:00Z</cp:lastPrinted>
  <dcterms:created xsi:type="dcterms:W3CDTF">2025-08-18T09:09:00Z</dcterms:created>
  <dcterms:modified xsi:type="dcterms:W3CDTF">2025-08-20T02:39:00Z</dcterms:modified>
</cp:coreProperties>
</file>