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245D" w14:textId="77777777" w:rsidR="00F976B4" w:rsidRPr="00F976B4" w:rsidRDefault="00F976B4" w:rsidP="00F976B4">
      <w:pPr>
        <w:autoSpaceDN w:val="0"/>
        <w:spacing w:after="0" w:line="240" w:lineRule="auto"/>
        <w:jc w:val="center"/>
        <w:rPr>
          <w:rFonts w:ascii="Arial" w:eastAsia="Times New Roman" w:hAnsi="Arial" w:cs="Arial"/>
          <w:b/>
          <w:bCs/>
          <w:sz w:val="24"/>
          <w:szCs w:val="24"/>
        </w:rPr>
      </w:pPr>
      <w:r w:rsidRPr="00F976B4">
        <w:rPr>
          <w:rFonts w:ascii="Arial" w:eastAsia="Times New Roman" w:hAnsi="Arial" w:cs="Arial"/>
          <w:b/>
          <w:bCs/>
          <w:sz w:val="24"/>
          <w:szCs w:val="24"/>
        </w:rPr>
        <w:t>МУНИЦИПАЛЬНОЕ ОБРАЗОВАНИЕ</w:t>
      </w:r>
    </w:p>
    <w:p w14:paraId="254E07E3" w14:textId="77777777" w:rsidR="00F976B4" w:rsidRPr="00F976B4" w:rsidRDefault="00F976B4" w:rsidP="00F976B4">
      <w:pPr>
        <w:autoSpaceDN w:val="0"/>
        <w:spacing w:after="0" w:line="240" w:lineRule="auto"/>
        <w:jc w:val="center"/>
        <w:rPr>
          <w:rFonts w:ascii="Arial" w:eastAsia="Times New Roman" w:hAnsi="Arial" w:cs="Arial"/>
          <w:b/>
          <w:bCs/>
          <w:sz w:val="24"/>
          <w:szCs w:val="24"/>
        </w:rPr>
      </w:pPr>
      <w:r w:rsidRPr="00F976B4">
        <w:rPr>
          <w:rFonts w:ascii="Arial" w:eastAsia="Times New Roman" w:hAnsi="Arial" w:cs="Arial"/>
          <w:b/>
          <w:bCs/>
          <w:sz w:val="24"/>
          <w:szCs w:val="24"/>
        </w:rPr>
        <w:t>Ермаковский район</w:t>
      </w:r>
    </w:p>
    <w:p w14:paraId="3D914BEF" w14:textId="77777777" w:rsidR="00F976B4" w:rsidRPr="00F976B4" w:rsidRDefault="00F976B4" w:rsidP="00F976B4">
      <w:pPr>
        <w:autoSpaceDN w:val="0"/>
        <w:spacing w:after="0" w:line="240" w:lineRule="auto"/>
        <w:jc w:val="center"/>
        <w:rPr>
          <w:rFonts w:ascii="Arial" w:eastAsia="Times New Roman" w:hAnsi="Arial" w:cs="Arial"/>
          <w:b/>
          <w:bCs/>
          <w:sz w:val="24"/>
          <w:szCs w:val="24"/>
        </w:rPr>
      </w:pPr>
      <w:r w:rsidRPr="00F976B4">
        <w:rPr>
          <w:rFonts w:ascii="Arial" w:eastAsia="Times New Roman" w:hAnsi="Arial" w:cs="Arial"/>
          <w:b/>
          <w:bCs/>
          <w:sz w:val="24"/>
          <w:szCs w:val="24"/>
        </w:rPr>
        <w:t>ЕРМАКОВСКИЙ РАЙОННЫЙ СОВЕТ ДЕПУТАТОВ</w:t>
      </w:r>
    </w:p>
    <w:p w14:paraId="0A1AD9B5" w14:textId="77777777" w:rsidR="00F976B4" w:rsidRPr="00F976B4" w:rsidRDefault="00F976B4" w:rsidP="00F976B4">
      <w:pPr>
        <w:autoSpaceDN w:val="0"/>
        <w:spacing w:after="0" w:line="240" w:lineRule="auto"/>
        <w:jc w:val="center"/>
        <w:rPr>
          <w:rFonts w:ascii="Arial" w:eastAsia="Times New Roman" w:hAnsi="Arial" w:cs="Arial"/>
          <w:b/>
          <w:bCs/>
          <w:sz w:val="24"/>
          <w:szCs w:val="24"/>
        </w:rPr>
      </w:pPr>
    </w:p>
    <w:p w14:paraId="431EABFA" w14:textId="77777777" w:rsidR="00F976B4" w:rsidRPr="00F976B4" w:rsidRDefault="00F976B4" w:rsidP="00F976B4">
      <w:pPr>
        <w:autoSpaceDN w:val="0"/>
        <w:spacing w:after="0" w:line="240" w:lineRule="auto"/>
        <w:jc w:val="center"/>
        <w:rPr>
          <w:rFonts w:ascii="Arial" w:eastAsia="Times New Roman" w:hAnsi="Arial" w:cs="Arial"/>
          <w:b/>
          <w:bCs/>
          <w:sz w:val="24"/>
          <w:szCs w:val="24"/>
        </w:rPr>
      </w:pPr>
      <w:r w:rsidRPr="00F976B4">
        <w:rPr>
          <w:rFonts w:ascii="Arial" w:eastAsia="Times New Roman" w:hAnsi="Arial" w:cs="Arial"/>
          <w:b/>
          <w:bCs/>
          <w:sz w:val="24"/>
          <w:szCs w:val="24"/>
        </w:rPr>
        <w:t>РЕШЕНИЕ</w:t>
      </w:r>
    </w:p>
    <w:p w14:paraId="0AB86AA5" w14:textId="2C49CFE0" w:rsidR="00F976B4" w:rsidRPr="00F976B4" w:rsidRDefault="00F976B4" w:rsidP="00F976B4">
      <w:pPr>
        <w:autoSpaceDN w:val="0"/>
        <w:spacing w:after="0" w:line="240" w:lineRule="auto"/>
        <w:jc w:val="both"/>
        <w:rPr>
          <w:rFonts w:ascii="Arial" w:eastAsia="Times New Roman" w:hAnsi="Arial" w:cs="Arial"/>
          <w:bCs/>
          <w:sz w:val="24"/>
          <w:szCs w:val="24"/>
        </w:rPr>
      </w:pPr>
      <w:r w:rsidRPr="00F976B4">
        <w:rPr>
          <w:rFonts w:ascii="Arial" w:eastAsia="Times New Roman" w:hAnsi="Arial" w:cs="Arial"/>
          <w:bCs/>
          <w:sz w:val="24"/>
          <w:szCs w:val="24"/>
        </w:rPr>
        <w:t>«</w:t>
      </w:r>
      <w:r w:rsidRPr="00F976B4">
        <w:rPr>
          <w:rFonts w:ascii="Arial" w:eastAsia="Times New Roman" w:hAnsi="Arial" w:cs="Arial"/>
          <w:bCs/>
          <w:sz w:val="24"/>
          <w:szCs w:val="24"/>
        </w:rPr>
        <w:t>01</w:t>
      </w:r>
      <w:r w:rsidRPr="00F976B4">
        <w:rPr>
          <w:rFonts w:ascii="Arial" w:eastAsia="Times New Roman" w:hAnsi="Arial" w:cs="Arial"/>
          <w:bCs/>
          <w:sz w:val="24"/>
          <w:szCs w:val="24"/>
        </w:rPr>
        <w:t xml:space="preserve">» </w:t>
      </w:r>
      <w:r>
        <w:rPr>
          <w:rFonts w:ascii="Arial" w:eastAsia="Times New Roman" w:hAnsi="Arial" w:cs="Arial"/>
          <w:bCs/>
          <w:sz w:val="24"/>
          <w:szCs w:val="24"/>
        </w:rPr>
        <w:t>августа</w:t>
      </w:r>
      <w:r w:rsidRPr="00F976B4">
        <w:rPr>
          <w:rFonts w:ascii="Arial" w:eastAsia="Times New Roman" w:hAnsi="Arial" w:cs="Arial"/>
          <w:bCs/>
          <w:sz w:val="24"/>
          <w:szCs w:val="24"/>
        </w:rPr>
        <w:t xml:space="preserve"> 2025 года                                                                                   № 5</w:t>
      </w:r>
      <w:r w:rsidRPr="00F976B4">
        <w:rPr>
          <w:rFonts w:ascii="Arial" w:eastAsia="Times New Roman" w:hAnsi="Arial" w:cs="Arial"/>
          <w:bCs/>
          <w:sz w:val="24"/>
          <w:szCs w:val="24"/>
        </w:rPr>
        <w:t>5</w:t>
      </w:r>
      <w:r w:rsidRPr="00F976B4">
        <w:rPr>
          <w:rFonts w:ascii="Arial" w:eastAsia="Times New Roman" w:hAnsi="Arial" w:cs="Arial"/>
          <w:bCs/>
          <w:sz w:val="24"/>
          <w:szCs w:val="24"/>
        </w:rPr>
        <w:t>-33</w:t>
      </w:r>
      <w:r w:rsidRPr="00F976B4">
        <w:rPr>
          <w:rFonts w:ascii="Arial" w:eastAsia="Times New Roman" w:hAnsi="Arial" w:cs="Arial"/>
          <w:bCs/>
          <w:sz w:val="24"/>
          <w:szCs w:val="24"/>
        </w:rPr>
        <w:t>4</w:t>
      </w:r>
      <w:r w:rsidRPr="00F976B4">
        <w:rPr>
          <w:rFonts w:ascii="Arial" w:eastAsia="Times New Roman" w:hAnsi="Arial" w:cs="Arial"/>
          <w:bCs/>
          <w:sz w:val="24"/>
          <w:szCs w:val="24"/>
        </w:rPr>
        <w:t>в</w:t>
      </w:r>
    </w:p>
    <w:p w14:paraId="212A21DF" w14:textId="77777777" w:rsidR="00D65707" w:rsidRPr="00F976B4" w:rsidRDefault="00D65707" w:rsidP="00F976B4">
      <w:pPr>
        <w:spacing w:after="0" w:line="240" w:lineRule="auto"/>
        <w:jc w:val="both"/>
        <w:rPr>
          <w:rFonts w:ascii="Arial" w:eastAsia="Times New Roman" w:hAnsi="Arial" w:cs="Arial"/>
          <w:sz w:val="24"/>
          <w:szCs w:val="24"/>
        </w:rPr>
      </w:pPr>
    </w:p>
    <w:p w14:paraId="212CE445" w14:textId="3DB3C0ED" w:rsidR="00453353" w:rsidRPr="00F976B4" w:rsidRDefault="00453353" w:rsidP="00F976B4">
      <w:pPr>
        <w:spacing w:after="0" w:line="240" w:lineRule="auto"/>
        <w:ind w:firstLine="709"/>
        <w:contextualSpacing/>
        <w:jc w:val="both"/>
        <w:rPr>
          <w:rFonts w:ascii="Arial" w:eastAsia="Times New Roman" w:hAnsi="Arial" w:cs="Arial"/>
          <w:color w:val="333333"/>
          <w:sz w:val="24"/>
          <w:szCs w:val="24"/>
          <w:lang w:eastAsia="ru-RU"/>
        </w:rPr>
      </w:pPr>
      <w:bookmarkStart w:id="0" w:name="_Hlk199771560"/>
      <w:r w:rsidRPr="00F976B4">
        <w:rPr>
          <w:rFonts w:ascii="Arial" w:eastAsia="Times New Roman" w:hAnsi="Arial" w:cs="Arial"/>
          <w:color w:val="333333"/>
          <w:sz w:val="24"/>
          <w:szCs w:val="24"/>
          <w:lang w:eastAsia="ru-RU"/>
        </w:rPr>
        <w:t xml:space="preserve">О передаче администрации </w:t>
      </w:r>
      <w:r w:rsidR="00FE197E" w:rsidRPr="00F976B4">
        <w:rPr>
          <w:rFonts w:ascii="Arial" w:eastAsia="Times New Roman" w:hAnsi="Arial" w:cs="Arial"/>
          <w:color w:val="333333"/>
          <w:sz w:val="24"/>
          <w:szCs w:val="24"/>
          <w:lang w:eastAsia="ru-RU"/>
        </w:rPr>
        <w:t>Семенниковского</w:t>
      </w:r>
      <w:r w:rsidRPr="00F976B4">
        <w:rPr>
          <w:rFonts w:ascii="Arial" w:eastAsia="Times New Roman" w:hAnsi="Arial" w:cs="Arial"/>
          <w:color w:val="333333"/>
          <w:sz w:val="24"/>
          <w:szCs w:val="24"/>
          <w:lang w:eastAsia="ru-RU"/>
        </w:rPr>
        <w:t xml:space="preserve"> сельсовета осуществления части полномочий, а именно полномочия по организации в границе поселения теплоснабжения населения, в части замены технологического оборудования для обеспечения функционирования систем теплоснабжения в рамках подпрограммы «Модернизация жилищно-коммунального хозяйства Ермаковского района» муниципальной программы Ермаковского района «Реформирование и модернизация жилищно-коммунального хозяйства и повышение энергетической эффективности Ермаковского района», в пределах полномочий, установленных законодательством Российской Федерации</w:t>
      </w:r>
    </w:p>
    <w:bookmarkEnd w:id="0"/>
    <w:p w14:paraId="523DE822" w14:textId="77777777" w:rsidR="00453353" w:rsidRPr="00F976B4" w:rsidRDefault="00453353" w:rsidP="00F976B4">
      <w:pPr>
        <w:spacing w:after="0" w:line="240" w:lineRule="auto"/>
        <w:contextualSpacing/>
        <w:jc w:val="both"/>
        <w:rPr>
          <w:rFonts w:ascii="Arial" w:eastAsia="Times New Roman" w:hAnsi="Arial" w:cs="Arial"/>
          <w:color w:val="333333"/>
          <w:sz w:val="24"/>
          <w:szCs w:val="24"/>
          <w:lang w:eastAsia="ru-RU"/>
        </w:rPr>
      </w:pPr>
    </w:p>
    <w:p w14:paraId="2BFF3B9E" w14:textId="77777777" w:rsidR="00453353" w:rsidRPr="00F976B4" w:rsidRDefault="00453353" w:rsidP="00F976B4">
      <w:pPr>
        <w:spacing w:after="0" w:line="240" w:lineRule="auto"/>
        <w:ind w:firstLine="709"/>
        <w:contextualSpacing/>
        <w:jc w:val="both"/>
        <w:rPr>
          <w:rFonts w:ascii="Arial" w:eastAsia="Times New Roman" w:hAnsi="Arial" w:cs="Arial"/>
          <w:b/>
          <w:color w:val="333333"/>
          <w:sz w:val="24"/>
          <w:szCs w:val="24"/>
          <w:lang w:eastAsia="ru-RU"/>
        </w:rPr>
      </w:pPr>
      <w:r w:rsidRPr="00F976B4">
        <w:rPr>
          <w:rFonts w:ascii="Arial" w:eastAsia="Times New Roman" w:hAnsi="Arial" w:cs="Arial"/>
          <w:color w:val="333333"/>
          <w:sz w:val="24"/>
          <w:szCs w:val="24"/>
          <w:lang w:eastAsia="ru-RU"/>
        </w:rPr>
        <w:t>В соответствии с п.4 ч.1, ч.3 ст. 14, ч. 1 и ч. 4, ст. 15 Федерального Закона от 06.10.2003 г. № 131-ФЗ «Об общих принципах организации местного самоуправления в Российской Федерации», Бюджетным кодексом Российской Федерации, руководствуясь Уставом района, Ермаковский районный Совет депутатов РЕШИЛ:</w:t>
      </w:r>
    </w:p>
    <w:p w14:paraId="799ED903" w14:textId="12411D0A" w:rsidR="00453353" w:rsidRPr="00F976B4" w:rsidRDefault="00453353" w:rsidP="00F976B4">
      <w:pPr>
        <w:spacing w:after="0" w:line="240" w:lineRule="auto"/>
        <w:ind w:firstLine="709"/>
        <w:contextualSpacing/>
        <w:jc w:val="both"/>
        <w:rPr>
          <w:rFonts w:ascii="Arial" w:eastAsia="Times New Roman" w:hAnsi="Arial" w:cs="Arial"/>
          <w:b/>
          <w:color w:val="333333"/>
          <w:sz w:val="24"/>
          <w:szCs w:val="24"/>
          <w:lang w:eastAsia="ru-RU"/>
        </w:rPr>
      </w:pPr>
      <w:r w:rsidRPr="00F976B4">
        <w:rPr>
          <w:rFonts w:ascii="Arial" w:eastAsia="Times New Roman" w:hAnsi="Arial" w:cs="Arial"/>
          <w:color w:val="333333"/>
          <w:sz w:val="24"/>
          <w:szCs w:val="24"/>
          <w:lang w:eastAsia="ru-RU"/>
        </w:rPr>
        <w:t xml:space="preserve">1. Согласовать передачу администрации </w:t>
      </w:r>
      <w:r w:rsidR="00FE197E" w:rsidRPr="00F976B4">
        <w:rPr>
          <w:rFonts w:ascii="Arial" w:eastAsia="Times New Roman" w:hAnsi="Arial" w:cs="Arial"/>
          <w:color w:val="333333"/>
          <w:sz w:val="24"/>
          <w:szCs w:val="24"/>
          <w:lang w:eastAsia="ru-RU"/>
        </w:rPr>
        <w:t>Семенниковского</w:t>
      </w:r>
      <w:r w:rsidRPr="00F976B4">
        <w:rPr>
          <w:rFonts w:ascii="Arial" w:eastAsia="Times New Roman" w:hAnsi="Arial" w:cs="Arial"/>
          <w:color w:val="333333"/>
          <w:sz w:val="24"/>
          <w:szCs w:val="24"/>
          <w:lang w:eastAsia="ru-RU"/>
        </w:rPr>
        <w:t xml:space="preserve"> сельсовета осуществления части полномочий, а именно полномочия по организации в границе поселения теплоснабжения населения, в части замены </w:t>
      </w:r>
      <w:r w:rsidR="00FE197E" w:rsidRPr="00F976B4">
        <w:rPr>
          <w:rFonts w:ascii="Arial" w:eastAsia="Times New Roman" w:hAnsi="Arial" w:cs="Arial"/>
          <w:color w:val="333333"/>
          <w:sz w:val="24"/>
          <w:szCs w:val="24"/>
          <w:lang w:eastAsia="ru-RU"/>
        </w:rPr>
        <w:t>тепловых сетей</w:t>
      </w:r>
      <w:r w:rsidRPr="00F976B4">
        <w:rPr>
          <w:rFonts w:ascii="Arial" w:eastAsia="Times New Roman" w:hAnsi="Arial" w:cs="Arial"/>
          <w:color w:val="333333"/>
          <w:sz w:val="24"/>
          <w:szCs w:val="24"/>
          <w:lang w:eastAsia="ru-RU"/>
        </w:rPr>
        <w:t xml:space="preserve"> для обеспечения функционирования систем теплоснабжения в рамках подпрограммы «Модернизация жилищно-коммунального хозяйства Ермаковского района» муниципальной программы Ермаковского района «Реформирование и модернизация жилищно-коммунального хозяйства и повышение энергетической эффективности Ермаковского района», в пределах полномочий, установленных законодательством Российской Федерации.</w:t>
      </w:r>
    </w:p>
    <w:p w14:paraId="5DF84645" w14:textId="3FA144C4" w:rsidR="00453353" w:rsidRPr="00F976B4" w:rsidRDefault="00453353" w:rsidP="00F976B4">
      <w:pPr>
        <w:spacing w:after="0" w:line="240" w:lineRule="auto"/>
        <w:ind w:firstLine="709"/>
        <w:contextualSpacing/>
        <w:jc w:val="both"/>
        <w:rPr>
          <w:rFonts w:ascii="Arial" w:eastAsia="Times New Roman" w:hAnsi="Arial" w:cs="Arial"/>
          <w:color w:val="333333"/>
          <w:sz w:val="24"/>
          <w:szCs w:val="24"/>
          <w:lang w:eastAsia="ru-RU"/>
        </w:rPr>
      </w:pPr>
      <w:r w:rsidRPr="00F976B4">
        <w:rPr>
          <w:rFonts w:ascii="Arial" w:eastAsia="Times New Roman" w:hAnsi="Arial" w:cs="Arial"/>
          <w:color w:val="333333"/>
          <w:sz w:val="24"/>
          <w:szCs w:val="24"/>
          <w:lang w:eastAsia="ru-RU"/>
        </w:rPr>
        <w:t xml:space="preserve">2. Согласовать проект соглашения между администрацией Ермаковского района и администрацией </w:t>
      </w:r>
      <w:proofErr w:type="spellStart"/>
      <w:r w:rsidR="00FE197E" w:rsidRPr="00F976B4">
        <w:rPr>
          <w:rFonts w:ascii="Arial" w:eastAsia="Times New Roman" w:hAnsi="Arial" w:cs="Arial"/>
          <w:color w:val="333333"/>
          <w:sz w:val="24"/>
          <w:szCs w:val="24"/>
          <w:lang w:eastAsia="ru-RU"/>
        </w:rPr>
        <w:t>Семенниковским</w:t>
      </w:r>
      <w:proofErr w:type="spellEnd"/>
      <w:r w:rsidRPr="00F976B4">
        <w:rPr>
          <w:rFonts w:ascii="Arial" w:eastAsia="Times New Roman" w:hAnsi="Arial" w:cs="Arial"/>
          <w:color w:val="333333"/>
          <w:sz w:val="24"/>
          <w:szCs w:val="24"/>
          <w:lang w:eastAsia="ru-RU"/>
        </w:rPr>
        <w:t xml:space="preserve"> сельсовета о передаче осуществления части полномочий, а именно полномочия по организации в границе поселения теплоснабжения населения, в части замены технологического оборудования для обеспечения функционирования систем теплоснабжения в рамках подпрограммы «Модернизация жилищно-коммунального хозяйства Ермаковского района» муниципальной программы Ермаковского района «Реформирование и модернизация жилищно-коммунального хозяйства и повышение энергетической эффективности Ермаковского района», в пределах полномочий, установленных законодательством Российской Федерации на территории муниципального образования (приложение 1).</w:t>
      </w:r>
    </w:p>
    <w:p w14:paraId="18AC9A6A" w14:textId="77777777" w:rsidR="00453353" w:rsidRPr="00F976B4" w:rsidRDefault="00CB27D2" w:rsidP="00F976B4">
      <w:pPr>
        <w:tabs>
          <w:tab w:val="left" w:pos="851"/>
        </w:tabs>
        <w:spacing w:after="0" w:line="240" w:lineRule="auto"/>
        <w:ind w:firstLine="709"/>
        <w:contextualSpacing/>
        <w:jc w:val="both"/>
        <w:rPr>
          <w:rFonts w:ascii="Arial" w:eastAsia="Times New Roman" w:hAnsi="Arial" w:cs="Arial"/>
          <w:sz w:val="24"/>
          <w:szCs w:val="24"/>
          <w:lang w:eastAsia="ru-RU"/>
        </w:rPr>
      </w:pPr>
      <w:r w:rsidRPr="00F976B4">
        <w:rPr>
          <w:rFonts w:ascii="Arial" w:eastAsia="Times New Roman" w:hAnsi="Arial" w:cs="Arial"/>
          <w:bCs/>
          <w:sz w:val="24"/>
          <w:szCs w:val="24"/>
          <w:lang w:eastAsia="ru-RU"/>
        </w:rPr>
        <w:t>3</w:t>
      </w:r>
      <w:r w:rsidR="00453353" w:rsidRPr="00F976B4">
        <w:rPr>
          <w:rFonts w:ascii="Arial" w:eastAsia="Times New Roman" w:hAnsi="Arial" w:cs="Arial"/>
          <w:bCs/>
          <w:sz w:val="24"/>
          <w:szCs w:val="24"/>
          <w:lang w:eastAsia="ru-RU"/>
        </w:rPr>
        <w:t xml:space="preserve">. </w:t>
      </w:r>
      <w:r w:rsidR="00453353" w:rsidRPr="00F976B4">
        <w:rPr>
          <w:rFonts w:ascii="Arial" w:eastAsia="Times New Roman" w:hAnsi="Arial" w:cs="Arial"/>
          <w:sz w:val="24"/>
          <w:szCs w:val="24"/>
          <w:lang w:eastAsia="ru-RU"/>
        </w:rPr>
        <w:t>Контроль за выполнением решения возложить на постоянную комиссию по бюджету, налоговой и экономической политике.</w:t>
      </w:r>
    </w:p>
    <w:p w14:paraId="30AC83B7" w14:textId="77777777" w:rsidR="00453353" w:rsidRPr="00F976B4" w:rsidRDefault="00CB27D2" w:rsidP="00F976B4">
      <w:pPr>
        <w:spacing w:after="0" w:line="240" w:lineRule="auto"/>
        <w:ind w:firstLine="709"/>
        <w:contextualSpacing/>
        <w:jc w:val="both"/>
        <w:rPr>
          <w:rFonts w:ascii="Arial" w:eastAsia="Times New Roman" w:hAnsi="Arial" w:cs="Arial"/>
          <w:sz w:val="24"/>
          <w:szCs w:val="24"/>
          <w:lang w:eastAsia="ru-RU"/>
        </w:rPr>
      </w:pPr>
      <w:r w:rsidRPr="00F976B4">
        <w:rPr>
          <w:rFonts w:ascii="Arial" w:eastAsia="Times New Roman" w:hAnsi="Arial" w:cs="Arial"/>
          <w:sz w:val="24"/>
          <w:szCs w:val="24"/>
          <w:lang w:eastAsia="ru-RU"/>
        </w:rPr>
        <w:t>4</w:t>
      </w:r>
      <w:r w:rsidR="00453353" w:rsidRPr="00F976B4">
        <w:rPr>
          <w:rFonts w:ascii="Arial" w:eastAsia="Times New Roman" w:hAnsi="Arial" w:cs="Arial"/>
          <w:sz w:val="24"/>
          <w:szCs w:val="24"/>
          <w:lang w:eastAsia="ru-RU"/>
        </w:rPr>
        <w:t>. Решение вступает в силу после его опубликования (обнародования).</w:t>
      </w:r>
    </w:p>
    <w:p w14:paraId="0DAE5C0D" w14:textId="77777777" w:rsidR="00F976B4" w:rsidRDefault="00F976B4" w:rsidP="00F976B4">
      <w:pPr>
        <w:spacing w:after="0" w:line="240" w:lineRule="auto"/>
        <w:jc w:val="both"/>
        <w:rPr>
          <w:rFonts w:ascii="Arial" w:eastAsia="Times New Roman" w:hAnsi="Arial" w:cs="Arial"/>
          <w:sz w:val="24"/>
          <w:szCs w:val="24"/>
          <w:lang w:eastAsia="ru-RU"/>
        </w:rPr>
      </w:pPr>
    </w:p>
    <w:p w14:paraId="6A1CC51E" w14:textId="6B67F1A6" w:rsidR="00F976B4" w:rsidRPr="00F976B4" w:rsidRDefault="00F976B4" w:rsidP="00F976B4">
      <w:pPr>
        <w:spacing w:after="0" w:line="240" w:lineRule="auto"/>
        <w:jc w:val="both"/>
        <w:rPr>
          <w:rFonts w:ascii="Arial" w:eastAsia="Times New Roman" w:hAnsi="Arial" w:cs="Arial"/>
          <w:sz w:val="24"/>
          <w:szCs w:val="24"/>
          <w:lang w:eastAsia="ru-RU"/>
        </w:rPr>
      </w:pPr>
      <w:r w:rsidRPr="00F976B4">
        <w:rPr>
          <w:rFonts w:ascii="Arial" w:eastAsia="Times New Roman" w:hAnsi="Arial" w:cs="Arial"/>
          <w:sz w:val="24"/>
          <w:szCs w:val="24"/>
          <w:lang w:eastAsia="ru-RU"/>
        </w:rPr>
        <w:t xml:space="preserve">Председатель Ермаковского районного Совета депутатов                   В.И. </w:t>
      </w:r>
      <w:proofErr w:type="spellStart"/>
      <w:r w:rsidRPr="00F976B4">
        <w:rPr>
          <w:rFonts w:ascii="Arial" w:eastAsia="Times New Roman" w:hAnsi="Arial" w:cs="Arial"/>
          <w:sz w:val="24"/>
          <w:szCs w:val="24"/>
          <w:lang w:eastAsia="ru-RU"/>
        </w:rPr>
        <w:t>Форсель</w:t>
      </w:r>
      <w:proofErr w:type="spellEnd"/>
    </w:p>
    <w:p w14:paraId="3A8EE129" w14:textId="77777777" w:rsidR="00F976B4" w:rsidRDefault="00F976B4" w:rsidP="00F976B4">
      <w:pPr>
        <w:spacing w:after="0" w:line="240" w:lineRule="auto"/>
        <w:contextualSpacing/>
        <w:jc w:val="both"/>
        <w:rPr>
          <w:rFonts w:ascii="Arial" w:eastAsia="Times New Roman" w:hAnsi="Arial" w:cs="Arial"/>
          <w:sz w:val="24"/>
          <w:szCs w:val="24"/>
          <w:lang w:eastAsia="ru-RU"/>
        </w:rPr>
      </w:pPr>
    </w:p>
    <w:p w14:paraId="49908DB8" w14:textId="750E242E" w:rsidR="00453353" w:rsidRPr="00F976B4" w:rsidRDefault="00F976B4" w:rsidP="00F976B4">
      <w:pPr>
        <w:spacing w:after="0" w:line="240" w:lineRule="auto"/>
        <w:contextualSpacing/>
        <w:jc w:val="both"/>
        <w:rPr>
          <w:rFonts w:ascii="Arial" w:eastAsia="Times New Roman" w:hAnsi="Arial" w:cs="Arial"/>
          <w:sz w:val="24"/>
          <w:szCs w:val="24"/>
          <w:lang w:eastAsia="ru-RU"/>
        </w:rPr>
      </w:pPr>
      <w:r w:rsidRPr="00F976B4">
        <w:rPr>
          <w:rFonts w:ascii="Arial" w:eastAsia="Times New Roman" w:hAnsi="Arial" w:cs="Arial"/>
          <w:sz w:val="24"/>
          <w:szCs w:val="24"/>
          <w:lang w:eastAsia="ru-RU"/>
        </w:rPr>
        <w:t>Глава района                                                                                           М.А. Виговский</w:t>
      </w:r>
    </w:p>
    <w:p w14:paraId="4866FBCB" w14:textId="77777777" w:rsidR="00F976B4" w:rsidRDefault="00F976B4" w:rsidP="00F976B4">
      <w:pPr>
        <w:jc w:val="both"/>
        <w:rPr>
          <w:rFonts w:ascii="Arial" w:hAnsi="Arial" w:cs="Arial"/>
          <w:sz w:val="24"/>
          <w:szCs w:val="24"/>
        </w:rPr>
        <w:sectPr w:rsidR="00F976B4" w:rsidSect="0094498A">
          <w:footerReference w:type="default" r:id="rId8"/>
          <w:pgSz w:w="11906" w:h="16838"/>
          <w:pgMar w:top="1134" w:right="850" w:bottom="1134" w:left="1701" w:header="708" w:footer="148" w:gutter="0"/>
          <w:cols w:space="708"/>
          <w:docGrid w:linePitch="360"/>
        </w:sectPr>
      </w:pPr>
    </w:p>
    <w:p w14:paraId="21AEDE15" w14:textId="77777777" w:rsidR="000D338F" w:rsidRPr="000D338F" w:rsidRDefault="000D338F" w:rsidP="000D338F">
      <w:pPr>
        <w:spacing w:after="0" w:line="240" w:lineRule="auto"/>
        <w:ind w:firstLine="567"/>
        <w:jc w:val="right"/>
        <w:rPr>
          <w:rFonts w:ascii="Arial" w:eastAsia="Times New Roman" w:hAnsi="Arial" w:cs="Arial"/>
          <w:sz w:val="24"/>
          <w:szCs w:val="24"/>
        </w:rPr>
      </w:pPr>
      <w:r w:rsidRPr="000D338F">
        <w:rPr>
          <w:rFonts w:ascii="Arial" w:eastAsia="Times New Roman" w:hAnsi="Arial" w:cs="Arial"/>
          <w:sz w:val="24"/>
          <w:szCs w:val="24"/>
        </w:rPr>
        <w:lastRenderedPageBreak/>
        <w:t>Приложение № 1</w:t>
      </w:r>
    </w:p>
    <w:p w14:paraId="4C8AA312" w14:textId="77777777" w:rsidR="000D338F" w:rsidRPr="000D338F" w:rsidRDefault="000D338F" w:rsidP="000D338F">
      <w:pPr>
        <w:spacing w:after="0" w:line="240" w:lineRule="auto"/>
        <w:ind w:firstLine="567"/>
        <w:jc w:val="right"/>
        <w:rPr>
          <w:rFonts w:ascii="Arial" w:eastAsia="Times New Roman" w:hAnsi="Arial" w:cs="Arial"/>
          <w:sz w:val="24"/>
          <w:szCs w:val="24"/>
        </w:rPr>
      </w:pPr>
      <w:r w:rsidRPr="000D338F">
        <w:rPr>
          <w:rFonts w:ascii="Arial" w:eastAsia="Times New Roman" w:hAnsi="Arial" w:cs="Arial"/>
          <w:sz w:val="24"/>
          <w:szCs w:val="24"/>
        </w:rPr>
        <w:t>к решению Ермаковского районного</w:t>
      </w:r>
    </w:p>
    <w:p w14:paraId="7D9EC267" w14:textId="77777777" w:rsidR="000D338F" w:rsidRPr="000D338F" w:rsidRDefault="000D338F" w:rsidP="000D338F">
      <w:pPr>
        <w:spacing w:after="0" w:line="240" w:lineRule="auto"/>
        <w:ind w:firstLine="567"/>
        <w:jc w:val="right"/>
        <w:rPr>
          <w:rFonts w:ascii="Arial" w:eastAsia="Times New Roman" w:hAnsi="Arial" w:cs="Arial"/>
          <w:sz w:val="24"/>
          <w:szCs w:val="24"/>
        </w:rPr>
      </w:pPr>
      <w:r w:rsidRPr="000D338F">
        <w:rPr>
          <w:rFonts w:ascii="Arial" w:eastAsia="Times New Roman" w:hAnsi="Arial" w:cs="Arial"/>
          <w:sz w:val="24"/>
          <w:szCs w:val="24"/>
        </w:rPr>
        <w:t>Совета депутатов</w:t>
      </w:r>
    </w:p>
    <w:p w14:paraId="4E94D397" w14:textId="77777777" w:rsidR="000D338F" w:rsidRPr="000D338F" w:rsidRDefault="000D338F" w:rsidP="000D338F">
      <w:pPr>
        <w:spacing w:after="0" w:line="240" w:lineRule="auto"/>
        <w:ind w:firstLine="567"/>
        <w:jc w:val="right"/>
        <w:rPr>
          <w:rFonts w:ascii="Arial" w:eastAsia="Times New Roman" w:hAnsi="Arial" w:cs="Arial"/>
          <w:sz w:val="24"/>
          <w:szCs w:val="24"/>
        </w:rPr>
      </w:pPr>
      <w:r w:rsidRPr="000D338F">
        <w:rPr>
          <w:rFonts w:ascii="Arial" w:eastAsia="Times New Roman" w:hAnsi="Arial" w:cs="Arial"/>
          <w:sz w:val="24"/>
          <w:szCs w:val="24"/>
        </w:rPr>
        <w:t>от «01» августа 2025 г. № 55-334в</w:t>
      </w:r>
    </w:p>
    <w:p w14:paraId="3E863088" w14:textId="77777777" w:rsidR="000D338F" w:rsidRPr="000D338F" w:rsidRDefault="000D338F" w:rsidP="000D338F">
      <w:pPr>
        <w:spacing w:after="0" w:line="240" w:lineRule="auto"/>
        <w:contextualSpacing/>
        <w:jc w:val="both"/>
        <w:rPr>
          <w:rFonts w:ascii="Arial" w:eastAsia="Times New Roman" w:hAnsi="Arial" w:cs="Arial"/>
          <w:sz w:val="24"/>
          <w:szCs w:val="24"/>
          <w:lang w:eastAsia="ru-RU"/>
        </w:rPr>
      </w:pPr>
    </w:p>
    <w:p w14:paraId="3D00A1BB" w14:textId="77777777" w:rsidR="000D338F" w:rsidRPr="000D338F" w:rsidRDefault="000D338F" w:rsidP="000D338F">
      <w:pPr>
        <w:spacing w:after="0" w:line="240" w:lineRule="auto"/>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 xml:space="preserve">Согласовано                                                                                                </w:t>
      </w:r>
      <w:proofErr w:type="spellStart"/>
      <w:r w:rsidRPr="000D338F">
        <w:rPr>
          <w:rFonts w:ascii="Arial" w:eastAsia="Times New Roman" w:hAnsi="Arial" w:cs="Arial"/>
          <w:sz w:val="24"/>
          <w:szCs w:val="24"/>
          <w:lang w:eastAsia="ru-RU"/>
        </w:rPr>
        <w:t>Согласовано</w:t>
      </w:r>
      <w:proofErr w:type="spellEnd"/>
    </w:p>
    <w:p w14:paraId="5C4951FB" w14:textId="77777777" w:rsidR="000D338F" w:rsidRPr="000D338F" w:rsidRDefault="000D338F" w:rsidP="000D338F">
      <w:pPr>
        <w:spacing w:after="0" w:line="240" w:lineRule="auto"/>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Решением Совета                                                 Решением Ермаковского районного</w:t>
      </w:r>
    </w:p>
    <w:p w14:paraId="03DAFC3A" w14:textId="77777777" w:rsidR="000D338F" w:rsidRPr="000D338F" w:rsidRDefault="000D338F" w:rsidP="000D338F">
      <w:pPr>
        <w:spacing w:after="0" w:line="240" w:lineRule="auto"/>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депутатов поселения                                                                          Совета депутатов</w:t>
      </w:r>
    </w:p>
    <w:p w14:paraId="030B0215" w14:textId="77777777" w:rsidR="000D338F" w:rsidRPr="000D338F" w:rsidRDefault="000D338F" w:rsidP="000D338F">
      <w:pPr>
        <w:spacing w:after="0" w:line="240" w:lineRule="auto"/>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 ____ от «___» _______ 2025 г.                           № 55-334в от «01» августа 2025 г.</w:t>
      </w:r>
    </w:p>
    <w:p w14:paraId="585B9E45" w14:textId="77777777" w:rsidR="000D338F" w:rsidRPr="000D338F" w:rsidRDefault="000D338F" w:rsidP="000D338F">
      <w:pPr>
        <w:spacing w:after="0" w:line="240" w:lineRule="auto"/>
        <w:contextualSpacing/>
        <w:jc w:val="both"/>
        <w:rPr>
          <w:rFonts w:ascii="Arial" w:eastAsia="Times New Roman" w:hAnsi="Arial" w:cs="Arial"/>
          <w:sz w:val="24"/>
          <w:szCs w:val="24"/>
          <w:lang w:eastAsia="ru-RU"/>
        </w:rPr>
      </w:pPr>
    </w:p>
    <w:p w14:paraId="4DD39136" w14:textId="77777777" w:rsidR="000D338F" w:rsidRPr="000D338F" w:rsidRDefault="000D338F" w:rsidP="000D338F">
      <w:pPr>
        <w:spacing w:after="0" w:line="240" w:lineRule="auto"/>
        <w:contextualSpacing/>
        <w:jc w:val="center"/>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СОГЛАШЕНИЕ</w:t>
      </w:r>
    </w:p>
    <w:p w14:paraId="4876B4C9" w14:textId="77777777" w:rsidR="000D338F" w:rsidRPr="000D338F" w:rsidRDefault="000D338F" w:rsidP="000D338F">
      <w:pPr>
        <w:spacing w:after="0" w:line="240" w:lineRule="auto"/>
        <w:contextualSpacing/>
        <w:jc w:val="center"/>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о передаче администрации Семенниковского сельсовета осуществления части полномочий, а именно полномочия по организации в границе поселения</w:t>
      </w:r>
    </w:p>
    <w:p w14:paraId="0D0259A4" w14:textId="77777777" w:rsidR="000D338F" w:rsidRPr="000D338F" w:rsidRDefault="000D338F" w:rsidP="000D338F">
      <w:pPr>
        <w:spacing w:after="0" w:line="240" w:lineRule="auto"/>
        <w:contextualSpacing/>
        <w:jc w:val="center"/>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теплоснабжения населения, в части замены технологического оборудования</w:t>
      </w:r>
    </w:p>
    <w:p w14:paraId="2E359B28" w14:textId="77777777" w:rsidR="000D338F" w:rsidRPr="000D338F" w:rsidRDefault="000D338F" w:rsidP="000D338F">
      <w:pPr>
        <w:spacing w:after="0" w:line="240" w:lineRule="auto"/>
        <w:contextualSpacing/>
        <w:jc w:val="center"/>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для обеспечения функционирования систем теплоснабжения в рамках</w:t>
      </w:r>
    </w:p>
    <w:p w14:paraId="598E184F" w14:textId="77777777" w:rsidR="000D338F" w:rsidRPr="000D338F" w:rsidRDefault="000D338F" w:rsidP="000D338F">
      <w:pPr>
        <w:spacing w:after="0" w:line="240" w:lineRule="auto"/>
        <w:contextualSpacing/>
        <w:jc w:val="center"/>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подпрограммы «Модернизация жилищно-коммунального хозяйства Ермаковского района» муниципальной программы Ермаковского района «Реформирование и модернизация жилищно-коммунального хозяйства и повышение энергетической эффективности Ермаковского района», в пределах полномочий, установленных законодательством Российской Федерации</w:t>
      </w:r>
    </w:p>
    <w:p w14:paraId="3B47732E"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p>
    <w:p w14:paraId="3F1A7571"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с. Ермаковское «____» _________________ 2025 г.</w:t>
      </w:r>
    </w:p>
    <w:p w14:paraId="75183FB2"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p>
    <w:p w14:paraId="3E509317"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В соответствии с Федеральным законом от 06.10.2003 г. № 131-ФЗ «Об общих принципах организации местного самоуправления в Российской Федерации», администрация Ермаковского района в лице главы района Виговского Михаила Анатольевича, действующего на основании Устава, с одной стороны и Семенниковский сельсовет</w:t>
      </w:r>
      <w:r w:rsidRPr="000D338F">
        <w:rPr>
          <w:rFonts w:ascii="Arial" w:eastAsia="Times New Roman" w:hAnsi="Arial" w:cs="Arial"/>
          <w:i/>
          <w:color w:val="333333"/>
          <w:sz w:val="24"/>
          <w:szCs w:val="24"/>
          <w:lang w:eastAsia="ru-RU"/>
        </w:rPr>
        <w:t xml:space="preserve"> </w:t>
      </w:r>
      <w:r w:rsidRPr="000D338F">
        <w:rPr>
          <w:rFonts w:ascii="Arial" w:eastAsia="Times New Roman" w:hAnsi="Arial" w:cs="Arial"/>
          <w:color w:val="333333"/>
          <w:sz w:val="24"/>
          <w:szCs w:val="24"/>
          <w:lang w:eastAsia="ru-RU"/>
        </w:rPr>
        <w:t>в лице главы администрации Рыжих Сергея Ивановича, действующего на основании Устава сельсовета с другой стороны, заключили настоящее Соглашение о нижеследующем:</w:t>
      </w:r>
    </w:p>
    <w:p w14:paraId="3427A3E9"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p>
    <w:p w14:paraId="6FC7F137"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1. Предмет соглашения</w:t>
      </w:r>
    </w:p>
    <w:p w14:paraId="647DC76F"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p>
    <w:p w14:paraId="4858E249" w14:textId="77777777" w:rsidR="000D338F" w:rsidRPr="000D338F" w:rsidRDefault="000D338F" w:rsidP="000D338F">
      <w:pPr>
        <w:autoSpaceDE w:val="0"/>
        <w:autoSpaceDN w:val="0"/>
        <w:adjustRightInd w:val="0"/>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1.1 Администрация Ермаковского района передает администрации Семенниковского сельсовета осуществление части полномочий, а именно полномочия по организации в границе поселения теплоснабжения населения, в части замены технологического оборудования для обеспечения функционирования систем теплоснабжения в рамках подпрограммы «Модернизация жилищно-коммунального хозяйства Ермаковского района» муниципальной программы Ермаковского района «Реформирование и модернизация жилищно-коммунального хозяйства и повышение энергетической эффективности Ермаковского района», в пределах полномочий, установленных законодательством Российской Федерации на территории муниципального образования.</w:t>
      </w:r>
    </w:p>
    <w:p w14:paraId="14EDF91E" w14:textId="77777777" w:rsidR="000D338F" w:rsidRPr="000D338F" w:rsidRDefault="000D338F" w:rsidP="000D338F">
      <w:pPr>
        <w:autoSpaceDE w:val="0"/>
        <w:autoSpaceDN w:val="0"/>
        <w:adjustRightInd w:val="0"/>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 xml:space="preserve"> 1.2. Полномочия считаются переданными с момента получения администрацией сельсовета финансовых средств (иных межбюджетных трансфертов), необходимых для их осуществления.</w:t>
      </w:r>
    </w:p>
    <w:p w14:paraId="087AAB46" w14:textId="77777777" w:rsidR="000D338F" w:rsidRPr="000D338F" w:rsidRDefault="000D338F" w:rsidP="000D338F">
      <w:pPr>
        <w:autoSpaceDE w:val="0"/>
        <w:autoSpaceDN w:val="0"/>
        <w:adjustRightInd w:val="0"/>
        <w:spacing w:after="0" w:line="240" w:lineRule="auto"/>
        <w:ind w:firstLine="709"/>
        <w:contextualSpacing/>
        <w:jc w:val="both"/>
        <w:rPr>
          <w:rFonts w:ascii="Arial" w:eastAsia="Times New Roman" w:hAnsi="Arial" w:cs="Arial"/>
          <w:color w:val="333333"/>
          <w:sz w:val="24"/>
          <w:szCs w:val="24"/>
          <w:lang w:eastAsia="ru-RU"/>
        </w:rPr>
      </w:pPr>
    </w:p>
    <w:p w14:paraId="650958D2" w14:textId="77777777" w:rsidR="000D338F" w:rsidRPr="000D338F" w:rsidRDefault="000D338F" w:rsidP="000D338F">
      <w:pPr>
        <w:autoSpaceDE w:val="0"/>
        <w:autoSpaceDN w:val="0"/>
        <w:adjustRightInd w:val="0"/>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2. Права и обязанности сторон</w:t>
      </w:r>
    </w:p>
    <w:p w14:paraId="32A15990"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p>
    <w:p w14:paraId="72F5CB04"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2.1. Администрация сельсовета вправе:</w:t>
      </w:r>
    </w:p>
    <w:p w14:paraId="5A7A5342"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 требовать от администрации района перечисления иных межбюджетных трансфертов на осуществление полномочий;</w:t>
      </w:r>
    </w:p>
    <w:p w14:paraId="21D90017"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lastRenderedPageBreak/>
        <w:t>- требовать своевременного предоставления в полном объеме первичной документации, необходимой для осуществления переданных полномочий.</w:t>
      </w:r>
    </w:p>
    <w:p w14:paraId="1CE54887"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2.2. Администрация сельсовета обязана:</w:t>
      </w:r>
    </w:p>
    <w:p w14:paraId="231C122D"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 xml:space="preserve">- надлежащим образом осуществлять полномочия, осуществление которых передано ему муниципальным районом в соответствии с настоящим Соглашением, по решению вопросов местного значения; </w:t>
      </w:r>
    </w:p>
    <w:p w14:paraId="06F2057E"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 xml:space="preserve">- расходовать иные межбюджетные трансферты, передаваемые из бюджета администрации района в бюджет администрации сельсовета на осуществление полномочий, предусмотренных в пункте 1.1. настоящего Соглашения, в соответствии с целевым назначением; </w:t>
      </w:r>
    </w:p>
    <w:p w14:paraId="0DC96EA5"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 xml:space="preserve"> - каждые полгода предоставлять администрации района отчетность по осуществлению полномочий и по расходованию межбюджетных трансфертов, переданных на его осуществление, при этом отчетность предоставляется </w:t>
      </w:r>
      <w:proofErr w:type="gramStart"/>
      <w:r w:rsidRPr="000D338F">
        <w:rPr>
          <w:rFonts w:ascii="Arial" w:eastAsia="Times New Roman" w:hAnsi="Arial" w:cs="Arial"/>
          <w:sz w:val="24"/>
          <w:szCs w:val="24"/>
          <w:lang w:eastAsia="ru-RU"/>
        </w:rPr>
        <w:t>в течении</w:t>
      </w:r>
      <w:proofErr w:type="gramEnd"/>
      <w:r w:rsidRPr="000D338F">
        <w:rPr>
          <w:rFonts w:ascii="Arial" w:eastAsia="Times New Roman" w:hAnsi="Arial" w:cs="Arial"/>
          <w:sz w:val="24"/>
          <w:szCs w:val="24"/>
          <w:lang w:eastAsia="ru-RU"/>
        </w:rPr>
        <w:t xml:space="preserve"> месяца, следующего за отчетным полугодием.</w:t>
      </w:r>
    </w:p>
    <w:p w14:paraId="03A66871"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2.3 Администрация района вправе:</w:t>
      </w:r>
    </w:p>
    <w:p w14:paraId="220168E1"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 xml:space="preserve">- требовать от администрации сельсовета, надлежащего осуществления полномочий, осуществление которых передано ему муниципальным районом в соответствии с настоящим Соглашением; </w:t>
      </w:r>
    </w:p>
    <w:p w14:paraId="2B215190"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 осуществлять контроль за исполнением полномочий и целевого расходования финансовых средств, переданных на их осуществление;</w:t>
      </w:r>
    </w:p>
    <w:p w14:paraId="3842C247"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 направлять запросы администрации сельсовета по вопросам осуществления полномочий;</w:t>
      </w:r>
    </w:p>
    <w:p w14:paraId="7423E3C6"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 взыскивать в установленном порядке использованные не по целевому назначению средства, предоставленные на осуществление администрацией сельсовета полномочий администрации района.</w:t>
      </w:r>
    </w:p>
    <w:p w14:paraId="1FE615CC"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2.4 Администрация района обязана:</w:t>
      </w:r>
    </w:p>
    <w:p w14:paraId="58DEF81E"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 своевременно и в полном объеме передавать финансовые средства на осуществление переданного полномочия.</w:t>
      </w:r>
    </w:p>
    <w:p w14:paraId="7CE17BE6"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p>
    <w:p w14:paraId="715B210F"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3. Финансирование осуществления передаваемых полномочий</w:t>
      </w:r>
    </w:p>
    <w:p w14:paraId="50103C0D"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p>
    <w:p w14:paraId="19DCA574"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 xml:space="preserve">3.1. Для осуществления полномочий, указанных в пункте 1.1. настоящего Соглашения, администрация района из своего бюджета предоставляет бюджету сельсовета иные межбюджетные трансферты в размере 1 367 044,00 руб., в том числе: за счет средств краевого бюджета в размере 1 353 300,00 руб., за счет собственных средств в размере 13 744,00 руб. </w:t>
      </w:r>
    </w:p>
    <w:p w14:paraId="40C407BE"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3.2. Иной межбюджетный трансферт на осуществление полномочий администрацией района перечисляется в бюджет сельсовета на основании предоставления администрацией сельсовета муниципального контракта, заключенного с подрядчиком и акта выполненных работ.</w:t>
      </w:r>
    </w:p>
    <w:p w14:paraId="3B69CB22" w14:textId="77777777" w:rsidR="000D338F" w:rsidRPr="000D338F" w:rsidRDefault="000D338F" w:rsidP="000D338F">
      <w:pPr>
        <w:tabs>
          <w:tab w:val="left" w:pos="567"/>
          <w:tab w:val="left" w:pos="709"/>
          <w:tab w:val="left" w:pos="851"/>
        </w:tabs>
        <w:spacing w:after="0" w:line="240" w:lineRule="auto"/>
        <w:contextualSpacing/>
        <w:jc w:val="both"/>
        <w:rPr>
          <w:rFonts w:ascii="Arial" w:eastAsia="Times New Roman" w:hAnsi="Arial" w:cs="Arial"/>
          <w:sz w:val="24"/>
          <w:szCs w:val="24"/>
          <w:lang w:eastAsia="ru-RU"/>
        </w:rPr>
      </w:pPr>
    </w:p>
    <w:p w14:paraId="64A29949"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4. Контроль за осуществлением полномочий</w:t>
      </w:r>
    </w:p>
    <w:p w14:paraId="4CDF7FBA"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p>
    <w:p w14:paraId="3533E63A"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4.1. Администрация Ермаковского района и Ермаковский районный Совет депутатов осуществляют контроль за осуществлением администрацией сельсовета полномочий за целевым использованием финансовых средств, переданных для осуществления полномочия, в форме проверок, получения отчетов, запросов необходимой информации в соответствии с настоящим Соглашением.</w:t>
      </w:r>
    </w:p>
    <w:p w14:paraId="231408E0"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4.2. При обнаружении фактов ненадлежащего осуществления (или неосуществления) администрацией сельсовета переданных ему полномочий, администрация района и (или) районный Совет депутатов назначает комиссию для составления соответствующего протокола. Сельсовет должен быть письменно уве</w:t>
      </w:r>
      <w:r w:rsidRPr="000D338F">
        <w:rPr>
          <w:rFonts w:ascii="Arial" w:eastAsia="Times New Roman" w:hAnsi="Arial" w:cs="Arial"/>
          <w:sz w:val="24"/>
          <w:szCs w:val="24"/>
          <w:lang w:eastAsia="ru-RU"/>
        </w:rPr>
        <w:lastRenderedPageBreak/>
        <w:t>домлено об этом не позднее, чем за 7 (семь) рабочих дней до начала работы соответствующей комиссии, и имеет право направить своих представителей для начала работы комиссии.</w:t>
      </w:r>
    </w:p>
    <w:p w14:paraId="52A54FFE" w14:textId="77777777" w:rsidR="000D338F" w:rsidRPr="000D338F" w:rsidRDefault="000D338F" w:rsidP="000D338F">
      <w:pPr>
        <w:tabs>
          <w:tab w:val="left" w:pos="567"/>
          <w:tab w:val="left" w:pos="709"/>
          <w:tab w:val="left" w:pos="851"/>
        </w:tabs>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4.3. Протокол комиссии, подписанный Сторонами Соглашения, является основанием для выработки сторонами оптимальных способов осуществления переданных полномочий, что отражается в дополнительно заключаемом Сторонами соглашении, а также в случае не достижения Сторонами согласия в отношении дальнейшего осуществления переданных полномочий - для досрочного расторжения настоящего Соглашения и для наступления иной ответственности, предусмотренной разделом 5 настоящего Соглашения.</w:t>
      </w:r>
    </w:p>
    <w:p w14:paraId="2AFA9C37"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p>
    <w:p w14:paraId="6B47B4C2"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5. Ответственность сторон Соглашения</w:t>
      </w:r>
    </w:p>
    <w:p w14:paraId="38EE5AF5"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p>
    <w:p w14:paraId="2B2432CF"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sz w:val="24"/>
          <w:szCs w:val="24"/>
          <w:lang w:eastAsia="ru-RU"/>
        </w:rPr>
        <w:t>5.1. Установление факта ненадлежащего осуществления (или неосуществления) сельсоветом переданных ему полномочий является основанием для одностороннего расторжения настоящего Соглашения. Расторжение Соглашения по данному основанию влечет за собой возврат перечисленных иных межбюджетных трансфертов, за вычетом фактических расходов сельсовета, подтвержденных документально, в течении 10 (десяти) банковских дней с момента подписания соглашения о расторжении Соглашения, а также уплату неустойки в размере 0.01% от суммы иных межбюджетных трансфертов, выделенных из бюджета муниципального района за каждый месяц, в котором имело место неисполнение или ненадлежащее исполнение полномочий.</w:t>
      </w:r>
    </w:p>
    <w:p w14:paraId="26BE05D1"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sz w:val="24"/>
          <w:szCs w:val="24"/>
          <w:lang w:eastAsia="ru-RU"/>
        </w:rPr>
        <w:t>5.2. Поселение несет ответственность за осуществление переданных ему полномочий в той мере, в какой эти полномочия обеспечены финансовыми средствами.</w:t>
      </w:r>
    </w:p>
    <w:p w14:paraId="62F1FBDD" w14:textId="77777777" w:rsidR="000D338F" w:rsidRPr="000D338F" w:rsidRDefault="000D338F" w:rsidP="000D338F">
      <w:pPr>
        <w:spacing w:after="0" w:line="240" w:lineRule="auto"/>
        <w:ind w:firstLine="709"/>
        <w:contextualSpacing/>
        <w:jc w:val="both"/>
        <w:rPr>
          <w:rFonts w:ascii="Arial" w:eastAsia="Times New Roman" w:hAnsi="Arial" w:cs="Arial"/>
          <w:sz w:val="24"/>
          <w:szCs w:val="24"/>
          <w:lang w:eastAsia="ru-RU"/>
        </w:rPr>
      </w:pPr>
      <w:r w:rsidRPr="000D338F">
        <w:rPr>
          <w:rFonts w:ascii="Arial" w:eastAsia="Times New Roman" w:hAnsi="Arial" w:cs="Arial"/>
          <w:sz w:val="24"/>
          <w:szCs w:val="24"/>
          <w:lang w:eastAsia="ru-RU"/>
        </w:rPr>
        <w:t>5.3. В случае неисполнения администрацией района вытекающих из настоящего Соглашения обязательств по финансированию осуществления сельсоветом переданных ему полномочий, поселение вправе требовать расторжения Соглашения, уплаты неустойки в размере 0,01% от суммы иных межбюджетных трансфертов за месяц, в котором имело место ненадлежащее финансирование, а также возмещение понесенных убытков в части, не покрытой неустойкой.</w:t>
      </w:r>
    </w:p>
    <w:p w14:paraId="78583E6C" w14:textId="77777777" w:rsidR="000D338F" w:rsidRPr="000D338F" w:rsidRDefault="000D338F" w:rsidP="000D338F">
      <w:pPr>
        <w:spacing w:after="0" w:line="240" w:lineRule="auto"/>
        <w:ind w:firstLine="709"/>
        <w:contextualSpacing/>
        <w:jc w:val="both"/>
        <w:rPr>
          <w:rFonts w:ascii="Arial" w:eastAsia="Times New Roman" w:hAnsi="Arial" w:cs="Arial"/>
          <w:sz w:val="24"/>
          <w:szCs w:val="24"/>
          <w:lang w:eastAsia="ru-RU"/>
        </w:rPr>
      </w:pPr>
    </w:p>
    <w:p w14:paraId="6C5FC013"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6. Основания прекращения Соглашения</w:t>
      </w:r>
    </w:p>
    <w:p w14:paraId="30588912"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p>
    <w:p w14:paraId="4F8F4E3B"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6.1. Основаниями прекращения настоящего Соглашения являются:</w:t>
      </w:r>
    </w:p>
    <w:p w14:paraId="47B90D57"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1) истечение срока действия Соглашения;</w:t>
      </w:r>
    </w:p>
    <w:p w14:paraId="2141AFA1"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2) Соглашение сторон;</w:t>
      </w:r>
    </w:p>
    <w:p w14:paraId="6FFB71FA" w14:textId="77777777" w:rsidR="000D338F" w:rsidRPr="000D338F" w:rsidRDefault="000D338F" w:rsidP="000D338F">
      <w:pPr>
        <w:spacing w:after="0" w:line="240" w:lineRule="auto"/>
        <w:ind w:firstLine="709"/>
        <w:contextualSpacing/>
        <w:jc w:val="both"/>
        <w:rPr>
          <w:rFonts w:ascii="Arial" w:eastAsia="Times New Roman" w:hAnsi="Arial" w:cs="Arial"/>
          <w:i/>
          <w:iCs/>
          <w:color w:val="333333"/>
          <w:sz w:val="24"/>
          <w:szCs w:val="24"/>
          <w:lang w:eastAsia="ru-RU"/>
        </w:rPr>
      </w:pPr>
      <w:r w:rsidRPr="000D338F">
        <w:rPr>
          <w:rFonts w:ascii="Arial" w:eastAsia="Times New Roman" w:hAnsi="Arial" w:cs="Arial"/>
          <w:color w:val="333333"/>
          <w:sz w:val="24"/>
          <w:szCs w:val="24"/>
          <w:lang w:eastAsia="ru-RU"/>
        </w:rPr>
        <w:t>3) досрочное расторжение Соглашения в случае, предусмотренном пунктом 6.2 настоящего Соглашения.</w:t>
      </w:r>
    </w:p>
    <w:p w14:paraId="1C507065"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 xml:space="preserve">6.2. Осуществление полномочий может быть прекращено досрочно по соглашению сторон в случае, если их осуществление нецелесообразно, либо при сложившихся условиях эти полномочия могут быть наиболее эффективно осуществлены администрацией района самостоятельно, при условии возмещения второй стороне убытков, связанных с досрочным расторжением договора. </w:t>
      </w:r>
    </w:p>
    <w:p w14:paraId="54F48DCF"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p>
    <w:p w14:paraId="44F1241A"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7. Заключительные положения</w:t>
      </w:r>
    </w:p>
    <w:p w14:paraId="7202D47B"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p>
    <w:p w14:paraId="719E671F"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 xml:space="preserve">7.1. Настоящее Соглашение вступает в силу с момента подписания уполномоченными представителями сторон и действует до «31» декабря 2025 г. </w:t>
      </w:r>
    </w:p>
    <w:p w14:paraId="64E6F497"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7.2. Изменения и дополнения к настоящему Соглашению должны совершаться в письменном виде за подписью обеих сторон.</w:t>
      </w:r>
    </w:p>
    <w:p w14:paraId="0B422717"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lastRenderedPageBreak/>
        <w:t>7.3. Все споры и разногласия, возникающие из данного соглашения, подлежат разрешению в порядке, установленном действующим законодательством.</w:t>
      </w:r>
    </w:p>
    <w:p w14:paraId="03E255DB"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7.4. Настоящее Соглашение составляется в двух экземплярах – по одному для каждой из сторон.</w:t>
      </w:r>
    </w:p>
    <w:p w14:paraId="1D046463"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p>
    <w:p w14:paraId="4C8BFBC9"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8. Реквизиты сторон</w:t>
      </w:r>
    </w:p>
    <w:p w14:paraId="31473559"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p>
    <w:p w14:paraId="13D65D51"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Администрация Ермаковского района                                                  Администрация</w:t>
      </w:r>
    </w:p>
    <w:p w14:paraId="21C6B8EE"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 xml:space="preserve">Юридический </w:t>
      </w:r>
      <w:proofErr w:type="gramStart"/>
      <w:r w:rsidRPr="000D338F">
        <w:rPr>
          <w:rFonts w:ascii="Arial" w:eastAsia="Times New Roman" w:hAnsi="Arial" w:cs="Arial"/>
          <w:color w:val="333333"/>
          <w:sz w:val="24"/>
          <w:szCs w:val="24"/>
          <w:lang w:eastAsia="ru-RU"/>
        </w:rPr>
        <w:t xml:space="preserve">адрес:   </w:t>
      </w:r>
      <w:proofErr w:type="gramEnd"/>
      <w:r w:rsidRPr="000D338F">
        <w:rPr>
          <w:rFonts w:ascii="Arial" w:eastAsia="Times New Roman" w:hAnsi="Arial" w:cs="Arial"/>
          <w:color w:val="333333"/>
          <w:sz w:val="24"/>
          <w:szCs w:val="24"/>
          <w:lang w:eastAsia="ru-RU"/>
        </w:rPr>
        <w:t xml:space="preserve">                                            ___________________ сельсовета</w:t>
      </w:r>
    </w:p>
    <w:p w14:paraId="5FB14765"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 xml:space="preserve">662820, Красноярский </w:t>
      </w:r>
      <w:proofErr w:type="gramStart"/>
      <w:r w:rsidRPr="000D338F">
        <w:rPr>
          <w:rFonts w:ascii="Arial" w:eastAsia="Times New Roman" w:hAnsi="Arial" w:cs="Arial"/>
          <w:color w:val="333333"/>
          <w:sz w:val="24"/>
          <w:szCs w:val="24"/>
          <w:lang w:eastAsia="ru-RU"/>
        </w:rPr>
        <w:t xml:space="preserve">край,   </w:t>
      </w:r>
      <w:proofErr w:type="gramEnd"/>
      <w:r w:rsidRPr="000D338F">
        <w:rPr>
          <w:rFonts w:ascii="Arial" w:eastAsia="Times New Roman" w:hAnsi="Arial" w:cs="Arial"/>
          <w:color w:val="333333"/>
          <w:sz w:val="24"/>
          <w:szCs w:val="24"/>
          <w:lang w:eastAsia="ru-RU"/>
        </w:rPr>
        <w:t xml:space="preserve">                                _____________________________</w:t>
      </w:r>
    </w:p>
    <w:p w14:paraId="2F0CCBBA"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 xml:space="preserve">Ермаковский </w:t>
      </w:r>
      <w:proofErr w:type="gramStart"/>
      <w:r w:rsidRPr="000D338F">
        <w:rPr>
          <w:rFonts w:ascii="Arial" w:eastAsia="Times New Roman" w:hAnsi="Arial" w:cs="Arial"/>
          <w:color w:val="333333"/>
          <w:sz w:val="24"/>
          <w:szCs w:val="24"/>
          <w:lang w:eastAsia="ru-RU"/>
        </w:rPr>
        <w:t xml:space="preserve">район,   </w:t>
      </w:r>
      <w:proofErr w:type="gramEnd"/>
      <w:r w:rsidRPr="000D338F">
        <w:rPr>
          <w:rFonts w:ascii="Arial" w:eastAsia="Times New Roman" w:hAnsi="Arial" w:cs="Arial"/>
          <w:color w:val="333333"/>
          <w:sz w:val="24"/>
          <w:szCs w:val="24"/>
          <w:lang w:eastAsia="ru-RU"/>
        </w:rPr>
        <w:t xml:space="preserve">                                             _____________________________</w:t>
      </w:r>
    </w:p>
    <w:p w14:paraId="18F076D7"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с. Ермаковское, пл. Ленина, 5                                _____________________________</w:t>
      </w:r>
    </w:p>
    <w:p w14:paraId="5C0BC888"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 xml:space="preserve">Банковские </w:t>
      </w:r>
      <w:proofErr w:type="gramStart"/>
      <w:r w:rsidRPr="000D338F">
        <w:rPr>
          <w:rFonts w:ascii="Arial" w:eastAsia="Times New Roman" w:hAnsi="Arial" w:cs="Arial"/>
          <w:color w:val="333333"/>
          <w:sz w:val="24"/>
          <w:szCs w:val="24"/>
          <w:lang w:eastAsia="ru-RU"/>
        </w:rPr>
        <w:t xml:space="preserve">реквизиты:   </w:t>
      </w:r>
      <w:proofErr w:type="gramEnd"/>
      <w:r w:rsidRPr="000D338F">
        <w:rPr>
          <w:rFonts w:ascii="Arial" w:eastAsia="Times New Roman" w:hAnsi="Arial" w:cs="Arial"/>
          <w:color w:val="333333"/>
          <w:sz w:val="24"/>
          <w:szCs w:val="24"/>
          <w:lang w:eastAsia="ru-RU"/>
        </w:rPr>
        <w:t xml:space="preserve">                                         ____________________________</w:t>
      </w:r>
    </w:p>
    <w:p w14:paraId="4B18EC9C"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ИНН/КПП 2413004716/КПП 241301001                  ____________________________</w:t>
      </w:r>
    </w:p>
    <w:p w14:paraId="163A0965"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ОТДЕЛЕНИЕ КРАСНОЯРСК БАНКА                      ____________________________</w:t>
      </w:r>
    </w:p>
    <w:p w14:paraId="4B8730AC"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 xml:space="preserve">РОССИИ //УФК по Красноярскому </w:t>
      </w:r>
      <w:proofErr w:type="gramStart"/>
      <w:r w:rsidRPr="000D338F">
        <w:rPr>
          <w:rFonts w:ascii="Arial" w:eastAsia="Times New Roman" w:hAnsi="Arial" w:cs="Arial"/>
          <w:color w:val="333333"/>
          <w:sz w:val="24"/>
          <w:szCs w:val="24"/>
          <w:lang w:eastAsia="ru-RU"/>
        </w:rPr>
        <w:t xml:space="preserve">краю,   </w:t>
      </w:r>
      <w:proofErr w:type="gramEnd"/>
      <w:r w:rsidRPr="000D338F">
        <w:rPr>
          <w:rFonts w:ascii="Arial" w:eastAsia="Times New Roman" w:hAnsi="Arial" w:cs="Arial"/>
          <w:color w:val="333333"/>
          <w:sz w:val="24"/>
          <w:szCs w:val="24"/>
          <w:lang w:eastAsia="ru-RU"/>
        </w:rPr>
        <w:t xml:space="preserve">            ____________________________</w:t>
      </w:r>
    </w:p>
    <w:p w14:paraId="1C630D2E"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 xml:space="preserve">г. Красноярск, БИК 010407105, </w:t>
      </w:r>
    </w:p>
    <w:p w14:paraId="1EFD5742"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банк. счет 40102810245370000011,</w:t>
      </w:r>
    </w:p>
    <w:p w14:paraId="780945A1"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 xml:space="preserve">УФК по Красноярскому краю </w:t>
      </w:r>
    </w:p>
    <w:p w14:paraId="16C13CB5"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(Финансовое управление</w:t>
      </w:r>
    </w:p>
    <w:p w14:paraId="0E42B21D"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администрации Ермаковского района</w:t>
      </w:r>
    </w:p>
    <w:p w14:paraId="2FB7CB84"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 xml:space="preserve">л/с 04193020070) </w:t>
      </w:r>
    </w:p>
    <w:p w14:paraId="39075DA5"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proofErr w:type="spellStart"/>
      <w:r w:rsidRPr="000D338F">
        <w:rPr>
          <w:rFonts w:ascii="Arial" w:eastAsia="Times New Roman" w:hAnsi="Arial" w:cs="Arial"/>
          <w:color w:val="333333"/>
          <w:sz w:val="24"/>
          <w:szCs w:val="24"/>
          <w:lang w:eastAsia="ru-RU"/>
        </w:rPr>
        <w:t>казн</w:t>
      </w:r>
      <w:proofErr w:type="spellEnd"/>
      <w:r w:rsidRPr="000D338F">
        <w:rPr>
          <w:rFonts w:ascii="Arial" w:eastAsia="Times New Roman" w:hAnsi="Arial" w:cs="Arial"/>
          <w:color w:val="333333"/>
          <w:sz w:val="24"/>
          <w:szCs w:val="24"/>
          <w:lang w:eastAsia="ru-RU"/>
        </w:rPr>
        <w:t>. счет 03231643046160001900</w:t>
      </w:r>
    </w:p>
    <w:p w14:paraId="6AA062D9"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p>
    <w:p w14:paraId="25FD0BDB"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Подписи сторон:</w:t>
      </w:r>
    </w:p>
    <w:p w14:paraId="77BC8F0C" w14:textId="77777777" w:rsidR="000D338F" w:rsidRPr="000D338F" w:rsidRDefault="000D338F" w:rsidP="000D338F">
      <w:pPr>
        <w:spacing w:after="0" w:line="240" w:lineRule="auto"/>
        <w:ind w:firstLine="709"/>
        <w:contextualSpacing/>
        <w:jc w:val="both"/>
        <w:rPr>
          <w:rFonts w:ascii="Arial" w:eastAsia="Times New Roman" w:hAnsi="Arial" w:cs="Arial"/>
          <w:color w:val="333333"/>
          <w:sz w:val="24"/>
          <w:szCs w:val="24"/>
          <w:lang w:eastAsia="ru-RU"/>
        </w:rPr>
      </w:pPr>
    </w:p>
    <w:p w14:paraId="17C8ABEF"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Глава района                                                                                Глава администрации</w:t>
      </w:r>
    </w:p>
    <w:p w14:paraId="0878AAF2"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__________________ М.А. Виговский              _____________________ сельсовета</w:t>
      </w:r>
    </w:p>
    <w:p w14:paraId="1842C575" w14:textId="77777777" w:rsidR="000D338F" w:rsidRPr="000D338F" w:rsidRDefault="000D338F" w:rsidP="000D338F">
      <w:pPr>
        <w:spacing w:after="0" w:line="240" w:lineRule="auto"/>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М.П.                                                                     _______________________________</w:t>
      </w:r>
    </w:p>
    <w:p w14:paraId="49999B6B" w14:textId="34D1B3FE" w:rsidR="00A97F6C" w:rsidRPr="000D338F" w:rsidRDefault="000D338F" w:rsidP="000D338F">
      <w:pPr>
        <w:spacing w:after="0" w:line="240" w:lineRule="auto"/>
        <w:ind w:firstLine="5103"/>
        <w:contextualSpacing/>
        <w:jc w:val="both"/>
        <w:rPr>
          <w:rFonts w:ascii="Arial" w:eastAsia="Times New Roman" w:hAnsi="Arial" w:cs="Arial"/>
          <w:color w:val="333333"/>
          <w:sz w:val="24"/>
          <w:szCs w:val="24"/>
          <w:lang w:eastAsia="ru-RU"/>
        </w:rPr>
      </w:pPr>
      <w:r w:rsidRPr="000D338F">
        <w:rPr>
          <w:rFonts w:ascii="Arial" w:eastAsia="Times New Roman" w:hAnsi="Arial" w:cs="Arial"/>
          <w:color w:val="333333"/>
          <w:sz w:val="24"/>
          <w:szCs w:val="24"/>
          <w:lang w:eastAsia="ru-RU"/>
        </w:rPr>
        <w:t>М.П.</w:t>
      </w:r>
    </w:p>
    <w:sectPr w:rsidR="00A97F6C" w:rsidRPr="000D338F" w:rsidSect="000D338F">
      <w:footerReference w:type="even" r:id="rId9"/>
      <w:footerReference w:type="default" r:id="rId1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EE15" w14:textId="77777777" w:rsidR="00C91630" w:rsidRDefault="00C91630" w:rsidP="001F7CA1">
      <w:pPr>
        <w:spacing w:after="0" w:line="240" w:lineRule="auto"/>
      </w:pPr>
      <w:r>
        <w:separator/>
      </w:r>
    </w:p>
  </w:endnote>
  <w:endnote w:type="continuationSeparator" w:id="0">
    <w:p w14:paraId="67C25064" w14:textId="77777777" w:rsidR="00C91630" w:rsidRDefault="00C91630" w:rsidP="001F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8D3B" w14:textId="77777777" w:rsidR="00920961" w:rsidRDefault="00920961" w:rsidP="00277C9A">
    <w:pPr>
      <w:pStyle w:val="af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88C9" w14:textId="77777777" w:rsidR="000D338F" w:rsidRDefault="000D338F">
    <w:pPr>
      <w:pStyle w:val="af7"/>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00BB6B34" w14:textId="77777777" w:rsidR="000D338F" w:rsidRDefault="000D338F">
    <w:pPr>
      <w:pStyle w:val="af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F1A85" w14:textId="77777777" w:rsidR="000D338F" w:rsidRPr="003E4F1F" w:rsidRDefault="000D338F" w:rsidP="003E4F1F">
    <w:pPr>
      <w:pStyle w:val="af7"/>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044CA" w14:textId="77777777" w:rsidR="00C91630" w:rsidRDefault="00C91630" w:rsidP="001F7CA1">
      <w:pPr>
        <w:spacing w:after="0" w:line="240" w:lineRule="auto"/>
      </w:pPr>
      <w:r>
        <w:separator/>
      </w:r>
    </w:p>
  </w:footnote>
  <w:footnote w:type="continuationSeparator" w:id="0">
    <w:p w14:paraId="52351A54" w14:textId="77777777" w:rsidR="00C91630" w:rsidRDefault="00C91630" w:rsidP="001F7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A5FF2"/>
    <w:multiLevelType w:val="hybridMultilevel"/>
    <w:tmpl w:val="8B06EAA8"/>
    <w:lvl w:ilvl="0" w:tplc="16BEE5F6">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4C244971"/>
    <w:multiLevelType w:val="hybridMultilevel"/>
    <w:tmpl w:val="94CCF27C"/>
    <w:lvl w:ilvl="0" w:tplc="802C9166">
      <w:start w:val="1"/>
      <w:numFmt w:val="decimal"/>
      <w:lvlText w:val="%1."/>
      <w:lvlJc w:val="left"/>
      <w:pPr>
        <w:ind w:left="1879" w:hanging="117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F290F8C"/>
    <w:multiLevelType w:val="hybridMultilevel"/>
    <w:tmpl w:val="F8DA80BC"/>
    <w:lvl w:ilvl="0" w:tplc="D0700E40">
      <w:start w:val="1"/>
      <w:numFmt w:val="decimal"/>
      <w:lvlText w:val="%1."/>
      <w:lvlJc w:val="left"/>
      <w:pPr>
        <w:ind w:left="1849" w:hanging="114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462650218">
    <w:abstractNumId w:val="2"/>
  </w:num>
  <w:num w:numId="2" w16cid:durableId="1502349824">
    <w:abstractNumId w:val="1"/>
  </w:num>
  <w:num w:numId="3" w16cid:durableId="99255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1E90"/>
    <w:rsid w:val="00000F2D"/>
    <w:rsid w:val="00003442"/>
    <w:rsid w:val="00006230"/>
    <w:rsid w:val="00012C65"/>
    <w:rsid w:val="00015555"/>
    <w:rsid w:val="0001742D"/>
    <w:rsid w:val="00021ABD"/>
    <w:rsid w:val="00022436"/>
    <w:rsid w:val="0002293A"/>
    <w:rsid w:val="00026D64"/>
    <w:rsid w:val="00032FFC"/>
    <w:rsid w:val="00036469"/>
    <w:rsid w:val="00036656"/>
    <w:rsid w:val="0004379D"/>
    <w:rsid w:val="00043BF1"/>
    <w:rsid w:val="0004501E"/>
    <w:rsid w:val="0006282B"/>
    <w:rsid w:val="00063B4F"/>
    <w:rsid w:val="00064C18"/>
    <w:rsid w:val="00075416"/>
    <w:rsid w:val="0008337A"/>
    <w:rsid w:val="00083F62"/>
    <w:rsid w:val="0008446C"/>
    <w:rsid w:val="00095075"/>
    <w:rsid w:val="00095C76"/>
    <w:rsid w:val="000A4160"/>
    <w:rsid w:val="000A7962"/>
    <w:rsid w:val="000B152B"/>
    <w:rsid w:val="000B24BD"/>
    <w:rsid w:val="000B4B85"/>
    <w:rsid w:val="000B4CDA"/>
    <w:rsid w:val="000C413F"/>
    <w:rsid w:val="000D0495"/>
    <w:rsid w:val="000D3100"/>
    <w:rsid w:val="000D338F"/>
    <w:rsid w:val="000D47B2"/>
    <w:rsid w:val="000D7A03"/>
    <w:rsid w:val="000F437D"/>
    <w:rsid w:val="00101193"/>
    <w:rsid w:val="00102ED2"/>
    <w:rsid w:val="00103BFB"/>
    <w:rsid w:val="00105024"/>
    <w:rsid w:val="00112840"/>
    <w:rsid w:val="00117409"/>
    <w:rsid w:val="00120064"/>
    <w:rsid w:val="00127AE9"/>
    <w:rsid w:val="00137C0C"/>
    <w:rsid w:val="001440BA"/>
    <w:rsid w:val="00144F49"/>
    <w:rsid w:val="00147C5A"/>
    <w:rsid w:val="0015460F"/>
    <w:rsid w:val="00160DB4"/>
    <w:rsid w:val="00161C74"/>
    <w:rsid w:val="00164601"/>
    <w:rsid w:val="00171156"/>
    <w:rsid w:val="00172514"/>
    <w:rsid w:val="00180191"/>
    <w:rsid w:val="0018396E"/>
    <w:rsid w:val="00185338"/>
    <w:rsid w:val="00185779"/>
    <w:rsid w:val="001930C2"/>
    <w:rsid w:val="001942A5"/>
    <w:rsid w:val="00196F86"/>
    <w:rsid w:val="001A1758"/>
    <w:rsid w:val="001A40B5"/>
    <w:rsid w:val="001A4F6F"/>
    <w:rsid w:val="001A73BB"/>
    <w:rsid w:val="001B3691"/>
    <w:rsid w:val="001C1BF7"/>
    <w:rsid w:val="001C1BFB"/>
    <w:rsid w:val="001D0403"/>
    <w:rsid w:val="001D1F8D"/>
    <w:rsid w:val="001D2877"/>
    <w:rsid w:val="001D3227"/>
    <w:rsid w:val="001D39AC"/>
    <w:rsid w:val="001D51BE"/>
    <w:rsid w:val="001E2623"/>
    <w:rsid w:val="001F02C6"/>
    <w:rsid w:val="001F0C38"/>
    <w:rsid w:val="001F56D1"/>
    <w:rsid w:val="001F75C4"/>
    <w:rsid w:val="001F7CA1"/>
    <w:rsid w:val="00201736"/>
    <w:rsid w:val="002028E6"/>
    <w:rsid w:val="0021185F"/>
    <w:rsid w:val="00212641"/>
    <w:rsid w:val="00220CA2"/>
    <w:rsid w:val="00220FAC"/>
    <w:rsid w:val="00232167"/>
    <w:rsid w:val="00233167"/>
    <w:rsid w:val="00233670"/>
    <w:rsid w:val="002419E0"/>
    <w:rsid w:val="0024255E"/>
    <w:rsid w:val="002425BC"/>
    <w:rsid w:val="00250F83"/>
    <w:rsid w:val="00251D93"/>
    <w:rsid w:val="00252345"/>
    <w:rsid w:val="00253F7C"/>
    <w:rsid w:val="002566CC"/>
    <w:rsid w:val="002573B7"/>
    <w:rsid w:val="00261A44"/>
    <w:rsid w:val="002730EF"/>
    <w:rsid w:val="00276E87"/>
    <w:rsid w:val="00276ED7"/>
    <w:rsid w:val="00277C9A"/>
    <w:rsid w:val="0028240A"/>
    <w:rsid w:val="0029429B"/>
    <w:rsid w:val="00295499"/>
    <w:rsid w:val="00295A60"/>
    <w:rsid w:val="0029600B"/>
    <w:rsid w:val="00296919"/>
    <w:rsid w:val="002A3BEE"/>
    <w:rsid w:val="002A40E7"/>
    <w:rsid w:val="002A48AC"/>
    <w:rsid w:val="002A4ED7"/>
    <w:rsid w:val="002A543C"/>
    <w:rsid w:val="002A551A"/>
    <w:rsid w:val="002A7DD5"/>
    <w:rsid w:val="002B149E"/>
    <w:rsid w:val="002B215E"/>
    <w:rsid w:val="002B5FEC"/>
    <w:rsid w:val="002C16EB"/>
    <w:rsid w:val="002C29BB"/>
    <w:rsid w:val="002C357D"/>
    <w:rsid w:val="002C7CF1"/>
    <w:rsid w:val="002D0DC3"/>
    <w:rsid w:val="002D45A4"/>
    <w:rsid w:val="002E2864"/>
    <w:rsid w:val="002F23F7"/>
    <w:rsid w:val="002F40F8"/>
    <w:rsid w:val="002F5D45"/>
    <w:rsid w:val="002F6BA1"/>
    <w:rsid w:val="0030064B"/>
    <w:rsid w:val="00300E17"/>
    <w:rsid w:val="003038BE"/>
    <w:rsid w:val="003062E3"/>
    <w:rsid w:val="00306CE6"/>
    <w:rsid w:val="0030705E"/>
    <w:rsid w:val="00313C41"/>
    <w:rsid w:val="00313E41"/>
    <w:rsid w:val="003210B2"/>
    <w:rsid w:val="003277DD"/>
    <w:rsid w:val="00334AD5"/>
    <w:rsid w:val="003417DF"/>
    <w:rsid w:val="003440CC"/>
    <w:rsid w:val="00344E72"/>
    <w:rsid w:val="0035140E"/>
    <w:rsid w:val="0035493B"/>
    <w:rsid w:val="003556FE"/>
    <w:rsid w:val="00366719"/>
    <w:rsid w:val="0036756C"/>
    <w:rsid w:val="00367976"/>
    <w:rsid w:val="003700AE"/>
    <w:rsid w:val="003911D0"/>
    <w:rsid w:val="00392A20"/>
    <w:rsid w:val="00393113"/>
    <w:rsid w:val="00394C2A"/>
    <w:rsid w:val="003955D9"/>
    <w:rsid w:val="00396301"/>
    <w:rsid w:val="003A772F"/>
    <w:rsid w:val="003B40D7"/>
    <w:rsid w:val="003D2F01"/>
    <w:rsid w:val="003D6EDE"/>
    <w:rsid w:val="003E5129"/>
    <w:rsid w:val="003E68BF"/>
    <w:rsid w:val="003E712D"/>
    <w:rsid w:val="003F043E"/>
    <w:rsid w:val="003F2D4D"/>
    <w:rsid w:val="003F7AF2"/>
    <w:rsid w:val="00401145"/>
    <w:rsid w:val="004052F7"/>
    <w:rsid w:val="00405F4A"/>
    <w:rsid w:val="00406866"/>
    <w:rsid w:val="00416182"/>
    <w:rsid w:val="004166D2"/>
    <w:rsid w:val="004209EE"/>
    <w:rsid w:val="00421F7F"/>
    <w:rsid w:val="00423115"/>
    <w:rsid w:val="00426ED6"/>
    <w:rsid w:val="00434AA4"/>
    <w:rsid w:val="004377CC"/>
    <w:rsid w:val="00437946"/>
    <w:rsid w:val="00437CB1"/>
    <w:rsid w:val="00441842"/>
    <w:rsid w:val="00452D09"/>
    <w:rsid w:val="00453353"/>
    <w:rsid w:val="00453ECF"/>
    <w:rsid w:val="004547C1"/>
    <w:rsid w:val="00455205"/>
    <w:rsid w:val="00456127"/>
    <w:rsid w:val="00457885"/>
    <w:rsid w:val="00464CB9"/>
    <w:rsid w:val="00466D68"/>
    <w:rsid w:val="0047178A"/>
    <w:rsid w:val="00472747"/>
    <w:rsid w:val="0047484D"/>
    <w:rsid w:val="004755BB"/>
    <w:rsid w:val="00476EFF"/>
    <w:rsid w:val="00477BDE"/>
    <w:rsid w:val="004803AF"/>
    <w:rsid w:val="00480B60"/>
    <w:rsid w:val="00481576"/>
    <w:rsid w:val="00482D12"/>
    <w:rsid w:val="00491B88"/>
    <w:rsid w:val="004954F7"/>
    <w:rsid w:val="004957C3"/>
    <w:rsid w:val="00495E6A"/>
    <w:rsid w:val="004A1123"/>
    <w:rsid w:val="004A2DAF"/>
    <w:rsid w:val="004A3CA4"/>
    <w:rsid w:val="004B11A7"/>
    <w:rsid w:val="004C0860"/>
    <w:rsid w:val="004C0CEB"/>
    <w:rsid w:val="004C55C8"/>
    <w:rsid w:val="004C6E98"/>
    <w:rsid w:val="004D449C"/>
    <w:rsid w:val="004E2439"/>
    <w:rsid w:val="004E68EB"/>
    <w:rsid w:val="004E6F7E"/>
    <w:rsid w:val="004F08CD"/>
    <w:rsid w:val="004F2102"/>
    <w:rsid w:val="004F2E71"/>
    <w:rsid w:val="004F49C9"/>
    <w:rsid w:val="004F4AC3"/>
    <w:rsid w:val="004F4BC8"/>
    <w:rsid w:val="004F5775"/>
    <w:rsid w:val="0050104E"/>
    <w:rsid w:val="00514552"/>
    <w:rsid w:val="00516CD0"/>
    <w:rsid w:val="00521372"/>
    <w:rsid w:val="00522113"/>
    <w:rsid w:val="00524468"/>
    <w:rsid w:val="0053046C"/>
    <w:rsid w:val="0053226A"/>
    <w:rsid w:val="0053713A"/>
    <w:rsid w:val="00542C02"/>
    <w:rsid w:val="00546313"/>
    <w:rsid w:val="00556D94"/>
    <w:rsid w:val="00556FEF"/>
    <w:rsid w:val="005612B9"/>
    <w:rsid w:val="0056262C"/>
    <w:rsid w:val="00564BF3"/>
    <w:rsid w:val="005669D2"/>
    <w:rsid w:val="0057290D"/>
    <w:rsid w:val="005815F1"/>
    <w:rsid w:val="00584FF1"/>
    <w:rsid w:val="0058633B"/>
    <w:rsid w:val="00587C60"/>
    <w:rsid w:val="005902EB"/>
    <w:rsid w:val="00591698"/>
    <w:rsid w:val="00592C04"/>
    <w:rsid w:val="00593A76"/>
    <w:rsid w:val="00596A64"/>
    <w:rsid w:val="005A29B2"/>
    <w:rsid w:val="005B16B4"/>
    <w:rsid w:val="005B300F"/>
    <w:rsid w:val="005B415F"/>
    <w:rsid w:val="005B6F1D"/>
    <w:rsid w:val="005C278A"/>
    <w:rsid w:val="005C6912"/>
    <w:rsid w:val="005D473E"/>
    <w:rsid w:val="005D50BA"/>
    <w:rsid w:val="005D5E25"/>
    <w:rsid w:val="005D61B8"/>
    <w:rsid w:val="005E7CA3"/>
    <w:rsid w:val="005F10A4"/>
    <w:rsid w:val="00600393"/>
    <w:rsid w:val="006004C6"/>
    <w:rsid w:val="00602393"/>
    <w:rsid w:val="00603B92"/>
    <w:rsid w:val="00604103"/>
    <w:rsid w:val="00604AF2"/>
    <w:rsid w:val="00612A8F"/>
    <w:rsid w:val="00615DEB"/>
    <w:rsid w:val="006264D9"/>
    <w:rsid w:val="0063181F"/>
    <w:rsid w:val="00632D76"/>
    <w:rsid w:val="006344B1"/>
    <w:rsid w:val="00635C21"/>
    <w:rsid w:val="0063676F"/>
    <w:rsid w:val="006412CE"/>
    <w:rsid w:val="00641D70"/>
    <w:rsid w:val="006447F7"/>
    <w:rsid w:val="006450FE"/>
    <w:rsid w:val="0064608D"/>
    <w:rsid w:val="0065286A"/>
    <w:rsid w:val="0065470B"/>
    <w:rsid w:val="00655D50"/>
    <w:rsid w:val="0066099B"/>
    <w:rsid w:val="00661A9D"/>
    <w:rsid w:val="006629CE"/>
    <w:rsid w:val="00662B9F"/>
    <w:rsid w:val="006705F9"/>
    <w:rsid w:val="00674C95"/>
    <w:rsid w:val="00675CB3"/>
    <w:rsid w:val="006836CD"/>
    <w:rsid w:val="00684165"/>
    <w:rsid w:val="006852DB"/>
    <w:rsid w:val="00685EE9"/>
    <w:rsid w:val="00691841"/>
    <w:rsid w:val="006A108A"/>
    <w:rsid w:val="006B6FD1"/>
    <w:rsid w:val="006C0D26"/>
    <w:rsid w:val="006C1F01"/>
    <w:rsid w:val="006C229D"/>
    <w:rsid w:val="006C32D5"/>
    <w:rsid w:val="006C3CB7"/>
    <w:rsid w:val="006C4307"/>
    <w:rsid w:val="006C7C87"/>
    <w:rsid w:val="006D74E8"/>
    <w:rsid w:val="006E06DD"/>
    <w:rsid w:val="006E11E6"/>
    <w:rsid w:val="006E3575"/>
    <w:rsid w:val="006E386D"/>
    <w:rsid w:val="006E685B"/>
    <w:rsid w:val="006F0688"/>
    <w:rsid w:val="006F3753"/>
    <w:rsid w:val="006F4088"/>
    <w:rsid w:val="006F75F9"/>
    <w:rsid w:val="0070109B"/>
    <w:rsid w:val="007010AA"/>
    <w:rsid w:val="00702789"/>
    <w:rsid w:val="00705EE3"/>
    <w:rsid w:val="0071000C"/>
    <w:rsid w:val="00712721"/>
    <w:rsid w:val="00713A68"/>
    <w:rsid w:val="00714CD2"/>
    <w:rsid w:val="00715DB0"/>
    <w:rsid w:val="00723117"/>
    <w:rsid w:val="0072676F"/>
    <w:rsid w:val="0072736B"/>
    <w:rsid w:val="00730757"/>
    <w:rsid w:val="00730A41"/>
    <w:rsid w:val="00730ADA"/>
    <w:rsid w:val="00730F29"/>
    <w:rsid w:val="0073349D"/>
    <w:rsid w:val="00733652"/>
    <w:rsid w:val="00733DD2"/>
    <w:rsid w:val="007369EF"/>
    <w:rsid w:val="00741E0F"/>
    <w:rsid w:val="00744FAA"/>
    <w:rsid w:val="007660BA"/>
    <w:rsid w:val="00770F05"/>
    <w:rsid w:val="00770F26"/>
    <w:rsid w:val="00771B80"/>
    <w:rsid w:val="007732CF"/>
    <w:rsid w:val="00773957"/>
    <w:rsid w:val="0078004E"/>
    <w:rsid w:val="007812B5"/>
    <w:rsid w:val="00781FD1"/>
    <w:rsid w:val="007840DD"/>
    <w:rsid w:val="007854E9"/>
    <w:rsid w:val="007857B4"/>
    <w:rsid w:val="00787559"/>
    <w:rsid w:val="00791371"/>
    <w:rsid w:val="007962A5"/>
    <w:rsid w:val="007971FA"/>
    <w:rsid w:val="007A542B"/>
    <w:rsid w:val="007B0C12"/>
    <w:rsid w:val="007B369A"/>
    <w:rsid w:val="007B6BA3"/>
    <w:rsid w:val="007C0F94"/>
    <w:rsid w:val="007C36C3"/>
    <w:rsid w:val="007C5B30"/>
    <w:rsid w:val="007D66A1"/>
    <w:rsid w:val="007D7798"/>
    <w:rsid w:val="007D796C"/>
    <w:rsid w:val="007D7D36"/>
    <w:rsid w:val="007E170A"/>
    <w:rsid w:val="007E182F"/>
    <w:rsid w:val="007E2221"/>
    <w:rsid w:val="007E3DFA"/>
    <w:rsid w:val="007F1F1D"/>
    <w:rsid w:val="007F60C3"/>
    <w:rsid w:val="00800283"/>
    <w:rsid w:val="00800373"/>
    <w:rsid w:val="00802F55"/>
    <w:rsid w:val="00807D5E"/>
    <w:rsid w:val="008104E8"/>
    <w:rsid w:val="00812211"/>
    <w:rsid w:val="00821F51"/>
    <w:rsid w:val="00826546"/>
    <w:rsid w:val="00830D64"/>
    <w:rsid w:val="0083241B"/>
    <w:rsid w:val="00833F0D"/>
    <w:rsid w:val="00834DBB"/>
    <w:rsid w:val="00836328"/>
    <w:rsid w:val="0084512C"/>
    <w:rsid w:val="00847E0F"/>
    <w:rsid w:val="008529C6"/>
    <w:rsid w:val="00860242"/>
    <w:rsid w:val="00862AD9"/>
    <w:rsid w:val="00865A5B"/>
    <w:rsid w:val="00867637"/>
    <w:rsid w:val="008712ED"/>
    <w:rsid w:val="008728ED"/>
    <w:rsid w:val="008777CD"/>
    <w:rsid w:val="0088360E"/>
    <w:rsid w:val="00883DFA"/>
    <w:rsid w:val="00892A09"/>
    <w:rsid w:val="0089655F"/>
    <w:rsid w:val="0089671A"/>
    <w:rsid w:val="008A1E1A"/>
    <w:rsid w:val="008A3596"/>
    <w:rsid w:val="008A48FE"/>
    <w:rsid w:val="008A5346"/>
    <w:rsid w:val="008A6895"/>
    <w:rsid w:val="008A7797"/>
    <w:rsid w:val="008B0306"/>
    <w:rsid w:val="008B4329"/>
    <w:rsid w:val="008B514D"/>
    <w:rsid w:val="008B6D42"/>
    <w:rsid w:val="008B7CB9"/>
    <w:rsid w:val="008C0263"/>
    <w:rsid w:val="008C0762"/>
    <w:rsid w:val="008C1CAC"/>
    <w:rsid w:val="008C7362"/>
    <w:rsid w:val="008C7FFE"/>
    <w:rsid w:val="008D043E"/>
    <w:rsid w:val="008D154A"/>
    <w:rsid w:val="008D3803"/>
    <w:rsid w:val="008D43BC"/>
    <w:rsid w:val="008D4A9E"/>
    <w:rsid w:val="008F03CC"/>
    <w:rsid w:val="008F0A8C"/>
    <w:rsid w:val="008F1E90"/>
    <w:rsid w:val="008F42ED"/>
    <w:rsid w:val="008F54DB"/>
    <w:rsid w:val="008F5918"/>
    <w:rsid w:val="008F5D04"/>
    <w:rsid w:val="008F6EFC"/>
    <w:rsid w:val="008F7C9B"/>
    <w:rsid w:val="00900EBC"/>
    <w:rsid w:val="009019D1"/>
    <w:rsid w:val="009111AE"/>
    <w:rsid w:val="00911460"/>
    <w:rsid w:val="009142FC"/>
    <w:rsid w:val="009173FA"/>
    <w:rsid w:val="00917EC3"/>
    <w:rsid w:val="00920961"/>
    <w:rsid w:val="009260E7"/>
    <w:rsid w:val="00933C97"/>
    <w:rsid w:val="00944677"/>
    <w:rsid w:val="0094498A"/>
    <w:rsid w:val="00951CA9"/>
    <w:rsid w:val="0095465B"/>
    <w:rsid w:val="0095545E"/>
    <w:rsid w:val="009554C6"/>
    <w:rsid w:val="009567F9"/>
    <w:rsid w:val="009644B3"/>
    <w:rsid w:val="00966EDC"/>
    <w:rsid w:val="00970595"/>
    <w:rsid w:val="00975114"/>
    <w:rsid w:val="0098175E"/>
    <w:rsid w:val="009823C3"/>
    <w:rsid w:val="00982938"/>
    <w:rsid w:val="00983682"/>
    <w:rsid w:val="00995837"/>
    <w:rsid w:val="009A026E"/>
    <w:rsid w:val="009A21D5"/>
    <w:rsid w:val="009A49DE"/>
    <w:rsid w:val="009A4F3B"/>
    <w:rsid w:val="009A56CB"/>
    <w:rsid w:val="009A62AC"/>
    <w:rsid w:val="009B110B"/>
    <w:rsid w:val="009B4252"/>
    <w:rsid w:val="009B7C1F"/>
    <w:rsid w:val="009C538F"/>
    <w:rsid w:val="009C5E75"/>
    <w:rsid w:val="009D6692"/>
    <w:rsid w:val="009E20DC"/>
    <w:rsid w:val="009F43C1"/>
    <w:rsid w:val="00A008B7"/>
    <w:rsid w:val="00A030BF"/>
    <w:rsid w:val="00A03179"/>
    <w:rsid w:val="00A13903"/>
    <w:rsid w:val="00A14A96"/>
    <w:rsid w:val="00A1533F"/>
    <w:rsid w:val="00A171C2"/>
    <w:rsid w:val="00A17EDA"/>
    <w:rsid w:val="00A22685"/>
    <w:rsid w:val="00A24C4F"/>
    <w:rsid w:val="00A305EE"/>
    <w:rsid w:val="00A3412D"/>
    <w:rsid w:val="00A437E1"/>
    <w:rsid w:val="00A52D47"/>
    <w:rsid w:val="00A536C4"/>
    <w:rsid w:val="00A5666F"/>
    <w:rsid w:val="00A56B04"/>
    <w:rsid w:val="00A57ECE"/>
    <w:rsid w:val="00A60622"/>
    <w:rsid w:val="00A63B2B"/>
    <w:rsid w:val="00A70E33"/>
    <w:rsid w:val="00A7309D"/>
    <w:rsid w:val="00A81CCE"/>
    <w:rsid w:val="00A90ADC"/>
    <w:rsid w:val="00A9160F"/>
    <w:rsid w:val="00A91FFF"/>
    <w:rsid w:val="00A927D2"/>
    <w:rsid w:val="00A97F6C"/>
    <w:rsid w:val="00AA4C4C"/>
    <w:rsid w:val="00AA5CFA"/>
    <w:rsid w:val="00AA7A0C"/>
    <w:rsid w:val="00AB15F7"/>
    <w:rsid w:val="00AB33D1"/>
    <w:rsid w:val="00AB6994"/>
    <w:rsid w:val="00AB7EA6"/>
    <w:rsid w:val="00AC1D4F"/>
    <w:rsid w:val="00AD55D4"/>
    <w:rsid w:val="00AE5CFE"/>
    <w:rsid w:val="00AE69A2"/>
    <w:rsid w:val="00AF2EFF"/>
    <w:rsid w:val="00AF37F4"/>
    <w:rsid w:val="00AF698C"/>
    <w:rsid w:val="00B052BC"/>
    <w:rsid w:val="00B10AE3"/>
    <w:rsid w:val="00B130BF"/>
    <w:rsid w:val="00B133D8"/>
    <w:rsid w:val="00B16C6A"/>
    <w:rsid w:val="00B22071"/>
    <w:rsid w:val="00B243BC"/>
    <w:rsid w:val="00B27AE0"/>
    <w:rsid w:val="00B27C27"/>
    <w:rsid w:val="00B36411"/>
    <w:rsid w:val="00B40035"/>
    <w:rsid w:val="00B41938"/>
    <w:rsid w:val="00B42ABF"/>
    <w:rsid w:val="00B42C65"/>
    <w:rsid w:val="00B47563"/>
    <w:rsid w:val="00B51C9E"/>
    <w:rsid w:val="00B5534C"/>
    <w:rsid w:val="00B5780A"/>
    <w:rsid w:val="00B60229"/>
    <w:rsid w:val="00B64AFF"/>
    <w:rsid w:val="00B66DEB"/>
    <w:rsid w:val="00B7024E"/>
    <w:rsid w:val="00B71265"/>
    <w:rsid w:val="00B75318"/>
    <w:rsid w:val="00B7740B"/>
    <w:rsid w:val="00B80569"/>
    <w:rsid w:val="00B87260"/>
    <w:rsid w:val="00B9243B"/>
    <w:rsid w:val="00B933EF"/>
    <w:rsid w:val="00B9405B"/>
    <w:rsid w:val="00B9430E"/>
    <w:rsid w:val="00BA2F42"/>
    <w:rsid w:val="00BA51F6"/>
    <w:rsid w:val="00BB0347"/>
    <w:rsid w:val="00BB03DB"/>
    <w:rsid w:val="00BB1881"/>
    <w:rsid w:val="00BB304D"/>
    <w:rsid w:val="00BC2FAC"/>
    <w:rsid w:val="00BC6407"/>
    <w:rsid w:val="00BD0A1B"/>
    <w:rsid w:val="00BD4449"/>
    <w:rsid w:val="00BE0EE8"/>
    <w:rsid w:val="00BE1C87"/>
    <w:rsid w:val="00BE3805"/>
    <w:rsid w:val="00BE69E5"/>
    <w:rsid w:val="00BE730A"/>
    <w:rsid w:val="00BE7A89"/>
    <w:rsid w:val="00BF47C7"/>
    <w:rsid w:val="00BF4840"/>
    <w:rsid w:val="00BF7D47"/>
    <w:rsid w:val="00C10F20"/>
    <w:rsid w:val="00C14B90"/>
    <w:rsid w:val="00C33B34"/>
    <w:rsid w:val="00C401FC"/>
    <w:rsid w:val="00C43533"/>
    <w:rsid w:val="00C43979"/>
    <w:rsid w:val="00C44858"/>
    <w:rsid w:val="00C44A30"/>
    <w:rsid w:val="00C50CF3"/>
    <w:rsid w:val="00C571BA"/>
    <w:rsid w:val="00C57BAC"/>
    <w:rsid w:val="00C62BC2"/>
    <w:rsid w:val="00C6475A"/>
    <w:rsid w:val="00C654B7"/>
    <w:rsid w:val="00C6699C"/>
    <w:rsid w:val="00C676BB"/>
    <w:rsid w:val="00C7001D"/>
    <w:rsid w:val="00C71B43"/>
    <w:rsid w:val="00C72C15"/>
    <w:rsid w:val="00C738D5"/>
    <w:rsid w:val="00C80754"/>
    <w:rsid w:val="00C80F6C"/>
    <w:rsid w:val="00C86222"/>
    <w:rsid w:val="00C91630"/>
    <w:rsid w:val="00C924FC"/>
    <w:rsid w:val="00C93AA6"/>
    <w:rsid w:val="00C946AD"/>
    <w:rsid w:val="00C94AFD"/>
    <w:rsid w:val="00C960E0"/>
    <w:rsid w:val="00C9748C"/>
    <w:rsid w:val="00CA201B"/>
    <w:rsid w:val="00CA4A5C"/>
    <w:rsid w:val="00CA7D41"/>
    <w:rsid w:val="00CB27D2"/>
    <w:rsid w:val="00CB3BBB"/>
    <w:rsid w:val="00CB5513"/>
    <w:rsid w:val="00CC373F"/>
    <w:rsid w:val="00CC6A4F"/>
    <w:rsid w:val="00CC7547"/>
    <w:rsid w:val="00CD202A"/>
    <w:rsid w:val="00CD2DFE"/>
    <w:rsid w:val="00CE03F0"/>
    <w:rsid w:val="00CE0C1F"/>
    <w:rsid w:val="00CE1717"/>
    <w:rsid w:val="00CE25BB"/>
    <w:rsid w:val="00CE3A77"/>
    <w:rsid w:val="00CE3D77"/>
    <w:rsid w:val="00CE4D37"/>
    <w:rsid w:val="00CE7024"/>
    <w:rsid w:val="00CF2C07"/>
    <w:rsid w:val="00CF3014"/>
    <w:rsid w:val="00CF49BB"/>
    <w:rsid w:val="00CF56B2"/>
    <w:rsid w:val="00CF5EA7"/>
    <w:rsid w:val="00CF6BEC"/>
    <w:rsid w:val="00CF6E64"/>
    <w:rsid w:val="00CF7422"/>
    <w:rsid w:val="00D00C0B"/>
    <w:rsid w:val="00D03A98"/>
    <w:rsid w:val="00D13073"/>
    <w:rsid w:val="00D15413"/>
    <w:rsid w:val="00D156D2"/>
    <w:rsid w:val="00D20499"/>
    <w:rsid w:val="00D20C24"/>
    <w:rsid w:val="00D26D52"/>
    <w:rsid w:val="00D308A8"/>
    <w:rsid w:val="00D32A3A"/>
    <w:rsid w:val="00D35D4A"/>
    <w:rsid w:val="00D36BFB"/>
    <w:rsid w:val="00D4107C"/>
    <w:rsid w:val="00D42454"/>
    <w:rsid w:val="00D4342D"/>
    <w:rsid w:val="00D46BF2"/>
    <w:rsid w:val="00D4747D"/>
    <w:rsid w:val="00D50908"/>
    <w:rsid w:val="00D52788"/>
    <w:rsid w:val="00D6162F"/>
    <w:rsid w:val="00D63B84"/>
    <w:rsid w:val="00D64A22"/>
    <w:rsid w:val="00D65707"/>
    <w:rsid w:val="00D7119B"/>
    <w:rsid w:val="00D77F8C"/>
    <w:rsid w:val="00D80217"/>
    <w:rsid w:val="00D80D31"/>
    <w:rsid w:val="00D81D2A"/>
    <w:rsid w:val="00D829AF"/>
    <w:rsid w:val="00D835DC"/>
    <w:rsid w:val="00D83C00"/>
    <w:rsid w:val="00D86335"/>
    <w:rsid w:val="00D86C08"/>
    <w:rsid w:val="00D9439E"/>
    <w:rsid w:val="00D960A2"/>
    <w:rsid w:val="00D96376"/>
    <w:rsid w:val="00DA07B0"/>
    <w:rsid w:val="00DA2482"/>
    <w:rsid w:val="00DA3C42"/>
    <w:rsid w:val="00DA6537"/>
    <w:rsid w:val="00DB2EBC"/>
    <w:rsid w:val="00DB3BE7"/>
    <w:rsid w:val="00DB5A4A"/>
    <w:rsid w:val="00DB65AA"/>
    <w:rsid w:val="00DC04D8"/>
    <w:rsid w:val="00DC2E4D"/>
    <w:rsid w:val="00DC67A8"/>
    <w:rsid w:val="00DD1449"/>
    <w:rsid w:val="00DD7BEC"/>
    <w:rsid w:val="00DE161D"/>
    <w:rsid w:val="00DE3BCB"/>
    <w:rsid w:val="00DE50E7"/>
    <w:rsid w:val="00DE58D7"/>
    <w:rsid w:val="00DF1947"/>
    <w:rsid w:val="00DF28B5"/>
    <w:rsid w:val="00DF3FA3"/>
    <w:rsid w:val="00E018E7"/>
    <w:rsid w:val="00E02272"/>
    <w:rsid w:val="00E04129"/>
    <w:rsid w:val="00E12C71"/>
    <w:rsid w:val="00E1420B"/>
    <w:rsid w:val="00E20C9C"/>
    <w:rsid w:val="00E26496"/>
    <w:rsid w:val="00E30784"/>
    <w:rsid w:val="00E34131"/>
    <w:rsid w:val="00E37CB9"/>
    <w:rsid w:val="00E4127B"/>
    <w:rsid w:val="00E436CC"/>
    <w:rsid w:val="00E462DD"/>
    <w:rsid w:val="00E52946"/>
    <w:rsid w:val="00E534EA"/>
    <w:rsid w:val="00E54940"/>
    <w:rsid w:val="00E561B0"/>
    <w:rsid w:val="00E579E1"/>
    <w:rsid w:val="00E71406"/>
    <w:rsid w:val="00E84004"/>
    <w:rsid w:val="00E9379A"/>
    <w:rsid w:val="00E93896"/>
    <w:rsid w:val="00E9659C"/>
    <w:rsid w:val="00E97BC1"/>
    <w:rsid w:val="00EA3A47"/>
    <w:rsid w:val="00EA5901"/>
    <w:rsid w:val="00EB0ED0"/>
    <w:rsid w:val="00EB1148"/>
    <w:rsid w:val="00EB1A90"/>
    <w:rsid w:val="00EC5A7A"/>
    <w:rsid w:val="00ED0B3F"/>
    <w:rsid w:val="00ED2B04"/>
    <w:rsid w:val="00EE3CAC"/>
    <w:rsid w:val="00EE407B"/>
    <w:rsid w:val="00EF3106"/>
    <w:rsid w:val="00EF3E16"/>
    <w:rsid w:val="00EF6D14"/>
    <w:rsid w:val="00EF78D4"/>
    <w:rsid w:val="00F11394"/>
    <w:rsid w:val="00F20FC1"/>
    <w:rsid w:val="00F240DE"/>
    <w:rsid w:val="00F25538"/>
    <w:rsid w:val="00F272B1"/>
    <w:rsid w:val="00F323C8"/>
    <w:rsid w:val="00F33FC4"/>
    <w:rsid w:val="00F351F3"/>
    <w:rsid w:val="00F363BB"/>
    <w:rsid w:val="00F47176"/>
    <w:rsid w:val="00F54AB4"/>
    <w:rsid w:val="00F55145"/>
    <w:rsid w:val="00F613F8"/>
    <w:rsid w:val="00F7024E"/>
    <w:rsid w:val="00F76949"/>
    <w:rsid w:val="00F82D03"/>
    <w:rsid w:val="00F83107"/>
    <w:rsid w:val="00F91DFA"/>
    <w:rsid w:val="00F9389F"/>
    <w:rsid w:val="00F94DB3"/>
    <w:rsid w:val="00F9706D"/>
    <w:rsid w:val="00F976B4"/>
    <w:rsid w:val="00FA02C5"/>
    <w:rsid w:val="00FA4D82"/>
    <w:rsid w:val="00FB1D5E"/>
    <w:rsid w:val="00FB5A16"/>
    <w:rsid w:val="00FB5A3D"/>
    <w:rsid w:val="00FB5AF9"/>
    <w:rsid w:val="00FC2486"/>
    <w:rsid w:val="00FC27E5"/>
    <w:rsid w:val="00FC6E26"/>
    <w:rsid w:val="00FD2295"/>
    <w:rsid w:val="00FD7E80"/>
    <w:rsid w:val="00FE197E"/>
    <w:rsid w:val="00FF4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F0CCF"/>
  <w15:docId w15:val="{FF26B7A4-5666-4F8A-879A-CB383873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563"/>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7CA1"/>
    <w:rPr>
      <w:color w:val="0000FF"/>
      <w:u w:val="single"/>
    </w:rPr>
  </w:style>
  <w:style w:type="paragraph" w:styleId="a4">
    <w:name w:val="footnote text"/>
    <w:basedOn w:val="a"/>
    <w:link w:val="a5"/>
    <w:uiPriority w:val="99"/>
    <w:unhideWhenUsed/>
    <w:rsid w:val="001F7CA1"/>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rsid w:val="001F7CA1"/>
    <w:rPr>
      <w:rFonts w:ascii="Times New Roman" w:eastAsia="Times New Roman" w:hAnsi="Times New Roman" w:cs="Times New Roman"/>
      <w:sz w:val="20"/>
      <w:szCs w:val="20"/>
      <w:lang w:eastAsia="ru-RU"/>
    </w:rPr>
  </w:style>
  <w:style w:type="paragraph" w:styleId="2">
    <w:name w:val="Body Text 2"/>
    <w:basedOn w:val="a"/>
    <w:link w:val="20"/>
    <w:unhideWhenUsed/>
    <w:rsid w:val="001F7CA1"/>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1F7CA1"/>
    <w:rPr>
      <w:rFonts w:ascii="Times New Roman" w:eastAsia="Times New Roman" w:hAnsi="Times New Roman" w:cs="Times New Roman"/>
      <w:sz w:val="20"/>
      <w:szCs w:val="20"/>
      <w:lang w:eastAsia="ru-RU"/>
    </w:rPr>
  </w:style>
  <w:style w:type="character" w:styleId="a6">
    <w:name w:val="footnote reference"/>
    <w:basedOn w:val="a0"/>
    <w:uiPriority w:val="99"/>
    <w:unhideWhenUsed/>
    <w:rsid w:val="001F7CA1"/>
    <w:rPr>
      <w:rFonts w:ascii="Times New Roman" w:hAnsi="Times New Roman" w:cs="Times New Roman" w:hint="default"/>
      <w:vertAlign w:val="superscript"/>
    </w:rPr>
  </w:style>
  <w:style w:type="character" w:customStyle="1" w:styleId="1">
    <w:name w:val="Неразрешенное упоминание1"/>
    <w:basedOn w:val="a0"/>
    <w:uiPriority w:val="99"/>
    <w:semiHidden/>
    <w:unhideWhenUsed/>
    <w:rsid w:val="001F7CA1"/>
    <w:rPr>
      <w:color w:val="605E5C"/>
      <w:shd w:val="clear" w:color="auto" w:fill="E1DFDD"/>
    </w:rPr>
  </w:style>
  <w:style w:type="paragraph" w:customStyle="1" w:styleId="ConsPlusTitle">
    <w:name w:val="ConsPlusTitle"/>
    <w:rsid w:val="00DB2EBC"/>
    <w:pPr>
      <w:widowControl w:val="0"/>
      <w:autoSpaceDE w:val="0"/>
      <w:autoSpaceDN w:val="0"/>
      <w:spacing w:after="0" w:line="240" w:lineRule="auto"/>
    </w:pPr>
    <w:rPr>
      <w:rFonts w:ascii="Calibri" w:eastAsia="Times New Roman" w:hAnsi="Calibri" w:cs="Calibri"/>
      <w:b/>
      <w:szCs w:val="20"/>
      <w:lang w:eastAsia="ru-RU"/>
    </w:rPr>
  </w:style>
  <w:style w:type="character" w:styleId="a7">
    <w:name w:val="annotation reference"/>
    <w:basedOn w:val="a0"/>
    <w:uiPriority w:val="99"/>
    <w:semiHidden/>
    <w:unhideWhenUsed/>
    <w:rsid w:val="00CD2DFE"/>
    <w:rPr>
      <w:sz w:val="16"/>
      <w:szCs w:val="16"/>
    </w:rPr>
  </w:style>
  <w:style w:type="paragraph" w:styleId="a8">
    <w:name w:val="annotation text"/>
    <w:basedOn w:val="a"/>
    <w:link w:val="a9"/>
    <w:uiPriority w:val="99"/>
    <w:semiHidden/>
    <w:unhideWhenUsed/>
    <w:rsid w:val="00CD2DFE"/>
    <w:pPr>
      <w:spacing w:line="240" w:lineRule="auto"/>
    </w:pPr>
    <w:rPr>
      <w:sz w:val="20"/>
      <w:szCs w:val="20"/>
    </w:rPr>
  </w:style>
  <w:style w:type="character" w:customStyle="1" w:styleId="a9">
    <w:name w:val="Текст примечания Знак"/>
    <w:basedOn w:val="a0"/>
    <w:link w:val="a8"/>
    <w:uiPriority w:val="99"/>
    <w:semiHidden/>
    <w:rsid w:val="00CD2DFE"/>
    <w:rPr>
      <w:sz w:val="20"/>
      <w:szCs w:val="20"/>
    </w:rPr>
  </w:style>
  <w:style w:type="paragraph" w:styleId="aa">
    <w:name w:val="annotation subject"/>
    <w:basedOn w:val="a8"/>
    <w:next w:val="a8"/>
    <w:link w:val="ab"/>
    <w:uiPriority w:val="99"/>
    <w:semiHidden/>
    <w:unhideWhenUsed/>
    <w:rsid w:val="00CD2DFE"/>
    <w:rPr>
      <w:b/>
      <w:bCs/>
    </w:rPr>
  </w:style>
  <w:style w:type="character" w:customStyle="1" w:styleId="ab">
    <w:name w:val="Тема примечания Знак"/>
    <w:basedOn w:val="a9"/>
    <w:link w:val="aa"/>
    <w:uiPriority w:val="99"/>
    <w:semiHidden/>
    <w:rsid w:val="00CD2DFE"/>
    <w:rPr>
      <w:b/>
      <w:bCs/>
      <w:sz w:val="20"/>
      <w:szCs w:val="20"/>
    </w:rPr>
  </w:style>
  <w:style w:type="paragraph" w:styleId="ac">
    <w:name w:val="Balloon Text"/>
    <w:basedOn w:val="a"/>
    <w:link w:val="ad"/>
    <w:uiPriority w:val="99"/>
    <w:semiHidden/>
    <w:unhideWhenUsed/>
    <w:rsid w:val="00CD2DF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D2DFE"/>
    <w:rPr>
      <w:rFonts w:ascii="Tahoma" w:hAnsi="Tahoma" w:cs="Tahoma"/>
      <w:sz w:val="16"/>
      <w:szCs w:val="16"/>
    </w:rPr>
  </w:style>
  <w:style w:type="character" w:customStyle="1" w:styleId="21">
    <w:name w:val="Неразрешенное упоминание2"/>
    <w:basedOn w:val="a0"/>
    <w:uiPriority w:val="99"/>
    <w:semiHidden/>
    <w:unhideWhenUsed/>
    <w:rsid w:val="004209EE"/>
    <w:rPr>
      <w:color w:val="605E5C"/>
      <w:shd w:val="clear" w:color="auto" w:fill="E1DFDD"/>
    </w:rPr>
  </w:style>
  <w:style w:type="paragraph" w:styleId="ae">
    <w:name w:val="Revision"/>
    <w:hidden/>
    <w:uiPriority w:val="99"/>
    <w:semiHidden/>
    <w:rsid w:val="003D2F01"/>
    <w:pPr>
      <w:spacing w:after="0" w:line="240" w:lineRule="auto"/>
    </w:pPr>
  </w:style>
  <w:style w:type="paragraph" w:styleId="3">
    <w:name w:val="Body Text 3"/>
    <w:basedOn w:val="a"/>
    <w:link w:val="30"/>
    <w:rsid w:val="00201736"/>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201736"/>
    <w:rPr>
      <w:rFonts w:ascii="Times New Roman" w:eastAsia="Times New Roman" w:hAnsi="Times New Roman" w:cs="Times New Roman"/>
      <w:sz w:val="16"/>
      <w:szCs w:val="16"/>
    </w:rPr>
  </w:style>
  <w:style w:type="paragraph" w:styleId="af">
    <w:name w:val="List Paragraph"/>
    <w:basedOn w:val="a"/>
    <w:uiPriority w:val="34"/>
    <w:qFormat/>
    <w:rsid w:val="00A97F6C"/>
    <w:pPr>
      <w:ind w:left="720"/>
      <w:contextualSpacing/>
    </w:pPr>
  </w:style>
  <w:style w:type="paragraph" w:styleId="af0">
    <w:name w:val="endnote text"/>
    <w:basedOn w:val="a"/>
    <w:link w:val="af1"/>
    <w:uiPriority w:val="99"/>
    <w:semiHidden/>
    <w:unhideWhenUsed/>
    <w:rsid w:val="00556FEF"/>
    <w:pPr>
      <w:spacing w:after="0" w:line="240" w:lineRule="auto"/>
    </w:pPr>
    <w:rPr>
      <w:sz w:val="20"/>
      <w:szCs w:val="20"/>
    </w:rPr>
  </w:style>
  <w:style w:type="character" w:customStyle="1" w:styleId="af1">
    <w:name w:val="Текст концевой сноски Знак"/>
    <w:basedOn w:val="a0"/>
    <w:link w:val="af0"/>
    <w:uiPriority w:val="99"/>
    <w:semiHidden/>
    <w:rsid w:val="00556FEF"/>
    <w:rPr>
      <w:sz w:val="20"/>
      <w:szCs w:val="20"/>
    </w:rPr>
  </w:style>
  <w:style w:type="character" w:styleId="af2">
    <w:name w:val="endnote reference"/>
    <w:basedOn w:val="a0"/>
    <w:uiPriority w:val="99"/>
    <w:semiHidden/>
    <w:unhideWhenUsed/>
    <w:rsid w:val="00556FEF"/>
    <w:rPr>
      <w:vertAlign w:val="superscript"/>
    </w:rPr>
  </w:style>
  <w:style w:type="paragraph" w:customStyle="1" w:styleId="ConsNormal">
    <w:name w:val="ConsNormal"/>
    <w:semiHidden/>
    <w:rsid w:val="002A4ED7"/>
    <w:pPr>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styleId="af3">
    <w:name w:val="Body Text"/>
    <w:basedOn w:val="a"/>
    <w:link w:val="af4"/>
    <w:semiHidden/>
    <w:rsid w:val="00AF37F4"/>
    <w:pPr>
      <w:spacing w:after="120" w:line="240" w:lineRule="auto"/>
    </w:pPr>
    <w:rPr>
      <w:rFonts w:ascii="Times New Roman" w:eastAsia="Times New Roman" w:hAnsi="Times New Roman" w:cs="Times New Roman"/>
      <w:sz w:val="20"/>
      <w:szCs w:val="20"/>
      <w:lang w:eastAsia="ru-RU"/>
    </w:rPr>
  </w:style>
  <w:style w:type="character" w:customStyle="1" w:styleId="af4">
    <w:name w:val="Основной текст Знак"/>
    <w:basedOn w:val="a0"/>
    <w:link w:val="af3"/>
    <w:semiHidden/>
    <w:rsid w:val="00AF37F4"/>
    <w:rPr>
      <w:rFonts w:ascii="Times New Roman" w:eastAsia="Times New Roman" w:hAnsi="Times New Roman" w:cs="Times New Roman"/>
      <w:sz w:val="20"/>
      <w:szCs w:val="20"/>
      <w:lang w:eastAsia="ru-RU"/>
    </w:rPr>
  </w:style>
  <w:style w:type="paragraph" w:customStyle="1" w:styleId="ConsPlusNormal">
    <w:name w:val="ConsPlusNormal"/>
    <w:rsid w:val="008F7C9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header"/>
    <w:basedOn w:val="a"/>
    <w:link w:val="af6"/>
    <w:uiPriority w:val="99"/>
    <w:unhideWhenUsed/>
    <w:rsid w:val="00920961"/>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920961"/>
  </w:style>
  <w:style w:type="paragraph" w:styleId="af7">
    <w:name w:val="footer"/>
    <w:basedOn w:val="a"/>
    <w:link w:val="af8"/>
    <w:uiPriority w:val="99"/>
    <w:unhideWhenUsed/>
    <w:rsid w:val="00920961"/>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920961"/>
  </w:style>
  <w:style w:type="paragraph" w:styleId="af9">
    <w:name w:val="No Spacing"/>
    <w:uiPriority w:val="1"/>
    <w:qFormat/>
    <w:rsid w:val="00B47563"/>
    <w:pPr>
      <w:spacing w:after="0" w:line="240" w:lineRule="auto"/>
    </w:pPr>
  </w:style>
  <w:style w:type="character" w:styleId="afa">
    <w:name w:val="page number"/>
    <w:basedOn w:val="a0"/>
    <w:rsid w:val="000D3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8207">
      <w:bodyDiv w:val="1"/>
      <w:marLeft w:val="0"/>
      <w:marRight w:val="0"/>
      <w:marTop w:val="0"/>
      <w:marBottom w:val="0"/>
      <w:divBdr>
        <w:top w:val="none" w:sz="0" w:space="0" w:color="auto"/>
        <w:left w:val="none" w:sz="0" w:space="0" w:color="auto"/>
        <w:bottom w:val="none" w:sz="0" w:space="0" w:color="auto"/>
        <w:right w:val="none" w:sz="0" w:space="0" w:color="auto"/>
      </w:divBdr>
    </w:div>
    <w:div w:id="441656814">
      <w:bodyDiv w:val="1"/>
      <w:marLeft w:val="0"/>
      <w:marRight w:val="0"/>
      <w:marTop w:val="0"/>
      <w:marBottom w:val="0"/>
      <w:divBdr>
        <w:top w:val="none" w:sz="0" w:space="0" w:color="auto"/>
        <w:left w:val="none" w:sz="0" w:space="0" w:color="auto"/>
        <w:bottom w:val="none" w:sz="0" w:space="0" w:color="auto"/>
        <w:right w:val="none" w:sz="0" w:space="0" w:color="auto"/>
      </w:divBdr>
    </w:div>
    <w:div w:id="470025439">
      <w:bodyDiv w:val="1"/>
      <w:marLeft w:val="0"/>
      <w:marRight w:val="0"/>
      <w:marTop w:val="0"/>
      <w:marBottom w:val="0"/>
      <w:divBdr>
        <w:top w:val="none" w:sz="0" w:space="0" w:color="auto"/>
        <w:left w:val="none" w:sz="0" w:space="0" w:color="auto"/>
        <w:bottom w:val="none" w:sz="0" w:space="0" w:color="auto"/>
        <w:right w:val="none" w:sz="0" w:space="0" w:color="auto"/>
      </w:divBdr>
    </w:div>
    <w:div w:id="742725027">
      <w:bodyDiv w:val="1"/>
      <w:marLeft w:val="0"/>
      <w:marRight w:val="0"/>
      <w:marTop w:val="0"/>
      <w:marBottom w:val="0"/>
      <w:divBdr>
        <w:top w:val="none" w:sz="0" w:space="0" w:color="auto"/>
        <w:left w:val="none" w:sz="0" w:space="0" w:color="auto"/>
        <w:bottom w:val="none" w:sz="0" w:space="0" w:color="auto"/>
        <w:right w:val="none" w:sz="0" w:space="0" w:color="auto"/>
      </w:divBdr>
    </w:div>
    <w:div w:id="871959524">
      <w:bodyDiv w:val="1"/>
      <w:marLeft w:val="0"/>
      <w:marRight w:val="0"/>
      <w:marTop w:val="0"/>
      <w:marBottom w:val="0"/>
      <w:divBdr>
        <w:top w:val="none" w:sz="0" w:space="0" w:color="auto"/>
        <w:left w:val="none" w:sz="0" w:space="0" w:color="auto"/>
        <w:bottom w:val="none" w:sz="0" w:space="0" w:color="auto"/>
        <w:right w:val="none" w:sz="0" w:space="0" w:color="auto"/>
      </w:divBdr>
    </w:div>
    <w:div w:id="937173283">
      <w:bodyDiv w:val="1"/>
      <w:marLeft w:val="0"/>
      <w:marRight w:val="0"/>
      <w:marTop w:val="0"/>
      <w:marBottom w:val="0"/>
      <w:divBdr>
        <w:top w:val="none" w:sz="0" w:space="0" w:color="auto"/>
        <w:left w:val="none" w:sz="0" w:space="0" w:color="auto"/>
        <w:bottom w:val="none" w:sz="0" w:space="0" w:color="auto"/>
        <w:right w:val="none" w:sz="0" w:space="0" w:color="auto"/>
      </w:divBdr>
    </w:div>
    <w:div w:id="1208840361">
      <w:bodyDiv w:val="1"/>
      <w:marLeft w:val="0"/>
      <w:marRight w:val="0"/>
      <w:marTop w:val="0"/>
      <w:marBottom w:val="0"/>
      <w:divBdr>
        <w:top w:val="none" w:sz="0" w:space="0" w:color="auto"/>
        <w:left w:val="none" w:sz="0" w:space="0" w:color="auto"/>
        <w:bottom w:val="none" w:sz="0" w:space="0" w:color="auto"/>
        <w:right w:val="none" w:sz="0" w:space="0" w:color="auto"/>
      </w:divBdr>
    </w:div>
    <w:div w:id="124094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63F2BF-59F6-4B87-AC7D-FF1AD3407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1920</Words>
  <Characters>10946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Р.В. Курчатов</dc:creator>
  <cp:lastModifiedBy>Александр</cp:lastModifiedBy>
  <cp:revision>2</cp:revision>
  <cp:lastPrinted>2025-06-02T08:41:00Z</cp:lastPrinted>
  <dcterms:created xsi:type="dcterms:W3CDTF">2025-08-16T14:01:00Z</dcterms:created>
  <dcterms:modified xsi:type="dcterms:W3CDTF">2025-08-16T14:01:00Z</dcterms:modified>
</cp:coreProperties>
</file>