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93644C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35A08DF2" wp14:editId="6B724FB5">
            <wp:extent cx="1905000" cy="5812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916" cy="588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0883" w:rsidRPr="001D0883" w:rsidRDefault="001D0883" w:rsidP="001D0883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0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Условия для проведения комплексных кадастровых работ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D08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федерального значения </w:t>
      </w:r>
      <w:r w:rsidR="00BB794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перечислили</w:t>
      </w:r>
      <w:r w:rsidRPr="001D08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в </w:t>
      </w:r>
      <w:proofErr w:type="gramStart"/>
      <w:r w:rsidRPr="001D08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краевом</w:t>
      </w:r>
      <w:proofErr w:type="gramEnd"/>
      <w:r w:rsidRPr="001D08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Роскадастре</w:t>
      </w:r>
    </w:p>
    <w:p w:rsidR="001D0883" w:rsidRDefault="001D0883" w:rsidP="001D0883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D0883" w:rsidRPr="001D0883" w:rsidRDefault="001D0883" w:rsidP="001D0883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D088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D08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gramStart"/>
      <w:r w:rsidR="00F51D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</w:t>
      </w:r>
      <w:r w:rsidRPr="001D08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F51D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филиале</w:t>
      </w:r>
      <w:r w:rsidR="00D0487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ППК «Роскадастр» </w:t>
      </w:r>
      <w:r w:rsidRPr="001D08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 Красноярскому краю расс</w:t>
      </w:r>
      <w:bookmarkStart w:id="0" w:name="_GoBack"/>
      <w:bookmarkEnd w:id="0"/>
      <w:r w:rsidRPr="001D08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казали, что для проведения комплексных кадастровых работ федерального значения</w:t>
      </w:r>
      <w:r w:rsidR="00073DFB" w:rsidRPr="00F51D8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(</w:t>
      </w:r>
      <w:r w:rsidR="00073DF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ККР)</w:t>
      </w:r>
      <w:r w:rsidRPr="001D08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кадастровые кварталы должны соответствовать определенным критериям, которые предусмотрены </w:t>
      </w:r>
      <w:hyperlink r:id="rId8" w:history="1">
        <w:r w:rsidR="00F51D88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zh-CN"/>
          </w:rPr>
          <w:t>п</w:t>
        </w:r>
        <w:r w:rsidRPr="001D0883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eastAsia="zh-CN"/>
          </w:rPr>
          <w:t>остановлением Правительства Российской Федерации от 29.01.2025 № 69</w:t>
        </w:r>
      </w:hyperlink>
      <w:r w:rsidRPr="001D08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«Об утверждении Положения о порядке и критериях определения перечня кадастровых кварталов, на территориях которых предусматривается выполнение комплексных кадастровых работ федерального значения».</w:t>
      </w:r>
      <w:proofErr w:type="gramEnd"/>
    </w:p>
    <w:p w:rsidR="001D0883" w:rsidRPr="001D0883" w:rsidRDefault="001D0883" w:rsidP="001D0883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08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="00F51D88">
        <w:rPr>
          <w:rFonts w:ascii="Times New Roman" w:eastAsia="Times New Roman" w:hAnsi="Times New Roman" w:cs="Times New Roman"/>
          <w:sz w:val="28"/>
          <w:szCs w:val="28"/>
          <w:lang w:eastAsia="zh-CN"/>
        </w:rPr>
        <w:t>Эксперты краевого Роскадастра</w:t>
      </w:r>
      <w:r w:rsidRPr="001D08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пояснили, что</w:t>
      </w:r>
      <w:r w:rsidRPr="001D08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1D0883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перечень кадастровых кварталов подготавливается Росреестром на основании предложений высших органов исполнительной власти субъектов Российской Федерации</w:t>
      </w:r>
      <w:r w:rsidR="00F51D8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(в Красноярском крае таким органом является Правительство Красноярского края)</w:t>
      </w:r>
      <w:r w:rsidRPr="001D088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предложений ППК «Роскадастр».  </w:t>
      </w:r>
      <w:r w:rsidRPr="001D08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</w:p>
    <w:p w:rsidR="001D0883" w:rsidRPr="001D0883" w:rsidRDefault="001D0883" w:rsidP="001D0883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088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Критериями определения перечня кадастровых кварталов для проведения комплексных кадастровых работ федерального значения являются:</w:t>
      </w:r>
    </w:p>
    <w:p w:rsidR="001D0883" w:rsidRPr="001D0883" w:rsidRDefault="001D0883" w:rsidP="001D0883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0883">
        <w:rPr>
          <w:rFonts w:ascii="Times New Roman" w:eastAsia="Times New Roman" w:hAnsi="Times New Roman" w:cs="Times New Roman"/>
          <w:sz w:val="28"/>
          <w:szCs w:val="28"/>
          <w:lang w:eastAsia="zh-CN"/>
        </w:rPr>
        <w:t>частичное или полное расположение кадастровых кварталов в границах опорного населенного пункта;</w:t>
      </w:r>
    </w:p>
    <w:p w:rsidR="001D0883" w:rsidRPr="001D0883" w:rsidRDefault="001D0883" w:rsidP="001D0883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0883">
        <w:rPr>
          <w:rFonts w:ascii="Times New Roman" w:eastAsia="Times New Roman" w:hAnsi="Times New Roman" w:cs="Times New Roman"/>
          <w:sz w:val="28"/>
          <w:szCs w:val="28"/>
          <w:lang w:eastAsia="zh-CN"/>
        </w:rPr>
        <w:t>доля земельных участков с границами, установленными в соответствии с действующим законодательством, в кадастровом квартале составляет менее 80 %;</w:t>
      </w:r>
    </w:p>
    <w:p w:rsidR="001D0883" w:rsidRPr="001D0883" w:rsidRDefault="001D0883" w:rsidP="001D0883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0883">
        <w:rPr>
          <w:rFonts w:ascii="Times New Roman" w:eastAsia="Times New Roman" w:hAnsi="Times New Roman" w:cs="Times New Roman"/>
          <w:sz w:val="28"/>
          <w:szCs w:val="28"/>
          <w:lang w:eastAsia="zh-CN"/>
        </w:rPr>
        <w:t>доля расположенных в кадастровом квартале земельных участков, в сведениях  которых в Едином государственном реестре недвижимости (ЕГРН) содержатся реестровые ошибки в местоположении границ, составляет более 10 %;</w:t>
      </w:r>
    </w:p>
    <w:p w:rsidR="001D0883" w:rsidRPr="001D0883" w:rsidRDefault="001D0883" w:rsidP="001D0883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0883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территориях кадастровых кварталов в соответствии с документами, указанными в ч. 6 ст. 42.1 Федерального закона «О кадастровой деятельности», предусмотрено образование 10 и более земельных участков.</w:t>
      </w:r>
    </w:p>
    <w:p w:rsidR="001D0883" w:rsidRPr="001D0883" w:rsidRDefault="001D0883" w:rsidP="001D0883">
      <w:pPr>
        <w:numPr>
          <w:ilvl w:val="0"/>
          <w:numId w:val="22"/>
        </w:numPr>
        <w:suppressAutoHyphens/>
        <w:autoSpaceDE w:val="0"/>
        <w:autoSpaceDN w:val="0"/>
        <w:adjustRightInd w:val="0"/>
        <w:spacing w:after="0" w:line="36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D0883">
        <w:rPr>
          <w:rFonts w:ascii="Times New Roman" w:eastAsia="Times New Roman" w:hAnsi="Times New Roman" w:cs="Times New Roman"/>
          <w:sz w:val="28"/>
          <w:szCs w:val="28"/>
          <w:lang w:eastAsia="zh-CN"/>
        </w:rPr>
        <w:t>в отношении кадастровых кварталов субъектом Российской Федерации определена социально-экономическая целесообразность.</w:t>
      </w:r>
    </w:p>
    <w:p w:rsidR="00CA0A4B" w:rsidRPr="001D0883" w:rsidRDefault="001D0883" w:rsidP="001D0883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</w:pPr>
      <w:r w:rsidRPr="001D0883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1D08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Напомним, что на территории Красноярского края комплексные кадастровые работы федерального значения за счет государственных средств проводятся филиалом ППК «Роскадастр» по Красноярскому краю.</w:t>
      </w:r>
    </w:p>
    <w:p w:rsidR="00CA0A4B" w:rsidRPr="00F91A5D" w:rsidRDefault="00CA0A4B" w:rsidP="00FB5096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BB7949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9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Default="004F0986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Pr="00CA2401" w:rsidRDefault="004F0986" w:rsidP="004F0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0986" w:rsidRPr="00CA2401" w:rsidSect="001D0883">
      <w:pgSz w:w="11906" w:h="16838"/>
      <w:pgMar w:top="397" w:right="425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0560"/>
    <w:multiLevelType w:val="multilevel"/>
    <w:tmpl w:val="AC4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032FB2"/>
    <w:multiLevelType w:val="hybridMultilevel"/>
    <w:tmpl w:val="E356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F0F0C"/>
    <w:multiLevelType w:val="hybridMultilevel"/>
    <w:tmpl w:val="C6565186"/>
    <w:lvl w:ilvl="0" w:tplc="B8F632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B51A7E"/>
    <w:multiLevelType w:val="hybridMultilevel"/>
    <w:tmpl w:val="1E04D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275582"/>
    <w:multiLevelType w:val="hybridMultilevel"/>
    <w:tmpl w:val="651C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9"/>
  </w:num>
  <w:num w:numId="5">
    <w:abstractNumId w:val="8"/>
  </w:num>
  <w:num w:numId="6">
    <w:abstractNumId w:val="18"/>
  </w:num>
  <w:num w:numId="7">
    <w:abstractNumId w:val="0"/>
  </w:num>
  <w:num w:numId="8">
    <w:abstractNumId w:val="9"/>
  </w:num>
  <w:num w:numId="9">
    <w:abstractNumId w:val="10"/>
  </w:num>
  <w:num w:numId="10">
    <w:abstractNumId w:val="16"/>
  </w:num>
  <w:num w:numId="11">
    <w:abstractNumId w:val="2"/>
  </w:num>
  <w:num w:numId="12">
    <w:abstractNumId w:val="11"/>
  </w:num>
  <w:num w:numId="13">
    <w:abstractNumId w:val="17"/>
  </w:num>
  <w:num w:numId="14">
    <w:abstractNumId w:val="1"/>
  </w:num>
  <w:num w:numId="15">
    <w:abstractNumId w:val="20"/>
  </w:num>
  <w:num w:numId="16">
    <w:abstractNumId w:val="15"/>
  </w:num>
  <w:num w:numId="17">
    <w:abstractNumId w:val="3"/>
  </w:num>
  <w:num w:numId="18">
    <w:abstractNumId w:val="6"/>
  </w:num>
  <w:num w:numId="19">
    <w:abstractNumId w:val="5"/>
  </w:num>
  <w:num w:numId="20">
    <w:abstractNumId w:val="21"/>
  </w:num>
  <w:num w:numId="21">
    <w:abstractNumId w:val="7"/>
  </w:num>
  <w:num w:numId="22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26F6B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3DFB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4EBB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189F"/>
    <w:rsid w:val="001C2337"/>
    <w:rsid w:val="001D0883"/>
    <w:rsid w:val="001D2ED2"/>
    <w:rsid w:val="001E006E"/>
    <w:rsid w:val="001E24FA"/>
    <w:rsid w:val="001F515E"/>
    <w:rsid w:val="001F5991"/>
    <w:rsid w:val="001F6FCF"/>
    <w:rsid w:val="001F7752"/>
    <w:rsid w:val="002015E2"/>
    <w:rsid w:val="002019D7"/>
    <w:rsid w:val="0020626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0FC5"/>
    <w:rsid w:val="003454B4"/>
    <w:rsid w:val="003472A1"/>
    <w:rsid w:val="00354765"/>
    <w:rsid w:val="0036250C"/>
    <w:rsid w:val="0036739B"/>
    <w:rsid w:val="003800A0"/>
    <w:rsid w:val="0038589B"/>
    <w:rsid w:val="003906FA"/>
    <w:rsid w:val="0039273F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0732"/>
    <w:rsid w:val="003D275B"/>
    <w:rsid w:val="003D5679"/>
    <w:rsid w:val="00411585"/>
    <w:rsid w:val="00412694"/>
    <w:rsid w:val="00412B30"/>
    <w:rsid w:val="004148B0"/>
    <w:rsid w:val="00417A0B"/>
    <w:rsid w:val="00430E9C"/>
    <w:rsid w:val="0043184B"/>
    <w:rsid w:val="00432D92"/>
    <w:rsid w:val="00434A13"/>
    <w:rsid w:val="004371B5"/>
    <w:rsid w:val="00437C7E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0986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0AE8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D41B9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05430"/>
    <w:rsid w:val="0082132C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8F6A89"/>
    <w:rsid w:val="00904317"/>
    <w:rsid w:val="00904919"/>
    <w:rsid w:val="00913691"/>
    <w:rsid w:val="0091681E"/>
    <w:rsid w:val="00921564"/>
    <w:rsid w:val="00924641"/>
    <w:rsid w:val="00924915"/>
    <w:rsid w:val="009259C3"/>
    <w:rsid w:val="0093644C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59A3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258C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52EB6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B794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448BB"/>
    <w:rsid w:val="00C50837"/>
    <w:rsid w:val="00C56F0A"/>
    <w:rsid w:val="00C57357"/>
    <w:rsid w:val="00C613BF"/>
    <w:rsid w:val="00C62C7D"/>
    <w:rsid w:val="00C64BBC"/>
    <w:rsid w:val="00C74B38"/>
    <w:rsid w:val="00C75EE2"/>
    <w:rsid w:val="00C816BE"/>
    <w:rsid w:val="00C90C44"/>
    <w:rsid w:val="00C9407F"/>
    <w:rsid w:val="00CA0A4B"/>
    <w:rsid w:val="00CA2401"/>
    <w:rsid w:val="00CA794E"/>
    <w:rsid w:val="00CA79E6"/>
    <w:rsid w:val="00CB1978"/>
    <w:rsid w:val="00CB304B"/>
    <w:rsid w:val="00CB4B0B"/>
    <w:rsid w:val="00CC0989"/>
    <w:rsid w:val="00CC450B"/>
    <w:rsid w:val="00CC49AB"/>
    <w:rsid w:val="00CC53E8"/>
    <w:rsid w:val="00CD1DCC"/>
    <w:rsid w:val="00CD2DA2"/>
    <w:rsid w:val="00CD4480"/>
    <w:rsid w:val="00CD4504"/>
    <w:rsid w:val="00CD5CBB"/>
    <w:rsid w:val="00CD7598"/>
    <w:rsid w:val="00CD77E0"/>
    <w:rsid w:val="00CE298A"/>
    <w:rsid w:val="00CE3B01"/>
    <w:rsid w:val="00CE4181"/>
    <w:rsid w:val="00CE4438"/>
    <w:rsid w:val="00CE7F1B"/>
    <w:rsid w:val="00CF13FC"/>
    <w:rsid w:val="00CF6BCB"/>
    <w:rsid w:val="00D01228"/>
    <w:rsid w:val="00D01908"/>
    <w:rsid w:val="00D03CF5"/>
    <w:rsid w:val="00D04879"/>
    <w:rsid w:val="00D06DE5"/>
    <w:rsid w:val="00D15590"/>
    <w:rsid w:val="00D15622"/>
    <w:rsid w:val="00D22007"/>
    <w:rsid w:val="00D226B4"/>
    <w:rsid w:val="00D357EB"/>
    <w:rsid w:val="00D37F82"/>
    <w:rsid w:val="00D37FE5"/>
    <w:rsid w:val="00D4273E"/>
    <w:rsid w:val="00D46CA6"/>
    <w:rsid w:val="00D54A68"/>
    <w:rsid w:val="00D60025"/>
    <w:rsid w:val="00D659B1"/>
    <w:rsid w:val="00D7296D"/>
    <w:rsid w:val="00D84A22"/>
    <w:rsid w:val="00D85557"/>
    <w:rsid w:val="00D9383D"/>
    <w:rsid w:val="00D93886"/>
    <w:rsid w:val="00DA174A"/>
    <w:rsid w:val="00DA20F9"/>
    <w:rsid w:val="00DA405D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51D88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  <w:style w:type="paragraph" w:styleId="af">
    <w:name w:val="Revision"/>
    <w:hidden/>
    <w:uiPriority w:val="99"/>
    <w:semiHidden/>
    <w:rsid w:val="00DA17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  <w:style w:type="paragraph" w:styleId="af">
    <w:name w:val="Revision"/>
    <w:hidden/>
    <w:uiPriority w:val="99"/>
    <w:semiHidden/>
    <w:rsid w:val="00DA17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501290025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F7BE6-AB05-43CB-A84E-B62334BC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8</cp:revision>
  <cp:lastPrinted>2023-01-11T05:45:00Z</cp:lastPrinted>
  <dcterms:created xsi:type="dcterms:W3CDTF">2025-04-24T03:27:00Z</dcterms:created>
  <dcterms:modified xsi:type="dcterms:W3CDTF">2025-05-12T04:07:00Z</dcterms:modified>
</cp:coreProperties>
</file>