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2472CE9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="003011B6">
        <w:rPr>
          <w:rFonts w:ascii="Times New Roman" w:hAnsi="Times New Roman" w:cs="Times New Roman"/>
        </w:rPr>
        <w:t xml:space="preserve"> </w:t>
      </w:r>
      <w:r w:rsidR="00F96D87">
        <w:rPr>
          <w:rFonts w:ascii="Times New Roman" w:hAnsi="Times New Roman" w:cs="Times New Roman"/>
        </w:rPr>
        <w:t>24</w:t>
      </w:r>
      <w:r w:rsidR="003011B6">
        <w:rPr>
          <w:rFonts w:ascii="Times New Roman" w:hAnsi="Times New Roman" w:cs="Times New Roman"/>
        </w:rPr>
        <w:t>.0</w:t>
      </w:r>
      <w:r w:rsidR="00F96D87">
        <w:rPr>
          <w:rFonts w:ascii="Times New Roman" w:hAnsi="Times New Roman" w:cs="Times New Roman"/>
        </w:rPr>
        <w:t>4</w:t>
      </w:r>
      <w:r w:rsidR="003011B6">
        <w:rPr>
          <w:rFonts w:ascii="Times New Roman" w:hAnsi="Times New Roman" w:cs="Times New Roman"/>
        </w:rPr>
        <w:t xml:space="preserve">.2025 по </w:t>
      </w:r>
      <w:r w:rsidR="00F96D87">
        <w:rPr>
          <w:rFonts w:ascii="Times New Roman" w:hAnsi="Times New Roman" w:cs="Times New Roman"/>
        </w:rPr>
        <w:t>07</w:t>
      </w:r>
      <w:r w:rsidR="003011B6">
        <w:rPr>
          <w:rFonts w:ascii="Times New Roman" w:hAnsi="Times New Roman" w:cs="Times New Roman"/>
        </w:rPr>
        <w:t>.0</w:t>
      </w:r>
      <w:r w:rsidR="00F96D87">
        <w:rPr>
          <w:rFonts w:ascii="Times New Roman" w:hAnsi="Times New Roman" w:cs="Times New Roman"/>
        </w:rPr>
        <w:t>5</w:t>
      </w:r>
      <w:r w:rsidR="003011B6">
        <w:rPr>
          <w:rFonts w:ascii="Times New Roman" w:hAnsi="Times New Roman" w:cs="Times New Roman"/>
        </w:rPr>
        <w:t>.2025</w:t>
      </w:r>
      <w:r w:rsidR="00EE1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года.</w:t>
      </w:r>
    </w:p>
    <w:p w14:paraId="67104E08" w14:textId="51DAC8C1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3A6179A9" w14:textId="171FC293" w:rsidR="00540078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Ссылка</w:t>
      </w:r>
      <w:r w:rsidR="00A5094E">
        <w:rPr>
          <w:rFonts w:ascii="Times New Roman" w:hAnsi="Times New Roman" w:cs="Times New Roman"/>
        </w:rPr>
        <w:t xml:space="preserve">: </w:t>
      </w:r>
      <w:hyperlink r:id="rId6" w:history="1">
        <w:r w:rsidR="00540078" w:rsidRPr="00843745">
          <w:rPr>
            <w:rStyle w:val="a4"/>
            <w:rFonts w:ascii="Times New Roman" w:hAnsi="Times New Roman" w:cs="Times New Roman"/>
          </w:rPr>
          <w:t>http://adminerm.ru/?mode=documents&amp;level=16294</w:t>
        </w:r>
      </w:hyperlink>
    </w:p>
    <w:p w14:paraId="1AA1642F" w14:textId="0AB0C425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EE17D6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развитию малого и среднего предпринимательства, инвестиционной деятельности («локальная экономика») отдела планирования и экономического развития 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312F1E86" w14:textId="77777777" w:rsidR="00E72FCC" w:rsidRPr="00E72FCC" w:rsidRDefault="00E72FCC" w:rsidP="00E72FCC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9853"/>
      <w:r w:rsidRPr="00E72FC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B4E5A" w14:paraId="696F2BD1" w14:textId="77777777" w:rsidTr="003011B6">
        <w:tc>
          <w:tcPr>
            <w:tcW w:w="9493" w:type="dxa"/>
          </w:tcPr>
          <w:p w14:paraId="6236C810" w14:textId="06ECA6CF" w:rsidR="003011B6" w:rsidRDefault="00EE17D6" w:rsidP="003011B6">
            <w:pPr>
              <w:shd w:val="clear" w:color="auto" w:fill="FFFFFF"/>
              <w:jc w:val="both"/>
            </w:pPr>
            <w:r w:rsidRPr="00EE17D6">
              <w:t>Основание:</w:t>
            </w:r>
            <w:r w:rsidR="003011B6">
              <w:t xml:space="preserve"> согласно пункта 3.6. Порядка принятия решений о разработке муниципальных</w:t>
            </w:r>
          </w:p>
          <w:p w14:paraId="441B6143" w14:textId="1BDA7CD6" w:rsidR="00AB4E5A" w:rsidRPr="00A061DB" w:rsidRDefault="003011B6" w:rsidP="007B5364">
            <w:pPr>
              <w:shd w:val="clear" w:color="auto" w:fill="FFFFFF"/>
              <w:jc w:val="both"/>
            </w:pPr>
            <w:r>
              <w:t>программ Ермаковского района, их формировании и реализации, утвержденного постановлением администрации Ермаковского района № 516-п от 05.08.2013 г. (в редакции пост. от 14.06.2022 г. № 396-п) программы, предлагаемые к реализации начиная с очередного финансового года, а также изменения в ранее утвержденные программы, связанные с планированием бюджета на очередной финансовый год и плановый период, подлежат утверждению администрацией Ермаковского района, с учетом мнения Ермаковского районного Совета депутатов, в срок не позднее 1 ноября</w:t>
            </w:r>
            <w:r w:rsidR="007B5364">
              <w:t xml:space="preserve"> </w:t>
            </w:r>
            <w:r>
              <w:t>текущего года.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507D19B4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малого  и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28970EDB" w:rsidR="007125E2" w:rsidRPr="00AB4E5A" w:rsidRDefault="00F96D87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AB4E5A" w:rsidRPr="00A061DB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</w:t>
      </w:r>
      <w:r w:rsidR="00EE17D6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699E3F3F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86C974B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7049E01F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4F6151A" w14:textId="25813A1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К уведомлению прилагаются (в случае их наличия):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7B5364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4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7B5364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4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7B5364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4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77777777" w:rsidR="00AB4E5A" w:rsidRP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14:paraId="0F753615" w14:textId="31EABD6B" w:rsidR="00AB4E5A" w:rsidRPr="00E72FCC" w:rsidRDefault="00E72FCC" w:rsidP="00E72FCC">
      <w:pPr>
        <w:suppressAutoHyphens/>
        <w:ind w:firstLine="709"/>
        <w:jc w:val="both"/>
      </w:pPr>
      <w:r w:rsidRPr="00E72FCC">
        <w:rPr>
          <w:rFonts w:eastAsia="Calibri"/>
          <w:lang w:eastAsia="zh-CN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 </w:t>
      </w:r>
      <w:r w:rsidR="00AB4E5A" w:rsidRPr="00E72FCC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 w:rsidSect="003011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272F2"/>
    <w:rsid w:val="000D64C1"/>
    <w:rsid w:val="0013356E"/>
    <w:rsid w:val="00254176"/>
    <w:rsid w:val="00290CEA"/>
    <w:rsid w:val="002B7038"/>
    <w:rsid w:val="003011B6"/>
    <w:rsid w:val="00371EFB"/>
    <w:rsid w:val="004D1338"/>
    <w:rsid w:val="004F3593"/>
    <w:rsid w:val="00540078"/>
    <w:rsid w:val="00697515"/>
    <w:rsid w:val="007125E2"/>
    <w:rsid w:val="00782EE1"/>
    <w:rsid w:val="0078748C"/>
    <w:rsid w:val="007B5364"/>
    <w:rsid w:val="00954424"/>
    <w:rsid w:val="009D0E57"/>
    <w:rsid w:val="00A061DB"/>
    <w:rsid w:val="00A5094E"/>
    <w:rsid w:val="00AB4E5A"/>
    <w:rsid w:val="00AE7142"/>
    <w:rsid w:val="00B24F4A"/>
    <w:rsid w:val="00BF6794"/>
    <w:rsid w:val="00C87CAC"/>
    <w:rsid w:val="00E72FCC"/>
    <w:rsid w:val="00E91660"/>
    <w:rsid w:val="00EE17D6"/>
    <w:rsid w:val="00EF44A1"/>
    <w:rsid w:val="00F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?mode=documents&amp;level=16294" TargetMode="Externa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3</cp:revision>
  <cp:lastPrinted>2025-03-17T08:20:00Z</cp:lastPrinted>
  <dcterms:created xsi:type="dcterms:W3CDTF">2025-04-25T01:14:00Z</dcterms:created>
  <dcterms:modified xsi:type="dcterms:W3CDTF">2025-04-25T01:16:00Z</dcterms:modified>
</cp:coreProperties>
</file>