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3359D" w14:textId="48D39303" w:rsidR="00331BDA" w:rsidRPr="00CC089A" w:rsidRDefault="00331BDA" w:rsidP="00331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BC190" w14:textId="78FDAB98" w:rsidR="00331BDA" w:rsidRPr="00CC089A" w:rsidRDefault="00331BDA" w:rsidP="00331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CD0D8" w14:textId="0D8F2AAE" w:rsidR="00331BDA" w:rsidRPr="00CC089A" w:rsidRDefault="00CC089A" w:rsidP="00CC089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18.04.2025</w:t>
      </w:r>
    </w:p>
    <w:p w14:paraId="767DFBD6" w14:textId="77777777" w:rsidR="00331BDA" w:rsidRPr="00331BDA" w:rsidRDefault="00331BDA" w:rsidP="00CC08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1B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Предприниматели из Красноярского края одержали победу в двух номинациях Национальной премии «Бизнес-Успех»</w:t>
      </w:r>
    </w:p>
    <w:p w14:paraId="6112F307" w14:textId="1181C630" w:rsidR="00331BDA" w:rsidRPr="00CC089A" w:rsidRDefault="00331BDA" w:rsidP="00CC08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89A">
        <w:rPr>
          <w:rFonts w:ascii="Times New Roman" w:hAnsi="Times New Roman" w:cs="Times New Roman"/>
          <w:bCs/>
          <w:sz w:val="24"/>
          <w:szCs w:val="24"/>
        </w:rPr>
        <w:t>Завершился финал XIV сезона Национальной предпринимательской премии «Бизнес-Успех» и Всероссийский форум «Территория бизнеса – территория жизни», организованные корпорацией «Синергия» совместно с генеральным партнером ПАО «Банк ПСБ». Мероприятие состоялось в Москве и собрало ведущих предпринимателей со всей страны. В общей сложности победителями премии стали 20 участников.</w:t>
      </w:r>
    </w:p>
    <w:p w14:paraId="2553C02E" w14:textId="77777777" w:rsidR="00CC089A" w:rsidRDefault="00331BDA" w:rsidP="00CC0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финальном этапе красноярские предприниматели одержали победу в двух номинациях: «Лучший технологический проект» и «Лучший молодёжный проект им. С. </w:t>
      </w:r>
      <w:proofErr w:type="spellStart"/>
      <w:r w:rsidRPr="00331B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Выходцева</w:t>
      </w:r>
      <w:proofErr w:type="spellEnd"/>
      <w:r w:rsidRPr="00331BDA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Ранее эти предприниматели успешно прошли конкурсный отбор на региональном этапе, который был организован центром «Мой бизнес» Красноярского края в рамках </w:t>
      </w:r>
      <w:r w:rsidRPr="0033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национального проекта «Эффективная и конкурентная экономика».</w:t>
      </w:r>
    </w:p>
    <w:p w14:paraId="41AB691E" w14:textId="43BC3374" w:rsidR="00CC089A" w:rsidRDefault="00CC089A" w:rsidP="00CC0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стали:</w:t>
      </w:r>
      <w:r w:rsidR="00D4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BDA" w:rsidRPr="00331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«Центр сварки» – победитель в номинации «Лучший технолог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ический проект»; </w:t>
      </w:r>
      <w:r w:rsidR="00331BDA" w:rsidRPr="00331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«ТЕХОД» – победитель в номинации «Лучший молодё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жный проект им.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FEAADA5" w14:textId="77777777" w:rsidR="00CC089A" w:rsidRDefault="00331BDA" w:rsidP="00CC0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«Нам важна сама атмосфера фестиваля идей и </w:t>
      </w:r>
      <w:proofErr w:type="spellStart"/>
      <w:r w:rsidRPr="00331B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стартапов</w:t>
      </w:r>
      <w:proofErr w:type="spellEnd"/>
      <w:r w:rsidRPr="00331B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– </w:t>
      </w:r>
      <w:r w:rsidRPr="00331B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отметил </w:t>
      </w:r>
      <w:r w:rsidRPr="00331B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директор компании ООО «ТЕХОД» Сергей </w:t>
      </w:r>
      <w:proofErr w:type="spellStart"/>
      <w:r w:rsidRPr="00331B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Манелюк</w:t>
      </w:r>
      <w:proofErr w:type="spellEnd"/>
      <w:r w:rsidRPr="00331B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331B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Это отличная возможность показать миру, что самые амбициозные планы становятся реальностью, если двигаться вперёд уверенно и целеустремлённо».</w:t>
      </w:r>
    </w:p>
    <w:p w14:paraId="3D6BDBE9" w14:textId="77777777" w:rsidR="00CC089A" w:rsidRDefault="00331BDA" w:rsidP="00CC0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 стартует региональный этап 2025 года, который пройдет в рамках форума «Мой бизнес. </w:t>
      </w:r>
      <w:r w:rsidR="00CC089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предпринимательства-2025».</w:t>
      </w:r>
    </w:p>
    <w:p w14:paraId="505C3387" w14:textId="77777777" w:rsidR="00CC089A" w:rsidRDefault="00CC089A" w:rsidP="00CC0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48AA17C" w14:textId="1E341D7E" w:rsidR="00CC089A" w:rsidRDefault="00CC089A" w:rsidP="00CC0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справки</w:t>
      </w:r>
    </w:p>
    <w:p w14:paraId="2324AD00" w14:textId="7FD17FA6" w:rsidR="00331BDA" w:rsidRDefault="00331BDA" w:rsidP="00CC0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D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</w:t>
      </w:r>
      <w:r w:rsidR="002A66E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низаторы Премии «Бизнес-Успех» –</w:t>
      </w:r>
      <w:r w:rsidRPr="0033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«Синергия», Школа Бизнеса «Синергия», Общероссийская общественная организация малого и среднего предпринимательства (МСП) «ОПОРА РОССИИ», российская государственная корпорация развития ВЭБ.РФ, Торгово-промышленная палата РФ, Российский союз промышленников и предпринимателей, «Деловая Россия», при поддержке Общественной палаты Российской Федерации, Всероссийской политической партии «Единая Россия», проекта «Предпринима</w:t>
      </w:r>
      <w:r w:rsidR="002A66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тельство». Генеральный партнер –</w:t>
      </w:r>
      <w:r w:rsidRPr="0033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«Банк ПСБ». С 2011 года Премия охватила 68 регионов, проведено 170 региональных этапов.</w:t>
      </w:r>
    </w:p>
    <w:p w14:paraId="231AED8E" w14:textId="77777777" w:rsidR="00F27792" w:rsidRPr="00331BDA" w:rsidRDefault="00F27792" w:rsidP="00CC0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D934B" w14:textId="77777777" w:rsidR="00331BDA" w:rsidRPr="00331BDA" w:rsidRDefault="00331BDA" w:rsidP="00CC089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Дополнительная информация для СМИ: + 7 (391) 205-44-32 (доб. 043), пресс-служба центра «Мой бизнес». </w:t>
      </w:r>
      <w:r w:rsidRPr="0033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9CCBB9" w14:textId="77777777" w:rsidR="00331BDA" w:rsidRPr="00CC089A" w:rsidRDefault="00331BDA" w:rsidP="00CC08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</w:p>
    <w:sectPr w:rsidR="00331BDA" w:rsidRPr="00CC089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67E19" w14:textId="77777777" w:rsidR="008428E6" w:rsidRDefault="008428E6" w:rsidP="007153F2">
      <w:pPr>
        <w:spacing w:after="0" w:line="240" w:lineRule="auto"/>
      </w:pPr>
      <w:r>
        <w:separator/>
      </w:r>
    </w:p>
  </w:endnote>
  <w:endnote w:type="continuationSeparator" w:id="0">
    <w:p w14:paraId="4FA10190" w14:textId="77777777" w:rsidR="008428E6" w:rsidRDefault="008428E6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0AC8" w14:textId="77777777" w:rsidR="008428E6" w:rsidRDefault="008428E6" w:rsidP="007153F2">
      <w:pPr>
        <w:spacing w:after="0" w:line="240" w:lineRule="auto"/>
      </w:pPr>
      <w:r>
        <w:separator/>
      </w:r>
    </w:p>
  </w:footnote>
  <w:footnote w:type="continuationSeparator" w:id="0">
    <w:p w14:paraId="3FEF4FA8" w14:textId="77777777" w:rsidR="008428E6" w:rsidRDefault="008428E6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222F7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1E57B8"/>
    <w:rsid w:val="002005B0"/>
    <w:rsid w:val="00242420"/>
    <w:rsid w:val="00280D09"/>
    <w:rsid w:val="002A66E9"/>
    <w:rsid w:val="002B2B83"/>
    <w:rsid w:val="002B3EA9"/>
    <w:rsid w:val="002B639D"/>
    <w:rsid w:val="002B69C4"/>
    <w:rsid w:val="002C3BF9"/>
    <w:rsid w:val="002D2F65"/>
    <w:rsid w:val="002F1A48"/>
    <w:rsid w:val="00323DFF"/>
    <w:rsid w:val="00331BDA"/>
    <w:rsid w:val="003553B3"/>
    <w:rsid w:val="00373C30"/>
    <w:rsid w:val="00377730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0B4B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F78B7"/>
    <w:rsid w:val="00815E6D"/>
    <w:rsid w:val="008206D1"/>
    <w:rsid w:val="008428E6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089A"/>
    <w:rsid w:val="00CC3ADA"/>
    <w:rsid w:val="00CE4B71"/>
    <w:rsid w:val="00CF6EF4"/>
    <w:rsid w:val="00D0174F"/>
    <w:rsid w:val="00D02B76"/>
    <w:rsid w:val="00D05EBE"/>
    <w:rsid w:val="00D104CC"/>
    <w:rsid w:val="00D30545"/>
    <w:rsid w:val="00D426F9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3606"/>
    <w:rsid w:val="00EE1974"/>
    <w:rsid w:val="00EE265F"/>
    <w:rsid w:val="00EE58B4"/>
    <w:rsid w:val="00F03D03"/>
    <w:rsid w:val="00F17EFA"/>
    <w:rsid w:val="00F17FBD"/>
    <w:rsid w:val="00F27792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331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31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46</cp:revision>
  <cp:lastPrinted>2025-01-28T06:19:00Z</cp:lastPrinted>
  <dcterms:created xsi:type="dcterms:W3CDTF">2025-01-21T08:52:00Z</dcterms:created>
  <dcterms:modified xsi:type="dcterms:W3CDTF">2025-04-21T05:10:00Z</dcterms:modified>
</cp:coreProperties>
</file>