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D4A" w:rsidRPr="00047D4A" w:rsidRDefault="00047D4A" w:rsidP="00047D4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047D4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Администрация Ермаковского района</w:t>
      </w:r>
    </w:p>
    <w:p w:rsidR="00047D4A" w:rsidRPr="00047D4A" w:rsidRDefault="00047D4A" w:rsidP="00047D4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</w:pPr>
      <w:r w:rsidRPr="00047D4A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bidi="hi-IN"/>
        </w:rPr>
        <w:t>ПОСТАНОВЛЕНИЕ</w:t>
      </w:r>
    </w:p>
    <w:p w:rsidR="00047D4A" w:rsidRPr="00047D4A" w:rsidRDefault="00047D4A" w:rsidP="00047D4A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</w:p>
    <w:p w:rsidR="00047D4A" w:rsidRPr="00047D4A" w:rsidRDefault="00047D4A" w:rsidP="00047D4A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</w:pPr>
      <w:r w:rsidRPr="00047D4A">
        <w:rPr>
          <w:rFonts w:ascii="Arial" w:eastAsia="Courier New" w:hAnsi="Arial" w:cs="Arial"/>
          <w:bCs/>
          <w:color w:val="000000"/>
          <w:kern w:val="2"/>
          <w:sz w:val="24"/>
          <w:szCs w:val="24"/>
          <w:lang w:bidi="hi-IN"/>
        </w:rPr>
        <w:t>«28» марта 2025 года                                                                                          № 183-п</w:t>
      </w:r>
    </w:p>
    <w:p w:rsidR="00603873" w:rsidRPr="00047D4A" w:rsidRDefault="00603873" w:rsidP="00047D4A">
      <w:pPr>
        <w:pStyle w:val="ConsPlusTitle"/>
        <w:tabs>
          <w:tab w:val="left" w:pos="9355"/>
        </w:tabs>
        <w:ind w:right="-5"/>
        <w:jc w:val="both"/>
        <w:outlineLvl w:val="0"/>
        <w:rPr>
          <w:b w:val="0"/>
          <w:bCs w:val="0"/>
          <w:sz w:val="24"/>
          <w:szCs w:val="24"/>
        </w:rPr>
      </w:pPr>
    </w:p>
    <w:p w:rsidR="004B584C" w:rsidRPr="00047D4A" w:rsidRDefault="00B01464" w:rsidP="00047D4A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047D4A">
        <w:rPr>
          <w:b w:val="0"/>
          <w:bCs w:val="0"/>
          <w:sz w:val="24"/>
          <w:szCs w:val="24"/>
        </w:rPr>
        <w:t>О внесении изменений в постановление</w:t>
      </w:r>
      <w:r w:rsidR="004B584C" w:rsidRPr="00047D4A">
        <w:rPr>
          <w:b w:val="0"/>
          <w:bCs w:val="0"/>
          <w:sz w:val="24"/>
          <w:szCs w:val="24"/>
        </w:rPr>
        <w:t xml:space="preserve"> </w:t>
      </w:r>
      <w:r w:rsidRPr="00047D4A">
        <w:rPr>
          <w:b w:val="0"/>
          <w:bCs w:val="0"/>
          <w:sz w:val="24"/>
          <w:szCs w:val="24"/>
        </w:rPr>
        <w:t>администрации Ермаковского ра</w:t>
      </w:r>
      <w:r w:rsidRPr="00047D4A">
        <w:rPr>
          <w:b w:val="0"/>
          <w:bCs w:val="0"/>
          <w:sz w:val="24"/>
          <w:szCs w:val="24"/>
        </w:rPr>
        <w:t>й</w:t>
      </w:r>
      <w:r w:rsidRPr="00047D4A">
        <w:rPr>
          <w:b w:val="0"/>
          <w:bCs w:val="0"/>
          <w:sz w:val="24"/>
          <w:szCs w:val="24"/>
        </w:rPr>
        <w:t>она</w:t>
      </w:r>
      <w:r w:rsidR="004B584C" w:rsidRPr="00047D4A">
        <w:rPr>
          <w:b w:val="0"/>
          <w:bCs w:val="0"/>
          <w:sz w:val="24"/>
          <w:szCs w:val="24"/>
        </w:rPr>
        <w:t xml:space="preserve"> </w:t>
      </w:r>
      <w:r w:rsidRPr="00047D4A">
        <w:rPr>
          <w:b w:val="0"/>
          <w:bCs w:val="0"/>
          <w:sz w:val="24"/>
          <w:szCs w:val="24"/>
        </w:rPr>
        <w:t>от</w:t>
      </w:r>
      <w:r w:rsidR="004B584C" w:rsidRPr="00047D4A">
        <w:rPr>
          <w:b w:val="0"/>
          <w:bCs w:val="0"/>
          <w:sz w:val="24"/>
          <w:szCs w:val="24"/>
        </w:rPr>
        <w:t xml:space="preserve"> </w:t>
      </w:r>
      <w:r w:rsidRPr="00047D4A">
        <w:rPr>
          <w:b w:val="0"/>
          <w:bCs w:val="0"/>
          <w:sz w:val="24"/>
          <w:szCs w:val="24"/>
        </w:rPr>
        <w:t>31 октября 2013 года №</w:t>
      </w:r>
      <w:r w:rsidR="00047D4A" w:rsidRPr="00047D4A">
        <w:rPr>
          <w:b w:val="0"/>
          <w:bCs w:val="0"/>
          <w:sz w:val="24"/>
          <w:szCs w:val="24"/>
        </w:rPr>
        <w:t xml:space="preserve"> </w:t>
      </w:r>
      <w:r w:rsidRPr="00047D4A">
        <w:rPr>
          <w:b w:val="0"/>
          <w:bCs w:val="0"/>
          <w:sz w:val="24"/>
          <w:szCs w:val="24"/>
        </w:rPr>
        <w:t>724-п «Об утверждении муниципальной программы «</w:t>
      </w:r>
      <w:r w:rsidRPr="00047D4A">
        <w:rPr>
          <w:b w:val="0"/>
          <w:sz w:val="24"/>
          <w:szCs w:val="24"/>
        </w:rPr>
        <w:t>Развитие о</w:t>
      </w:r>
      <w:r w:rsidR="00047D4A">
        <w:rPr>
          <w:b w:val="0"/>
          <w:sz w:val="24"/>
          <w:szCs w:val="24"/>
        </w:rPr>
        <w:t>бразования Ермаковского района»</w:t>
      </w:r>
    </w:p>
    <w:p w:rsidR="00047D4A" w:rsidRPr="00A02479" w:rsidRDefault="00047D4A" w:rsidP="00047D4A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</w:p>
    <w:p w:rsidR="004B584C" w:rsidRPr="00047D4A" w:rsidRDefault="00B01464" w:rsidP="00047D4A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 w:rsidRPr="00047D4A">
        <w:rPr>
          <w:b w:val="0"/>
          <w:sz w:val="24"/>
          <w:szCs w:val="24"/>
        </w:rPr>
        <w:t>В соответствии со статьей 179 Бюджетного кодекса Российской Федерации, постановлением администрации Ермаковского района от 05.08.2013</w:t>
      </w:r>
      <w:r w:rsidR="00047D4A" w:rsidRPr="00047D4A">
        <w:rPr>
          <w:b w:val="0"/>
          <w:sz w:val="24"/>
          <w:szCs w:val="24"/>
        </w:rPr>
        <w:t xml:space="preserve"> </w:t>
      </w:r>
      <w:r w:rsidRPr="00047D4A">
        <w:rPr>
          <w:b w:val="0"/>
          <w:sz w:val="24"/>
          <w:szCs w:val="24"/>
        </w:rPr>
        <w:t>г. № 516-п «Об утверждении Порядка принятия решений о разработке муниципальных пр</w:t>
      </w:r>
      <w:r w:rsidRPr="00047D4A">
        <w:rPr>
          <w:b w:val="0"/>
          <w:sz w:val="24"/>
          <w:szCs w:val="24"/>
        </w:rPr>
        <w:t>о</w:t>
      </w:r>
      <w:r w:rsidRPr="00047D4A">
        <w:rPr>
          <w:b w:val="0"/>
          <w:sz w:val="24"/>
          <w:szCs w:val="24"/>
        </w:rPr>
        <w:t xml:space="preserve">грамм Ермаковского района, их формировании и реализации» (в редакции от </w:t>
      </w:r>
      <w:r w:rsidR="00152E72" w:rsidRPr="00047D4A">
        <w:rPr>
          <w:b w:val="0"/>
          <w:sz w:val="24"/>
          <w:szCs w:val="24"/>
        </w:rPr>
        <w:t>14.06.2022</w:t>
      </w:r>
      <w:r w:rsidRPr="00047D4A">
        <w:rPr>
          <w:b w:val="0"/>
          <w:sz w:val="24"/>
          <w:szCs w:val="24"/>
        </w:rPr>
        <w:t xml:space="preserve"> г. № </w:t>
      </w:r>
      <w:r w:rsidR="00152E72" w:rsidRPr="00047D4A">
        <w:rPr>
          <w:b w:val="0"/>
          <w:sz w:val="24"/>
          <w:szCs w:val="24"/>
        </w:rPr>
        <w:t>396-п</w:t>
      </w:r>
      <w:r w:rsidRPr="00047D4A">
        <w:rPr>
          <w:b w:val="0"/>
          <w:sz w:val="24"/>
          <w:szCs w:val="24"/>
        </w:rPr>
        <w:t xml:space="preserve">), решением </w:t>
      </w:r>
      <w:r w:rsidR="006D372E" w:rsidRPr="00047D4A">
        <w:rPr>
          <w:b w:val="0"/>
          <w:sz w:val="24"/>
          <w:szCs w:val="24"/>
        </w:rPr>
        <w:t>от 1</w:t>
      </w:r>
      <w:r w:rsidR="00BE4705" w:rsidRPr="00047D4A">
        <w:rPr>
          <w:b w:val="0"/>
          <w:sz w:val="24"/>
          <w:szCs w:val="24"/>
        </w:rPr>
        <w:t>9 декабря 2024</w:t>
      </w:r>
      <w:r w:rsidR="006D372E" w:rsidRPr="00047D4A">
        <w:rPr>
          <w:b w:val="0"/>
          <w:sz w:val="24"/>
          <w:szCs w:val="24"/>
        </w:rPr>
        <w:t xml:space="preserve"> года №</w:t>
      </w:r>
      <w:r w:rsidR="00047D4A" w:rsidRPr="00047D4A">
        <w:rPr>
          <w:b w:val="0"/>
          <w:sz w:val="24"/>
          <w:szCs w:val="24"/>
        </w:rPr>
        <w:t xml:space="preserve"> </w:t>
      </w:r>
      <w:r w:rsidR="00BE4705" w:rsidRPr="00047D4A">
        <w:rPr>
          <w:b w:val="0"/>
          <w:sz w:val="24"/>
          <w:szCs w:val="24"/>
        </w:rPr>
        <w:t>47</w:t>
      </w:r>
      <w:r w:rsidR="006D372E" w:rsidRPr="00047D4A">
        <w:rPr>
          <w:b w:val="0"/>
          <w:sz w:val="24"/>
          <w:szCs w:val="24"/>
        </w:rPr>
        <w:t>-</w:t>
      </w:r>
      <w:r w:rsidR="00BE4705" w:rsidRPr="00047D4A">
        <w:rPr>
          <w:b w:val="0"/>
          <w:sz w:val="24"/>
          <w:szCs w:val="24"/>
        </w:rPr>
        <w:t>301</w:t>
      </w:r>
      <w:r w:rsidR="006D372E" w:rsidRPr="00047D4A">
        <w:rPr>
          <w:b w:val="0"/>
          <w:sz w:val="24"/>
          <w:szCs w:val="24"/>
        </w:rPr>
        <w:t>р «О райо</w:t>
      </w:r>
      <w:r w:rsidR="006D372E" w:rsidRPr="00047D4A">
        <w:rPr>
          <w:b w:val="0"/>
          <w:sz w:val="24"/>
          <w:szCs w:val="24"/>
        </w:rPr>
        <w:t>н</w:t>
      </w:r>
      <w:r w:rsidR="006D372E" w:rsidRPr="00047D4A">
        <w:rPr>
          <w:b w:val="0"/>
          <w:sz w:val="24"/>
          <w:szCs w:val="24"/>
        </w:rPr>
        <w:t>ном бюджете на 202</w:t>
      </w:r>
      <w:r w:rsidR="00BE4705" w:rsidRPr="00047D4A">
        <w:rPr>
          <w:b w:val="0"/>
          <w:sz w:val="24"/>
          <w:szCs w:val="24"/>
        </w:rPr>
        <w:t>5</w:t>
      </w:r>
      <w:r w:rsidR="006D372E" w:rsidRPr="00047D4A">
        <w:rPr>
          <w:b w:val="0"/>
          <w:sz w:val="24"/>
          <w:szCs w:val="24"/>
        </w:rPr>
        <w:t xml:space="preserve"> год и плановый период 202</w:t>
      </w:r>
      <w:r w:rsidR="00BE4705" w:rsidRPr="00047D4A">
        <w:rPr>
          <w:b w:val="0"/>
          <w:sz w:val="24"/>
          <w:szCs w:val="24"/>
        </w:rPr>
        <w:t>6-2027</w:t>
      </w:r>
      <w:r w:rsidR="006D372E" w:rsidRPr="00047D4A">
        <w:rPr>
          <w:b w:val="0"/>
          <w:sz w:val="24"/>
          <w:szCs w:val="24"/>
        </w:rPr>
        <w:t xml:space="preserve"> годов» в редакции от </w:t>
      </w:r>
      <w:r w:rsidR="00BE4705" w:rsidRPr="00047D4A">
        <w:rPr>
          <w:b w:val="0"/>
          <w:sz w:val="24"/>
          <w:szCs w:val="24"/>
        </w:rPr>
        <w:t>06</w:t>
      </w:r>
      <w:r w:rsidR="00294C10" w:rsidRPr="00047D4A">
        <w:rPr>
          <w:b w:val="0"/>
          <w:sz w:val="24"/>
          <w:szCs w:val="24"/>
        </w:rPr>
        <w:t>.</w:t>
      </w:r>
      <w:r w:rsidR="00BE4705" w:rsidRPr="00047D4A">
        <w:rPr>
          <w:b w:val="0"/>
          <w:sz w:val="24"/>
          <w:szCs w:val="24"/>
        </w:rPr>
        <w:t>03</w:t>
      </w:r>
      <w:r w:rsidR="00294C10" w:rsidRPr="00047D4A">
        <w:rPr>
          <w:b w:val="0"/>
          <w:sz w:val="24"/>
          <w:szCs w:val="24"/>
        </w:rPr>
        <w:t>.2025</w:t>
      </w:r>
      <w:r w:rsidR="00047D4A" w:rsidRPr="00047D4A">
        <w:rPr>
          <w:b w:val="0"/>
          <w:sz w:val="24"/>
          <w:szCs w:val="24"/>
        </w:rPr>
        <w:t xml:space="preserve"> </w:t>
      </w:r>
      <w:r w:rsidR="00047D4A">
        <w:rPr>
          <w:b w:val="0"/>
          <w:sz w:val="24"/>
          <w:szCs w:val="24"/>
        </w:rPr>
        <w:t>г.</w:t>
      </w:r>
      <w:r w:rsidR="00294C10" w:rsidRPr="00047D4A">
        <w:rPr>
          <w:b w:val="0"/>
          <w:sz w:val="24"/>
          <w:szCs w:val="24"/>
        </w:rPr>
        <w:t xml:space="preserve"> №</w:t>
      </w:r>
      <w:r w:rsidR="00047D4A">
        <w:rPr>
          <w:b w:val="0"/>
          <w:sz w:val="24"/>
          <w:szCs w:val="24"/>
        </w:rPr>
        <w:t xml:space="preserve"> </w:t>
      </w:r>
      <w:r w:rsidR="00294C10" w:rsidRPr="00047D4A">
        <w:rPr>
          <w:b w:val="0"/>
          <w:sz w:val="24"/>
          <w:szCs w:val="24"/>
        </w:rPr>
        <w:t>4</w:t>
      </w:r>
      <w:r w:rsidR="00BE4705" w:rsidRPr="00047D4A">
        <w:rPr>
          <w:b w:val="0"/>
          <w:sz w:val="24"/>
          <w:szCs w:val="24"/>
        </w:rPr>
        <w:t>9</w:t>
      </w:r>
      <w:r w:rsidR="00294C10" w:rsidRPr="00047D4A">
        <w:rPr>
          <w:b w:val="0"/>
          <w:sz w:val="24"/>
          <w:szCs w:val="24"/>
        </w:rPr>
        <w:t>-</w:t>
      </w:r>
      <w:r w:rsidR="00BE4705" w:rsidRPr="00047D4A">
        <w:rPr>
          <w:b w:val="0"/>
          <w:sz w:val="24"/>
          <w:szCs w:val="24"/>
        </w:rPr>
        <w:t>313к</w:t>
      </w:r>
      <w:r w:rsidR="00047D4A" w:rsidRPr="00047D4A">
        <w:rPr>
          <w:b w:val="0"/>
          <w:sz w:val="24"/>
          <w:szCs w:val="24"/>
        </w:rPr>
        <w:t xml:space="preserve"> </w:t>
      </w:r>
      <w:r w:rsidRPr="00047D4A">
        <w:rPr>
          <w:b w:val="0"/>
          <w:sz w:val="24"/>
          <w:szCs w:val="24"/>
        </w:rPr>
        <w:t>в целях обеспечения высокого качества образования, с</w:t>
      </w:r>
      <w:r w:rsidRPr="00047D4A">
        <w:rPr>
          <w:b w:val="0"/>
          <w:sz w:val="24"/>
          <w:szCs w:val="24"/>
        </w:rPr>
        <w:t>о</w:t>
      </w:r>
      <w:r w:rsidRPr="00047D4A">
        <w:rPr>
          <w:b w:val="0"/>
          <w:sz w:val="24"/>
          <w:szCs w:val="24"/>
        </w:rPr>
        <w:t>ответствующего потребностям граждан и перспективным задачам развития эк</w:t>
      </w:r>
      <w:r w:rsidRPr="00047D4A">
        <w:rPr>
          <w:b w:val="0"/>
          <w:sz w:val="24"/>
          <w:szCs w:val="24"/>
        </w:rPr>
        <w:t>о</w:t>
      </w:r>
      <w:r w:rsidRPr="00047D4A">
        <w:rPr>
          <w:b w:val="0"/>
          <w:sz w:val="24"/>
          <w:szCs w:val="24"/>
        </w:rPr>
        <w:t>номики Ермаковского района, поддержка детей-сирот, детей, оставшихся без п</w:t>
      </w:r>
      <w:r w:rsidRPr="00047D4A">
        <w:rPr>
          <w:b w:val="0"/>
          <w:sz w:val="24"/>
          <w:szCs w:val="24"/>
        </w:rPr>
        <w:t>о</w:t>
      </w:r>
      <w:r w:rsidRPr="00047D4A">
        <w:rPr>
          <w:b w:val="0"/>
          <w:sz w:val="24"/>
          <w:szCs w:val="24"/>
        </w:rPr>
        <w:t>печения родителей, отдых и оздоровление детей в летний период, руководствуясь Уставом Ермаковского района, ПОСТАНОВЛЯЮ:</w:t>
      </w:r>
    </w:p>
    <w:p w:rsidR="00B01464" w:rsidRPr="00047D4A" w:rsidRDefault="00047D4A" w:rsidP="00047D4A">
      <w:pPr>
        <w:pStyle w:val="ConsPlusTitle"/>
        <w:tabs>
          <w:tab w:val="left" w:pos="9355"/>
        </w:tabs>
        <w:ind w:right="-5" w:firstLine="720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B01464" w:rsidRPr="00047D4A">
        <w:rPr>
          <w:b w:val="0"/>
          <w:sz w:val="24"/>
          <w:szCs w:val="24"/>
        </w:rPr>
        <w:t>Внести в постановление администрации</w:t>
      </w:r>
      <w:r w:rsidR="004B584C" w:rsidRPr="00047D4A">
        <w:rPr>
          <w:b w:val="0"/>
          <w:sz w:val="24"/>
          <w:szCs w:val="24"/>
        </w:rPr>
        <w:t xml:space="preserve"> </w:t>
      </w:r>
      <w:r w:rsidR="00B01464" w:rsidRPr="00047D4A">
        <w:rPr>
          <w:b w:val="0"/>
          <w:sz w:val="24"/>
          <w:szCs w:val="24"/>
        </w:rPr>
        <w:t>Ермаковского района</w:t>
      </w:r>
      <w:r w:rsidR="004B584C" w:rsidRPr="00047D4A">
        <w:rPr>
          <w:b w:val="0"/>
          <w:sz w:val="24"/>
          <w:szCs w:val="24"/>
        </w:rPr>
        <w:t xml:space="preserve"> </w:t>
      </w:r>
      <w:r w:rsidR="00B01464" w:rsidRPr="00047D4A">
        <w:rPr>
          <w:b w:val="0"/>
          <w:sz w:val="24"/>
          <w:szCs w:val="24"/>
        </w:rPr>
        <w:t>от</w:t>
      </w:r>
      <w:r w:rsidR="004B584C" w:rsidRPr="00047D4A">
        <w:rPr>
          <w:b w:val="0"/>
          <w:sz w:val="24"/>
          <w:szCs w:val="24"/>
        </w:rPr>
        <w:t xml:space="preserve"> </w:t>
      </w:r>
      <w:r w:rsidR="00B01464" w:rsidRPr="00047D4A">
        <w:rPr>
          <w:b w:val="0"/>
          <w:sz w:val="24"/>
          <w:szCs w:val="24"/>
        </w:rPr>
        <w:t>31 о</w:t>
      </w:r>
      <w:r w:rsidR="00B01464" w:rsidRPr="00047D4A">
        <w:rPr>
          <w:b w:val="0"/>
          <w:sz w:val="24"/>
          <w:szCs w:val="24"/>
        </w:rPr>
        <w:t>к</w:t>
      </w:r>
      <w:r w:rsidR="00B01464" w:rsidRPr="00047D4A">
        <w:rPr>
          <w:b w:val="0"/>
          <w:sz w:val="24"/>
          <w:szCs w:val="24"/>
        </w:rPr>
        <w:t>тября 2013 года №</w:t>
      </w:r>
      <w:r w:rsidR="002B7DD7" w:rsidRPr="00047D4A">
        <w:rPr>
          <w:b w:val="0"/>
          <w:sz w:val="24"/>
          <w:szCs w:val="24"/>
        </w:rPr>
        <w:t xml:space="preserve"> </w:t>
      </w:r>
      <w:r w:rsidR="00B01464" w:rsidRPr="00047D4A">
        <w:rPr>
          <w:b w:val="0"/>
          <w:sz w:val="24"/>
          <w:szCs w:val="24"/>
        </w:rPr>
        <w:t>724-п «Об утверждении муниципальной программы</w:t>
      </w:r>
      <w:r w:rsidR="004B584C" w:rsidRPr="00047D4A">
        <w:rPr>
          <w:b w:val="0"/>
          <w:sz w:val="24"/>
          <w:szCs w:val="24"/>
        </w:rPr>
        <w:t xml:space="preserve"> </w:t>
      </w:r>
      <w:r w:rsidR="00B01464" w:rsidRPr="00047D4A">
        <w:rPr>
          <w:b w:val="0"/>
          <w:sz w:val="24"/>
          <w:szCs w:val="24"/>
        </w:rPr>
        <w:t xml:space="preserve">«Развитие образования Ермаковского района» (далее-Программа) </w:t>
      </w:r>
      <w:r w:rsidR="00EC5402" w:rsidRPr="00047D4A">
        <w:rPr>
          <w:b w:val="0"/>
          <w:sz w:val="24"/>
          <w:szCs w:val="24"/>
        </w:rPr>
        <w:t>(</w:t>
      </w:r>
      <w:r w:rsidR="00294C10" w:rsidRPr="00047D4A">
        <w:rPr>
          <w:b w:val="0"/>
          <w:sz w:val="24"/>
          <w:szCs w:val="24"/>
        </w:rPr>
        <w:t xml:space="preserve">в редакции от 04.04.2014 г. № 225-п, от 17.04.2014 г. № 274-п, от 27.06.2014 г. № 468-п, от 14.08.2014 г. № 607-п, от 01.10.2014 г. № 762-п, от 30.10.2014 г. № 869-п, от 04.12.2014 г. № 989-п, от 09.12.2014 г. № 995-п, от 26.02.2015 г. № 89-п, от 03.04.2015 г. № 182-п, от 18.05.2015 г. № 285-п, от 23.07.2015 г. № 468-п, от 29.09.2015 г. № 628-п, от 30.10.2015 г. № 738-п, от 20.02.2016 г. № 105-п, от 25.03.2016 г. № 157-п, от 17.05.2016 г. № 270-п, </w:t>
      </w:r>
      <w:r>
        <w:rPr>
          <w:b w:val="0"/>
          <w:sz w:val="24"/>
          <w:szCs w:val="24"/>
        </w:rPr>
        <w:t xml:space="preserve">от </w:t>
      </w:r>
      <w:r w:rsidR="00294C10" w:rsidRPr="00047D4A">
        <w:rPr>
          <w:b w:val="0"/>
          <w:sz w:val="24"/>
          <w:szCs w:val="24"/>
        </w:rPr>
        <w:t>29.06.2016 г. № 404-п, от 10.08.2016 г. № 502-п, от 21.10.2016 г. № 659–п, от 31.10.2016 г. № 703-п, от 19.12.2016 г. № 811-п, от 10.03.2017 г. № 139-п, от 15.05.2017 г. № 301-п, от 14.06.2017 г. № 396-п, от 22.06.2017 г. № 420-п, от 01.08.2017 г. № 508-п, от 19.10.2017 г. № 739-п. от 31.10.2017 г. № 785-п, от 22.01.2018 г. № 39-п, от 16.03.2018 г. № 124-п, от 24.04.2018 г. № 189-п, от 13.06.2018 г. № 305-п, от 09.07.2018 г. № 362-п, от 10.07.2018 г. № 363-п, от 12.10.2018 г. № 564-п, от 31.10.2018 г. № 632-п, от 06.12.2018 г. № 709-п, от 08.02.2019 г. № 61-п, от 18.04.2019 г. № 176-п, от 14.05.2019 г. № 232-п, от 29.07.2019 г. № 383-п, от 31.10.2019 г. № 624-п, от 13.02.2020 г. № 91-п, от 10.04.2020 г. № 191-п, от 28.05.2020 г. № 343-п, от 02.07.2020 г.</w:t>
      </w:r>
      <w:r w:rsidRPr="00047D4A">
        <w:rPr>
          <w:b w:val="0"/>
          <w:sz w:val="24"/>
          <w:szCs w:val="24"/>
        </w:rPr>
        <w:t xml:space="preserve"> </w:t>
      </w:r>
      <w:r w:rsidR="00294C10" w:rsidRPr="00047D4A">
        <w:rPr>
          <w:b w:val="0"/>
          <w:sz w:val="24"/>
          <w:szCs w:val="24"/>
        </w:rPr>
        <w:t>№ 431-п, от 29.07.2020 г. № 487-п, от 21.08.2020 г. № 555-п, от 18.09.2020 г. № 607-п, от 28.10.2020 г. № 711-п, от 10.12.2020 г. № 864-п, от 18.12.2020 г. № 954-п, от 12.02.2021 г. № 77-п, от 16.02.2021 г. № 82-п, от 12.03.2021 г. №</w:t>
      </w:r>
      <w:r>
        <w:rPr>
          <w:b w:val="0"/>
          <w:sz w:val="24"/>
          <w:szCs w:val="24"/>
        </w:rPr>
        <w:t xml:space="preserve"> </w:t>
      </w:r>
      <w:r w:rsidR="00294C10" w:rsidRPr="00047D4A">
        <w:rPr>
          <w:b w:val="0"/>
          <w:sz w:val="24"/>
          <w:szCs w:val="24"/>
        </w:rPr>
        <w:t>132-п, от 08.04.2021 г. № 175-п, от 02.06.2021 г. № 270-п, от 09.07.2021 г. № 337-п, от 12.07.2021 г. № 342-п, от 21.09.2021 г. № 495-п, от 29.10.2021 г. № 643-п, от 22.12.2021 г. № 827-п, от 25.01.2022 г. № 51-п, от 28.03.2022 г. № 194-п, от 03.06.2022 г. № 377-п, от 29.09.2022 г. № 632-п, от 31.10.2022 г. № 785-п, от 23.03.2023 г. № 194-п, от 06.06.2023 г. № 403-п, от 06.07.2023 г. № 464-п, от 04.10.2023 г. № 778-п, от 30.10.2023 г. № 878-п, от 22.12.2023 г. № 1070-п, от 09.02.2024 г. № 62-п, от 09.02.2024 г. № 63-п, от 04.06.2024 г. № 277-п, от 25.06.2024 г. № 335-п, от 30.10.2024 г. № 587-п, от 06.12.2024</w:t>
      </w:r>
      <w:r>
        <w:rPr>
          <w:b w:val="0"/>
          <w:sz w:val="24"/>
          <w:szCs w:val="24"/>
        </w:rPr>
        <w:t xml:space="preserve"> г.</w:t>
      </w:r>
      <w:r w:rsidR="00294C10" w:rsidRPr="00047D4A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="00294C10" w:rsidRPr="00047D4A">
        <w:rPr>
          <w:b w:val="0"/>
          <w:sz w:val="24"/>
          <w:szCs w:val="24"/>
        </w:rPr>
        <w:t>685-</w:t>
      </w:r>
      <w:r>
        <w:rPr>
          <w:b w:val="0"/>
          <w:sz w:val="24"/>
          <w:szCs w:val="24"/>
        </w:rPr>
        <w:t>п</w:t>
      </w:r>
      <w:r w:rsidR="006B202C" w:rsidRPr="00047D4A">
        <w:rPr>
          <w:b w:val="0"/>
          <w:sz w:val="24"/>
          <w:szCs w:val="24"/>
        </w:rPr>
        <w:t>, от 11.02.2025</w:t>
      </w:r>
      <w:r>
        <w:rPr>
          <w:b w:val="0"/>
          <w:sz w:val="24"/>
          <w:szCs w:val="24"/>
        </w:rPr>
        <w:t xml:space="preserve"> г.</w:t>
      </w:r>
      <w:r w:rsidR="006B202C" w:rsidRPr="00047D4A">
        <w:rPr>
          <w:b w:val="0"/>
          <w:sz w:val="24"/>
          <w:szCs w:val="24"/>
        </w:rPr>
        <w:t xml:space="preserve"> №</w:t>
      </w:r>
      <w:r>
        <w:rPr>
          <w:b w:val="0"/>
          <w:sz w:val="24"/>
          <w:szCs w:val="24"/>
        </w:rPr>
        <w:t xml:space="preserve"> </w:t>
      </w:r>
      <w:r w:rsidR="006B202C" w:rsidRPr="00047D4A">
        <w:rPr>
          <w:b w:val="0"/>
          <w:sz w:val="24"/>
          <w:szCs w:val="24"/>
        </w:rPr>
        <w:t>71-</w:t>
      </w:r>
      <w:r>
        <w:rPr>
          <w:b w:val="0"/>
          <w:sz w:val="24"/>
          <w:szCs w:val="24"/>
        </w:rPr>
        <w:t>п</w:t>
      </w:r>
      <w:r w:rsidR="00294C10" w:rsidRPr="00047D4A">
        <w:rPr>
          <w:b w:val="0"/>
          <w:sz w:val="24"/>
          <w:szCs w:val="24"/>
        </w:rPr>
        <w:t>)</w:t>
      </w:r>
      <w:r w:rsidR="008C10E5" w:rsidRPr="00047D4A">
        <w:rPr>
          <w:b w:val="0"/>
          <w:sz w:val="24"/>
          <w:szCs w:val="24"/>
        </w:rPr>
        <w:t xml:space="preserve"> </w:t>
      </w:r>
      <w:r w:rsidR="00B01464" w:rsidRPr="00047D4A">
        <w:rPr>
          <w:b w:val="0"/>
          <w:sz w:val="24"/>
          <w:szCs w:val="24"/>
        </w:rPr>
        <w:t xml:space="preserve">следующие изменения: </w:t>
      </w:r>
    </w:p>
    <w:p w:rsidR="002F1E1E" w:rsidRPr="00047D4A" w:rsidRDefault="005427F7" w:rsidP="00047D4A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047D4A">
        <w:rPr>
          <w:rFonts w:ascii="Arial" w:eastAsia="Times New Roman" w:hAnsi="Arial" w:cs="Arial"/>
          <w:bCs/>
          <w:sz w:val="24"/>
          <w:szCs w:val="24"/>
        </w:rPr>
        <w:t>Программу и приложения к постановлению изложить в новой редакции с</w:t>
      </w:r>
      <w:r w:rsidRPr="00047D4A">
        <w:rPr>
          <w:rFonts w:ascii="Arial" w:eastAsia="Times New Roman" w:hAnsi="Arial" w:cs="Arial"/>
          <w:bCs/>
          <w:sz w:val="24"/>
          <w:szCs w:val="24"/>
        </w:rPr>
        <w:t>о</w:t>
      </w:r>
      <w:r w:rsidRPr="00047D4A">
        <w:rPr>
          <w:rFonts w:ascii="Arial" w:eastAsia="Times New Roman" w:hAnsi="Arial" w:cs="Arial"/>
          <w:bCs/>
          <w:sz w:val="24"/>
          <w:szCs w:val="24"/>
        </w:rPr>
        <w:t>гласно приложениям к настоящему постановлению.</w:t>
      </w:r>
    </w:p>
    <w:p w:rsidR="000059EB" w:rsidRPr="00047D4A" w:rsidRDefault="000059EB" w:rsidP="00047D4A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D4A">
        <w:rPr>
          <w:rFonts w:ascii="Arial" w:eastAsia="Times New Roman" w:hAnsi="Arial" w:cs="Arial"/>
          <w:sz w:val="24"/>
          <w:szCs w:val="24"/>
        </w:rPr>
        <w:lastRenderedPageBreak/>
        <w:t>2. Контроль за исполнением настоящего постановления возложить на зам</w:t>
      </w:r>
      <w:r w:rsidRPr="00047D4A">
        <w:rPr>
          <w:rFonts w:ascii="Arial" w:eastAsia="Times New Roman" w:hAnsi="Arial" w:cs="Arial"/>
          <w:sz w:val="24"/>
          <w:szCs w:val="24"/>
        </w:rPr>
        <w:t>е</w:t>
      </w:r>
      <w:r w:rsidRPr="00047D4A">
        <w:rPr>
          <w:rFonts w:ascii="Arial" w:eastAsia="Times New Roman" w:hAnsi="Arial" w:cs="Arial"/>
          <w:sz w:val="24"/>
          <w:szCs w:val="24"/>
        </w:rPr>
        <w:t xml:space="preserve">стителя главы администрации </w:t>
      </w:r>
      <w:r w:rsidR="007A75B3" w:rsidRPr="00047D4A">
        <w:rPr>
          <w:rFonts w:ascii="Arial" w:eastAsia="Times New Roman" w:hAnsi="Arial" w:cs="Arial"/>
          <w:sz w:val="24"/>
          <w:szCs w:val="24"/>
        </w:rPr>
        <w:t xml:space="preserve">района по социальным </w:t>
      </w:r>
      <w:r w:rsidRPr="00047D4A">
        <w:rPr>
          <w:rFonts w:ascii="Arial" w:eastAsia="Times New Roman" w:hAnsi="Arial" w:cs="Arial"/>
          <w:sz w:val="24"/>
          <w:szCs w:val="24"/>
        </w:rPr>
        <w:t>вопросам</w:t>
      </w:r>
      <w:r w:rsidR="00E936EF" w:rsidRPr="00047D4A">
        <w:rPr>
          <w:rFonts w:ascii="Arial" w:eastAsia="Times New Roman" w:hAnsi="Arial" w:cs="Arial"/>
          <w:sz w:val="24"/>
          <w:szCs w:val="24"/>
        </w:rPr>
        <w:t xml:space="preserve"> И.П. Добросо</w:t>
      </w:r>
      <w:r w:rsidR="00E936EF" w:rsidRPr="00047D4A">
        <w:rPr>
          <w:rFonts w:ascii="Arial" w:eastAsia="Times New Roman" w:hAnsi="Arial" w:cs="Arial"/>
          <w:sz w:val="24"/>
          <w:szCs w:val="24"/>
        </w:rPr>
        <w:t>ц</w:t>
      </w:r>
      <w:r w:rsidR="00E936EF" w:rsidRPr="00047D4A">
        <w:rPr>
          <w:rFonts w:ascii="Arial" w:eastAsia="Times New Roman" w:hAnsi="Arial" w:cs="Arial"/>
          <w:sz w:val="24"/>
          <w:szCs w:val="24"/>
        </w:rPr>
        <w:t>кую</w:t>
      </w:r>
      <w:r w:rsidRPr="00047D4A">
        <w:rPr>
          <w:rFonts w:ascii="Arial" w:eastAsia="Times New Roman" w:hAnsi="Arial" w:cs="Arial"/>
          <w:sz w:val="24"/>
          <w:szCs w:val="24"/>
        </w:rPr>
        <w:t>.</w:t>
      </w:r>
    </w:p>
    <w:p w:rsidR="00866EEF" w:rsidRPr="00047D4A" w:rsidRDefault="000059EB" w:rsidP="00047D4A">
      <w:pPr>
        <w:tabs>
          <w:tab w:val="left" w:pos="1080"/>
        </w:tabs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047D4A">
        <w:rPr>
          <w:rFonts w:ascii="Arial" w:eastAsia="Times New Roman" w:hAnsi="Arial" w:cs="Arial"/>
          <w:sz w:val="24"/>
          <w:szCs w:val="24"/>
        </w:rPr>
        <w:t xml:space="preserve">3. Постановление вступает в силу </w:t>
      </w:r>
      <w:r w:rsidR="00FD2113" w:rsidRPr="00047D4A">
        <w:rPr>
          <w:rFonts w:ascii="Arial" w:eastAsia="Times New Roman" w:hAnsi="Arial" w:cs="Arial"/>
          <w:sz w:val="24"/>
          <w:szCs w:val="24"/>
        </w:rPr>
        <w:t xml:space="preserve">с </w:t>
      </w:r>
      <w:r w:rsidR="0017410A" w:rsidRPr="00047D4A">
        <w:rPr>
          <w:rFonts w:ascii="Arial" w:eastAsia="Times New Roman" w:hAnsi="Arial" w:cs="Arial"/>
          <w:sz w:val="24"/>
          <w:szCs w:val="24"/>
        </w:rPr>
        <w:t>момента</w:t>
      </w:r>
      <w:r w:rsidR="00010492" w:rsidRPr="00047D4A">
        <w:rPr>
          <w:rFonts w:ascii="Arial" w:eastAsia="Times New Roman" w:hAnsi="Arial" w:cs="Arial"/>
          <w:sz w:val="24"/>
          <w:szCs w:val="24"/>
        </w:rPr>
        <w:t xml:space="preserve"> е</w:t>
      </w:r>
      <w:r w:rsidR="0017410A" w:rsidRPr="00047D4A">
        <w:rPr>
          <w:rFonts w:ascii="Arial" w:eastAsia="Times New Roman" w:hAnsi="Arial" w:cs="Arial"/>
          <w:sz w:val="24"/>
          <w:szCs w:val="24"/>
        </w:rPr>
        <w:t>го официального опублик</w:t>
      </w:r>
      <w:r w:rsidR="0017410A" w:rsidRPr="00047D4A">
        <w:rPr>
          <w:rFonts w:ascii="Arial" w:eastAsia="Times New Roman" w:hAnsi="Arial" w:cs="Arial"/>
          <w:sz w:val="24"/>
          <w:szCs w:val="24"/>
        </w:rPr>
        <w:t>о</w:t>
      </w:r>
      <w:r w:rsidR="0017410A" w:rsidRPr="00047D4A">
        <w:rPr>
          <w:rFonts w:ascii="Arial" w:eastAsia="Times New Roman" w:hAnsi="Arial" w:cs="Arial"/>
          <w:sz w:val="24"/>
          <w:szCs w:val="24"/>
        </w:rPr>
        <w:t>вания (</w:t>
      </w:r>
      <w:r w:rsidR="00010492" w:rsidRPr="00047D4A">
        <w:rPr>
          <w:rFonts w:ascii="Arial" w:eastAsia="Times New Roman" w:hAnsi="Arial" w:cs="Arial"/>
          <w:sz w:val="24"/>
          <w:szCs w:val="24"/>
        </w:rPr>
        <w:t>обнародования)</w:t>
      </w:r>
      <w:r w:rsidR="00FD2113" w:rsidRPr="00047D4A">
        <w:rPr>
          <w:rFonts w:ascii="Arial" w:eastAsia="Times New Roman" w:hAnsi="Arial" w:cs="Arial"/>
          <w:sz w:val="24"/>
          <w:szCs w:val="24"/>
        </w:rPr>
        <w:t>.</w:t>
      </w:r>
    </w:p>
    <w:p w:rsidR="00573270" w:rsidRPr="00047D4A" w:rsidRDefault="00573270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272F2" w:rsidRDefault="005B5935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47D4A">
        <w:rPr>
          <w:rFonts w:ascii="Arial" w:eastAsia="Times New Roman" w:hAnsi="Arial" w:cs="Arial"/>
          <w:sz w:val="24"/>
          <w:szCs w:val="24"/>
        </w:rPr>
        <w:t>Г</w:t>
      </w:r>
      <w:r w:rsidR="003230E3" w:rsidRPr="00047D4A">
        <w:rPr>
          <w:rFonts w:ascii="Arial" w:eastAsia="Times New Roman" w:hAnsi="Arial" w:cs="Arial"/>
          <w:sz w:val="24"/>
          <w:szCs w:val="24"/>
        </w:rPr>
        <w:t>лав</w:t>
      </w:r>
      <w:r w:rsidRPr="00047D4A">
        <w:rPr>
          <w:rFonts w:ascii="Arial" w:eastAsia="Times New Roman" w:hAnsi="Arial" w:cs="Arial"/>
          <w:sz w:val="24"/>
          <w:szCs w:val="24"/>
        </w:rPr>
        <w:t>а</w:t>
      </w:r>
      <w:r w:rsidR="003230E3" w:rsidRPr="00047D4A">
        <w:rPr>
          <w:rFonts w:ascii="Arial" w:eastAsia="Times New Roman" w:hAnsi="Arial" w:cs="Arial"/>
          <w:sz w:val="24"/>
          <w:szCs w:val="24"/>
        </w:rPr>
        <w:t xml:space="preserve"> </w:t>
      </w:r>
      <w:r w:rsidR="00B01464" w:rsidRPr="00047D4A">
        <w:rPr>
          <w:rFonts w:ascii="Arial" w:eastAsia="Times New Roman" w:hAnsi="Arial" w:cs="Arial"/>
          <w:sz w:val="24"/>
          <w:szCs w:val="24"/>
        </w:rPr>
        <w:t>района</w:t>
      </w:r>
      <w:r w:rsidR="00047D4A" w:rsidRPr="00047D4A">
        <w:rPr>
          <w:rFonts w:ascii="Arial" w:eastAsia="Times New Roman" w:hAnsi="Arial" w:cs="Arial"/>
          <w:sz w:val="24"/>
          <w:szCs w:val="24"/>
        </w:rPr>
        <w:t xml:space="preserve"> </w:t>
      </w:r>
      <w:r w:rsidR="00047D4A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</w:t>
      </w:r>
      <w:r w:rsidR="00010492" w:rsidRPr="00047D4A">
        <w:rPr>
          <w:rFonts w:ascii="Arial" w:eastAsia="Times New Roman" w:hAnsi="Arial" w:cs="Arial"/>
          <w:sz w:val="24"/>
          <w:szCs w:val="24"/>
        </w:rPr>
        <w:t>М.А. Виговский</w:t>
      </w:r>
    </w:p>
    <w:p w:rsidR="00A02479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Sect="00047D4A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  <w:bookmarkStart w:id="0" w:name="P33"/>
      <w:bookmarkEnd w:id="0"/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Муниципальная программа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в Ермаковском районе»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1. </w:t>
      </w:r>
      <w:r w:rsidRPr="00A02479">
        <w:rPr>
          <w:rFonts w:ascii="Arial" w:eastAsia="Times New Roman" w:hAnsi="Arial" w:cs="Arial"/>
          <w:kern w:val="32"/>
          <w:sz w:val="24"/>
          <w:szCs w:val="24"/>
        </w:rPr>
        <w:t>Паспорт муниципальной программы</w:t>
      </w:r>
    </w:p>
    <w:p w:rsidR="00A02479" w:rsidRPr="00A02479" w:rsidRDefault="00A02479" w:rsidP="00A02479">
      <w:pPr>
        <w:spacing w:after="0" w:line="240" w:lineRule="auto"/>
        <w:ind w:left="720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8"/>
        <w:gridCol w:w="6000"/>
      </w:tblGrid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программы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«Развитие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в Ермаковском районе» 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Статья 179 Бюджетного кодекса Российской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дерации;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Постановление администрации Ермаковского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 №396-п от 14.06.22 г. «Об утверждении поря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 принятия решений о разработке муниципальных программ Ермаковского района, их информиров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 и реализации»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ства».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Подпрограммы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ной программы, отдельные мероприятия программы 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1 «Развитие дошкольного, общего и дополнительного образования детей»;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2 «Господдержка детей-сирот, расширение практики применения семейных форм воспитания»;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3 «Одаренные дети Ермаковского района»;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4 «Организация отдыха, оздоро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детей и подростков»;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5 «Обеспечение реализации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ципальной программы и прочие мероприятия».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 муниципальной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Обеспечение высокого качества образования, с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ответствующего потребностям граждан и перспе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тивным задачам развития экономики Ермаковского района, поддержка детей-сирот, детей, оставши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ся без попечения родителей, отдых и оздоровл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ние детей в летний период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Задачи муниципальной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000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1. Создание в системе дошкольного,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полнительного образования равных возможностей для современного качественного образования, п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зитивной социализации детей, в том числе детей с ограниченными возможностями здоровья.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2.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Развитие семейных форм воспитания детей-сирот и детей, оставшихся без попечения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оказание государственной поддержки детям-сиротам и детям, оставшимся без попечения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дителей, а также лицам из их числа.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 Создание условий для выявления, сопровожд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поддержки интеллектуально, художественно и спортивно одарённых детей.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4. Организация полноценного отдыха, оздоровл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дошкольного возраста.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5. 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фективное управление отраслью.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000" w:type="dxa"/>
            <w:shd w:val="clear" w:color="auto" w:fill="auto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без деления на этапы </w:t>
            </w:r>
          </w:p>
        </w:tc>
      </w:tr>
      <w:tr w:rsidR="00A02479" w:rsidRPr="00A02479" w:rsidTr="00E96A0D">
        <w:tc>
          <w:tcPr>
            <w:tcW w:w="3588" w:type="dxa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Ресурсное обеспечение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6000" w:type="dxa"/>
            <w:shd w:val="clear" w:color="auto" w:fill="auto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Программа финансируется за счет средств 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рального, краевого и местного бюджетов.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программы составит 10 607 906,8 тыс. рублей, в том числе: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423 157,3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491 277,3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529 783,3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557 465,0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624 677,5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701 423,8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676 628,1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754 027,8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840 585,2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- 933 084,7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1 024 715,60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1 088 223,4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982 985,70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979 872,10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432 745,3 тыс. рублей, в т.ч.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2 639,7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548, 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18 103,5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6 731 005,2 тыс. рублей, в т. 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262 007,6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310 809,3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353 768,4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2017 год – 381 829,5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436 992,3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513 516,6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433 003,8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455 738,3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536 940,2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576 177,5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631 116,4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662 210,6 тыс. рублей;</w:t>
            </w:r>
          </w:p>
          <w:p w:rsidR="00A02479" w:rsidRPr="00A02479" w:rsidRDefault="00A02479" w:rsidP="00A02479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588 721,5 тыс. рублей;</w:t>
            </w:r>
          </w:p>
          <w:p w:rsidR="00A02479" w:rsidRPr="00A02479" w:rsidRDefault="00A02479" w:rsidP="00A02479">
            <w:pPr>
              <w:spacing w:after="0" w:line="240" w:lineRule="auto"/>
              <w:ind w:right="26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588 173,1 тыс. рублей.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3 444 156,3 тыс. рублей, в т. ч. по годам: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156 897,5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177 828,5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174 328,1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175 086,9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180 403,0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187 157,2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225 520,8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261 917,0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263 831,3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307 500,0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333 332,1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354 020,2 тыс. рублей;</w:t>
            </w:r>
          </w:p>
          <w:p w:rsidR="00A02479" w:rsidRPr="00A02479" w:rsidRDefault="00A02479" w:rsidP="00A024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324 199,00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2027 год – </w:t>
            </w:r>
            <w:r w:rsidRPr="00A02479">
              <w:rPr>
                <w:rFonts w:ascii="Arial" w:eastAsia="Times New Roman" w:hAnsi="Arial" w:cs="Arial"/>
                <w:sz w:val="24"/>
                <w:szCs w:val="32"/>
              </w:rPr>
              <w:t xml:space="preserve">322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134,80 тыс. рублей.</w:t>
            </w:r>
          </w:p>
        </w:tc>
      </w:tr>
    </w:tbl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 Характеристика текущего состояния в отрасли «Образование» в Ерм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ковском районе.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iCs/>
          <w:sz w:val="24"/>
          <w:szCs w:val="24"/>
        </w:rPr>
        <w:t xml:space="preserve">Стратегическая цель </w:t>
      </w:r>
      <w:r w:rsidRPr="00A02479">
        <w:rPr>
          <w:rFonts w:ascii="Arial" w:eastAsia="Times New Roman" w:hAnsi="Arial" w:cs="Arial"/>
          <w:sz w:val="24"/>
          <w:szCs w:val="24"/>
        </w:rPr>
        <w:t>политики в области образования в Ермаковском ра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оне – это повышение доступности качественного образования современного уровня, соответствующего требованиям инновационного развития экономики ра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она и потребностям граждан.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Система образования представлена в Ермаковском районе учреждениями дошкольного, общего и дополнительного образования.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На начало 2024 – 2025 учебного года на территории района функционирует 8 дошкольных образовательных учреждений и 12 дошкольных групп.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Общее кол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и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вание 746 детей. Доля детей, получающих образовательную услугу, составляет 71,6 %.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На 01.03.2025 в районе в очереди для определения в детские сады состоит 45 детей в возрасте от 0 до 3 лет.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В системе общего образования в 2024 – 2025 учебном году действует 15 учреждений и 3 филиала, в которых обучается </w:t>
      </w:r>
      <w:r w:rsidRPr="00A02479">
        <w:rPr>
          <w:rFonts w:ascii="Arial" w:eastAsia="Arial CYR" w:hAnsi="Arial" w:cs="Arial"/>
          <w:sz w:val="24"/>
          <w:szCs w:val="24"/>
        </w:rPr>
        <w:t>2541</w:t>
      </w:r>
      <w:r w:rsidRPr="00A02479">
        <w:rPr>
          <w:rFonts w:ascii="Arial" w:eastAsia="Times New Roman" w:hAnsi="Arial" w:cs="Arial"/>
          <w:sz w:val="24"/>
          <w:szCs w:val="24"/>
        </w:rPr>
        <w:t xml:space="preserve"> учащихся. 100 % детей об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чаются в учреждениях с оборудованными предметными кабинетами, с организ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цией школьного питания, с условиями для занятий физической культурой.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Специальное образование для детей с ограниченными возможностями осуществляется общеобразовательными учреждениями.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В </w:t>
      </w:r>
      <w:r w:rsidRPr="00A02479">
        <w:rPr>
          <w:rFonts w:ascii="Arial" w:eastAsia="Times New Roman" w:hAnsi="Arial" w:cs="Arial"/>
          <w:sz w:val="24"/>
          <w:szCs w:val="24"/>
        </w:rPr>
        <w:t xml:space="preserve">2024-2025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учебном г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ду 158 детей обучаются по адаптированным программам, 19 детей обучаются на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lastRenderedPageBreak/>
        <w:t xml:space="preserve">дому. </w:t>
      </w:r>
      <w:r w:rsidRPr="00A02479">
        <w:rPr>
          <w:rFonts w:ascii="Arial" w:eastAsia="Times New Roman" w:hAnsi="Arial" w:cs="Arial"/>
          <w:sz w:val="24"/>
          <w:szCs w:val="24"/>
        </w:rPr>
        <w:t>Не во всех учреждениях детям с ограниченными возможностями обеспеч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 этом одной из ключевых кадровых проблем является сохранение до</w:t>
      </w:r>
      <w:r w:rsidRPr="00A02479">
        <w:rPr>
          <w:rFonts w:ascii="Arial" w:eastAsia="Times New Roman" w:hAnsi="Arial" w:cs="Arial"/>
          <w:sz w:val="24"/>
          <w:szCs w:val="24"/>
        </w:rPr>
        <w:t>л</w:t>
      </w:r>
      <w:r w:rsidRPr="00A02479">
        <w:rPr>
          <w:rFonts w:ascii="Arial" w:eastAsia="Times New Roman" w:hAnsi="Arial" w:cs="Arial"/>
          <w:sz w:val="24"/>
          <w:szCs w:val="24"/>
        </w:rPr>
        <w:t>госрочных педагогических вакансий в общеобразовательных учреждениях района и составляет 4,8% от их общего количества. Данная проблема усугубляется пол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жительной динамикой числа учителей пенсионного возраста. В настоящее время доля молодых учителей до 30 лет, работающих в общеобразовательных учр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ждениях района, составляет 10,3 %.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 2024 - 2025 учебном году сеть образовательных учреждений Ермаковск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го района включает 3 учреждения дополнительного образования,</w:t>
      </w: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02479">
        <w:rPr>
          <w:rFonts w:ascii="Arial" w:eastAsia="Times New Roman" w:hAnsi="Arial" w:cs="Arial"/>
          <w:sz w:val="24"/>
          <w:szCs w:val="24"/>
        </w:rPr>
        <w:t>в них обучаются 1149 ребенка (Ланс- 367, СЮТ- 334, ЦДО- 448).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02479">
        <w:rPr>
          <w:rFonts w:ascii="Arial" w:eastAsia="Times New Roman" w:hAnsi="Arial" w:cs="Arial"/>
          <w:sz w:val="24"/>
          <w:szCs w:val="24"/>
        </w:rPr>
        <w:t>С октября 2020 года в районе введено персонифицированное финансир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вание дополнительного образования в учреждениях дополнительного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ния. С 1 сентября 2023 г. 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система персонифицированного финансирования ре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лизуется через формирование и исполнение муниципального социального заказа.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 целях обеспечения доступности дополнительного образования для детей независимо от их социального статуса и места проживания в районной системе образования развивается практика участия детей в интенсивных школах инте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л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лектуального роста, дистанционных программах и проектах.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 районе работает многоуровневая система предъявления результатов 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разовательной деятельности детей (олимпиады, научно – практические конф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ренции, конкурсы, выставки, фестивали, спартакиады и т.д.). </w:t>
      </w:r>
      <w:r w:rsidRPr="00A02479">
        <w:rPr>
          <w:rFonts w:ascii="Arial" w:eastAsia="Times New Roman" w:hAnsi="Arial" w:cs="Arial"/>
          <w:iCs/>
          <w:sz w:val="24"/>
          <w:szCs w:val="24"/>
        </w:rPr>
        <w:t>Постоянно сове</w:t>
      </w:r>
      <w:r w:rsidRPr="00A02479">
        <w:rPr>
          <w:rFonts w:ascii="Arial" w:eastAsia="Times New Roman" w:hAnsi="Arial" w:cs="Arial"/>
          <w:iCs/>
          <w:sz w:val="24"/>
          <w:szCs w:val="24"/>
        </w:rPr>
        <w:t>р</w:t>
      </w:r>
      <w:r w:rsidRPr="00A02479">
        <w:rPr>
          <w:rFonts w:ascii="Arial" w:eastAsia="Times New Roman" w:hAnsi="Arial" w:cs="Arial"/>
          <w:iCs/>
          <w:sz w:val="24"/>
          <w:szCs w:val="24"/>
        </w:rPr>
        <w:t>шенствуется муниципальная система выявления и развития детской одаренности, основными формами являются: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организация и проведение школьного и муниципального этапов Всеро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сийской олимпиады школьников, участие команд школьников в региональном эт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пе Всероссийской олимпиады школьников;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организация и проведение для одаренных детей и высокомотивированных школьников конкурсных мероприятий по различным направлениям образовател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ной деятельности;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поощрение учащихся общеобразовательных учреждений - победителей и призеров ВОШ;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организационная работа по выделению стипендии Главы района одаре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ным детям;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включения школьников в спортивно-массовые мероприятия, участниками которых ежегодно становятся свыше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2000</w:t>
      </w:r>
      <w:r w:rsidRPr="00A02479">
        <w:rPr>
          <w:rFonts w:ascii="Arial" w:eastAsia="Times New Roman" w:hAnsi="Arial" w:cs="Arial"/>
          <w:sz w:val="24"/>
          <w:szCs w:val="24"/>
        </w:rPr>
        <w:t xml:space="preserve"> школьников, в том числе с ограниче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ными возможностями здоровья.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По итогам 2024 г. на учете отдела опеки и попечительства несовершенн</w:t>
      </w: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летних состоит 156 несовершеннолетних подопечных, все дети воспитываются в замещающих семьях, из них 97 детей воспитывается в 35 приемных семьях, 59 детей в семьях 47 семьях опекунов, являющихся родственниками подопечных. 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Выявлено 11 несовершеннолетних, 10 детей были устроены в замещающие семьи, 1 ребенок предан под надзор в государственное учреждение для детей – сирот и детей, оставшихся без попечения родителей. В течении года 4 ребенка переданы из замещающих семей на воспитание родителям, из них 2 ребенка в связи с восстановлением родителей в родительских правах.  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</w:t>
      </w: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о</w:t>
      </w: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век из числа детей- сирот и детей, оставшихся без попечения родителей, и лиц из </w:t>
      </w: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lastRenderedPageBreak/>
        <w:t>их числа, проживающих на территории Ермаковского района, из них 85 достигших 18 лет и нуждающихся в обеспечении их жилым помещением.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Система мероприятий по охране труда определяется на основе всесторо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него анализа состояния условий и эффективности управления системой охраны труда в образовательных учреждениях Ермаковского района, статистической, аналитической информации и предложений, поступивших от органов исполн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тельной власти субъекта Российской Федерации, органов государственного надзора и контроля за соблюдением трудового законодательства, работодателей, профессиональных союзов, научных учреждений и организаций, оказывающих услуги в сфере охраны труда. Предусматривается реализация скоординирова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ных действий по следующим основным направлениям: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внедрение принципов социального партнерства при реализации в учр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ждениях, подведомственных органам местного самоуправления;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установление в образовательных учреждениях Ермаковского района вну</w:t>
      </w:r>
      <w:r w:rsidRPr="00A02479">
        <w:rPr>
          <w:rFonts w:ascii="Arial" w:eastAsia="Times New Roman" w:hAnsi="Arial" w:cs="Arial"/>
          <w:bCs/>
          <w:sz w:val="24"/>
          <w:szCs w:val="24"/>
        </w:rPr>
        <w:t>т</w:t>
      </w:r>
      <w:r w:rsidRPr="00A02479">
        <w:rPr>
          <w:rFonts w:ascii="Arial" w:eastAsia="Times New Roman" w:hAnsi="Arial" w:cs="Arial"/>
          <w:bCs/>
          <w:sz w:val="24"/>
          <w:szCs w:val="24"/>
        </w:rPr>
        <w:t>реннего и ведомственного контроля за соблюдением требований охраны труда.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Для организации внутреннего контроля с учетом принципов социального партнерства в учреждениях создаются комиссии по охране труда. В их состав на паритетной основе входят представители работодателя и представители выбо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>ного органа работников.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</w:t>
      </w:r>
      <w:r w:rsidRPr="00A02479">
        <w:rPr>
          <w:rFonts w:ascii="Arial" w:eastAsia="Times New Roman" w:hAnsi="Arial" w:cs="Arial"/>
          <w:sz w:val="24"/>
          <w:szCs w:val="24"/>
        </w:rPr>
        <w:t>з</w:t>
      </w:r>
      <w:r w:rsidRPr="00A02479">
        <w:rPr>
          <w:rFonts w:ascii="Arial" w:eastAsia="Times New Roman" w:hAnsi="Arial" w:cs="Arial"/>
          <w:sz w:val="24"/>
          <w:szCs w:val="24"/>
        </w:rPr>
        <w:t>водственного травматизма и профессиональных заболеваний, а также организует проведение проверок условий и охраны труда на рабочих местах и информиров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ние работников о результатах указанных проверок, сбор предложений к разделу коллективного договора (соглашения) об охране труда.</w:t>
      </w:r>
      <w:r w:rsidRPr="00A02479">
        <w:rPr>
          <w:rFonts w:ascii="Arial" w:eastAsia="Times New Roman" w:hAnsi="Arial" w:cs="Arial"/>
          <w:sz w:val="24"/>
          <w:szCs w:val="24"/>
        </w:rPr>
        <w:br/>
        <w:t xml:space="preserve">Аттестация рабочих мест является обязательным мероприятием, закрепленная в виде обязанности работодателя ст. 212 ТК РФ, она позволяет: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получить фактическое представление состояния условий труда на раб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чих местах для проведения необходимых конкретных мероприятий с целью улу</w:t>
      </w:r>
      <w:r w:rsidRPr="00A02479">
        <w:rPr>
          <w:rFonts w:ascii="Arial" w:eastAsia="Times New Roman" w:hAnsi="Arial" w:cs="Arial"/>
          <w:sz w:val="24"/>
          <w:szCs w:val="24"/>
        </w:rPr>
        <w:t>ч</w:t>
      </w:r>
      <w:r w:rsidRPr="00A02479">
        <w:rPr>
          <w:rFonts w:ascii="Arial" w:eastAsia="Times New Roman" w:hAnsi="Arial" w:cs="Arial"/>
          <w:sz w:val="24"/>
          <w:szCs w:val="24"/>
        </w:rPr>
        <w:t>шения и оздоровления условий труда;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/>
          <w:bCs/>
          <w:sz w:val="24"/>
          <w:szCs w:val="24"/>
        </w:rPr>
        <w:t xml:space="preserve">- получить скидку </w:t>
      </w:r>
      <w:r w:rsidRPr="00A02479">
        <w:rPr>
          <w:rFonts w:ascii="Arial" w:eastAsia="Times New Roman" w:hAnsi="Arial" w:cs="Arial"/>
          <w:sz w:val="24"/>
          <w:szCs w:val="24"/>
        </w:rPr>
        <w:t>к страховым тарифам, оплачиваемым организацией по обязательному социальному страхованию от несчастных случаев на производстве в зависимости от категории организации по степени профессионального риска.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На постоянной основе организовано повышение уровня квалификации р</w:t>
      </w:r>
      <w:r w:rsidRPr="00A02479">
        <w:rPr>
          <w:rFonts w:ascii="Arial" w:eastAsia="Times New Roman" w:hAnsi="Arial" w:cs="Arial"/>
          <w:bCs/>
          <w:sz w:val="24"/>
          <w:szCs w:val="24"/>
        </w:rPr>
        <w:t>а</w:t>
      </w:r>
      <w:r w:rsidRPr="00A02479">
        <w:rPr>
          <w:rFonts w:ascii="Arial" w:eastAsia="Times New Roman" w:hAnsi="Arial" w:cs="Arial"/>
          <w:bCs/>
          <w:sz w:val="24"/>
          <w:szCs w:val="24"/>
        </w:rPr>
        <w:t>ботников образовательных учреждений в области «Охрана труда».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Целью данного обучения руководителей и специалистов организаций явл</w:t>
      </w:r>
      <w:r w:rsidRPr="00A02479">
        <w:rPr>
          <w:rFonts w:ascii="Arial" w:eastAsia="Times New Roman" w:hAnsi="Arial" w:cs="Arial"/>
          <w:sz w:val="24"/>
          <w:szCs w:val="24"/>
        </w:rPr>
        <w:t>я</w:t>
      </w:r>
      <w:r w:rsidRPr="00A02479">
        <w:rPr>
          <w:rFonts w:ascii="Arial" w:eastAsia="Times New Roman" w:hAnsi="Arial" w:cs="Arial"/>
          <w:sz w:val="24"/>
          <w:szCs w:val="24"/>
        </w:rPr>
        <w:t>ется приобретение, усвоение и овладение необходимых знаний правовых основ регулирования отношений в области охраны труда, умение применять их в пра</w:t>
      </w:r>
      <w:r w:rsidRPr="00A02479">
        <w:rPr>
          <w:rFonts w:ascii="Arial" w:eastAsia="Times New Roman" w:hAnsi="Arial" w:cs="Arial"/>
          <w:sz w:val="24"/>
          <w:szCs w:val="24"/>
        </w:rPr>
        <w:t>к</w:t>
      </w:r>
      <w:r w:rsidRPr="00A02479">
        <w:rPr>
          <w:rFonts w:ascii="Arial" w:eastAsia="Times New Roman" w:hAnsi="Arial" w:cs="Arial"/>
          <w:sz w:val="24"/>
          <w:szCs w:val="24"/>
        </w:rPr>
        <w:t>тической деятельности с целью исключения угрозы безопасности жизни и здор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вью окружающих посредством обеспечения профилактических мер по сокращ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нию производственного травматизма и профессиональных заболеваний.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3. Приоритетными направлениями развития по уровням и видам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ния являются: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Система </w:t>
      </w:r>
      <w:r w:rsidRPr="00A02479">
        <w:rPr>
          <w:rFonts w:ascii="Arial" w:eastAsia="Times New Roman" w:hAnsi="Arial" w:cs="Arial"/>
          <w:bCs/>
          <w:iCs/>
          <w:sz w:val="24"/>
          <w:szCs w:val="24"/>
        </w:rPr>
        <w:t>дошкольного образования.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 настоящее время обеспечено финансированием 813 мест, в том числе в рамках целевой программы «Развитие сети дошкольных образовательных учр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ждений».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В группах полного дня получают дошкольное образование 746 детей.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Для улучшения и развития материально-технической базы учреждений о</w:t>
      </w:r>
      <w:r w:rsidRPr="00A02479">
        <w:rPr>
          <w:rFonts w:ascii="Arial" w:eastAsia="Times New Roman" w:hAnsi="Arial" w:cs="Arial"/>
          <w:bCs/>
          <w:sz w:val="24"/>
          <w:szCs w:val="24"/>
        </w:rPr>
        <w:t>б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щего образования района выполнены и планируются следующие мероприятия.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Система общего образования.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 xml:space="preserve">Повышение доступности и качества образования, в том числе 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переход на федеральные государственные образовательные стандарты,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внедрение системы оценки качества общего образования,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 развитие материально-</w:t>
      </w:r>
      <w:r w:rsidRPr="00A02479">
        <w:rPr>
          <w:rFonts w:ascii="Arial" w:eastAsia="Times New Roman" w:hAnsi="Arial" w:cs="Arial"/>
          <w:sz w:val="24"/>
          <w:szCs w:val="24"/>
        </w:rPr>
        <w:t>технической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 базы учреждений общего образования</w:t>
      </w:r>
      <w:r w:rsidRPr="00A02479">
        <w:rPr>
          <w:rFonts w:ascii="Arial" w:eastAsia="Times New Roman" w:hAnsi="Arial" w:cs="Arial"/>
          <w:sz w:val="24"/>
          <w:szCs w:val="24"/>
        </w:rPr>
        <w:t>,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 использование современных информационных и коммуникационных технологий.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  <w:lang w:val="x-none"/>
        </w:rPr>
        <w:t xml:space="preserve">В 2019 году три общеобразовательных учреждения оборудованы модульными санитарными узлами (МБОУ «Большереченская СОШ», МБОУ «Новополтавская СШ», МБОУ «Нижнеусинская НОШ»).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За счет средств бюджета субъекта Российской Федерации выполнены кап</w:t>
      </w:r>
      <w:r w:rsidRPr="00A02479">
        <w:rPr>
          <w:rFonts w:ascii="Arial" w:eastAsia="Times New Roman" w:hAnsi="Arial" w:cs="Arial"/>
          <w:bCs/>
          <w:sz w:val="24"/>
          <w:szCs w:val="24"/>
        </w:rPr>
        <w:t>и</w:t>
      </w:r>
      <w:r w:rsidRPr="00A02479">
        <w:rPr>
          <w:rFonts w:ascii="Arial" w:eastAsia="Times New Roman" w:hAnsi="Arial" w:cs="Arial"/>
          <w:bCs/>
          <w:sz w:val="24"/>
          <w:szCs w:val="24"/>
        </w:rPr>
        <w:t>тальные ремонты по замене оконных блоков в следующих учреждениях: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2018 году в здании МБОУ «Танзыбейская СШ»;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2019 году в здании МБОУ «Ойская СШ»;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2020 году в здании филиала МБОУ «Ермаковская СШ №2» «Новоозё</w:t>
      </w:r>
      <w:r w:rsidRPr="00A02479">
        <w:rPr>
          <w:rFonts w:ascii="Arial" w:eastAsia="Times New Roman" w:hAnsi="Arial" w:cs="Arial"/>
          <w:bCs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z w:val="24"/>
          <w:szCs w:val="24"/>
        </w:rPr>
        <w:t>новская ОШ»;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2022 году в здании МБОУ «Нижнесуэтукская СШ».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2023 году, в рамках государственной программы Красноярского края «С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>действие развитию местного самоуправления», будут выполнены строительные работы по размещение двух дошкольных групп на 35 мест в МБОУ «Григорье</w:t>
      </w:r>
      <w:r w:rsidRPr="00A02479">
        <w:rPr>
          <w:rFonts w:ascii="Arial" w:eastAsia="Times New Roman" w:hAnsi="Arial" w:cs="Arial"/>
          <w:bCs/>
          <w:sz w:val="24"/>
          <w:szCs w:val="24"/>
        </w:rPr>
        <w:t>в</w:t>
      </w:r>
      <w:r w:rsidRPr="00A02479">
        <w:rPr>
          <w:rFonts w:ascii="Arial" w:eastAsia="Times New Roman" w:hAnsi="Arial" w:cs="Arial"/>
          <w:bCs/>
          <w:sz w:val="24"/>
          <w:szCs w:val="24"/>
        </w:rPr>
        <w:t>ская СШ им. А.А. Воловика» на сумму 7 млн. 424,802 тысяч рублей, средства в</w:t>
      </w:r>
      <w:r w:rsidRPr="00A02479">
        <w:rPr>
          <w:rFonts w:ascii="Arial" w:eastAsia="Times New Roman" w:hAnsi="Arial" w:cs="Arial"/>
          <w:bCs/>
          <w:sz w:val="24"/>
          <w:szCs w:val="24"/>
        </w:rPr>
        <w:t>ы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делены министерством финансов Красноярского края.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В 2023 году выделена субсидия в рамках государственной программы Красноярского края «Развитие образования» на </w:t>
      </w:r>
      <w:r w:rsidRPr="00A02479">
        <w:rPr>
          <w:rFonts w:ascii="Arial" w:eastAsia="Times New Roman" w:hAnsi="Arial" w:cs="Arial"/>
          <w:bCs/>
          <w:sz w:val="24"/>
          <w:szCs w:val="24"/>
        </w:rPr>
        <w:tab/>
        <w:t>приобретение технологического оборудования школьных пищеблоков пяти учреждений в сумме 5 730 200,00 ру</w:t>
      </w:r>
      <w:r w:rsidRPr="00A02479">
        <w:rPr>
          <w:rFonts w:ascii="Arial" w:eastAsia="Times New Roman" w:hAnsi="Arial" w:cs="Arial"/>
          <w:bCs/>
          <w:sz w:val="24"/>
          <w:szCs w:val="24"/>
        </w:rPr>
        <w:t>б</w:t>
      </w:r>
      <w:r w:rsidRPr="00A02479">
        <w:rPr>
          <w:rFonts w:ascii="Arial" w:eastAsia="Times New Roman" w:hAnsi="Arial" w:cs="Arial"/>
          <w:bCs/>
          <w:sz w:val="24"/>
          <w:szCs w:val="24"/>
        </w:rPr>
        <w:t>лей и 301 600,00 рублей софинансирование из средств местного бюджета, а именно;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«Ермаковская СШ № 1» - 1 725,62 т.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«Ермаковская СШ № 2» - 1 720,620 т.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«Танзыбейская СШ» - 859,600 т.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«Мигнинская СШ» - 863,200 т.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«Верхнеусинская СШ» - 862,760 т.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Ежегодно в бюджете района предусмотрено софинансирование в размере 1 процента краевой субсидии бюджету Ермаковского района на проведение работ в общеобразовательных организациях с целью приведения зданий и сооружений в соответствие требованиям надзорных органов.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 Общий размер Субсидии, предоставляемой из краевого бюджета: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2020 году – 2 640,0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2021 году – 3 740,0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в 2022 году – 4 550,0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в 2023 году – 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4 595,0 </w:t>
      </w:r>
      <w:r w:rsidRPr="00A02479">
        <w:rPr>
          <w:rFonts w:ascii="Arial" w:eastAsia="Times New Roman" w:hAnsi="Arial" w:cs="Arial"/>
          <w:sz w:val="24"/>
          <w:szCs w:val="24"/>
        </w:rPr>
        <w:t>тысяч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Вместе с тем, о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дной из наиболее острых проблем для системы образов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ния остается высокий уровень изношенности, несоответствие современным требованиям, либо отсутствие инфраструктуры для массовых занятий физич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ской культурой и спортом в образовательных учреждениях района. Для реш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е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ния проблемы выполнены и запланированы следующие мероприятия: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pacing w:val="4"/>
          <w:sz w:val="24"/>
          <w:szCs w:val="24"/>
        </w:rPr>
      </w:pPr>
      <w:r w:rsidRPr="00A02479">
        <w:rPr>
          <w:rFonts w:ascii="Arial" w:eastAsia="Times New Roman" w:hAnsi="Arial" w:cs="Arial"/>
          <w:bCs/>
          <w:spacing w:val="4"/>
          <w:sz w:val="24"/>
          <w:szCs w:val="24"/>
        </w:rPr>
        <w:t>- в 2016 году выполнен капитальный ремонт спортивного зала МБОУ «Ермаковская СШ№ 1»;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в 2021 году выполнен капитальный ремонт спортивного зала МБОУ «Та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зыбейская средняя школа»;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в 2023 выполнен капитальный ремонт спортивного зала в МБОУ «Ерм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ковская СШ№ 2».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на: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1. МБОУ «Семенниковская СОШ» - 2024 год;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 МБОУ «Нижнесуэтукская СШ» - 2025 год;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3. МБОУ «Верхнеусинская  СШ» - 2026 год.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pacing w:val="4"/>
          <w:sz w:val="24"/>
          <w:szCs w:val="24"/>
        </w:rPr>
      </w:pPr>
      <w:r w:rsidRPr="00A02479">
        <w:rPr>
          <w:rFonts w:ascii="Arial" w:eastAsia="Times New Roman" w:hAnsi="Arial" w:cs="Arial"/>
          <w:spacing w:val="4"/>
          <w:sz w:val="24"/>
          <w:szCs w:val="24"/>
        </w:rPr>
        <w:t>Для участия в краевой программе капитального ремонта спортивных з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а</w:t>
      </w:r>
      <w:r w:rsidRPr="00A02479">
        <w:rPr>
          <w:rFonts w:ascii="Arial" w:eastAsia="Times New Roman" w:hAnsi="Arial" w:cs="Arial"/>
          <w:spacing w:val="4"/>
          <w:sz w:val="24"/>
          <w:szCs w:val="24"/>
        </w:rPr>
        <w:t>лов в 2023 году 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Ежегодно с 2017 по 2023 годы выделяются средства из местного бюджета на установку систем видеонаблюдения по 85,0 тысяч рублей (по 42,5 тысячи ру</w:t>
      </w:r>
      <w:r w:rsidRPr="00A02479">
        <w:rPr>
          <w:rFonts w:ascii="Arial" w:eastAsia="Times New Roman" w:hAnsi="Arial" w:cs="Arial"/>
          <w:bCs/>
          <w:sz w:val="24"/>
          <w:szCs w:val="24"/>
        </w:rPr>
        <w:t>б</w:t>
      </w:r>
      <w:r w:rsidRPr="00A02479">
        <w:rPr>
          <w:rFonts w:ascii="Arial" w:eastAsia="Times New Roman" w:hAnsi="Arial" w:cs="Arial"/>
          <w:bCs/>
          <w:sz w:val="24"/>
          <w:szCs w:val="24"/>
        </w:rPr>
        <w:t>лей для МБОУ «Ермаковская СШ№ 1» и МБОУ «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 xml:space="preserve">Ермаковская СШ№ 2»).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>В 2022 году для общеобразовательных учреждений района в рамках по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д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программы 2 «Развитие дошкольного, общего и дополнительного образования» государственной программы Красноярского края «Развитие образования» выд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лена краевая субсидия на проведение мероприятий по обеспечению антитерр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о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ристической защищенности объектов образования. На эти средства установлены системы оповещения, видеонаблюдения и наружного освещения 5 зданий общ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е</w:t>
      </w:r>
      <w:r w:rsidRPr="00A02479">
        <w:rPr>
          <w:rFonts w:ascii="Arial" w:eastAsia="Times New Roman" w:hAnsi="Arial" w:cs="Arial"/>
          <w:sz w:val="24"/>
          <w:szCs w:val="24"/>
          <w:u w:val="single"/>
        </w:rPr>
        <w:t>образовательных учреждений: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1»;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>- МБОУ «Ермаковская СШ № 2»;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>- МБОУ «Нижнесуэтукская СШ»;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>- МБОУ «Семенниковская СОШ»;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>- МБОУ «Верхнеусинская СШ».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  <w:u w:val="single"/>
        </w:rPr>
        <w:t xml:space="preserve">В 2023 году за счет средств данной субсидии выполнены </w:t>
      </w:r>
      <w:r w:rsidRPr="00A02479">
        <w:rPr>
          <w:rFonts w:ascii="Arial" w:eastAsia="Times New Roman" w:hAnsi="Arial" w:cs="Arial"/>
          <w:bCs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>сти из перечня рекомендованных для 4 категория опасности общеобразовател</w:t>
      </w:r>
      <w:r w:rsidRPr="00A02479">
        <w:rPr>
          <w:rFonts w:ascii="Arial" w:eastAsia="Times New Roman" w:hAnsi="Arial" w:cs="Arial"/>
          <w:bCs/>
          <w:sz w:val="24"/>
          <w:szCs w:val="24"/>
        </w:rPr>
        <w:t>ь</w:t>
      </w:r>
      <w:r w:rsidRPr="00A02479">
        <w:rPr>
          <w:rFonts w:ascii="Arial" w:eastAsia="Times New Roman" w:hAnsi="Arial" w:cs="Arial"/>
          <w:bCs/>
          <w:sz w:val="24"/>
          <w:szCs w:val="24"/>
        </w:rPr>
        <w:t>ных учреждений, следующих объектов образования: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«Ивановская СШ»;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«Салбинская СОШ»;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«Ойская СШ»;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«Араданская ОШ» в данных учреждениях только системы оповещ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ния;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 МБОУ «Танзыбейская СШ» и МБОУ «Мигнинская СШ» системы опов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щения, наружного освещения и видеонаблюдения.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В 2019 году выполнен капитального ремонт МБОУ «Араданская ООШ».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2018 году выполнено инструментальное обследование технического с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>стояния МБОУ «Жеблахтинская СШ», МБОУ «Мигнинская СШ», МБОУ «Танз</w:t>
      </w:r>
      <w:r w:rsidRPr="00A02479">
        <w:rPr>
          <w:rFonts w:ascii="Arial" w:eastAsia="Times New Roman" w:hAnsi="Arial" w:cs="Arial"/>
          <w:bCs/>
          <w:sz w:val="24"/>
          <w:szCs w:val="24"/>
        </w:rPr>
        <w:t>ы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бейская СШ».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2020 году завершилось строительство новой школы на 80 учащихся с д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школьными группами на 35 мест в с. Разъезжее.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>ла".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В 2024 году планируется капитальный ремонт МБОУ «Новополтавская СШ».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лена краевая субсидия на приведение зданий и сооружений общеобразовател</w:t>
      </w:r>
      <w:r w:rsidRPr="00A02479">
        <w:rPr>
          <w:rFonts w:ascii="Arial" w:eastAsia="Times New Roman" w:hAnsi="Arial" w:cs="Arial"/>
          <w:bCs/>
          <w:sz w:val="24"/>
          <w:szCs w:val="24"/>
        </w:rPr>
        <w:t>ь</w:t>
      </w:r>
      <w:r w:rsidRPr="00A02479">
        <w:rPr>
          <w:rFonts w:ascii="Arial" w:eastAsia="Times New Roman" w:hAnsi="Arial" w:cs="Arial"/>
          <w:bCs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аварийное освещение трех зданий на сумму 785,44 т. рублей (Новоозё</w:t>
      </w:r>
      <w:r w:rsidRPr="00A02479">
        <w:rPr>
          <w:rFonts w:ascii="Arial" w:eastAsia="Times New Roman" w:hAnsi="Arial" w:cs="Arial"/>
          <w:bCs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z w:val="24"/>
          <w:szCs w:val="24"/>
        </w:rPr>
        <w:t>новская ОШ, Ойская СШ, Большереченская СШ);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A02479">
        <w:rPr>
          <w:rFonts w:ascii="Arial" w:eastAsia="Times New Roman" w:hAnsi="Arial" w:cs="Arial"/>
          <w:bCs/>
          <w:sz w:val="24"/>
          <w:szCs w:val="24"/>
        </w:rPr>
        <w:t>л</w:t>
      </w:r>
      <w:r w:rsidRPr="00A02479">
        <w:rPr>
          <w:rFonts w:ascii="Arial" w:eastAsia="Times New Roman" w:hAnsi="Arial" w:cs="Arial"/>
          <w:bCs/>
          <w:sz w:val="24"/>
          <w:szCs w:val="24"/>
        </w:rPr>
        <w:t>бинская СОШ, Ивановская СШ);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та. На эти средства выполнили: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аварийное освещение пяти зданий на сумму 1 145,886 тысяч рублей; (Е</w:t>
      </w:r>
      <w:r w:rsidRPr="00A02479">
        <w:rPr>
          <w:rFonts w:ascii="Arial" w:eastAsia="Times New Roman" w:hAnsi="Arial" w:cs="Arial"/>
          <w:bCs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z w:val="24"/>
          <w:szCs w:val="24"/>
        </w:rPr>
        <w:t>маковские детские сады №1, №2, №3, Нижнесуэтукский и Танзыбейский сады);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закупили строительные материалы для ремонта помещений зданий д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 В 2024 году из средств местного бюджета в рамках муниципальной пр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Ежегодно из средств местного бюджета выделяются финансовые средства на косметический ремонт зданий образовательных учреждений. В 2024 году на эти цели выделено 1 010,937 т. рублей.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приобретено оборудование для систем видеонаблюдения на сумму 89,0 тысяч рублей: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«Ермаковская СШ№ 1» - 44, 8;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- МБОУ «Ермаковская СШ№ 2» - 44,8.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A02479">
        <w:rPr>
          <w:rFonts w:ascii="Arial" w:eastAsia="Times New Roman" w:hAnsi="Arial" w:cs="Arial"/>
          <w:bCs/>
          <w:sz w:val="24"/>
          <w:szCs w:val="24"/>
        </w:rPr>
        <w:t>й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ская СШ» на сумму 99 тысяч рублей.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A02479">
        <w:rPr>
          <w:rFonts w:ascii="Arial" w:eastAsia="Times New Roman" w:hAnsi="Arial" w:cs="Arial"/>
          <w:bCs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z w:val="24"/>
          <w:szCs w:val="24"/>
        </w:rPr>
        <w:t>ством финансов Красноярского края.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lastRenderedPageBreak/>
        <w:t>В 2024 году на средства местного бюджета запланирован I этап, на испо</w:t>
      </w:r>
      <w:r w:rsidRPr="00A02479">
        <w:rPr>
          <w:rFonts w:ascii="Arial" w:eastAsia="Times New Roman" w:hAnsi="Arial" w:cs="Arial"/>
          <w:bCs/>
          <w:sz w:val="24"/>
          <w:szCs w:val="24"/>
        </w:rPr>
        <w:t>л</w:t>
      </w:r>
      <w:r w:rsidRPr="00A02479">
        <w:rPr>
          <w:rFonts w:ascii="Arial" w:eastAsia="Times New Roman" w:hAnsi="Arial" w:cs="Arial"/>
          <w:bCs/>
          <w:sz w:val="24"/>
          <w:szCs w:val="24"/>
        </w:rPr>
        <w:t>нение судебного решения от 22.02.2022 года №2-145/2022 по устранению нар</w:t>
      </w:r>
      <w:r w:rsidRPr="00A02479">
        <w:rPr>
          <w:rFonts w:ascii="Arial" w:eastAsia="Times New Roman" w:hAnsi="Arial" w:cs="Arial"/>
          <w:bCs/>
          <w:sz w:val="24"/>
          <w:szCs w:val="24"/>
        </w:rPr>
        <w:t>у</w:t>
      </w:r>
      <w:r w:rsidRPr="00A02479">
        <w:rPr>
          <w:rFonts w:ascii="Arial" w:eastAsia="Times New Roman" w:hAnsi="Arial" w:cs="Arial"/>
          <w:bCs/>
          <w:sz w:val="24"/>
          <w:szCs w:val="24"/>
        </w:rPr>
        <w:t>шений санитарного законодательства в помещении спортивного зала МБОУ «С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менниковская СОШ» в сумме 9 502,4 тыс. руб. (капитальный ремонт помещений спортивного зала планируется завершить в 2025 году).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Здание МБОУ «Жеблахтинская СШ» включено в перечень объектов Кра</w:t>
      </w:r>
      <w:r w:rsidRPr="00A02479">
        <w:rPr>
          <w:rFonts w:ascii="Arial" w:eastAsia="Times New Roman" w:hAnsi="Arial" w:cs="Arial"/>
          <w:bCs/>
          <w:sz w:val="24"/>
          <w:szCs w:val="24"/>
        </w:rPr>
        <w:t>с</w:t>
      </w:r>
      <w:r w:rsidRPr="00A02479">
        <w:rPr>
          <w:rFonts w:ascii="Arial" w:eastAsia="Times New Roman" w:hAnsi="Arial" w:cs="Arial"/>
          <w:bCs/>
          <w:sz w:val="24"/>
          <w:szCs w:val="24"/>
        </w:rPr>
        <w:t>ноярского края, подлежащих строительству. На подготовку проектно-сметной д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>кументации на строительство нового здания школы в селе Жеблахты на 80 мест запланировано в 2023 году 8 миллионов рублей. Годы строительства объекта 2023 – 2025.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A02479">
        <w:rPr>
          <w:rFonts w:ascii="Arial" w:eastAsia="Times New Roman" w:hAnsi="Arial" w:cs="Arial"/>
          <w:bCs/>
          <w:sz w:val="24"/>
          <w:szCs w:val="24"/>
        </w:rPr>
        <w:t>ь</w:t>
      </w:r>
      <w:r w:rsidRPr="00A02479">
        <w:rPr>
          <w:rFonts w:ascii="Arial" w:eastAsia="Times New Roman" w:hAnsi="Arial" w:cs="Arial"/>
          <w:bCs/>
          <w:sz w:val="24"/>
          <w:szCs w:val="24"/>
        </w:rPr>
        <w:t>ства в с. Ермаковском новой школы на 400 мест.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Система дополнительного образования.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Создание условий для модернизации и устойчивого развития системы д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 xml:space="preserve">полнительного образования, обеспечивающих качество услуг </w:t>
      </w:r>
      <w:r w:rsidRPr="00A02479">
        <w:rPr>
          <w:rFonts w:ascii="Arial" w:eastAsia="Times New Roman" w:hAnsi="Arial" w:cs="Arial"/>
          <w:sz w:val="24"/>
          <w:szCs w:val="24"/>
        </w:rPr>
        <w:br/>
        <w:t>и разнообразие ресурсов для социальной адаптации, разностороннего развития и самореализации подрастающего поколения, через совершенствование организ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ционно-экономических механизмов обеспечения доступности услуг дополнител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ного образования детей.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Кадровая политика.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Совершенствование кадровой политики через 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внедрение новых подходов к организации подготовки, переподготовки и повышения </w:t>
      </w:r>
      <w:r w:rsidRPr="00A02479">
        <w:rPr>
          <w:rFonts w:ascii="Arial" w:eastAsia="Times New Roman" w:hAnsi="Arial" w:cs="Arial"/>
          <w:sz w:val="24"/>
          <w:szCs w:val="24"/>
        </w:rPr>
        <w:t>квалификации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 кадров; укрепление </w:t>
      </w:r>
      <w:r w:rsidRPr="00A02479">
        <w:rPr>
          <w:rFonts w:ascii="Arial" w:eastAsia="Times New Roman" w:hAnsi="Arial" w:cs="Arial"/>
          <w:sz w:val="24"/>
          <w:szCs w:val="24"/>
        </w:rPr>
        <w:t>кадрового потенциала отрасли введением новой системы оплаты тр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да, организацию методического сопровождения молодых педагогов, поддержку лучших учителей.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4. </w:t>
      </w:r>
      <w:r w:rsidRPr="00A02479">
        <w:rPr>
          <w:rFonts w:ascii="Arial" w:eastAsia="Times New Roman" w:hAnsi="Arial" w:cs="Arial"/>
          <w:sz w:val="24"/>
          <w:szCs w:val="32"/>
        </w:rPr>
        <w:t>Механизм реализации мероприятий 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Муниципальная программа состоит из подпрограмм. Механизмы реализ</w:t>
      </w:r>
      <w:r w:rsidRPr="00A02479">
        <w:rPr>
          <w:rFonts w:ascii="Arial" w:eastAsia="Times New Roman" w:hAnsi="Arial" w:cs="Arial"/>
          <w:sz w:val="24"/>
          <w:szCs w:val="32"/>
        </w:rPr>
        <w:t>а</w:t>
      </w:r>
      <w:r w:rsidRPr="00A02479">
        <w:rPr>
          <w:rFonts w:ascii="Arial" w:eastAsia="Times New Roman" w:hAnsi="Arial" w:cs="Arial"/>
          <w:sz w:val="24"/>
          <w:szCs w:val="32"/>
        </w:rPr>
        <w:t>ции мероприятий подпрограмм муниципальной программы приведены в паспортах подпрограмм, включенных в муниципальную программу.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5. Прогноз конечных результатов 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Своевременная и в полном объеме реализация Программы позволит в</w:t>
      </w:r>
      <w:r w:rsidRPr="00A02479">
        <w:rPr>
          <w:rFonts w:ascii="Arial" w:eastAsia="Times New Roman" w:hAnsi="Arial" w:cs="Arial"/>
          <w:sz w:val="24"/>
          <w:szCs w:val="32"/>
        </w:rPr>
        <w:t>ы</w:t>
      </w:r>
      <w:r w:rsidRPr="00A02479">
        <w:rPr>
          <w:rFonts w:ascii="Arial" w:eastAsia="Times New Roman" w:hAnsi="Arial" w:cs="Arial"/>
          <w:sz w:val="24"/>
          <w:szCs w:val="32"/>
        </w:rPr>
        <w:t>полнить целевые показатели эффективности.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6. Перечень подпрограмм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В рамках муниципальной программы будут реализованы 5 подпрограмм: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Подпрограмма 1 «Развитие дошкольного, общего и дополнительного обр</w:t>
      </w:r>
      <w:r w:rsidRPr="00A02479">
        <w:rPr>
          <w:rFonts w:ascii="Arial" w:eastAsia="Times New Roman" w:hAnsi="Arial" w:cs="Arial"/>
          <w:sz w:val="24"/>
          <w:szCs w:val="32"/>
        </w:rPr>
        <w:t>а</w:t>
      </w:r>
      <w:r w:rsidRPr="00A02479">
        <w:rPr>
          <w:rFonts w:ascii="Arial" w:eastAsia="Times New Roman" w:hAnsi="Arial" w:cs="Arial"/>
          <w:sz w:val="24"/>
          <w:szCs w:val="32"/>
        </w:rPr>
        <w:t>зования детей»;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Подпрограмма 2 «Господдержка детей-сирот, расширение практики прим</w:t>
      </w:r>
      <w:r w:rsidRPr="00A02479">
        <w:rPr>
          <w:rFonts w:ascii="Arial" w:eastAsia="Times New Roman" w:hAnsi="Arial" w:cs="Arial"/>
          <w:sz w:val="24"/>
          <w:szCs w:val="32"/>
        </w:rPr>
        <w:t>е</w:t>
      </w:r>
      <w:r w:rsidRPr="00A02479">
        <w:rPr>
          <w:rFonts w:ascii="Arial" w:eastAsia="Times New Roman" w:hAnsi="Arial" w:cs="Arial"/>
          <w:sz w:val="24"/>
          <w:szCs w:val="32"/>
        </w:rPr>
        <w:t>нения семейных форм воспитания»;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Подпрограмма 3 «Одаренные дети Ермаковского района»;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Подпрограмма 4 «Организация отдыха, оздоровления детей и подростков»;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Подпрограмма 5 «Обеспечение реализации муниципальной программы и прочие мероприятия».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7. Информация о распределении планируемых расходов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Муниципальная программа состоит из подпрограмм, информация о распр</w:t>
      </w:r>
      <w:r w:rsidRPr="00A02479">
        <w:rPr>
          <w:rFonts w:ascii="Arial" w:eastAsia="Times New Roman" w:hAnsi="Arial" w:cs="Arial"/>
          <w:sz w:val="24"/>
          <w:szCs w:val="32"/>
        </w:rPr>
        <w:t>е</w:t>
      </w:r>
      <w:r w:rsidRPr="00A02479">
        <w:rPr>
          <w:rFonts w:ascii="Arial" w:eastAsia="Times New Roman" w:hAnsi="Arial" w:cs="Arial"/>
          <w:sz w:val="24"/>
          <w:szCs w:val="32"/>
        </w:rPr>
        <w:t>делении планируемых расходов по подпрограммам с указанием главных распор</w:t>
      </w:r>
      <w:r w:rsidRPr="00A02479">
        <w:rPr>
          <w:rFonts w:ascii="Arial" w:eastAsia="Times New Roman" w:hAnsi="Arial" w:cs="Arial"/>
          <w:sz w:val="24"/>
          <w:szCs w:val="32"/>
        </w:rPr>
        <w:t>я</w:t>
      </w:r>
      <w:r w:rsidRPr="00A02479">
        <w:rPr>
          <w:rFonts w:ascii="Arial" w:eastAsia="Times New Roman" w:hAnsi="Arial" w:cs="Arial"/>
          <w:sz w:val="24"/>
          <w:szCs w:val="32"/>
        </w:rPr>
        <w:t>дителей средств районного бюджета, а также по годам реализации Программы приведены в приложении к муниципальной программе.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8. Информация о ресурсном обеспечении и прогнозной оценке расходов на реализацию целей программы с учетом источников финансирования, в том числе местного, краевого и федерального бюджетов, а также перечень реализуемых ими мероприятий, в случае участия в разработке и реализации 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Программа финансируется за счет средств федерального, краевого и мес</w:t>
      </w:r>
      <w:r w:rsidRPr="00A02479">
        <w:rPr>
          <w:rFonts w:ascii="Arial" w:eastAsia="Times New Roman" w:hAnsi="Arial" w:cs="Arial"/>
          <w:sz w:val="24"/>
          <w:szCs w:val="32"/>
        </w:rPr>
        <w:t>т</w:t>
      </w:r>
      <w:r w:rsidRPr="00A02479">
        <w:rPr>
          <w:rFonts w:ascii="Arial" w:eastAsia="Times New Roman" w:hAnsi="Arial" w:cs="Arial"/>
          <w:sz w:val="24"/>
          <w:szCs w:val="32"/>
        </w:rPr>
        <w:t>ного бюджетов.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32"/>
        </w:rPr>
      </w:pPr>
      <w:r w:rsidRPr="00A02479">
        <w:rPr>
          <w:rFonts w:ascii="Arial" w:eastAsia="Times New Roman" w:hAnsi="Arial" w:cs="Arial"/>
          <w:sz w:val="24"/>
          <w:szCs w:val="32"/>
        </w:rPr>
        <w:t>Объем финансирования программы составит 10 607 906,8 тыс. рублей, в том числе: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423 157,3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491 277,3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529 783,3 тыс. рублей.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557 465,0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624 677,5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701 423,8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676 628,1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754 027,8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840 585,2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- 933 084,7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1 024 715,60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1 088 223,4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982 985,70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979 872,10 тыс. рублей.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федерального бюджета 432 745,3 тыс. рублей, в т.ч. по годам: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2 639,7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548, 6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7 282,2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18 103,5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6 731 005,2 тыс. рублей, в т. ч. по годам: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262 007,6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310 809,3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353 768,4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381 829,5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436 992,3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2019 год – 513 516,6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433 003,8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455 738,3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536 940,2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576 177,5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631 116,4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662 210,6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588 721,5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588 173,1 тыс. рублей.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3 444 156,3 тыс. рублей, в т. ч. по годам: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156 897,5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177 828,5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174 328,1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175 086,9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180 403,0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187 157,2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225 520,8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261 917,0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263 831,3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307 500,0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333 332,1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354 020,2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324 199,00 тыс. рублей;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322 134,80 тыс. рублей.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9. Целевые показатели (индикаторы) Программы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Показатель 1: «Отношение численности детей, которым предоставлена возможность получать услуги 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дошкольного, общего и дополнительного образ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вания</w:t>
      </w:r>
      <w:r w:rsidRPr="00A02479">
        <w:rPr>
          <w:rFonts w:ascii="Arial" w:eastAsia="Times New Roman" w:hAnsi="Arial" w:cs="Arial"/>
          <w:bCs/>
          <w:sz w:val="24"/>
          <w:szCs w:val="24"/>
        </w:rPr>
        <w:t>, к численности детей проживающих на территории Ермаковского района, 83,2%», характеризует обеспечение законодательно закрепленных гарантий доступности образования.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Показатель 2: «</w:t>
      </w:r>
      <w:r w:rsidRPr="00A02479">
        <w:rPr>
          <w:rFonts w:ascii="Arial" w:eastAsia="Times New Roman" w:hAnsi="Arial" w:cs="Arial"/>
          <w:sz w:val="24"/>
          <w:szCs w:val="24"/>
        </w:rPr>
        <w:t>Увеличение доли детей, оставшихся без попечения род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телей, переданных в приемные семьи, на усыновление (удочерение), под опеку (попечительство), охваченных другими формами семейного устройства (семе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ные детские дома, патронатные семьи), находящихся в государственных (мун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ципальных) учреждениях всех типов на уровне».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Показатель 3: Увеличение </w:t>
      </w:r>
      <w:r w:rsidRPr="00A02479">
        <w:rPr>
          <w:rFonts w:ascii="Arial" w:eastAsia="Times New Roman" w:hAnsi="Arial" w:cs="Arial"/>
          <w:sz w:val="24"/>
          <w:szCs w:val="24"/>
        </w:rPr>
        <w:t>доли детей, участвующих в олимпиадах, ко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курсах, мероприятиях, направленных на выявление и развитие у обучающихся интеллектуальных и творческих способностей до 58% от общего количества обучающихся района (в возрасте от 5 до 18 лет).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Показатель 4: «</w:t>
      </w:r>
      <w:r w:rsidRPr="00A02479">
        <w:rPr>
          <w:rFonts w:ascii="Arial" w:eastAsia="Times New Roman" w:hAnsi="Arial" w:cs="Arial"/>
          <w:sz w:val="24"/>
          <w:szCs w:val="24"/>
        </w:rPr>
        <w:t>Увеличение количества детей в возрасте от 7 до 15 лет, охваченных отдыхом в учреждениях района.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Показатель 5: «Организация деятельности отраслевого органа местного самоуправления и подведомственных учреждений, обеспечивающих деятел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ность образовательных учреждений, направленной на эффективное управл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ние отраслью».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10. Реализация и контроль за ходом выполнения программы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10.1. Текущее управление реализацией программы осуществляется 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ветственным исполнителем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Ответственный исполнитель программы несет ответственность за ее 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ализацию, достижение конечного результата, целевое и эффективное испол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зование финансовых средств, выделяемых на выполнение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10.2. Ответственным исполнителем программы осуществляется: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отбор исполнителей отдельных мероприятий программы и мероприятий подпрограмм, реализуемых ответственным исполнителем;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координация деятельности соисполнителей программы в ходе реализ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ции отдельных мероприятий программы и мероприятий подпрограмм;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непосредственный контроль за ходом реализации отдельных меропри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тий программы и мероприятий подпрограмм, реализуемых ответственным 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полнителем;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подготовка отчетов о реализации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10.3. Соисполнителем программы осуществляется: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отбор исполнителей отдельных мероприятий программы и мероприятий подпрограмм, реализуемых соисполнителем;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координация исполнения отдельных мероприятий программы и мер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приятий подпрограмм, мониторинг их реализации;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непосредственный контроль за ходом реализации отдельных меропри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тий программы и мероприятий подпрограмм;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подготовка отчетов о реализации отдельных мероприятий программы и мероприятий подпрограмм и направление их ответственному исполнителю.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10.4. Реализация отдельных мероприятий программы и мероприятий подпрограмм осуществляется посредством заключения контрактов (договоров) на поставки товаров, выполнение работ, оказание услуг для муниципальных нужд в соответствии с действующим законодательством Российской Федер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ции, бюджетных ассигнований на капитальные вложения, реализации мер гос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дарственной и муниципальной поддержки и в иных формах в соответствии с действующим законодательством Российской Федерации.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10.5. Ответственный исполнитель для обеспечения мониторинга и анал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за хода реализации программы организует ведение и представление ежеква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тальной отчетности (за первый, второй и третий кварталы).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Соисполнители программы по запросу ответственного исполнителя пр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граммы представляют информацию о реализации подпрограмм и отдельных мероприятий программы, реализуемых соисполнителем, в сроки и по форме, установленной ответственным исполнителем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10.6. Отчеты о реализации программы представляются ответственным исполнителем программы одновременно в отдел планирования и эконмическ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10.7. Годовой отчет о ходе реализации программы формируется отве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ственным исполнителем программы с учетом информации, полученной от сои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полнителей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Согласованный с соисполнителями программы годовой отчет предста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ляется одновременно в отдел планирования и эконмического развития админ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страции Ермаковского района и финансовое управление администрации Ерм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ковского района до 1 марта года, следующего за отчетным.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10.8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Годовой отчет содержит: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новленной сферы деятельности, которые планировалось достигнуть в ходе 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ализации программы, и фактически достигнутое состояние;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сведения о достижении значений показателей программы в разрезе 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дельных мероприятий программы и подпрограмм с обоснованием отклонений по показателям, плановые значения по которым не достигнуты;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информацию о целевых показателях и показателях результативности, о значениях данных показателей, которые планировалось достигнуть в ходе ре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лизации программы, и фактически достигнутые значения показателей;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информацию о запланированных, но не достигнутых результатах с ук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занием нереализованных или реализованных не в полной мере мероприятий (с указанием причин);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описание результатов реализации отдельных мероприятий программы и подпрограмм в отчетном году;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 - перечень нереализованных или реализованных частично подпрограмм и отдельных мероприятий программ (из числа предусмотренных к реализации в отчетном году) с указанием причин их реализации не в полном объеме;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анализ последствий не реализации отдельных мероприятий программ, подпрограмм на реализацию программы и анализ факторов, повлиявших на их реализацию (не реализацию);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</w:rPr>
        <w:t>- информацию об использовании бюджетных ассигнований районного бюджета и иных средств на реализацию отдельных мероприятий программы и подпрограмм с указанием плановых и фактических значений (с расшифровкой по главным распорядителям средств районного бюджета, подпрограммам, о</w:t>
      </w:r>
      <w:r w:rsidRPr="00A02479">
        <w:rPr>
          <w:rFonts w:ascii="Arial" w:eastAsia="Calibri" w:hAnsi="Arial" w:cs="Arial"/>
          <w:sz w:val="24"/>
          <w:szCs w:val="24"/>
        </w:rPr>
        <w:t>т</w:t>
      </w:r>
      <w:r w:rsidRPr="00A02479">
        <w:rPr>
          <w:rFonts w:ascii="Arial" w:eastAsia="Calibri" w:hAnsi="Arial" w:cs="Arial"/>
          <w:sz w:val="24"/>
          <w:szCs w:val="24"/>
        </w:rPr>
        <w:t>дельным мероприятиям программы, а также по годам реализации программы)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A02479">
        <w:rPr>
          <w:rFonts w:ascii="Arial" w:eastAsia="Calibri" w:hAnsi="Arial" w:cs="Arial"/>
          <w:sz w:val="24"/>
          <w:szCs w:val="24"/>
        </w:rPr>
        <w:t>с указанием плановых и фактических значений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информацию об использовании бюджетных ассигнований районного бюджета и иных средств на реализацию программы с указанием плановых и фактических значений расшифровку финансирования по объектам недвижим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го имущества муниципальной собственности Ермаковского района, подлеж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щим строительству, реконструкции, техническому перевооружению или прио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б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ретению, включенным в программу;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информацию об объемах бюджетных ассигнований, фактически направленных на реализацию научной, научно-технической и инновационной деятельности;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</w:rPr>
        <w:t>- информацию о планируемых значениях и фактически достигнутых зн</w:t>
      </w:r>
      <w:r w:rsidRPr="00A02479">
        <w:rPr>
          <w:rFonts w:ascii="Arial" w:eastAsia="Calibri" w:hAnsi="Arial" w:cs="Arial"/>
          <w:sz w:val="24"/>
          <w:szCs w:val="24"/>
        </w:rPr>
        <w:t>а</w:t>
      </w:r>
      <w:r w:rsidRPr="00A02479">
        <w:rPr>
          <w:rFonts w:ascii="Arial" w:eastAsia="Calibri" w:hAnsi="Arial" w:cs="Arial"/>
          <w:sz w:val="24"/>
          <w:szCs w:val="24"/>
        </w:rPr>
        <w:t>чениях сводных показателей муниципальных заданий;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конкретные результаты реализации программы, достигнутые за отче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ный год, в том числе информацию о сопоставлении показателей затрат и 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зультатов при реализации программы, а также анализ результативности бю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жетных расходов и обоснование мер по ее повышению;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результаты оценки эффективности реализации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</w:rPr>
        <w:t xml:space="preserve">По отдельным запросам отдела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планирования и экономического разв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тия администрации</w:t>
      </w:r>
      <w:r w:rsidRPr="00A02479">
        <w:rPr>
          <w:rFonts w:ascii="Arial" w:eastAsia="Calibri" w:hAnsi="Arial" w:cs="Arial"/>
          <w:sz w:val="24"/>
          <w:szCs w:val="24"/>
        </w:rPr>
        <w:t xml:space="preserve"> Ермаковского района, финансового управления Ермако</w:t>
      </w:r>
      <w:r w:rsidRPr="00A02479">
        <w:rPr>
          <w:rFonts w:ascii="Arial" w:eastAsia="Calibri" w:hAnsi="Arial" w:cs="Arial"/>
          <w:sz w:val="24"/>
          <w:szCs w:val="24"/>
        </w:rPr>
        <w:t>в</w:t>
      </w:r>
      <w:r w:rsidRPr="00A02479">
        <w:rPr>
          <w:rFonts w:ascii="Arial" w:eastAsia="Calibri" w:hAnsi="Arial" w:cs="Arial"/>
          <w:sz w:val="24"/>
          <w:szCs w:val="24"/>
        </w:rPr>
        <w:t>ского района ответственным исполнителем и соисполнителями программы представляется дополнительная и (или) уточненная информация о ходе реал</w:t>
      </w:r>
      <w:r w:rsidRPr="00A02479">
        <w:rPr>
          <w:rFonts w:ascii="Arial" w:eastAsia="Calibri" w:hAnsi="Arial" w:cs="Arial"/>
          <w:sz w:val="24"/>
          <w:szCs w:val="24"/>
        </w:rPr>
        <w:t>и</w:t>
      </w:r>
      <w:r w:rsidRPr="00A02479">
        <w:rPr>
          <w:rFonts w:ascii="Arial" w:eastAsia="Calibri" w:hAnsi="Arial" w:cs="Arial"/>
          <w:sz w:val="24"/>
          <w:szCs w:val="24"/>
        </w:rPr>
        <w:t>зации программы.</w:t>
      </w:r>
    </w:p>
    <w:p w:rsidR="00A02479" w:rsidRPr="00A02479" w:rsidRDefault="00A02479" w:rsidP="00A02479">
      <w:pPr>
        <w:spacing w:after="0" w:line="240" w:lineRule="auto"/>
        <w:ind w:right="26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10.9. </w:t>
      </w:r>
      <w:r w:rsidRPr="00A02479">
        <w:rPr>
          <w:rFonts w:ascii="Arial" w:eastAsia="Calibri" w:hAnsi="Arial" w:cs="Arial"/>
          <w:sz w:val="24"/>
          <w:szCs w:val="24"/>
        </w:rPr>
        <w:t>Годовой отчет в срок до 1 июня года, следующего за отчетным, по</w:t>
      </w:r>
      <w:r w:rsidRPr="00A02479">
        <w:rPr>
          <w:rFonts w:ascii="Arial" w:eastAsia="Calibri" w:hAnsi="Arial" w:cs="Arial"/>
          <w:sz w:val="24"/>
          <w:szCs w:val="24"/>
        </w:rPr>
        <w:t>д</w:t>
      </w:r>
      <w:r w:rsidRPr="00A02479">
        <w:rPr>
          <w:rFonts w:ascii="Arial" w:eastAsia="Calibri" w:hAnsi="Arial" w:cs="Arial"/>
          <w:sz w:val="24"/>
          <w:szCs w:val="24"/>
        </w:rPr>
        <w:t>лежит размещению на сайте управления образования администрации Ермако</w:t>
      </w:r>
      <w:r w:rsidRPr="00A02479">
        <w:rPr>
          <w:rFonts w:ascii="Arial" w:eastAsia="Calibri" w:hAnsi="Arial" w:cs="Arial"/>
          <w:sz w:val="24"/>
          <w:szCs w:val="24"/>
        </w:rPr>
        <w:t>в</w:t>
      </w:r>
      <w:r w:rsidRPr="00A02479">
        <w:rPr>
          <w:rFonts w:ascii="Arial" w:eastAsia="Calibri" w:hAnsi="Arial" w:cs="Arial"/>
          <w:sz w:val="24"/>
          <w:szCs w:val="24"/>
        </w:rPr>
        <w:t>ского района.</w:t>
      </w: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A02479" w:rsidRPr="00A02479" w:rsidSect="0038427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Информация о распределении планируемых расходов по отдельным мероприятиям программ, подпрограммам мун</w:t>
      </w:r>
      <w:r w:rsidRPr="00A02479">
        <w:rPr>
          <w:rFonts w:ascii="Arial" w:eastAsia="Times New Roman" w:hAnsi="Arial" w:cs="Arial"/>
          <w:bCs/>
          <w:sz w:val="24"/>
          <w:szCs w:val="24"/>
        </w:rPr>
        <w:t>и</w:t>
      </w:r>
      <w:r w:rsidRPr="00A02479">
        <w:rPr>
          <w:rFonts w:ascii="Arial" w:eastAsia="Times New Roman" w:hAnsi="Arial" w:cs="Arial"/>
          <w:bCs/>
          <w:sz w:val="24"/>
          <w:szCs w:val="24"/>
        </w:rPr>
        <w:t>ципальной программы</w:t>
      </w: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099"/>
        <w:gridCol w:w="975"/>
        <w:gridCol w:w="499"/>
        <w:gridCol w:w="459"/>
        <w:gridCol w:w="873"/>
        <w:gridCol w:w="429"/>
        <w:gridCol w:w="611"/>
        <w:gridCol w:w="611"/>
        <w:gridCol w:w="672"/>
        <w:gridCol w:w="672"/>
        <w:gridCol w:w="611"/>
        <w:gridCol w:w="611"/>
        <w:gridCol w:w="611"/>
        <w:gridCol w:w="611"/>
        <w:gridCol w:w="551"/>
        <w:gridCol w:w="551"/>
        <w:gridCol w:w="611"/>
        <w:gridCol w:w="611"/>
        <w:gridCol w:w="551"/>
        <w:gridCol w:w="551"/>
        <w:gridCol w:w="582"/>
      </w:tblGrid>
      <w:tr w:rsidR="00A02479" w:rsidRPr="00A02479" w:rsidTr="00E96A0D">
        <w:trPr>
          <w:trHeight w:val="375"/>
        </w:trPr>
        <w:tc>
          <w:tcPr>
            <w:tcW w:w="5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Статус (мун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ма)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мы,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49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ГРБС</w:t>
            </w:r>
          </w:p>
        </w:tc>
        <w:tc>
          <w:tcPr>
            <w:tcW w:w="968" w:type="dxa"/>
            <w:gridSpan w:val="4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7091" w:type="dxa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</w:tr>
      <w:tr w:rsidR="00A02479" w:rsidRPr="00A02479" w:rsidTr="00E96A0D">
        <w:trPr>
          <w:trHeight w:val="94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2023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59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</w:tr>
      <w:tr w:rsidR="00A02479" w:rsidRPr="00A02479" w:rsidTr="00E96A0D">
        <w:trPr>
          <w:trHeight w:val="960"/>
        </w:trPr>
        <w:tc>
          <w:tcPr>
            <w:tcW w:w="5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423 157,200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491 277,500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529 783,200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557 465,000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624 677,500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701 423,800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676 628,100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754 027,800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840 585,20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933 084,70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1 024 715,60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1 088 223,40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982 985,70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979 872,10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10 607 906,80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по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491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529 783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557 465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624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677,5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701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423,8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676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628,1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754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027,8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840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585,20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933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084,7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1 024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715,6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1 088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223,4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982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985,7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979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872,1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10 607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906,8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27 519,0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28 216,7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20 109,5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56 815,4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21 820,9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36 937,3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29 243,60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19 099,1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19 050,7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304 083,7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417 186,9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485 357,6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502 264,2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529 248,3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604 568,0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644 608,4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654 807,2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717 090,5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811 341,60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913 985,6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1 005 664,9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1 072 430,7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967 651,8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965 268,4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10 291 474,1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2 639,7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18 103,5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60 267,1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432 745,3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0701 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3 615,0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7 594,5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4 158,1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4 400,9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360,4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4 227,4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3 957,9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3 846,9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3 742,5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11 547,3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00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4 076,7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7 289,3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6 935,80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6 997,6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7 383,1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11 978,4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11 026,5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10 629,9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66 317,3 </w:t>
            </w:r>
          </w:p>
        </w:tc>
      </w:tr>
      <w:tr w:rsidR="00A02479" w:rsidRPr="00A02479" w:rsidTr="00E96A0D">
        <w:trPr>
          <w:trHeight w:val="300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262 007,6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310 809,3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353 768,4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381 829,5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436 992,3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513 516,6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433 003,8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455 738,3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536 940,30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576 177,5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631 116,4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662 210,6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588 721,5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588 173,1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6 731 005,2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71 105,9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787 407,8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38 037,10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331 718,3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358,9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565,4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637,80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760,7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665,5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988,3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12 621,8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25 166,5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3 523,7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4 595,0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323 547,9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3 463 237,3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13 129,2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102 677,5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81 859,9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625 320,8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23 550,5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208 398,0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21 983,20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145 33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1435,1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2385,4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624,4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352,9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211,7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27,7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127,7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36,1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458,8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6350027240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2 959,7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2 959,7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479,40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479,4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177,2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29,9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216,9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145,5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217,5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909,6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17,7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18,7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1 009,8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2 287,6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0T7240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046,2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306,2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228,2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580,6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17 443,5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42 486,0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6 843,8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10 538,4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1 129,7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2 027,1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798,7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174,6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25 535,7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23 375,10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155 041,8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6340075820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2995,50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3116,2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4651,7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6703,3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7149,0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7 025,4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52 095,8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12,3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6060,00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4744,80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7911,60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2024,70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4041,00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35 627,6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250,60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130,70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182,50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182,5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6350010390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877,30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1954,10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885,20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173,40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682,70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1259,10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1759,40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1879,40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,10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272,1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1727,30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6950,60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463,10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3 000,0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201,9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128,20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329,30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1253,30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209,90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2401,20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2125,80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5 334,5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2727,30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A02479" w:rsidRPr="00A02479" w:rsidTr="00E96A0D">
        <w:trPr>
          <w:trHeight w:val="300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487,2 </w:t>
            </w:r>
          </w:p>
        </w:tc>
      </w:tr>
      <w:tr w:rsidR="00A02479" w:rsidRPr="00A02479" w:rsidTr="00E96A0D">
        <w:trPr>
          <w:trHeight w:val="398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156 897,40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177 828,50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174 328,10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175 086,90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180 403,00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187 157,20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225 520,80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261 917,00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263 831,30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307 500,00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333 332,10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354 020,20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324 199,00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322 134,80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3 444 156,3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47 643,6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51 977,2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538 571,5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109 99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102 510,7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134 88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154 86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4,7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153 12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4,90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177 21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2,3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199 55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208 04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165 76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163 70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1 942 83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21 759,4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24 426,4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43 007,5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43 002,0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275 140,6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589,0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747,9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15000,00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11153,50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26 153,5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14 009,1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13 248,7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17 218,6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19 506,0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625,3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291,7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291,7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954,6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3 046,9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9 975,9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11 168,7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110 962,3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093910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6330085310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730,0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801,3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835,6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1 144,7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1 195,7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561,1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1 033,30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7 757,1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6 731,2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72 170,3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2 212,5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23 262,9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291,5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915,7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1 200,0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24 883,3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281 190,3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63100857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1024,90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1081,90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450,40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807,30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877,70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079 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0702 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63100S5590 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25,90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66,60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31,80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4,60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5,50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12,50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13,20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10,70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A02479" w:rsidRPr="00A02479" w:rsidTr="00E96A0D">
        <w:trPr>
          <w:trHeight w:val="94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 1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детей"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389 182,8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460 359,5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494 753,9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520 738,5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573 875,9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647 249,4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624 849,0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688 981,5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774 105,80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878 542,2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964 206,0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1 018 596,6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913 092,4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910 709,0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9 859 242,5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 том числе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9 182,8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0 359,5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494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753,9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520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738,5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57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3 875,9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7 249,4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4 849,0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8 981,5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4 105,80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8 542,2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4 206,0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1 01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8 596,6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3 092,4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0 709,0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9 85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9 242,5 </w:t>
            </w:r>
          </w:p>
        </w:tc>
      </w:tr>
      <w:tr w:rsidR="00A02479" w:rsidRPr="00A02479" w:rsidTr="00E96A0D">
        <w:trPr>
          <w:trHeight w:val="300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18 491,1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17 857,0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5 564,9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33 369,8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4 447,00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10 661,6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104 302,9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383 212,5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454 439,6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476 262,8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502 881,5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568 311,0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613 879,6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620 542,1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637 110,3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769 658,80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867 880,6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955 402,6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1 018 596,6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913 092,4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910 709,0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9 691 979,4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5 970,3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11 890,2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14 115,1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36 372,5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39 813,60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49 407,2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60 267,1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71 992,6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70 065,2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69 564,2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415 276,8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1 686,7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2 808,3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6310050270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694,0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360,5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188,1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750,0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8 875,5 </w:t>
            </w:r>
          </w:p>
        </w:tc>
      </w:tr>
      <w:tr w:rsidR="00A02479" w:rsidRPr="00A02479" w:rsidTr="00E96A0D">
        <w:trPr>
          <w:trHeight w:val="330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2 435,6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6 076,40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8 512,0 </w:t>
            </w:r>
          </w:p>
        </w:tc>
      </w:tr>
      <w:tr w:rsidR="00A02479" w:rsidRPr="00A02479" w:rsidTr="00E96A0D">
        <w:trPr>
          <w:trHeight w:val="34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3 979,5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3 615,0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7 594,5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360,4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4 227,4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957,9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846,9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742,5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547,3 </w:t>
            </w:r>
          </w:p>
        </w:tc>
      </w:tr>
      <w:tr w:rsidR="00A02479" w:rsidRPr="00A02479" w:rsidTr="00E96A0D">
        <w:trPr>
          <w:trHeight w:val="360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10 038,4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26 647,6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26 801,40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26 503,5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89 990,9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43 996,6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53 902,8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161 708,4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242,8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4 158,1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4 400,9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427,5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63100L30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6,700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7 28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6 93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6 99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7 38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11 97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11 02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10 62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66 31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326,4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252 280,9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302 105,7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341 002,2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367 660,5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416 033,4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482 407,3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408 976,7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418 920,3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499 452,00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555 166,5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605 264,6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629 817,7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560 039,1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560 220,9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6 399 347,8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32 107,3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47 074,4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55 453,6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55 236,9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64 054,5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57 593,6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47 337,9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52 080,7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49 670,30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56 034,5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65 716,2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71 105,9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66 971,0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787 407,8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18 227,6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20 473,4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24 273,1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21 730,5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21 914,30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22 211,00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27 910,80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32 832,5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32 697,00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38 037,10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35 705,50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331 718,3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2 509,4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5 027,1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252,2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356,4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330,0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316,8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277,8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348,5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604,50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503,8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708,5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5 702,5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3 218,1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1 358,900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2 565,4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3 637,80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3 760,7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2 665,5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13 988,3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427,4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1 289,2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133,3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1 677,4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2 220,3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2 619,5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3 355,8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1 515,3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1 599,8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1 153,0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1 916,5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1 816,40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2 466,3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1 667,8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1 828,8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27 494,5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3 954,70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2 922,9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6 877,6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2 555,2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2 697,5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4 367,0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1 572,9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3 740,0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3 523,70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4 595,0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5 409,0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45 598,3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796,5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1 067,1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1 026,30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2 889,9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3 625,2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193,80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663,6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1 344,8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1 352,9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6 260,9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181 372,4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199 334,2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203 551,8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216 941,3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228 254,2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222 226,9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225 554,7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230 860,5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256 391,30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283 636,1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302 499,8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323 547,9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294 533,1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3 463 237,3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10 319,3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10 239,6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9 601,8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9 711,40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12 861,5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11 781,9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13 129,2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12 516,4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102 677,5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28 241,0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28 661,1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31 795,4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33 991,5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36 278,5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40 064,6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54 042,80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68 603,4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72 079,8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81 859,9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74 851,4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625 320,8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390,4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1 051,7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2 767,6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5 764,6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5 533,8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4 610,8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6 086,7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13 824,9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16 758,5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19 376,6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21 062,10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21 348,2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23 240,3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23 550,5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22 236,7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208 398,0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1 521,9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1 557,7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3 199,5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5 980,3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11 925,80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8 744,90 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12 462,90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15 580,0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21 026,10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21 983,20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20 678,80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145 339,9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2 071,50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2 071,5 </w:t>
            </w:r>
          </w:p>
        </w:tc>
      </w:tr>
      <w:tr w:rsidR="00A02479" w:rsidRPr="00A02479" w:rsidTr="00E96A0D">
        <w:trPr>
          <w:trHeight w:val="327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1 009,80 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2 287,6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3 297,4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1 200,00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3 000,00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4 200,0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5 783,3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13 894,9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1 685,5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2 764,2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12 751,1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32 361,3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69 240,3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1 127,7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3 027,00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3 027,0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11 517,40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11 517,4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3 299,00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3 299,0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930,60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930,6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1 788,10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1 788,1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7 243,10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7 243,1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255,40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255,4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6310025140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1 466,8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4 753,1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7 932,3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878,9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6 103,7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10 669,9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31 859,7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1 435,1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2 385,4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3 820,5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217,5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909,6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314,2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924,4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2 190,8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624,4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291,1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352,9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211,7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201,8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5 940,5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5 919,9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11 860,4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1 769,5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12 938,0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15 831,1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18 506,9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22 011,2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23 471,8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27 243,5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18 641,7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15 440,7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15 081,40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14 712,7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14 156,1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15 253,3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243 795,0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4 994,6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4 602,2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18 801,2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3 171,8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3 150,0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12 621,8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2 727,3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8 803,4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6 060,0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4 744,8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7 911,6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4 041,0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3 420,70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7 424,8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35 627,6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174,6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86,4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130,7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1 954,1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885,2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173,4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216,9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1 759,4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1 879,4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4 897,9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691,8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272,1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1 727,3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6 950,6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463,1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201,9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319,80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448,0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209,4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329,3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538,7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193,2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2 046,2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4 306,2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4 228,2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10 580,6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8 496,2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17 443,5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16 546,3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42 486,0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818,8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6 843,8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2 875,8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10 538,4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1 457,3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370,3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1 129,7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527,1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2 027,1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2 798,2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608,8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5 730,2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136 901,9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157 559,8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152 065,0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152 529,4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157 842,5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164 092,1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201 757,2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233 688,7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234 840,2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273 968,5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298 674,3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316 786,3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282 988,1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280 923,9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3 044 617,9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26 130,5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36 185,5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30 971,5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33 026,2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36 078,6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27 014,9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32 413,4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37 825,8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38 922,50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45 395,6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47 643,6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51 977,2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47 493,1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538 571,5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 1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213,5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99 521,5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109 996,5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102 510,7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103 032,4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84 950,2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85 675,1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134 882,0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154 864,7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153 124,90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177 212,3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199 558,8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208 041,4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165 763,4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163 705,0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1 942 838,9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24 915,6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22 950,7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25 197,5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23 160,2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20 610,40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26 110,9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21 759,4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24 426,4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43 007,5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43 002,0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275 140,6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142,3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158,9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589,0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747,9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000,0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153,5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1 464,8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4 998,7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6 545,5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2 837,6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10 546,3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14 009,10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13 248,7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17 218,6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19 506,0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17 129,5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111 625,3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4 069,4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15 813,7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20 043,1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768,4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1 273,0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2 041,4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282,7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592,5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875,2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126,3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25,5 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37,8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54,6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707,2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428,5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6310095580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14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31,8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95,4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2 059,1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954,6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3 046,9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63100L0271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11 135,7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11 162,7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3 430,4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4 707,6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5 207,9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5 006,4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6 357,5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6 872,4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7 686,40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9 305,5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9 975,9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11 168,7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9 472,6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110 962,3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080530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20,0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100,0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101,1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270,2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670,2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55,0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63100943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102,2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631Е151690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25,9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90,5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66,6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109,0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208,20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153,8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153,7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515,7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1 525,0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6310074420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13,20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12,00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11,00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10,70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88,7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301,6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631Е415810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28,3 </w:t>
            </w:r>
          </w:p>
        </w:tc>
      </w:tr>
      <w:tr w:rsidR="00A02479" w:rsidRPr="00A02479" w:rsidTr="00E96A0D">
        <w:trPr>
          <w:trHeight w:val="94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 2 «Го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мейных форм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тания"»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21 826,8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218 351,1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9 027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10 359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14 54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23 44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18 72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29 64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24 79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8 43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10 24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15 33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15 33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14 60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4 505,5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10 016,3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6 547,1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23 845,6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13 480,1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1 945,7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6 197,9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7 282,2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23 445,6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18 729,1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29 645,7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24 796,60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8 437,5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10 247,3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15 333,9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14 603,7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204 871,0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5 764,1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4 601,4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10 365,5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9 027,9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10 359,7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14 544,6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4 110,0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1 421,50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39 463,7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04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63200758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23 44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18 72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25 53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23 37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5,10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8 43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7,5 </w:t>
            </w:r>
          </w:p>
        </w:tc>
        <w:tc>
          <w:tcPr>
            <w:tcW w:w="53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10 24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7,3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15 33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15 33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14 60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5 041,8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94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 3 "Од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ренные дети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она"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вой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1 653,5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112,7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128,40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125,6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1 251,3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226,6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402,2 </w:t>
            </w:r>
          </w:p>
        </w:tc>
      </w:tr>
      <w:tr w:rsidR="00A02479" w:rsidRPr="00A02479" w:rsidTr="00E96A0D">
        <w:trPr>
          <w:trHeight w:val="94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 4 "О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ков"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всего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5 663,2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6 896,40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8 400,4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7 510,6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8 026,7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3 494,5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3 629,0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4 255,1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4 287,7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5 165,1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5 393,8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5 663,2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6 896,40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8 400,4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7 510,6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8 026,7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79 430,0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2 472,4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2 516,6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60 653,7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1 795,2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3 590,4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2 410,8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2 407,2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4 818,0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677,2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721,4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1 398,6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2 995,5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3 116,2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4 651,7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5 300,90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16 064,3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6 632,1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6 703,3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7 149,0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34 782,4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1 022,1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1 112,4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1 844,3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1 880,5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2 169,6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2 277,6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1 011,5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1 595,50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1 768,3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18 776,3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6340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085890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730,0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801,3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835,6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144,7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195,7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654,1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561,1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033,30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757,1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1 145,7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3,6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1 043,0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1 044,9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2 087,9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1 024,9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1 081,9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450,4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562,20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3 119,4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622,6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807,3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877,7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4 063,0 </w:t>
            </w:r>
          </w:p>
        </w:tc>
      </w:tr>
      <w:tr w:rsidR="00A02479" w:rsidRPr="00A02479" w:rsidTr="00E96A0D">
        <w:trPr>
          <w:trHeight w:val="312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290,3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309,3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599,6 </w:t>
            </w:r>
          </w:p>
        </w:tc>
      </w:tr>
      <w:tr w:rsidR="00A02479" w:rsidRPr="00A02479" w:rsidTr="00E96A0D">
        <w:trPr>
          <w:trHeight w:val="94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 5 «Обе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тия»</w:t>
            </w: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29 624,7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34 658,00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37 579,0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42 728,2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46 039,6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46 509,2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449 229,7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ГРБС: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32 267,50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29 624,70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42 728,20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46 039,60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46 509,20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449 229,7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20 311,7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20 635,7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21 598,8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21 927,2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23 657,8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25 183,1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32 267,5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29 624,7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34 658,00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37 579,0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42 728,2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45 580,8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46 509,2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448 770,9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3 988,4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1 490,2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1 585,6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1 327,5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1 402,1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3 418,8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4 547,5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5 298,0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7 390,80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5 941,4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8 901,2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9 910,0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67 332,7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1 240,2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1 263,6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1 280,1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2 083,0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3 067,4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3 445,0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3 720,6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4 156,20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5 010,2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6 125,0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7 025,4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6 199,5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52 095,8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6350010210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278,3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432,8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982,9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2 060,1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41,0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93,1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43,7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2 959,70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123,7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375,0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300,0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3 758,4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274,90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274,9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458,8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12,3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276,3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010380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182,5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209,9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145,5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1 253,3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187,0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682,7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244,3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807,5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2 401,2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2 125,8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5 334,5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онный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жет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18 821,5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19 050,1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20 271,3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20 525,1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20 239,0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20 635,6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22 981,1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25 904,1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27 267,2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 31 637,6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33 827,0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36 129,6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40 309,7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377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908,6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30,4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5,0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5 229,5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4 046,8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4 136,7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3 922,4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3 784,7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4 300,8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4 042,1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4 960,9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5 601,70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5 868,0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6 731,2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6 662,7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6 441,4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72 170,3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291,5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915,7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1 207,2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42,5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</w:tr>
      <w:tr w:rsidR="00A02479" w:rsidRPr="00A02479" w:rsidTr="00E96A0D">
        <w:trPr>
          <w:trHeight w:val="315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1 890,4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1 248,6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1 287,2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1 487,2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1 259,0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1 117,6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1 616,5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1 473,7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1 534,30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1 920,5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2 212,5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2 157,6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2 028,9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23 262,9 </w:t>
            </w:r>
          </w:p>
        </w:tc>
      </w:tr>
      <w:tr w:rsidR="00A02479" w:rsidRPr="00A02479" w:rsidTr="00E96A0D">
        <w:trPr>
          <w:trHeight w:val="360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8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11 701,6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13 724,3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14 845,8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15 112,1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14 903,8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14 301,5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17 280,0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19 469,5 </w:t>
            </w: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20 131,20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23 849,1 </w:t>
            </w: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24 883,3 </w:t>
            </w: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27 309,3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31 839,4 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281 19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0,3 </w:t>
            </w:r>
          </w:p>
        </w:tc>
      </w:tr>
      <w:tr w:rsidR="00A02479" w:rsidRPr="00A02479" w:rsidTr="00E96A0D">
        <w:trPr>
          <w:trHeight w:val="218"/>
        </w:trPr>
        <w:tc>
          <w:tcPr>
            <w:tcW w:w="5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A02479" w:rsidRPr="00A02479" w:rsidSect="00C13B9C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3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1075"/>
        <w:gridCol w:w="407"/>
        <w:gridCol w:w="990"/>
        <w:gridCol w:w="782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675"/>
        <w:gridCol w:w="675"/>
        <w:gridCol w:w="429"/>
        <w:gridCol w:w="429"/>
      </w:tblGrid>
      <w:tr w:rsidR="00A02479" w:rsidRPr="00A02479" w:rsidTr="00E96A0D">
        <w:trPr>
          <w:trHeight w:val="1390"/>
        </w:trPr>
        <w:tc>
          <w:tcPr>
            <w:tcW w:w="120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№п/п</w:t>
            </w:r>
          </w:p>
        </w:tc>
        <w:tc>
          <w:tcPr>
            <w:tcW w:w="37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вые инд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каторы и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сти </w:t>
            </w:r>
          </w:p>
        </w:tc>
        <w:tc>
          <w:tcPr>
            <w:tcW w:w="14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точник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2014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2015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2016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2017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вый год 2018 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2019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2020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2021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2022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2023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2024</w:t>
            </w:r>
          </w:p>
        </w:tc>
        <w:tc>
          <w:tcPr>
            <w:tcW w:w="2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Очере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2025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Первый год план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ода 2026</w:t>
            </w:r>
          </w:p>
        </w:tc>
        <w:tc>
          <w:tcPr>
            <w:tcW w:w="23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Второй год план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ода 2027</w:t>
            </w:r>
          </w:p>
        </w:tc>
        <w:tc>
          <w:tcPr>
            <w:tcW w:w="297" w:type="pct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риод </w:t>
            </w:r>
          </w:p>
        </w:tc>
      </w:tr>
      <w:tr w:rsidR="00A02479" w:rsidRPr="00A02479" w:rsidTr="00E96A0D">
        <w:tc>
          <w:tcPr>
            <w:tcW w:w="120" w:type="pct"/>
            <w:vMerge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" w:type="pct"/>
            <w:vMerge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14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A02479" w:rsidRPr="00A02479" w:rsidTr="00E96A0D"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37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рым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чать услуги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прож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на терр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она, %</w:t>
            </w:r>
          </w:p>
        </w:tc>
        <w:tc>
          <w:tcPr>
            <w:tcW w:w="14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55,1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55,4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53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71,2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A02479" w:rsidRPr="00A02479" w:rsidTr="00E96A0D"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доли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телей, пер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данных в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емные семьи, на ус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(уд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ние), под опеку (поп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ченных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друг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мами семе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устройства (с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ские дома, патр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натные семьи), нах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ных)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 всех типов на уровне</w:t>
            </w:r>
          </w:p>
        </w:tc>
        <w:tc>
          <w:tcPr>
            <w:tcW w:w="14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ла опеки 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A02479" w:rsidRPr="00A02479" w:rsidTr="00E96A0D"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37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детей, учас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в оли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пиадах, конку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сах,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тиях, направленных на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 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у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альных и тво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ческих 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собн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стей - 57% от общего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чества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4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МБУ «Е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ИМЦ»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A02479" w:rsidRPr="00A02479" w:rsidTr="00E96A0D">
        <w:tc>
          <w:tcPr>
            <w:tcW w:w="12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37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чества детей в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расте от 7 до 15 лет, охв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ченных отд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хом в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она, %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отд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ла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тания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A02479" w:rsidRPr="00A02479" w:rsidTr="00E96A0D">
        <w:tc>
          <w:tcPr>
            <w:tcW w:w="12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37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отра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левого органа мес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сам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и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ний, направленной на э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тивное 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отра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лью</w:t>
            </w:r>
          </w:p>
        </w:tc>
        <w:tc>
          <w:tcPr>
            <w:tcW w:w="14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Управления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97,4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7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14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  <w:sectPr w:rsidR="00A02479" w:rsidRPr="00A02479" w:rsidSect="00C13B9C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4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3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Значение целевых показателей на долгосрочный период</w:t>
      </w: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582"/>
        <w:gridCol w:w="518"/>
        <w:gridCol w:w="1117"/>
        <w:gridCol w:w="1117"/>
        <w:gridCol w:w="1117"/>
        <w:gridCol w:w="1117"/>
        <w:gridCol w:w="1117"/>
        <w:gridCol w:w="1117"/>
        <w:gridCol w:w="1117"/>
        <w:gridCol w:w="948"/>
        <w:gridCol w:w="948"/>
        <w:gridCol w:w="948"/>
        <w:gridCol w:w="677"/>
        <w:gridCol w:w="640"/>
      </w:tblGrid>
      <w:tr w:rsidR="00A02479" w:rsidRPr="00A02479" w:rsidTr="00E96A0D">
        <w:tc>
          <w:tcPr>
            <w:tcW w:w="14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54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дикаторы и результ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тивности </w:t>
            </w:r>
          </w:p>
        </w:tc>
        <w:tc>
          <w:tcPr>
            <w:tcW w:w="179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Ед. изм.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2018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2019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2020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2021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2022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2023</w:t>
            </w:r>
          </w:p>
        </w:tc>
        <w:tc>
          <w:tcPr>
            <w:tcW w:w="38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редной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совый год 2024</w:t>
            </w:r>
          </w:p>
        </w:tc>
        <w:tc>
          <w:tcPr>
            <w:tcW w:w="980" w:type="pct"/>
            <w:gridSpan w:val="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Плановый период</w:t>
            </w:r>
          </w:p>
        </w:tc>
        <w:tc>
          <w:tcPr>
            <w:tcW w:w="454" w:type="pct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срочный период по годам</w:t>
            </w:r>
          </w:p>
        </w:tc>
      </w:tr>
      <w:tr w:rsidR="00A02479" w:rsidRPr="00A02479" w:rsidTr="00E96A0D">
        <w:tc>
          <w:tcPr>
            <w:tcW w:w="146" w:type="pct"/>
            <w:vMerge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9" w:type="pct"/>
            <w:vMerge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вый год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риода 2025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год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риода 2026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тий год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риода 2027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2028</w:t>
            </w:r>
          </w:p>
        </w:tc>
        <w:tc>
          <w:tcPr>
            <w:tcW w:w="2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2030</w:t>
            </w:r>
          </w:p>
        </w:tc>
      </w:tr>
      <w:tr w:rsidR="00A02479" w:rsidRPr="00A02479" w:rsidTr="00E96A0D">
        <w:tc>
          <w:tcPr>
            <w:tcW w:w="5000" w:type="pct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Цель: Обеспечение высокого качества образования, соответствующего потребностям граждан и перспективным задачам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вития экономики Ермаковского района, поддержка детей-сирот, детей, оставшихся без попечения родителей, отдых и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ровление детей в летний период</w:t>
            </w:r>
          </w:p>
        </w:tc>
      </w:tr>
      <w:tr w:rsidR="00A02479" w:rsidRPr="00A02479" w:rsidTr="00E96A0D">
        <w:tc>
          <w:tcPr>
            <w:tcW w:w="5000" w:type="pct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Задача: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в том числе детей с ограниченными возможностями здоровья</w:t>
            </w:r>
          </w:p>
        </w:tc>
      </w:tr>
      <w:tr w:rsidR="00A02479" w:rsidRPr="00A02479" w:rsidTr="00E96A0D">
        <w:tc>
          <w:tcPr>
            <w:tcW w:w="1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Отношение численн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детей, которым предоста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лена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можность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получать услуги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дополн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тельного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к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ленности детей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живающих на террит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64,1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82,1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  <w:tc>
          <w:tcPr>
            <w:tcW w:w="2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83,2</w:t>
            </w:r>
          </w:p>
        </w:tc>
      </w:tr>
      <w:tr w:rsidR="00A02479" w:rsidRPr="00A02479" w:rsidTr="00E96A0D">
        <w:tc>
          <w:tcPr>
            <w:tcW w:w="5000" w:type="pct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Развитие семейных форм воспитания детей-сирот и детей, оставшихся без попечения родителей, оказание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ственной поддержки детям-сиротам и детям, оставшимся без попечения родителей, а также лицам из их числа </w:t>
            </w:r>
          </w:p>
        </w:tc>
      </w:tr>
      <w:tr w:rsidR="00A02479" w:rsidRPr="00A02479" w:rsidTr="00E96A0D">
        <w:tc>
          <w:tcPr>
            <w:tcW w:w="1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5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Увеличение доли детей, оставшихся без попеч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телей,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реданных в приемные семьи, на усыновл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(удоч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рение), под опеку (п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ство), охв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ченных др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гими 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мами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мейного устройства (семейные детские дома,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тронатные семьи), находящи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 в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(мун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ципальных) учрежден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 всех 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</w:p>
        </w:tc>
        <w:tc>
          <w:tcPr>
            <w:tcW w:w="17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  <w:tc>
          <w:tcPr>
            <w:tcW w:w="2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</w:t>
            </w:r>
          </w:p>
        </w:tc>
      </w:tr>
      <w:tr w:rsidR="00A02479" w:rsidRPr="00A02479" w:rsidTr="00E96A0D">
        <w:tc>
          <w:tcPr>
            <w:tcW w:w="5000" w:type="pct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Создание условий для выявления, сопровождения и поддержки интеллектуально, художественно и спортивно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рённых детей</w:t>
            </w:r>
          </w:p>
        </w:tc>
      </w:tr>
      <w:tr w:rsidR="00A02479" w:rsidRPr="00A02479" w:rsidTr="00E96A0D">
        <w:tc>
          <w:tcPr>
            <w:tcW w:w="1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5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детей, участву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в олимпи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дах,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курсах,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роприятиях, направле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на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явление и развитие у обуча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теллект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альных и творческих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способн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стей - 57% от общего количества обуча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 (в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расте от 5 до 18 лет);</w:t>
            </w:r>
          </w:p>
        </w:tc>
        <w:tc>
          <w:tcPr>
            <w:tcW w:w="17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A02479" w:rsidRPr="00A02479" w:rsidTr="00E96A0D">
        <w:tc>
          <w:tcPr>
            <w:tcW w:w="5000" w:type="pct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Задача: Организация полноценного отдыха, оздоровления, занятости школьников в летний период, детей дошкольного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раста</w:t>
            </w:r>
          </w:p>
        </w:tc>
      </w:tr>
      <w:tr w:rsidR="00A02479" w:rsidRPr="00A02479" w:rsidTr="00E96A0D">
        <w:tc>
          <w:tcPr>
            <w:tcW w:w="1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5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Увеличение количества детей в возрасте от 7 до 15 лет, охваченных отдыхом в учрежден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 района, %</w:t>
            </w:r>
          </w:p>
        </w:tc>
        <w:tc>
          <w:tcPr>
            <w:tcW w:w="17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49,7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  <w:tc>
          <w:tcPr>
            <w:tcW w:w="2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</w:t>
            </w:r>
          </w:p>
        </w:tc>
      </w:tr>
      <w:tr w:rsidR="00A02479" w:rsidRPr="00A02479" w:rsidTr="00E96A0D">
        <w:tc>
          <w:tcPr>
            <w:tcW w:w="5000" w:type="pct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Задача: Организация деятельности отраслевого органа местного самоуправления и подведомственных учреждений,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A02479" w:rsidRPr="00A02479" w:rsidTr="00E96A0D">
        <w:tc>
          <w:tcPr>
            <w:tcW w:w="1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5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тельности отраслев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органа местного самоупра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и подведо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ственных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тельность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ний, направле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на э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фективное управление отраслью</w:t>
            </w:r>
          </w:p>
        </w:tc>
        <w:tc>
          <w:tcPr>
            <w:tcW w:w="17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8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3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</w:tr>
    </w:tbl>
    <w:p w:rsidR="00A02479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Sect="00C13B9C">
          <w:pgSz w:w="16838" w:h="11906" w:orient="landscape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5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4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Подпрограмма 1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«Развитие дошкольного, общего и дополнительного образования детей</w:t>
      </w:r>
      <w:r w:rsidRPr="00A02479">
        <w:rPr>
          <w:rFonts w:ascii="Arial" w:eastAsia="Times New Roman" w:hAnsi="Arial" w:cs="Arial"/>
          <w:sz w:val="24"/>
          <w:szCs w:val="24"/>
        </w:rPr>
        <w:t>»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40"/>
      </w:tblGrid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«Развитие дошкольного, общего и дополнительного образования детей»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Исполнитель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Отдел культуры администрации Ермаковского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МКУ «Ермаковский центр капитального строител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ства» администрации Ермаковского района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тивной социализации детей.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Задачи: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гарантированного получения досту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ного качественного образования в соответствии с государственными стандартами и запросами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ства;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развитие материально-технической базы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тельных учреждений для создания условий,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чивающих комфортность и безопасность при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ществлении образовательного процесса;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формирование доступной образовательной среды для детей с ограниченными возможностями 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вья, обучающимся  по адаптированным общеобр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зовательным программам, в инклюзивных условиях и в отдельных (коррекционных классах);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создание условия для повышения квалификации и профессионального развития педагогических и рук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водящих работников муниципальной системы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зования, реализация комплекса социальных 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lastRenderedPageBreak/>
              <w:t>ральных мер поощрения для повышения статуса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дагогических работников;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- обеспечение функционирования системы персон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фицированного финансирования через формиров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ние и исполнение муниципального социального з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каза, обеспечивающей свободу выбора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тельных программ, равенство доступа к дополн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тельному образованию за счет средств бюджетной системы, легкость и оперативность смены осваив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емых образовательных программ.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Целевые индикаторы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численность детей, посещающих дошкольные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разовательные учреждения, включая посещающих школы-детские сады, группы дошкольного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при школах и т.д. возможно увеличится с 943 в 2017 г. до 1045 до 2023г., возможно уменьшится до 831 к 2030 г.;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обучающихся, освоивших основную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разовательную программу и получивших документы государственного образца об освоении основных образовательных программ в общей численности выпускников основных общеобразовательных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 с 2014 по 2030 г. сохранится на уровне 100 %;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выпускников муниципальных общеобразов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организаций, не сдавших единый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ственный экзамен, в общей численности выпускн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 муниципальных общеобразовательных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 с 2014 по 2030 г. сохранится на уровне не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 1 %;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современным требован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обучения, в общем количестве муниципальных общеобразовательных организаций с 2014 по 2030 г. сохранится на уровне не ниже 90 %;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общеобразовательных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низаций, соответствующих требованиям в области создания условий доступности инвалидам в общем количестве муниципальных общеобразовательных организаций к 2030 г. составит не менее 15%;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муниципальных образовательных 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образования, здания которых находятся в аварийном состоянии или требуют капитального ремонта, в общем 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честве муниципальных образовательных 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ций, реализующих программы общего образования изменится с 27,8 % в 2014 г. до 33,3 % в 2030 г.;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педагогических и руководящих работников, своевременно прошедших переподготовку и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квалификации, в том числе работающих по адаптированным общеобразовательным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мам, от общего числа нуждающихся в данной услуге увеличится с 98 % в 2014 г. до 100 % в 2030 г.;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 доля педагогов, принявших участие в районных мероприятиях, направленных на повышение педаг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гического мастерства увеличится с 44 % в 2014 г. до 48 % в 2030 г.;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детей и молодежи, занимающихся дополн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образованием сохранится на уровне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75 %.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2014-2030 годы 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нансирования подпрогра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мы</w:t>
            </w:r>
          </w:p>
        </w:tc>
        <w:tc>
          <w:tcPr>
            <w:tcW w:w="3254" w:type="pct"/>
            <w:shd w:val="clear" w:color="auto" w:fill="FFFFFF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местного бюджетов.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9 859 242,5 тыс. рублей, в том числе: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389 182,8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460 359,5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494 753,9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520 738,5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573 875,9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647 249,4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624 849,0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688 981,5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774 105,8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878 542,2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964 206,0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1 018 596,6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913 092,4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910 709,0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415 276,8 тыс. рублей, в том числе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694,0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1 686,7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548,6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750,0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14 115,1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36 372,5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39 813,6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49 407,2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60 267,1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71 992,6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70 065,2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69 564,2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6 399 347,8 тыс. рублей, в том числе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252 280,9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302 105,7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341 002,2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367 660,5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416 033,4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482 407,3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408 976,7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418 920,3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499 452,0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2023 год – 555 166,5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605 264,6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629 817,7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560 039,1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560 220,9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3 044 617,9 тыс. рублей, в том числе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136 901,9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157 559, 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152 065,0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152 529,4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157 482,5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164 092,1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201 757,2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233 688,7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234 840,2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273 968,5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298 674,3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316 786,3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282 988,1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280 923,9 тыс. рублей.</w:t>
            </w:r>
          </w:p>
        </w:tc>
      </w:tr>
      <w:tr w:rsidR="00A02479" w:rsidRPr="00A02479" w:rsidTr="00E96A0D">
        <w:tc>
          <w:tcPr>
            <w:tcW w:w="1746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Система организации ко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254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</w:tbl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</w:t>
      </w:r>
      <w:r w:rsidRPr="00A02479">
        <w:rPr>
          <w:rFonts w:ascii="Arial" w:eastAsia="Times New Roman" w:hAnsi="Arial" w:cs="Arial"/>
          <w:sz w:val="24"/>
          <w:szCs w:val="24"/>
        </w:rPr>
        <w:t>д</w:t>
      </w:r>
      <w:r w:rsidRPr="00A02479">
        <w:rPr>
          <w:rFonts w:ascii="Arial" w:eastAsia="Times New Roman" w:hAnsi="Arial" w:cs="Arial"/>
          <w:sz w:val="24"/>
          <w:szCs w:val="24"/>
        </w:rPr>
        <w:t>программы.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 2024-2025 учебном году сеть образовательных учреждений Ермаковского района: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- 8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дошкольных образовательных учреждений;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- 18 образовательных учреждений;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- 3 учреждения дополнительного образования детей.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 этом текущий момент характеризуется процессами, которые стимул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руют образовательные учреждения к реализации всех видов образовательных программ в одном учреждении.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Причиной этого является потребность общества в доступных и качестве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ных образовательных услугах. Ограниченность финансовых, кадровых ресурсов побуждает к оптимизации использования площадей помещений, энерго- и труд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 xml:space="preserve">затрат, концентрации материальных ресурсов.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Ермаковского района. В этих целях утвержден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план мероприятий («д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рожная карта») «Изменения в отраслях социальной сферы, направленные на п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вышение эффективности образования в Ермаковском районе».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На начало 2024 – 2025 учебного года на территории района функционирует 8 дошкольных образовательных учреждений и 12 дошкольных групп. Общее кол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чество мест в учреждениях, реализующих программы дошкольного образования, по состоянию на 01.03.2025 года составляет 813. Получают дошкольное образ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вание 746 детей. Доля детей, получающих образовательную услугу, составляет 71,6 %.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На 01.03.2025 в районе в очереди для определения в детские сады состоит 45 детей в возрасте от 0 до 3 лет.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В системе общего образования в 2024 – 2025 учебном году действует 15 учреждений и 3 филиала, в которых обучается 2541 учащихся. 100 % детей об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чаются в учреждениях с оборудованными предметными кабинетами, с организ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цией школьного питания, с условиями для занятий физической культурой.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Специальное образование для детей с ограниченными возможностями осуществляется общеобразовательными учреждениями. В 2024-2025 учебном г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ду 158 детей обучаются по адаптированным программам, 19 детей обучаются на дому. Не во всех учреждениях детям с ограниченными возможностями обеспеч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вается необходимый уровень психолого-медико-социального сопровождения, что является проблемой. В настоящее время во всех образовательных учреждениях реализуется Концепция развития инклюзивного образования в Красноярском крае до 2025 г.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Для обеспечения подвозом нуждающихся детей в школы района, в 2024-2025 учебном году, в общеобразовательной системе работает 14 автобусов, обеспечивающих безопасную перевозку 747 учащихся.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Все обучающиеся с первого по одиннадцатый класс общеобразовательных учреждений района обеспечены необходимыми бесплатными учебниками.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Во всех школах организовано горячее питание. Бесплатным горячим пит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нием обеспечены 100% обучающихся начальных классов.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Все уровни общеобразовательных учреждений района обеспечены ко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м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плектами мультимедийного оборудования для проведения обучения с использ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ванием электронных образовательных ресурсов.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 2024 - 2025 учебном году сеть образовательных учреждений Ермаковск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го района включает 3 учреждения дополнительного образования, в них обучаются 1149 ребенка (Ланс- 367, СЮТ- 334, ЦДО- 448).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x-none"/>
        </w:rPr>
      </w:pPr>
      <w:r w:rsidRPr="00A02479">
        <w:rPr>
          <w:rFonts w:ascii="Arial" w:eastAsia="Times New Roman" w:hAnsi="Arial" w:cs="Arial"/>
          <w:sz w:val="24"/>
          <w:szCs w:val="24"/>
          <w:lang w:val="x-none"/>
        </w:rPr>
        <w:t>С октября 2020 года в районе введено персонифицированное финансирование дополнительного образования в учреждениях дополнительного образования. С 1 сентября 2023 г. систем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  <w:lang w:val="x-none"/>
        </w:rPr>
        <w:t xml:space="preserve"> персонифицированного финансирования </w:t>
      </w:r>
      <w:r w:rsidRPr="00A02479">
        <w:rPr>
          <w:rFonts w:ascii="Arial" w:eastAsia="Times New Roman" w:hAnsi="Arial" w:cs="Arial"/>
          <w:sz w:val="24"/>
          <w:szCs w:val="24"/>
        </w:rPr>
        <w:t xml:space="preserve">реализуется </w:t>
      </w:r>
      <w:r w:rsidRPr="00A02479">
        <w:rPr>
          <w:rFonts w:ascii="Arial" w:eastAsia="Times New Roman" w:hAnsi="Arial" w:cs="Arial"/>
          <w:sz w:val="24"/>
          <w:szCs w:val="24"/>
          <w:lang w:val="x-none"/>
        </w:rPr>
        <w:t>через формирование и исполнение муниципального социального заказа.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Вместе с тем, одной из наиболее острых проблем для системы образов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ния остается высокий уровень изношенности, несоответствие современным тр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бованиям, либо отсутствие инфраструктуры для массовых занятий физической культурой и спортом в образовательных учреждениях района. Для решения пр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блемы выполнены и запланированы следующие мероприятия: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в 2016 году выполнен капитальный ремонт спортивного зала МБОУ «Е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маковская СШ№ 1»;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- в 2021 году выполнен капитальный ремонт спортивного зала МБОУ «Та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н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зыбейская средняя школа»;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- в 2023 выполнен капитальный ремонт спортивного зала в МБОУ «Ерм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а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ковская СШ№ 2».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Далее в порядке приоритетности планируется проведение капитального ремонта спортивных залов следующих  общеобразовательных учреждений рай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на: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1. МБОУ «Семенниковская СОШ» - 2024 год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2. МБОУ «Нижнесуэтукская СШ» - 2025 год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3. МБОУ «Верхнеусинская СШ» - 2026 год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lastRenderedPageBreak/>
        <w:t xml:space="preserve">Для участия в краевой программе капитального ремонта спортивных залов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в 2023 году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на средства местного бюджета запланировано выполнение проектных работ и прохождение государственной экспертизы, по 600,00 тысяч рублей на каждый объект.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>Ежегодно с 2017 по 202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3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  <w:lang w:val="x-none"/>
        </w:rPr>
        <w:t xml:space="preserve"> годы выделяются средства из местного бюджета на установку систем видеонаблюдения по 85,0 тысяч рублей (по 42,5 тысячи рублей для МБОУ «Ермаковская СШ№ 1» и МБОУ «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Ермаковская СШ№ 2»).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2022 году для общеобразовательных учреждений района в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рамках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подпрограммы 2 «Развитие дошкольного, общего и дополнительного образования» государственной программы Красноярского края «Развитие образования» выделена краевая субсидия на проведение мероприятий по обеспечению антитеррористической защищенности объектов образования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.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На эти средства установлены системы оповещения, видеонаблюдения и наружного освещения 5 зданий общеобразовательных учреждений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: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1»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«Ермаковская СШ № 2»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«Нижнесуэтукская СШ»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«Семенниковская СОШ»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- </w:t>
      </w: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>МБОУ «Верхнеусинская СШ».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  <w:lang w:val="x-none"/>
        </w:rPr>
        <w:t xml:space="preserve">В 2023 году за счет средств 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данной субсидии выполнены 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все требуемые мероприятия по обеспечению безопасности и антитеррористической защищенн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сти из перечня рекомендованных для 4 категория опасности общеобразовател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ных учреждений, следующих объектов образования: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«Ивановская СШ»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«Салбинская СОШ»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- МБОУ «Ойская СШ»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МБОУ «Араданская ОШ» в данных учреждениях только системы оповещ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в МБОУ «Танзыбейская СШ» и МБОУ «Мигнинская СШ» системы опов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щения, наружного освещения и видеонаблюдения.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2016 году в Ермаковском районе в рамках государственной программы Российской Федерации «Развитие образования» выполнен капитальный ремонт здания МБОУ "Семенниковская СОШ".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2019 году выполнен капитального ремонт МБОУ «Араданская ООШ».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2018 году выполнено инструментальное обследование технического с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стояния МБОУ «Жеблахтинская СШ», МБОУ «Мигнинская СШ», МБОУ «Танз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ы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бейская СШ».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2020 году завершилось строительство новой школы на 80 учащихся с д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школьными группами на 35 мест в с. Разъезжее.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2023 году в Ермаковском районе в рамках государственной программы Российской Федерации «Развитие образования» выполнен капитальный ремонт зданий МБОУ "Мигнинская средняя школа" и МБОУ "Танзыбейская средняя шк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ла".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подготовку школ района к новому учебному году в рамках государственной программы Красноярского края «Развитие образования» выд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лена краевая субсидия на приведение зданий и сооружений общеобразовател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ных организаций в соответствие с требованиями законодательства в сумме 4 млн. 595,00 тысяч рублей и 46,5 тысяч рублей средства местного бюджета. На эти средства выполнили: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трех зданий на сумму 785,44 т. рублей (Новоозё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новская ОШ, Ойская СШ, Большереченская СШ);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- закупили для пищеблоков четырех школ технологическое оборудование на сумму 1 301,36 тысяч рублей (Ермаковская СШ № 1, Нижнесуэтукская СШ, Са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бинская СОШ, Ивановская СШ);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учебных помещений и пищеблока Ермаковская СШ № 2 на сумму 2 554,7 тысяч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2024 году в рамках государственной программы Красноярского края «Развитие образования», впервые, выделена краевая субсидия на приведение зданий и сооружений организаций, реализующих образовательные программы дошкольного образования, в соответствие с требованиями законодательства в сумме 3 млн. 140,00 тысяч рублей и 31,8 тысяч рублей средства местного бюдж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та. На эти средства выполнили: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замену системы пожарной сигнализации в Ермаковском детском саду №4» на сумму 691,876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аварийное освещение пяти зданий на сумму 1 145,886 тысяч рублей; (Е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маковские детские сады №1, №2, №3, Нижнесуэтукский и Танзыбейский сады);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ремонт системы канализации здания Ермаковского детского сада №2 на сумму 60,0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выборочный ремонт систем отопления Ойский детский сад и Ермаковский детский сад №1» на общую сумму 374,0 тысяч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закупили строительные материалы для ремонта помещений зданий д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школьных учреждений на сумму 900,038 тысяч рублей (Ермаковские детские сады №2, №3, №4).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2024 году из средств местного бюджета в рамках муниципальной пр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граммы Ермаковского района «Содействие развитию местного самоуправления» выделено 10 млн. 78,7 тысяч рублей на благоустройство пришкольной территории МБОУ «Мигнинская СШ.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На эти средства выполнены: асфальтовые площадки; водоотведение и ограждение пришкольной территории.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Ежегодно из средств местного бюджета выделяются финансовые средства на косметический ремонт зданий образовательных учреждений. В 2024 году на эти цели выделено 1 010,937 т. рублей.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В 2024 году на средства местного бюджета приобретено оборудование для систем видеонаблюдения на сумму 89,0 тысяч рублей: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1» - 44, 8;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- МБОУ «Ермаковская СШ№ 2» - 44,8.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по решению районного Совета депутатов выполнена огнезащитная обработка кровли здания МБОУ «Танзыбе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й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ская СШ» на сумму 99 тысяч рублей.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рамках государственной программы Красноярского края «Содействие развитию местного самоуправления», в 2024 году выполнены работы по замене оконных блоков МБДОУ Ермаковский детский сад №2 комбинированного вида «Родничок» на сумму 3 млн. 581,987 тысяч рублей, средства выделены министе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р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ством финансов Красноярского края.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2024 году на средства местного бюджета запланирован I этап, на испо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л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нение судебного решения от 22.02.2022 года №2-145/2022 по устранению нар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у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шений санитарного законодательства в помещении спортивного зала МБОУ «С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менниковская СОШ» в сумме 9 502,4 тыс. руб. (капитальный ремонт помещений спортивного зала планируется завершить в 2025 году)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 Здание МБОУ «Жеблахтинская СШ» включено в перечень объектов Кра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с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ноярского края, подлежащих строительству. На подготовку проектно-сметной д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кументации на строительство нового здания школы в селе Жеблахты на 80 мест 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lastRenderedPageBreak/>
        <w:t>запланировано в 2023 году 8 миллионов рублей. Годы строительства объекта 2023 – 2025.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В связи с нехваткой учебных кабинетов и полной загруженностью школ в 2 смены, в селе Ермаковское, с 2021 года планируется решение вопроса совместно с министерством образования Красноярского края о необходимости строител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ь</w:t>
      </w:r>
      <w:r w:rsidRPr="00A02479">
        <w:rPr>
          <w:rFonts w:ascii="Arial" w:eastAsia="Times New Roman" w:hAnsi="Arial" w:cs="Arial"/>
          <w:bCs/>
          <w:snapToGrid w:val="0"/>
          <w:sz w:val="24"/>
          <w:szCs w:val="24"/>
        </w:rPr>
        <w:t>ства в с. Ермаковском новой школы на 400 мест.</w:t>
      </w:r>
      <w:r w:rsidRPr="00A02479">
        <w:rPr>
          <w:rFonts w:ascii="Arial" w:eastAsia="Times New Roman" w:hAnsi="Arial" w:cs="Arial"/>
          <w:sz w:val="24"/>
          <w:szCs w:val="24"/>
        </w:rPr>
        <w:t xml:space="preserve">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Одним из условий предоставления качественного образования, соотве</w:t>
      </w:r>
      <w:r w:rsidRPr="00A02479">
        <w:rPr>
          <w:rFonts w:ascii="Arial" w:eastAsia="Times New Roman" w:hAnsi="Arial" w:cs="Arial"/>
          <w:sz w:val="24"/>
          <w:szCs w:val="24"/>
        </w:rPr>
        <w:t>т</w:t>
      </w:r>
      <w:r w:rsidRPr="00A02479">
        <w:rPr>
          <w:rFonts w:ascii="Arial" w:eastAsia="Times New Roman" w:hAnsi="Arial" w:cs="Arial"/>
          <w:sz w:val="24"/>
          <w:szCs w:val="24"/>
        </w:rPr>
        <w:t>ствующего потребностям общества, на всех его уровнях является наличие кадров, обеспечивающих такое качество образования. Анализ данных о влиянии качества преподавания на уровень успеваемости школьников показывает, что качество труда учителя влияет на успеваемость учеников в большей степени, чем другие факторы, в том числе социально-экономический статус семьи, уровень оснаще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 xml:space="preserve">ности школы и пр.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Качество подготовки педагогов, отбор кадров для преподавательской де</w:t>
      </w:r>
      <w:r w:rsidRPr="00A02479">
        <w:rPr>
          <w:rFonts w:ascii="Arial" w:eastAsia="Times New Roman" w:hAnsi="Arial" w:cs="Arial"/>
          <w:sz w:val="24"/>
          <w:szCs w:val="24"/>
        </w:rPr>
        <w:t>я</w:t>
      </w:r>
      <w:r w:rsidRPr="00A02479">
        <w:rPr>
          <w:rFonts w:ascii="Arial" w:eastAsia="Times New Roman" w:hAnsi="Arial" w:cs="Arial"/>
          <w:sz w:val="24"/>
          <w:szCs w:val="24"/>
        </w:rPr>
        <w:t>тельности и статус педагога – ключевые цели кадровой политики. В муниципал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 xml:space="preserve">ной системе образования трудится 654 педагогических работника. Аттестованы на 1 и высшую квалификационные категории 55%, 45% педагогов повысили свою квалификацию за год. </w:t>
      </w:r>
      <w:r w:rsidRPr="00A02479">
        <w:rPr>
          <w:rFonts w:ascii="Arial" w:eastAsia="Arial CYR" w:hAnsi="Arial" w:cs="Arial"/>
          <w:sz w:val="24"/>
          <w:szCs w:val="24"/>
        </w:rPr>
        <w:t>Для содействия повышению качества дошкольного, общего и дополнительного образования детей в рамках современной образовательной политики работает методическая служба управления образования администрации Ермаковского района. Основная цель её деятельности — создание условий для профессионального развития и повышения мастерства педагогических работн</w:t>
      </w:r>
      <w:r w:rsidRPr="00A02479">
        <w:rPr>
          <w:rFonts w:ascii="Arial" w:eastAsia="Arial CYR" w:hAnsi="Arial" w:cs="Arial"/>
          <w:sz w:val="24"/>
          <w:szCs w:val="24"/>
        </w:rPr>
        <w:t>и</w:t>
      </w:r>
      <w:r w:rsidRPr="00A02479">
        <w:rPr>
          <w:rFonts w:ascii="Arial" w:eastAsia="Arial CYR" w:hAnsi="Arial" w:cs="Arial"/>
          <w:sz w:val="24"/>
          <w:szCs w:val="24"/>
        </w:rPr>
        <w:t>ков. В рамках сетевого взаимодействия в районной образовательной системе с</w:t>
      </w:r>
      <w:r w:rsidRPr="00A02479">
        <w:rPr>
          <w:rFonts w:ascii="Arial" w:eastAsia="Arial CYR" w:hAnsi="Arial" w:cs="Arial"/>
          <w:sz w:val="24"/>
          <w:szCs w:val="24"/>
        </w:rPr>
        <w:t>о</w:t>
      </w:r>
      <w:r w:rsidRPr="00A02479">
        <w:rPr>
          <w:rFonts w:ascii="Arial" w:eastAsia="Arial CYR" w:hAnsi="Arial" w:cs="Arial"/>
          <w:sz w:val="24"/>
          <w:szCs w:val="24"/>
        </w:rPr>
        <w:t xml:space="preserve">зданы и эффективно работают методические структуры и сообщества, проводятся общерайонные мероприятия, реализуются проекты и программы. </w:t>
      </w:r>
      <w:r w:rsidRPr="00A02479">
        <w:rPr>
          <w:rFonts w:ascii="Arial" w:eastAsia="Times New Roman" w:hAnsi="Arial" w:cs="Arial"/>
          <w:sz w:val="24"/>
          <w:szCs w:val="24"/>
        </w:rPr>
        <w:t>Образовател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ный ценз педагогических работников достаточно высок: высшее образование имеют 418 работников, что составляет 63 %. Анализ ситуации с образовательным цензом выявляет проблему, относящуюся больше к дошкольному образованию, где на должностях воспитателей работают люди других педагогических специал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 xml:space="preserve">ностей.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Вызывает тревогу возрастной ценз педагогических работников. Доля рабо</w:t>
      </w:r>
      <w:r w:rsidRPr="00A02479">
        <w:rPr>
          <w:rFonts w:ascii="Arial" w:eastAsia="Times New Roman" w:hAnsi="Arial" w:cs="Arial"/>
          <w:sz w:val="24"/>
          <w:szCs w:val="24"/>
        </w:rPr>
        <w:t>т</w:t>
      </w:r>
      <w:r w:rsidRPr="00A02479">
        <w:rPr>
          <w:rFonts w:ascii="Arial" w:eastAsia="Times New Roman" w:hAnsi="Arial" w:cs="Arial"/>
          <w:sz w:val="24"/>
          <w:szCs w:val="24"/>
        </w:rPr>
        <w:t>ников предпенсионного и пенсионного возраста составляет более 40%. При этом молодых специалистов, пришедших в школы в этом году - 0,005% (3 человека). Очевиден разрыв. Из приведенных данных выявляются проблемы и системные трудности, связанные со старением кадров, слабой закрепляемостью молодых специалистов, большим количеством вакансий. Следует отметить, что данные проблемы характерны для всех уровней образования – от муниципалитетов до края. 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Острой проблемой является нехватка жилья для педагогических работн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ков.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Ключевыми задачами кадровой политики являются создание системы усл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вий для привлечения, закрепления, профессионального развития и поддержки педагогических и управленческих кадров системы образования Ермаковского ра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осуществляют образовательные организации, подведомственные Управлению образования администрации Ерм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Главным распорядителем бюджетных средств и ответственным исполнит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лем мероприятий подпрограммы является Управление образования администр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ции Ермаковского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Финансирование мероприятий подпрограммы осуществляется за счет средств федерального, краевого и районного бюджетов.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  <w:r w:rsidRPr="00A02479">
        <w:rPr>
          <w:rFonts w:ascii="Arial" w:eastAsia="Times New Roman" w:hAnsi="Arial" w:cs="Arial"/>
          <w:sz w:val="24"/>
          <w:szCs w:val="24"/>
          <w:lang w:eastAsia="en-US"/>
        </w:rPr>
        <w:t>В рамках решения задач подпрограммы реализуются следующие меропр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ятия: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1. Обеспечение деятельности (оказание услуг) подведомственных учрежд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ний в целях исполнения замечаний контрольно-надзорных органов при условии выделения средств из краевого бюджета. При условии выделения средств из кр</w:t>
      </w:r>
      <w:r w:rsidRPr="00A02479">
        <w:rPr>
          <w:rFonts w:ascii="Arial" w:eastAsia="Times New Roman" w:hAnsi="Arial" w:cs="Arial"/>
          <w:bCs/>
          <w:sz w:val="24"/>
          <w:szCs w:val="24"/>
        </w:rPr>
        <w:t>а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евого бюджета на указанные цели, выполнение работ, приобретение товаров и услуг для муниципальных нужд осуществляется </w:t>
      </w:r>
      <w:r w:rsidRPr="00A02479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районного бюджета предусмотрено долевое участие местного бю</w:t>
      </w:r>
      <w:r w:rsidRPr="00A02479">
        <w:rPr>
          <w:rFonts w:ascii="Arial" w:eastAsia="Times New Roman" w:hAnsi="Arial" w:cs="Arial"/>
          <w:sz w:val="24"/>
          <w:szCs w:val="24"/>
        </w:rPr>
        <w:t>д</w:t>
      </w:r>
      <w:r w:rsidRPr="00A02479">
        <w:rPr>
          <w:rFonts w:ascii="Arial" w:eastAsia="Times New Roman" w:hAnsi="Arial" w:cs="Arial"/>
          <w:sz w:val="24"/>
          <w:szCs w:val="24"/>
        </w:rPr>
        <w:t>жета в финансировании указанных расходов. При выделении средств из краевого бюджета, администрация Ермаковского района заключает соглашение с мин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стерством образования и науки Красноярского края. Порядок выделения, испол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зования средств устанавливается постановлением Правительства Красноярского края и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2. </w:t>
      </w:r>
      <w:r w:rsidRPr="00A02479">
        <w:rPr>
          <w:rFonts w:ascii="Arial" w:eastAsia="Times New Roman" w:hAnsi="Arial" w:cs="Arial"/>
          <w:bCs/>
          <w:sz w:val="24"/>
          <w:szCs w:val="24"/>
        </w:rPr>
        <w:t>Обеспечение деятельности (оказание услуг) подведомственных учрежд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ний за счет районного бюджета производится в пределах утвержденных бюдже</w:t>
      </w:r>
      <w:r w:rsidRPr="00A02479">
        <w:rPr>
          <w:rFonts w:ascii="Arial" w:eastAsia="Times New Roman" w:hAnsi="Arial" w:cs="Arial"/>
          <w:bCs/>
          <w:sz w:val="24"/>
          <w:szCs w:val="24"/>
        </w:rPr>
        <w:t>т</w:t>
      </w:r>
      <w:r w:rsidRPr="00A02479">
        <w:rPr>
          <w:rFonts w:ascii="Arial" w:eastAsia="Times New Roman" w:hAnsi="Arial" w:cs="Arial"/>
          <w:bCs/>
          <w:sz w:val="24"/>
          <w:szCs w:val="24"/>
        </w:rPr>
        <w:t>ных ассигнований. Обеспечение деятельности (оказание услуг) подведомстве</w:t>
      </w:r>
      <w:r w:rsidRPr="00A02479">
        <w:rPr>
          <w:rFonts w:ascii="Arial" w:eastAsia="Times New Roman" w:hAnsi="Arial" w:cs="Arial"/>
          <w:bCs/>
          <w:sz w:val="24"/>
          <w:szCs w:val="24"/>
        </w:rPr>
        <w:t>н</w:t>
      </w:r>
      <w:r w:rsidRPr="00A02479">
        <w:rPr>
          <w:rFonts w:ascii="Arial" w:eastAsia="Times New Roman" w:hAnsi="Arial" w:cs="Arial"/>
          <w:bCs/>
          <w:sz w:val="24"/>
          <w:szCs w:val="24"/>
        </w:rPr>
        <w:t>ных бюджетных учреждений осуществляется путем ф</w:t>
      </w:r>
      <w:r w:rsidRPr="00A02479">
        <w:rPr>
          <w:rFonts w:ascii="Arial" w:eastAsia="Times New Roman" w:hAnsi="Arial" w:cs="Arial"/>
          <w:sz w:val="24"/>
          <w:szCs w:val="24"/>
        </w:rPr>
        <w:t>инансового обеспечения в</w:t>
      </w:r>
      <w:r w:rsidRPr="00A02479">
        <w:rPr>
          <w:rFonts w:ascii="Arial" w:eastAsia="Times New Roman" w:hAnsi="Arial" w:cs="Arial"/>
          <w:sz w:val="24"/>
          <w:szCs w:val="24"/>
        </w:rPr>
        <w:t>ы</w:t>
      </w:r>
      <w:r w:rsidRPr="00A02479">
        <w:rPr>
          <w:rFonts w:ascii="Arial" w:eastAsia="Times New Roman" w:hAnsi="Arial" w:cs="Arial"/>
          <w:sz w:val="24"/>
          <w:szCs w:val="24"/>
        </w:rPr>
        <w:t xml:space="preserve">полнения муниципального задания в виде предоставления субсидий из бюджета Ермаковского района.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Бюджетные учреждения использует бюджетные средства в соответствии с планом финансово-хозяйственной деятельности, утвержденным Управлением о</w:t>
      </w:r>
      <w:r w:rsidRPr="00A02479">
        <w:rPr>
          <w:rFonts w:ascii="Arial" w:eastAsia="Times New Roman" w:hAnsi="Arial" w:cs="Arial"/>
          <w:sz w:val="24"/>
          <w:szCs w:val="24"/>
        </w:rPr>
        <w:t>б</w:t>
      </w:r>
      <w:r w:rsidRPr="00A02479">
        <w:rPr>
          <w:rFonts w:ascii="Arial" w:eastAsia="Times New Roman" w:hAnsi="Arial" w:cs="Arial"/>
          <w:sz w:val="24"/>
          <w:szCs w:val="24"/>
        </w:rPr>
        <w:t xml:space="preserve">разования администрацией Ермаковского района, в рамках </w:t>
      </w:r>
      <w:r w:rsidRPr="00A02479">
        <w:rPr>
          <w:rFonts w:ascii="Arial" w:eastAsia="Times New Roman" w:hAnsi="Arial" w:cs="Arial"/>
          <w:bCs/>
          <w:sz w:val="24"/>
          <w:szCs w:val="24"/>
        </w:rPr>
        <w:t>муниципальных зад</w:t>
      </w:r>
      <w:r w:rsidRPr="00A02479">
        <w:rPr>
          <w:rFonts w:ascii="Arial" w:eastAsia="Times New Roman" w:hAnsi="Arial" w:cs="Arial"/>
          <w:bCs/>
          <w:sz w:val="24"/>
          <w:szCs w:val="24"/>
        </w:rPr>
        <w:t>а</w:t>
      </w:r>
      <w:r w:rsidRPr="00A02479">
        <w:rPr>
          <w:rFonts w:ascii="Arial" w:eastAsia="Times New Roman" w:hAnsi="Arial" w:cs="Arial"/>
          <w:bCs/>
          <w:sz w:val="24"/>
          <w:szCs w:val="24"/>
        </w:rPr>
        <w:t>ний на оказания муниципальных услуг и соглашений о порядке предоставлении субсидий на цели, не связанные с финансовым обеспечением выполнения мун</w:t>
      </w:r>
      <w:r w:rsidRPr="00A02479">
        <w:rPr>
          <w:rFonts w:ascii="Arial" w:eastAsia="Times New Roman" w:hAnsi="Arial" w:cs="Arial"/>
          <w:bCs/>
          <w:sz w:val="24"/>
          <w:szCs w:val="24"/>
        </w:rPr>
        <w:t>и</w:t>
      </w:r>
      <w:r w:rsidRPr="00A02479">
        <w:rPr>
          <w:rFonts w:ascii="Arial" w:eastAsia="Times New Roman" w:hAnsi="Arial" w:cs="Arial"/>
          <w:bCs/>
          <w:sz w:val="24"/>
          <w:szCs w:val="24"/>
        </w:rPr>
        <w:t>ципального задания на оказание муниципальных услуг (выполнение работ).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 xml:space="preserve"> Выполнение работ, приобретение товаров и услуг для муниципальных нужд осуществляется </w:t>
      </w:r>
      <w:r w:rsidRPr="00A02479">
        <w:rPr>
          <w:rFonts w:ascii="Arial" w:eastAsia="Times New Roman" w:hAnsi="Arial" w:cs="Arial"/>
          <w:sz w:val="24"/>
          <w:szCs w:val="24"/>
        </w:rPr>
        <w:t>в соответствии с Федеральным законом от 05.04.2013 N 44-ФЗ «О контрактной системе в сфере закупок товаров, работ, услуг для обеспеч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ния государственных и муниципальных нужд».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3. Р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еализация мероприятий, направленных </w:t>
      </w:r>
      <w:r w:rsidRPr="00A02479">
        <w:rPr>
          <w:rFonts w:ascii="Arial" w:eastAsia="Times New Roman" w:hAnsi="Arial" w:cs="Arial"/>
          <w:sz w:val="24"/>
          <w:szCs w:val="24"/>
        </w:rPr>
        <w:t>на организацию и проведение учебных сборов с юношами 10-х классов осуществляется за счет средств райо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 xml:space="preserve">ного бюджета </w:t>
      </w:r>
      <w:r w:rsidRPr="00A02479">
        <w:rPr>
          <w:rFonts w:ascii="Arial" w:eastAsia="Times New Roman" w:hAnsi="Arial" w:cs="Arial"/>
          <w:bCs/>
          <w:sz w:val="24"/>
          <w:szCs w:val="24"/>
        </w:rPr>
        <w:t>в виде выделения финансовых средств для оплаты продуктов пит</w:t>
      </w:r>
      <w:r w:rsidRPr="00A02479">
        <w:rPr>
          <w:rFonts w:ascii="Arial" w:eastAsia="Times New Roman" w:hAnsi="Arial" w:cs="Arial"/>
          <w:bCs/>
          <w:sz w:val="24"/>
          <w:szCs w:val="24"/>
        </w:rPr>
        <w:t>а</w:t>
      </w:r>
      <w:r w:rsidRPr="00A02479">
        <w:rPr>
          <w:rFonts w:ascii="Arial" w:eastAsia="Times New Roman" w:hAnsi="Arial" w:cs="Arial"/>
          <w:bCs/>
          <w:sz w:val="24"/>
          <w:szCs w:val="24"/>
        </w:rPr>
        <w:t>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4. Реализация мероприятий, направленных на организацию системы подг</w:t>
      </w:r>
      <w:r w:rsidRPr="00A02479">
        <w:rPr>
          <w:rFonts w:ascii="Arial" w:eastAsia="Times New Roman" w:hAnsi="Arial" w:cs="Arial"/>
          <w:bCs/>
          <w:sz w:val="24"/>
          <w:szCs w:val="24"/>
        </w:rPr>
        <w:t>о</w:t>
      </w:r>
      <w:r w:rsidRPr="00A02479">
        <w:rPr>
          <w:rFonts w:ascii="Arial" w:eastAsia="Times New Roman" w:hAnsi="Arial" w:cs="Arial"/>
          <w:bCs/>
          <w:sz w:val="24"/>
          <w:szCs w:val="24"/>
        </w:rPr>
        <w:t>товки и проведения краевых контрольных работ, государственной итоговой атт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>стации, единого государственного экзамена в подведомственных учреждениях, осуществляется управлением образования в рамках исполнения установленных функций.</w:t>
      </w:r>
      <w:r w:rsidRPr="00A02479">
        <w:rPr>
          <w:rFonts w:ascii="Arial" w:eastAsia="Times New Roman" w:hAnsi="Arial" w:cs="Arial"/>
          <w:sz w:val="24"/>
          <w:szCs w:val="24"/>
        </w:rPr>
        <w:t xml:space="preserve"> Осуществляется подвоз учащихся за счет средств местного бюджета. </w:t>
      </w:r>
      <w:r w:rsidRPr="00A02479">
        <w:rPr>
          <w:rFonts w:ascii="Arial" w:eastAsia="Times New Roman" w:hAnsi="Arial" w:cs="Arial"/>
          <w:bCs/>
          <w:sz w:val="24"/>
          <w:szCs w:val="24"/>
        </w:rPr>
        <w:t>Реализация данного мероприятия направлена на обеспечение предоставления государственных гарантий прав граждан на получение общедоступного и бе</w:t>
      </w:r>
      <w:r w:rsidRPr="00A02479">
        <w:rPr>
          <w:rFonts w:ascii="Arial" w:eastAsia="Times New Roman" w:hAnsi="Arial" w:cs="Arial"/>
          <w:bCs/>
          <w:sz w:val="24"/>
          <w:szCs w:val="24"/>
        </w:rPr>
        <w:t>с</w:t>
      </w:r>
      <w:r w:rsidRPr="00A02479">
        <w:rPr>
          <w:rFonts w:ascii="Arial" w:eastAsia="Times New Roman" w:hAnsi="Arial" w:cs="Arial"/>
          <w:bCs/>
          <w:sz w:val="24"/>
          <w:szCs w:val="24"/>
        </w:rPr>
        <w:t>платного дошкольного, начального общего, основного общего, среднего (полного) общего образования.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5. Р</w:t>
      </w:r>
      <w:r w:rsidRPr="00A02479">
        <w:rPr>
          <w:rFonts w:ascii="Arial" w:eastAsia="Times New Roman" w:hAnsi="Arial" w:cs="Arial"/>
          <w:bCs/>
          <w:sz w:val="24"/>
          <w:szCs w:val="24"/>
        </w:rPr>
        <w:t>еализация мероприятия по выплате вознаграждения за выполнение функций за классное руководство в образовательных учреждениях осуществляе</w:t>
      </w:r>
      <w:r w:rsidRPr="00A02479">
        <w:rPr>
          <w:rFonts w:ascii="Arial" w:eastAsia="Times New Roman" w:hAnsi="Arial" w:cs="Arial"/>
          <w:bCs/>
          <w:sz w:val="24"/>
          <w:szCs w:val="24"/>
        </w:rPr>
        <w:t>т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ся за счет средств федерального и краевого бюджета в соответствии с </w:t>
      </w:r>
      <w:r w:rsidRPr="00A02479">
        <w:rPr>
          <w:rFonts w:ascii="Arial" w:eastAsia="Times New Roman" w:hAnsi="Arial" w:cs="Arial"/>
          <w:sz w:val="24"/>
          <w:szCs w:val="24"/>
        </w:rPr>
        <w:t>Постано</w:t>
      </w:r>
      <w:r w:rsidRPr="00A02479">
        <w:rPr>
          <w:rFonts w:ascii="Arial" w:eastAsia="Times New Roman" w:hAnsi="Arial" w:cs="Arial"/>
          <w:sz w:val="24"/>
          <w:szCs w:val="24"/>
        </w:rPr>
        <w:t>в</w:t>
      </w:r>
      <w:r w:rsidRPr="00A02479">
        <w:rPr>
          <w:rFonts w:ascii="Arial" w:eastAsia="Times New Roman" w:hAnsi="Arial" w:cs="Arial"/>
          <w:sz w:val="24"/>
          <w:szCs w:val="24"/>
        </w:rPr>
        <w:lastRenderedPageBreak/>
        <w:t>лением Правительства Российской Федерации от 31 декабря 2010 года N 1238 «О порядке распределения и предоставления субсидий из федерального бюджета бюджетам субъектов Российской Федерации на выплату денежного вознагражд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ния за выполнение функций классного руководителя педагогическим работникам государственных образовательных учреждений субъектов Российской Федерации и муниципальных образовательных учреждений» и Постановлением Правител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ства Красноярского края от 18 января 2011 года N 7-п «О выплате денежного во</w:t>
      </w:r>
      <w:r w:rsidRPr="00A02479">
        <w:rPr>
          <w:rFonts w:ascii="Arial" w:eastAsia="Times New Roman" w:hAnsi="Arial" w:cs="Arial"/>
          <w:sz w:val="24"/>
          <w:szCs w:val="24"/>
        </w:rPr>
        <w:t>з</w:t>
      </w:r>
      <w:r w:rsidRPr="00A02479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ботникам краевых государственных и муниципальных образовательных учрежд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ний» при условии софинансирования из районного бюджета.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Расходы осуществляются на основании «Порядка выплаты денежного во</w:t>
      </w:r>
      <w:r w:rsidRPr="00A02479">
        <w:rPr>
          <w:rFonts w:ascii="Arial" w:eastAsia="Times New Roman" w:hAnsi="Arial" w:cs="Arial"/>
          <w:sz w:val="24"/>
          <w:szCs w:val="24"/>
        </w:rPr>
        <w:t>з</w:t>
      </w:r>
      <w:r w:rsidRPr="00A02479">
        <w:rPr>
          <w:rFonts w:ascii="Arial" w:eastAsia="Times New Roman" w:hAnsi="Arial" w:cs="Arial"/>
          <w:sz w:val="24"/>
          <w:szCs w:val="24"/>
        </w:rPr>
        <w:t>награждения за выполнение функций классного руководителя педагогическим 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ботникам муниципальных образовательных учреждений Ермаковского района» утвержденного постановлением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6. Реализация мероприятия по выполнению государственных полномочий по обеспечению питанием детей, обучающихся в муниципальных общеобразов</w:t>
      </w:r>
      <w:r w:rsidRPr="00A02479">
        <w:rPr>
          <w:rFonts w:ascii="Arial" w:eastAsia="Times New Roman" w:hAnsi="Arial" w:cs="Arial"/>
          <w:bCs/>
          <w:sz w:val="24"/>
          <w:szCs w:val="24"/>
        </w:rPr>
        <w:t>а</w:t>
      </w:r>
      <w:r w:rsidRPr="00A02479">
        <w:rPr>
          <w:rFonts w:ascii="Arial" w:eastAsia="Times New Roman" w:hAnsi="Arial" w:cs="Arial"/>
          <w:bCs/>
          <w:sz w:val="24"/>
          <w:szCs w:val="24"/>
        </w:rPr>
        <w:t>тельных учреждениях, реализующих основные образовательные программы ос</w:t>
      </w:r>
      <w:r w:rsidRPr="00A02479">
        <w:rPr>
          <w:rFonts w:ascii="Arial" w:eastAsia="Times New Roman" w:hAnsi="Arial" w:cs="Arial"/>
          <w:bCs/>
          <w:sz w:val="24"/>
          <w:szCs w:val="24"/>
        </w:rPr>
        <w:t>у</w:t>
      </w:r>
      <w:r w:rsidRPr="00A02479">
        <w:rPr>
          <w:rFonts w:ascii="Arial" w:eastAsia="Times New Roman" w:hAnsi="Arial" w:cs="Arial"/>
          <w:bCs/>
          <w:sz w:val="24"/>
          <w:szCs w:val="24"/>
        </w:rPr>
        <w:t>ществляется на основании</w:t>
      </w:r>
      <w:r w:rsidRPr="00A02479">
        <w:rPr>
          <w:rFonts w:ascii="Arial" w:eastAsia="Times New Roman" w:hAnsi="Arial" w:cs="Arial"/>
          <w:sz w:val="24"/>
          <w:szCs w:val="24"/>
        </w:rPr>
        <w:t xml:space="preserve"> Закона края от 27 декабря 2005 года N 17-4377 «О наделении органов местного самоуправления муниципальных районов и горо</w:t>
      </w:r>
      <w:r w:rsidRPr="00A02479">
        <w:rPr>
          <w:rFonts w:ascii="Arial" w:eastAsia="Times New Roman" w:hAnsi="Arial" w:cs="Arial"/>
          <w:sz w:val="24"/>
          <w:szCs w:val="24"/>
        </w:rPr>
        <w:t>д</w:t>
      </w:r>
      <w:r w:rsidRPr="00A02479">
        <w:rPr>
          <w:rFonts w:ascii="Arial" w:eastAsia="Times New Roman" w:hAnsi="Arial" w:cs="Arial"/>
          <w:sz w:val="24"/>
          <w:szCs w:val="24"/>
        </w:rPr>
        <w:t>ских округов края государственными полномочиями по обеспечению питанием 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тей, обучающихся в муниципальных и негосударственных образовательных учр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ждениях, реализующих основные общеобразовательные программы, без взим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ния платы». </w:t>
      </w:r>
      <w:r w:rsidRPr="00A02479">
        <w:rPr>
          <w:rFonts w:ascii="Arial" w:eastAsia="Times New Roman" w:hAnsi="Arial" w:cs="Arial"/>
          <w:bCs/>
          <w:sz w:val="24"/>
          <w:szCs w:val="24"/>
        </w:rPr>
        <w:t>Источником является краевой бюджет.</w:t>
      </w:r>
      <w:r w:rsidRPr="00A02479">
        <w:rPr>
          <w:rFonts w:ascii="Arial" w:eastAsia="Times New Roman" w:hAnsi="Arial" w:cs="Arial"/>
          <w:sz w:val="24"/>
          <w:szCs w:val="24"/>
        </w:rPr>
        <w:t xml:space="preserve"> Расходы осуществляются на основании «Положения об организации питания учащихся в муниципальных обр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зовательных учреждениях Ермаковского района» утвержденного постановлением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7. Реализация мероприятия по организации на муниципальном уровне ко</w:t>
      </w:r>
      <w:r w:rsidRPr="00A02479">
        <w:rPr>
          <w:rFonts w:ascii="Arial" w:eastAsia="Times New Roman" w:hAnsi="Arial" w:cs="Arial"/>
          <w:sz w:val="24"/>
          <w:szCs w:val="24"/>
        </w:rPr>
        <w:t>м</w:t>
      </w:r>
      <w:r w:rsidRPr="00A02479">
        <w:rPr>
          <w:rFonts w:ascii="Arial" w:eastAsia="Times New Roman" w:hAnsi="Arial" w:cs="Arial"/>
          <w:sz w:val="24"/>
          <w:szCs w:val="24"/>
        </w:rPr>
        <w:t>плекса методических мероприятий (профессиональных конкурсов, конференций, семинаров), направленных на развитие педагогического мастерства осуществл</w:t>
      </w:r>
      <w:r w:rsidRPr="00A02479">
        <w:rPr>
          <w:rFonts w:ascii="Arial" w:eastAsia="Times New Roman" w:hAnsi="Arial" w:cs="Arial"/>
          <w:sz w:val="24"/>
          <w:szCs w:val="24"/>
        </w:rPr>
        <w:t>я</w:t>
      </w:r>
      <w:r w:rsidRPr="00A02479">
        <w:rPr>
          <w:rFonts w:ascii="Arial" w:eastAsia="Times New Roman" w:hAnsi="Arial" w:cs="Arial"/>
          <w:sz w:val="24"/>
          <w:szCs w:val="24"/>
        </w:rPr>
        <w:t>ется за счет районного бюджета на основании приказов, планов и смет о провед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нии мероприятия, утвержденных руководителем управления образования.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8. Основное мероприятие «Обеспечение функционирования системы пе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>сонифицированного финансирования дополнительного образования детей»: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внедрение и обеспечение функционирования системы персонифицир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ванного финансирования дополнительного образования детей, подразумевающей предоставление детям сертификатов дополнительного образования с возможн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стью использования в рамках системы персонифицированного финансирования дополнительного образования детей.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методическое и информационное сопровождение поставщиков услуг д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полнительного образования, независимо от их формы собственности, семей и иных участников системы персонифицированного финансирования дополнител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ного образования детей».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Подпрограмма реализуется в соответствии с действующим законодател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ством Российской Федерации и Красноярского края. Цели, задачи и основные м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роприятия программы определены в соответствии с Муниципальной программой «Развитие образования Ермаковского района на 2014–2030 годы».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Управление реализацией подпрограммы осуществляет управление образ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вания администрации Ермаковского района, которое обеспечивает согласова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ность действий по реализации подпрограммных мероприятий, целевому, эффе</w:t>
      </w:r>
      <w:r w:rsidRPr="00A02479">
        <w:rPr>
          <w:rFonts w:ascii="Arial" w:eastAsia="Times New Roman" w:hAnsi="Arial" w:cs="Arial"/>
          <w:sz w:val="24"/>
          <w:szCs w:val="24"/>
        </w:rPr>
        <w:t>к</w:t>
      </w:r>
      <w:r w:rsidRPr="00A02479">
        <w:rPr>
          <w:rFonts w:ascii="Arial" w:eastAsia="Times New Roman" w:hAnsi="Arial" w:cs="Arial"/>
          <w:sz w:val="24"/>
          <w:szCs w:val="24"/>
        </w:rPr>
        <w:t xml:space="preserve">тивному использованию бюджетных средств, осуществляет взаимодействие участников подпрограммы. Механизм реализации программы основывается на </w:t>
      </w:r>
      <w:r w:rsidRPr="00A02479">
        <w:rPr>
          <w:rFonts w:ascii="Arial" w:eastAsia="Times New Roman" w:hAnsi="Arial" w:cs="Arial"/>
          <w:sz w:val="24"/>
          <w:szCs w:val="24"/>
        </w:rPr>
        <w:lastRenderedPageBreak/>
        <w:t>совершенствовании методов работы Управления образования, учреждений д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школьного, общего, дополнительного образования по обеспечению доступности качественного образования, соответствующего требованиям инновационного ра</w:t>
      </w:r>
      <w:r w:rsidRPr="00A02479">
        <w:rPr>
          <w:rFonts w:ascii="Arial" w:eastAsia="Times New Roman" w:hAnsi="Arial" w:cs="Arial"/>
          <w:sz w:val="24"/>
          <w:szCs w:val="24"/>
        </w:rPr>
        <w:t>з</w:t>
      </w:r>
      <w:r w:rsidRPr="00A02479">
        <w:rPr>
          <w:rFonts w:ascii="Arial" w:eastAsia="Times New Roman" w:hAnsi="Arial" w:cs="Arial"/>
          <w:sz w:val="24"/>
          <w:szCs w:val="24"/>
        </w:rPr>
        <w:t>вития Ермаковского муниципального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Исполнители подпрограммных мероприятий несут ответственность за ре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лизацию подпрограммы, достижение конечных результатов и эффективное и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пользование средств, выделяемых на финансирование мероприятий подпрогра</w:t>
      </w:r>
      <w:r w:rsidRPr="00A02479">
        <w:rPr>
          <w:rFonts w:ascii="Arial" w:eastAsia="Times New Roman" w:hAnsi="Arial" w:cs="Arial"/>
          <w:sz w:val="24"/>
          <w:szCs w:val="24"/>
        </w:rPr>
        <w:t>м</w:t>
      </w:r>
      <w:r w:rsidRPr="00A02479">
        <w:rPr>
          <w:rFonts w:ascii="Arial" w:eastAsia="Times New Roman" w:hAnsi="Arial" w:cs="Arial"/>
          <w:sz w:val="24"/>
          <w:szCs w:val="24"/>
        </w:rPr>
        <w:t>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Контроль за законностью, результативностью (эффективностью и эконо</w:t>
      </w:r>
      <w:r w:rsidRPr="00A02479">
        <w:rPr>
          <w:rFonts w:ascii="Arial" w:eastAsia="Times New Roman" w:hAnsi="Arial" w:cs="Arial"/>
          <w:sz w:val="24"/>
          <w:szCs w:val="24"/>
        </w:rPr>
        <w:t>м</w:t>
      </w:r>
      <w:r w:rsidRPr="00A02479">
        <w:rPr>
          <w:rFonts w:ascii="Arial" w:eastAsia="Times New Roman" w:hAnsi="Arial" w:cs="Arial"/>
          <w:sz w:val="24"/>
          <w:szCs w:val="24"/>
        </w:rPr>
        <w:t>ностью) использования средств районного бюджета осуществляет финансовое управление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за отчетным.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за отчетным.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Программа носит открытый характер, основывается на демократических принципах, доступна для участия в ее совершенствовании и развитии, уточнении форм работы в рамках реализации мероприятий.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Реализация подпрограммных мероприятий позволит решить поставленные программой задачи и достигнуть главной цели: 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</w:t>
      </w:r>
      <w:r w:rsidRPr="00A02479">
        <w:rPr>
          <w:rFonts w:ascii="Arial" w:eastAsia="Times New Roman" w:hAnsi="Arial" w:cs="Arial"/>
          <w:sz w:val="24"/>
          <w:szCs w:val="24"/>
        </w:rPr>
        <w:t>, что приведет к сл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дующим социально-экономическим последствиям: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увеличиться численность детей, посещающих дошкольные образовател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ные учреждения, включая посещающих школы-детские сады, группы дошкольного образования при школах и т.д. возможно увеличится;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улучшится качество обучения и увеличится количество обучающихся, освоивших основную общеобразовательную программу и получивших документы государственного образца, снизив количество выпускников муниципальных общ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образовательных организаций, не сдавших единый государственный экзамен;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ответствующих современным требованиям обучения, в общем количестве мун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ципальных общеобразовательных организаций;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увеличится доля муниципальных общеобразовательных организаций, с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ответствующих требованиям в области создания условий доступности инвалидам в общем количестве муниципальных общеобразовательных организаций;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улучшится качество педагогических кадров в образовательных учрежд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ниях;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доля детей и молодежи, занимающихся дополнительным образованием сохранится на уровне не ниже 75 %, что позволит обеспечить на высоком уровне занятость детей и обеспечит высокий уровень физического, психического и нра</w:t>
      </w:r>
      <w:r w:rsidRPr="00A02479">
        <w:rPr>
          <w:rFonts w:ascii="Arial" w:eastAsia="Times New Roman" w:hAnsi="Arial" w:cs="Arial"/>
          <w:sz w:val="24"/>
          <w:szCs w:val="24"/>
        </w:rPr>
        <w:t>в</w:t>
      </w:r>
      <w:r w:rsidRPr="00A02479">
        <w:rPr>
          <w:rFonts w:ascii="Arial" w:eastAsia="Times New Roman" w:hAnsi="Arial" w:cs="Arial"/>
          <w:sz w:val="24"/>
          <w:szCs w:val="24"/>
        </w:rPr>
        <w:t>ственного здоровья обучающихся.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Кроме того, исполнение мероприятий 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направленных на выполнение работ, приобретение товаров и услуг в целях исполнения замечаний надзорных органов, позволит снизить </w:t>
      </w:r>
      <w:r w:rsidRPr="00A02479">
        <w:rPr>
          <w:rFonts w:ascii="Arial" w:eastAsia="Times New Roman" w:hAnsi="Arial" w:cs="Arial"/>
          <w:sz w:val="24"/>
          <w:szCs w:val="24"/>
        </w:rPr>
        <w:t>долю муниципальных образовательных организаций, реализ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lastRenderedPageBreak/>
        <w:t>ющих программы общего образования, здания которых находятся в аварийном состоянии или требуют капитального ремонта, в общем количестве муниципал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ных образовательных организаций, реализующих программы общего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чения внимания и финансовых вложений в систему образования финансовое управление администрации Ермаковского района из различных источников.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настоящей подпрограмме.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ное обеспечение подпрограммы) с указанием источников финансирования.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Подпрограмма финансируется за счет средств федерального, краевого и местного бюджетов.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9 859 242,5 тыс. рублей, в том числе: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389 182,8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460 359,5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494 753,9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520 738,5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573 875,9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647 249,4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624 849,0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688 981,5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774 105,8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878 542,2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964 206,0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1 018 596,6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913 092,4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910 709,0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415 276,8 тыс. рублей, в том числе по годам: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694,0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1 686,7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548,6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750,0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14 115,1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36 372,5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39 813,6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49 407,2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60 267,1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71 992,6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70 065,2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69 564,2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6 399 347,8 тыс. рублей, в том числе по годам: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252 280,9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302 105,7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341 002,2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367 660,5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416 033,4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2019 год – 482 407,3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408 976,7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418 920,3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499 452,0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555 166,5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605 264,6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629 817,7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560 039,1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560 220,9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районного бюджета составит 3 044 617,9 тыс. рублей, в том числе по годам: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136 901,9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157 559, 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152 065,0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152 529,4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157 482,5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164 092,1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201 757,2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233 688,7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234 840,2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273 968,5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298 674,3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316 786,3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282 988,1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280 923,9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CE79D7">
          <w:headerReference w:type="default" r:id="rId14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6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дошкольного, общего и дополнительного образования детей»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1844"/>
        <w:gridCol w:w="976"/>
        <w:gridCol w:w="1298"/>
        <w:gridCol w:w="552"/>
        <w:gridCol w:w="552"/>
        <w:gridCol w:w="552"/>
        <w:gridCol w:w="552"/>
        <w:gridCol w:w="552"/>
        <w:gridCol w:w="552"/>
        <w:gridCol w:w="822"/>
        <w:gridCol w:w="822"/>
        <w:gridCol w:w="822"/>
        <w:gridCol w:w="822"/>
        <w:gridCol w:w="552"/>
        <w:gridCol w:w="552"/>
        <w:gridCol w:w="552"/>
        <w:gridCol w:w="552"/>
        <w:gridCol w:w="552"/>
        <w:gridCol w:w="603"/>
      </w:tblGrid>
      <w:tr w:rsidR="00A02479" w:rsidRPr="00A02479" w:rsidTr="00E96A0D">
        <w:trPr>
          <w:trHeight w:val="276"/>
        </w:trPr>
        <w:tc>
          <w:tcPr>
            <w:tcW w:w="11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90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вые индик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3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32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39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39" w:type="pct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50" w:type="pct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2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6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7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A02479" w:rsidRPr="00A02479" w:rsidTr="00E96A0D">
        <w:trPr>
          <w:trHeight w:val="276"/>
        </w:trPr>
        <w:tc>
          <w:tcPr>
            <w:tcW w:w="11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rPr>
          <w:trHeight w:val="276"/>
        </w:trPr>
        <w:tc>
          <w:tcPr>
            <w:tcW w:w="11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82" w:type="pct"/>
            <w:gridSpan w:val="19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Цель: Создание в системе дошкольного, общего и дополнительного образования равных возможностей для современн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го качественного образования, позитивной социализации детей.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24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Численность детей, пос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щающих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включая посещающих школы-детские сады, группы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 образования при школах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720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751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843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897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966</w:t>
            </w:r>
          </w:p>
        </w:tc>
        <w:tc>
          <w:tcPr>
            <w:tcW w:w="2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943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1038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1045</w:t>
            </w:r>
          </w:p>
        </w:tc>
        <w:tc>
          <w:tcPr>
            <w:tcW w:w="168" w:type="pct"/>
            <w:shd w:val="clear" w:color="000000" w:fill="FFFFFF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764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71" w:type="pct"/>
            <w:shd w:val="clear" w:color="000000" w:fill="FFFFFF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ющихся, освоивших основную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грамму 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лучивших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кументы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дарственного образца об освоении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новных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зовательных программ в общей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ленности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пускников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новных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98,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выпус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ганизаций, не сдавших 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ственный э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замен,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щей числе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выпус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6,0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совр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менным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бованиям обучения, в общем 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ципальных общеобраз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ганизаций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43,3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низаций,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ответству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требов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ниям в обл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создания условий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ступности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валидам в общем 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честве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ципальных общеобраз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ганизаций 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здания которых находятся в аварийном состоянии или требуют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тального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монта,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щем 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ций,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22,2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16,7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38,8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37,5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31,3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33,3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гических и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ководящих работников,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своевременно прошедших переподг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товку и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кв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лификации, от общего числа нуждающихся в данной услуге 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97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97,5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педаг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гов, приня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 участие в районных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роприятиях, направленных на повышение педагогич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масте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ства 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2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44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48</w:t>
            </w:r>
          </w:p>
        </w:tc>
      </w:tr>
      <w:tr w:rsidR="00A02479" w:rsidRPr="00A02479" w:rsidTr="00E96A0D">
        <w:tc>
          <w:tcPr>
            <w:tcW w:w="11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9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детей и молодежи, занимающи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 дополн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разованием составит не ниже 75 %.</w:t>
            </w:r>
          </w:p>
        </w:tc>
        <w:tc>
          <w:tcPr>
            <w:tcW w:w="23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39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5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2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6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17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</w:tr>
    </w:tbl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FF2795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7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дошкольного, общего и дополнительного образования детей»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230"/>
        <w:gridCol w:w="907"/>
        <w:gridCol w:w="456"/>
        <w:gridCol w:w="423"/>
        <w:gridCol w:w="794"/>
        <w:gridCol w:w="371"/>
        <w:gridCol w:w="500"/>
        <w:gridCol w:w="500"/>
        <w:gridCol w:w="604"/>
        <w:gridCol w:w="681"/>
        <w:gridCol w:w="604"/>
        <w:gridCol w:w="604"/>
        <w:gridCol w:w="604"/>
        <w:gridCol w:w="604"/>
        <w:gridCol w:w="681"/>
        <w:gridCol w:w="604"/>
        <w:gridCol w:w="500"/>
        <w:gridCol w:w="500"/>
        <w:gridCol w:w="500"/>
        <w:gridCol w:w="500"/>
        <w:gridCol w:w="552"/>
        <w:gridCol w:w="1213"/>
      </w:tblGrid>
      <w:tr w:rsidR="00A02479" w:rsidRPr="00A02479" w:rsidTr="00E96A0D">
        <w:tc>
          <w:tcPr>
            <w:tcW w:w="46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044" w:type="dxa"/>
            <w:gridSpan w:val="4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38" w:type="dxa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br/>
              <w:t>(в нат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на период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 Обеспечить доступность дошкольного образования, соответствующего единому стандарту качества дошкольного образования</w:t>
            </w: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32 107,30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47 074,40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55 453,60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55 236,90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64 054,50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57 593,60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47 337,90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52 080,70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49 670,30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56 034,50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65 716,20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71 105,90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66 971,00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787 407,80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943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лучат услуги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513,80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ждениях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18 227,60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20 473,40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24 273,10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21 730,50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21 914,30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22 211,00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27 910,80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32 832,50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32 697,00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38 037,10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35 705,50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331 718,30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26 130,50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36 185,50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30 971,50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33 026,20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36 078,60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27 014,90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32 413,40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37 825,80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38 922,50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45 395,60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46 067,20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51 977,20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47 493,00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47 493,10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489 501,90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72,50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176,30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671,20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1 019,70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0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шим воспит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2 50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5 02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на выплаты мла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63100955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4 584,10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7 932,30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878,90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1 521,80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6 103,70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10 669,90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3 027,00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34 717,70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1 788,10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на выра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213,50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 на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выдел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нежных средств на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смотра и ухода за детьми -инвал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дами,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в размере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тельской 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пах)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252,20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356,40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277,80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348,50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604,50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503,80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708,50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522,60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5 702,50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Без взим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платы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ждениях (гру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пах)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дет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жаться 24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бенка в 2017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ду и 24 ребенка в 2018-2020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дах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207,20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1.11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сидий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ных,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тельную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1 677,40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2 220,30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2 619,50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3 355,80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1 515,30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1 599,80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1 153,00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1 866,50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1 766,40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2 416,30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1 635,10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1 792,90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27 204,10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сидий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выплату компе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сации части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тельской платы за соде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жание ребенка в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ных,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ных,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ях,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новную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1004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290,40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45 627,00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45 796,00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 для МБДОУ "Ерм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бильных групп насел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ковский детский сад №2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комб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63100R0270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318,80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 для МБДОУ "Ерм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№2 комб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ванного вида"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63100L0270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зация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в сфере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досту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объе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и услуг в приор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тетных сферах жизн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валидов и других малом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бильных групп насел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 для МБДОУ "Ерм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ковский детский сад № 1 комб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ванного вида "Рома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63100L02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71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ства 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63100104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877,3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з/платы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1 464,80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4 998,60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6 545,40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шение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217,50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1 727,30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2 046,20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3 836,40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4 228,20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10 110,80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зданий и соор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ваниями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закон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3 171,80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3 181,82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12 717,26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дение зданий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жений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63100S5820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1 127,70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698" w:type="dxa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даче 1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67 747,80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96 890,60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108 629,20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114 924,30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135 391,30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125 202,60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150 412,80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114 382,50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123 739,60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139 350,40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155 064,80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170 881,62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155 702,72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155 702,82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1 766 529,96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условия и качество обучения, соответствующие федеральным государственным стандартам начал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ного общего, основного общего, среднего общего образования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выплаты мла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шим воспит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телям и помо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никам воспит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осно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тельную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грамму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граммы.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6310075580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299,10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362,20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661,30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4 964,50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12 916,80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1 685,50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2 500,40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12 751,10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32 361,20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10 835,80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78 015,30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7 243,10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и выплаты 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116,00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2.5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181 37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199 33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203 55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216 941,30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228 25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222 22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225 55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230 86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256 391,30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283 63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302 49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323 54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294 53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294 53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3 463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237,30</w:t>
            </w:r>
          </w:p>
        </w:tc>
        <w:tc>
          <w:tcPr>
            <w:tcW w:w="121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2669 человек получат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услуги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в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ях;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1 925,80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2 028,30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3 954,10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чение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28 241,000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#########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31 795,400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33 991,500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36 278,500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40 064,600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#########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68 603,400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72 079,80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81 859,90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74 851,40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625 320,8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6310075880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2 767,60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5 764,60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5 533,80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4 610,80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6 086,70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13 824,90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16 758,50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19 376,60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21 062,10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21 348,20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23 240,30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23 550,50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22 236,70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208 398,00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60,70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рантий прав граждан на 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общед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6310074080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611 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1 521,90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1 557,70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3 199,50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5 980,30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11 925,80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8 744,90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12 462,90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15 580,00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21 026,10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21 983,20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20 678,80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145 339,90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зание услуг)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72 173,70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81 839,20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72 179,50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77 649,40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84 950,20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85 675,10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89 255,00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154 864,70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153 124,90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177 212,30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209 117,80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208 041,40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165 763,40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163 705,00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1 795 551,60</w:t>
            </w:r>
          </w:p>
        </w:tc>
        <w:tc>
          <w:tcPr>
            <w:tcW w:w="121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53,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336,60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ственно-научной и техн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3 000,00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на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ственно-научной и техн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 малых городах, за счет средств краевого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питан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с огран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вья,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ченных семей,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в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ждениях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12 938,00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15 831,10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18 506,90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22 011,20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23 471,80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27 243,50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18 641,70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15 440,70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15 081,40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14 712,70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14 156,10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15 253,30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243 795,00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2061 ребенок из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мей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лучают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платное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тание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4 069,40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15 813,70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19 938,10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ведение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краевого бюджета и вв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сле 2009 г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6310094250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тального ремонта зданий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постр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енных за счет средств краевого бюджета и вв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денных в эк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плуат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цию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сле 2009 г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6310074250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5 940,50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5 919,90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11 860,40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тивных залов школ,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631E250970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1 686,70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рой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спортом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63100R0970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1 339,90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по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стем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63100L7502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12 627,00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на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тального ремонта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63100L09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на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тального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ремонта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тивных залов школ,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сти, для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условий для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нятий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и спортом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6310090970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тальный ремонт здания МБОУ "Семе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ская СОШ"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6310083040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15 000,00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11 153,50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26 153,50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ной сферы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ным для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целей расчета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909,60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50,50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681,60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732,10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2.25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 автоб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сов,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троля,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сти, маршр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 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6310073910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174,60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рование оснащ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в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троля,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щими непр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рывную, неко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ректир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емую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страцию инфо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мации о скор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сти, маршр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 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жения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портных средств, о реж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 труда и отдыха водит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портных средств (тах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ми)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63100939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ды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2.28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ботка проек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но-сметной док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6310080540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эк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пертизы на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работку проек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но-сметной док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мент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 для МБОУ "Мигн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нская СОШ"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63100S84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 (6310078400)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6 000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4 67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7 87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4 00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3 420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27 97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на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 (6310098400)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226,40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прове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стове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опред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сметной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ектов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тального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ства, ремонта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ский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6310085710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23,60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56,00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питал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 для МБОУ "Ар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25 166,50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реко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струкции или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питал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монта зданий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заций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наход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в авари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стоянии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ния» для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МБОУ "Ар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данская ООШ"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6310095620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291,70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1 954,10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РФ "Д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ступная среда" на 2011-2015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за счет средств 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жета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6310050270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694,00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6310053030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10 038,40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30 115,30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26 801,40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26 503,50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93 458,60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дагог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вания,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основн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зования,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средн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зования,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49 204,00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ферты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оснащ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пре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метных кабин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в рамках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екта «Все лучшее детям»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ния»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631Ю455590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919,70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профе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 в рамках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631Ю650500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1 289,00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3 867,00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ферты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 в рамках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екта «Пед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гоги и наста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ники»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631Ю651790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4 210,50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4 274,30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4 351,70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12 836,50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за клас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дагог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ческим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никам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631Ю653030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53 902,80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161 708,40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6310073980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на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ленных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6310093980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опасного участия детей в доро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движ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631R373980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86,40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ря 2019 года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водит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ся, в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ры,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317,20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6 950,60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выра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нивание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по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зации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ими их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ходных обяз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тельств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6310095110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102,20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2.49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ствие 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тию налог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тенци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6310077450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193,20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(о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ние)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 для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осно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 цифр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вого и гуман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тарных проф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тельных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 малых городах,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6 396,20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функц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центров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ственно-научной и техн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логич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стей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сти и малых городах, в рамках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631E151690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2 741,70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64,60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2 806,30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 (обно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нием,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631Е151720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4 231,30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4 168,20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8 399,50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8 496,20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15 630,20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16 546,30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40 672,70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ствами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мам,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1 502,30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матер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 для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учебно-иссл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ской, научно-практ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ческой, творч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ности, занятий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и спортом в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631Е250980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3 845,60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8 949,80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дов,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ленных на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и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качества работы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вых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услуг,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их кач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63100S8400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8 803,40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ветников дире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тора по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танию и взаим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ствию с детск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нениями в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631EВ51790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255,60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4 612,77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4 868,37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сячное дене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советн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кам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ректоров по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питанию и вза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ствию с детск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объед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нениями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пальных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профе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 в рамках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плекса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цессных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«Созд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ние в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br/>
              <w:t>системе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возмо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ностей для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зования, позити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детей»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63102R0500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427,50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условий для оснащ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(о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зы)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рудов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нием,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в том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по адапт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новным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мам,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2 727,30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и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платным питан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чающи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 с огран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ченными возмо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вья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63100S5830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4 994,60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4 606,80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18 815,00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2.62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условий для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рячего питания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ющимся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63100S4700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textDirection w:val="btLr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6 031,80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698" w:type="dxa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даче 2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282 657,60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325 418,40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349 661,80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371 696,90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402 621,40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471 810,40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417 507,10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507 655,40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570 705,30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653 535,80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732 687,87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755 711,30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657 389,60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655 408,60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7 154 467,47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поступательное развитие краевой системы дополнительного образования, в том числе за счет разр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зание услуг)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19 573,40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20 152,00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27 591,70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25 383,00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92 700,10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2059 человек получат услуги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годно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тельного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детей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24 915,60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22 950,70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25 197,50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23 160,20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20 610,40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23 147,30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24 426,40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43 007,50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43 002,00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250 417,60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2 963,6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21 748,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24 712,3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2 818,10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3 794,10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14 009,10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7 319,50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17 129,50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62 199,80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5 929,20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16 806,10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18 998,30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41 733,60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района" 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63100806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тей, в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625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дий), не подл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жащие казн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дению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дению.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307,70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307,70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нифиц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(гранты в форме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дий) на 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затрат в связи с прои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ством (реал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зацией) товаром, выпо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нением работ, оказ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нием услуг, не подл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жащих казн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чейск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дению.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816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142,30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158,90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747,90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280,10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589,50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1 435,10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2 385,40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2 319,50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6 140,00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3.18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с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479,40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768,40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1 273,00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2 041,40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по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платы и выплаты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44,00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 с целью прив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дения зданий и соор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жений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2 555,30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2 697,50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1 725,00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4 367,00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1 572,90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3 740,00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3 523,60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4 595,00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5 409,00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45 598,30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дии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 на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инфр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структ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за счёт средств краевого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0S5630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79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067,10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026,30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889,90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счёт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к 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ждениям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ведение работ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зациях с целью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дения зданий и соор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жений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ствие с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ваниями закон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46,5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707,20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по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печению ант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ристич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щище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объе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63100S5590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4 162,90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3 076,70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7 393,30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 орг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низаций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с целью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вых мест для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щера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63100S5600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2 100,30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Расходы на ув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личение охвата детей,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по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граммам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района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63100S56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1 020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2 31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2 05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954,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6 34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зой для внедр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цифр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тельной среды за счет средств краевого бюджета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631E415810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дым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92,40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289,40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шения оплаты труда мол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3.30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низация матер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зы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: станций детского ( юн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шеского) 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творч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( научно-технич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ского, юных техн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ков),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бедит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курсного отбора ,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денного в 2013 году 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 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631002514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1 466,80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оснащ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альная база, открыты кружки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7 774,40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8 005,30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2 739,50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18 519,20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332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бенка получат 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нальное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979,50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1 731,00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3.26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ваемые в целях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шения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 мол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дым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листам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39,90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68,60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з/платы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мальной з/платы 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342,10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1 549,40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3.28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тельств, связа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с 1 июня 2022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255,40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(ок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</w:t>
            </w:r>
          </w:p>
        </w:tc>
        <w:tc>
          <w:tcPr>
            <w:tcW w:w="90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6310080610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11 135,70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11 162,70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3 430,40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4 707,60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5 207,90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5 006,40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6 357,50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6 872,40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7 686,40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9 305,50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9 829,40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11 168,70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9 472,64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110 815,88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инте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ального уровня 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с числе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ностью 2040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ников 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23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3.32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и 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конкурса "Бе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опасное колесо"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6310080530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612 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101,10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оклада,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64,70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117,20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в том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ле для которых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указами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оплаты труда,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6310010420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691,80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метод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стов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метод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ческих кабин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(це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тров) сферы "Обр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ние",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зданных в виде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или 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стру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турными подра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либо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ганов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сам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233,00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да на 4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проце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294,80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ров оплаты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с 1 января 2018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на 4 проце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педаг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гических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и неп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ственно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трен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процесс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тивных школ,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тивных школ оли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пийского резерва,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зующих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спо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тивной подг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товки, в рамках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1 759,40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1 879,40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3 638,80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ров оклада, ставок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с 1 октября 2014 г на 10%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6310010210 / 6310027240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26,50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676,80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703,30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3.40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ря 2020 года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ковского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177,20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6310010350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3.41</w:t>
            </w:r>
          </w:p>
        </w:tc>
        <w:tc>
          <w:tcPr>
            <w:tcW w:w="123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ярского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края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0701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624,40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352,90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на 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края, в рамках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211,70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выплат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6310090210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282,70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592,50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875,20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рантий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прав на получ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ступного и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платного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общего, основн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края,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наход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щихся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края, за искл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но-хозя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го, уче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но-вспом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нала и иных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ций, учас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вующих в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зации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фед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станда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6310075640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10 319,30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10 239,60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9 601,80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9 711,40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12 861,50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11 781,90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13 129,20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12 516,40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102 677,50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ря 2019 года на 4,3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чением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указами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шению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98,40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ря 2019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года на 4,3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цента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 за искл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ников,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оплаты труда которых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ляется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ствии с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указами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 по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шению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платы, а также в связи с увел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выплат и (или) выплат,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ботной 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пальной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6310010380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30,50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нальной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их оплаты труда,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мальных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окладов (дол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ностных окл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дов), ставок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торым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ется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нальная выплата,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плату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ботной платы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края в части,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щей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для целей расчета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нальной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ты, в связи с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шением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ров их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оплаты труда,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6310010230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октя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ря 2019 года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водит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тобусов,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перево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ку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чающи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ся, в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ждениях и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ников, относ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к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должн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стям (пр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фесс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ям)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(раб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чих)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ры, в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6310010370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6310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010490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3,10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3.51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щение)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6310010490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3.52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Субс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дии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ярского края 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с 1 июня 2020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меров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6310010360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216,90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3.53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по 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нию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и спортом 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6310094300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3.54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в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сельской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и малых городах, условий для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нятия физич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культ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рой и спортом 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6310074300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403,20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3.55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(возм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щение)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дов, связа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нием мер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держки в сфере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и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детям из семей лиц, прин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мающих участие в спец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альной военной опер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6310008530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193,80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663,60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1 344,80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1 352,90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6 260,90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3.56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и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по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 общего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циях, за искл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чением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вья,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рячего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напитка,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5 441,10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9 867,20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10 586,20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10 769,50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12 653,10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11 990,40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11 037,50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10 640,60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82 985,60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3.57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зации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с огр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возмо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ностями 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вья по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граммам начал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общего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платным горячим питан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ем,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 наличие горячего блюда, не сч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тая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рячего напитка,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ния»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63100L3041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459,70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3.58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мера оплаты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труда)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818,80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4 517,80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2 875,80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8 212,40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3.59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ходов 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шение оплаты труда отдел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для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торых указами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Федер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смотр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оплаты труда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ного, общего 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0703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63100U7240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1 457,30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3.60</w:t>
            </w:r>
          </w:p>
        </w:tc>
        <w:tc>
          <w:tcPr>
            <w:tcW w:w="123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ная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ходов на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выплаты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платы,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уровень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сферы не ниже размера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мальной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мера оплаты труда)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ного, общего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"Разв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района"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63100T7240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50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370,30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1 038,00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527,10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1 935,40</w:t>
            </w:r>
          </w:p>
        </w:tc>
        <w:tc>
          <w:tcPr>
            <w:tcW w:w="121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698" w:type="dxa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даче 3</w:t>
            </w:r>
          </w:p>
        </w:tc>
        <w:tc>
          <w:tcPr>
            <w:tcW w:w="90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40 703,30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40 078,90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36 462,90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34 117,30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35 863,20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50 235,30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57 331,30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57 073,50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79 660,90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85 656,00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89 019,40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92 003,70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100 000,04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99 597,64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897 803,4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698" w:type="dxa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389 182,8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460 359,5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494 753,9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520 738,5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573 875,9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647 249,4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624 849,0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688 981,5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774 105,8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878 542,2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976 772,1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1 018 596,6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913 092,4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910 709,0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9 871 808,600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том 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числе по ГРБС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 том числе по ГРБС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385 13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456 46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478 37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9,10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503 492,6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568 31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1,0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613 87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9,6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622 82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4,3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684 94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0,5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769 658,8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865 74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6,8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967 96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8,7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1 018 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596,6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913 09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910 70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9,0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9 759 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205,80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A02479" w:rsidRPr="00A02479" w:rsidTr="00E96A0D"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23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888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4 044,4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3 891,50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7 935,90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698" w:type="dxa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0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42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16 374,80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17 245,9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5 564,9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33 369,8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2 024,7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4 041,0</w:t>
            </w:r>
          </w:p>
        </w:tc>
        <w:tc>
          <w:tcPr>
            <w:tcW w:w="6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4 447,0</w:t>
            </w:r>
          </w:p>
        </w:tc>
        <w:tc>
          <w:tcPr>
            <w:tcW w:w="6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12 795,4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8 803,4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0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</w:t>
            </w:r>
          </w:p>
        </w:tc>
        <w:tc>
          <w:tcPr>
            <w:tcW w:w="5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104 666,90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02479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Sect="00FF2795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8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5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Подпрограмма 2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«Господдержка детей-сирот,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расширение практики применения семейных форм воспитания»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1. </w:t>
      </w:r>
      <w:r w:rsidRPr="00A02479">
        <w:rPr>
          <w:rFonts w:ascii="Arial" w:eastAsia="Times New Roman" w:hAnsi="Arial" w:cs="Arial"/>
          <w:kern w:val="32"/>
          <w:sz w:val="24"/>
          <w:szCs w:val="24"/>
        </w:rPr>
        <w:t>Паспорт подпрограммы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  <w:gridCol w:w="6121"/>
      </w:tblGrid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«Господдержка детей-сирот, расширение практики применения семейных форм воспитания»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торой реализуется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грамма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в Ермаковском районе»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 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Цели и задачи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оказание государственной поддержки детям-сиротам и детям, оставшимся без попечения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телей, а также лицам из их числа.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обеспечить реализацию мероприятий, направле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на 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развитие в Ермаковском районе семейных форм воспитания детей-сирот и детей, оставшихся без попечения родителей;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обеспечить сопровождение замещающих семей, уделив особое внимание семьям, воспитывающим детей с особенностями в развитии;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- обеспечить своевременную постановку на учет министерства образования Красноярского края 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тей-сирот и детей, оставшихся без попечения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телей, нуждающихся в предоставлении им жилого помещения; 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обеспечить своевременное снятие с учета 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стерства образования Красноярского края 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детей-сирот и детей, оставшихся без попечения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лей и лиц из их числа, обеспеченных жилыми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мещениями.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Целевые индикаторы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доли числа детей-сирот и детей, оставшихся без попечения родителей, переданных в замещающие семьи, от числа выявленных детей-сирот и детей, оставшихся без попечения родителей;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количество детей-сирот и детей, оставшихся без попечения родителей, и лиц из их числа, состоящих на учете на получение жилого помещения в 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расте от 14 лет до 23 лет и старше;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численность лиц из числа детей-сирот, детей, оставшихся без попечения родителей, от 18 лет до 23 лет и старше, имеющих и не реализовавших своевременно право на обеспечение жилыми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мещениями.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дерального и краевого бюджетов.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218 351,1 тыс. рублей, в том числе: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10 016,3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6 547,1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21 826,8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13 480,1 тыс. рублей, в т.ч.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4 252,2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1 945,7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7 282,2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204 871,0 тыс. рублей, в т.ч.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5 764,1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4 601,4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9 027,9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10 359,7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14 544,6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23 445,6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18 729,1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29 645,7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24 796,6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8 437,5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10 247,3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15 333,9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15 333,9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14 603,7 тыс. рублей.</w:t>
            </w:r>
          </w:p>
        </w:tc>
      </w:tr>
      <w:tr w:rsidR="00A02479" w:rsidRPr="00A02479" w:rsidTr="00E96A0D">
        <w:tc>
          <w:tcPr>
            <w:tcW w:w="18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Система организации ко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Финансовое управление администрации Ермако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ского района</w:t>
            </w:r>
          </w:p>
        </w:tc>
      </w:tr>
    </w:tbl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2. Основные разделы подпрограммы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граммы.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На 01.01.2025 г. на учете органа опеки и попечительства в Ермаковском районе 156 несовершеннолетних из числа детей-сирот и детей, оставшихся без попеч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ния родителей, все дети воспитываются в замещающих семьях, </w:t>
      </w:r>
      <w:r w:rsidRPr="00A02479">
        <w:rPr>
          <w:rFonts w:ascii="Arial" w:eastAsia="Times New Roman" w:hAnsi="Arial" w:cs="Arial"/>
          <w:bCs/>
          <w:sz w:val="24"/>
          <w:szCs w:val="24"/>
        </w:rPr>
        <w:t>под опекой (поп</w:t>
      </w:r>
      <w:r w:rsidRPr="00A02479">
        <w:rPr>
          <w:rFonts w:ascii="Arial" w:eastAsia="Times New Roman" w:hAnsi="Arial" w:cs="Arial"/>
          <w:bCs/>
          <w:sz w:val="24"/>
          <w:szCs w:val="24"/>
        </w:rPr>
        <w:t>е</w:t>
      </w:r>
      <w:r w:rsidRPr="00A02479">
        <w:rPr>
          <w:rFonts w:ascii="Arial" w:eastAsia="Times New Roman" w:hAnsi="Arial" w:cs="Arial"/>
          <w:bCs/>
          <w:sz w:val="24"/>
          <w:szCs w:val="24"/>
        </w:rPr>
        <w:t xml:space="preserve">чительством) и </w:t>
      </w:r>
      <w:r w:rsidRPr="00A02479">
        <w:rPr>
          <w:rFonts w:ascii="Arial" w:eastAsia="Times New Roman" w:hAnsi="Arial" w:cs="Arial"/>
          <w:sz w:val="24"/>
          <w:szCs w:val="24"/>
        </w:rPr>
        <w:t>в приемных семьях.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Приоритетным направлением деятельности органа опеки и попечительства явл</w:t>
      </w:r>
      <w:r w:rsidRPr="00A02479">
        <w:rPr>
          <w:rFonts w:ascii="Arial" w:eastAsia="Times New Roman" w:hAnsi="Arial" w:cs="Arial"/>
          <w:sz w:val="24"/>
          <w:szCs w:val="24"/>
        </w:rPr>
        <w:t>я</w:t>
      </w:r>
      <w:r w:rsidRPr="00A02479">
        <w:rPr>
          <w:rFonts w:ascii="Arial" w:eastAsia="Times New Roman" w:hAnsi="Arial" w:cs="Arial"/>
          <w:sz w:val="24"/>
          <w:szCs w:val="24"/>
        </w:rPr>
        <w:t>ется устройство детей-сирот, детей оставшихся без попечения родителей в семьи граждан на воспитание в установленных семейным законодательством Росси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ской Федерации формах. Первоочередным является устройство детей-сирот, 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тей оставшихся без попечения родителей в семьи близких родственников. Формой опеки, которой отдается в настоящее время предпочтение гражданами, является приемная семья. В основном в семьи принимаются дети дошкольного или мла</w:t>
      </w:r>
      <w:r w:rsidRPr="00A02479">
        <w:rPr>
          <w:rFonts w:ascii="Arial" w:eastAsia="Times New Roman" w:hAnsi="Arial" w:cs="Arial"/>
          <w:sz w:val="24"/>
          <w:szCs w:val="24"/>
        </w:rPr>
        <w:t>д</w:t>
      </w:r>
      <w:r w:rsidRPr="00A02479">
        <w:rPr>
          <w:rFonts w:ascii="Arial" w:eastAsia="Times New Roman" w:hAnsi="Arial" w:cs="Arial"/>
          <w:sz w:val="24"/>
          <w:szCs w:val="24"/>
        </w:rPr>
        <w:t>шего школьного возраста, не имеющие значительные отклонения в здоровье.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Дети, не устроенные на семейные формы воспитания, помещаются под надзор и воспитываются в Краевых государственных казенных учреждениях для детей-сирот и детей, оставшихся без попечения родителей расположенных на террит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рии Красноярского края.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В 2024 году выявлено и поставлено на учет органа опеки и попечительства 11 несовершеннолетних оставшихся без попечения родителей (в 2023 - 10) из них 10 детей переданы в замещающие семьи (в 2023 - 9).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На учете Министерства образования Красноярского края состоит 120 человек из числа детей- сирот и детей, оставшихся без попечения родителей, и лиц из их числа, проживающих на территории Ермаковского района, из них 85 достигших 18 лет и нуждающихся в обеспечении их жилым помещением.   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торы.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тям, оставшимся без попечения родителей, а также лицам из их числа.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Задачи: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- обеспечить реализацию мероприятий, направленных на 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развитие в Ермаковском районе семейных форм воспитания детей-сирот и детей, оставшихся без попеч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родителей;</w:t>
      </w:r>
      <w:r w:rsidRPr="00A02479">
        <w:rPr>
          <w:rFonts w:ascii="Arial" w:eastAsia="Times New Roman" w:hAnsi="Arial" w:cs="Arial"/>
          <w:sz w:val="24"/>
          <w:szCs w:val="24"/>
        </w:rPr>
        <w:t xml:space="preserve">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обеспечить сопровождение замещающих семей, уделив особое внимание сем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ям, воспитывающим детей с особенностями в развитии;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- </w:t>
      </w:r>
      <w:r w:rsidRPr="00A02479">
        <w:rPr>
          <w:rFonts w:ascii="Arial" w:eastAsia="Times New Roman" w:hAnsi="Arial" w:cs="Arial"/>
          <w:sz w:val="24"/>
          <w:szCs w:val="24"/>
        </w:rPr>
        <w:t>обеспечить своевременную постановку на учет министерства образования Кра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 xml:space="preserve">ноярского края 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родителей, ну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ж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дающихся в предоставлении им жилого помещения;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обеспечить своевременное снятие с учета министерства образования Красноя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 xml:space="preserve">ского края 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детей-сирот и детей, оставшихся без попечения родителей и лиц из их числа, обеспеченных жилыми помещениями.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Срок выполнения подпрограммы: 2022-2030 годы.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 представлен в приложении № 2 к подпрограмме.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Реализация подпрограммы осуществляется Управлением образования админ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страции Ермаковского района в соответствии с </w:t>
      </w:r>
      <w:r w:rsidRPr="00A02479">
        <w:rPr>
          <w:rFonts w:ascii="Arial" w:eastAsia="Times New Roman" w:hAnsi="Arial" w:cs="Arial"/>
          <w:sz w:val="24"/>
          <w:szCs w:val="24"/>
        </w:rPr>
        <w:t>Законом Красноярского края от 20.12.2007 № 4-1089 «О наделении органов местного самоуправления муниц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пальных районов и городских округов края государственными полномочиями по организации и осуществлению деятельности по опеке и попечительству в отн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шении несовершеннолетних»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и ее контроль осуществляет Управление образования администрации Ермаковского района, которое несет ответстве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ность за ее выполнение и целевое использование средств.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Финансирование мероприятий подпрограммы осуществляется за счет средств краевого и федерального бюджетов.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осуществляют финансовое упра</w:t>
      </w:r>
      <w:r w:rsidRPr="00A02479">
        <w:rPr>
          <w:rFonts w:ascii="Arial" w:eastAsia="Times New Roman" w:hAnsi="Arial" w:cs="Arial"/>
          <w:sz w:val="24"/>
          <w:szCs w:val="24"/>
        </w:rPr>
        <w:t>в</w:t>
      </w:r>
      <w:r w:rsidRPr="00A02479">
        <w:rPr>
          <w:rFonts w:ascii="Arial" w:eastAsia="Times New Roman" w:hAnsi="Arial" w:cs="Arial"/>
          <w:sz w:val="24"/>
          <w:szCs w:val="24"/>
        </w:rPr>
        <w:t>ление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</w:t>
      </w:r>
      <w:r w:rsidRPr="00A02479">
        <w:rPr>
          <w:rFonts w:ascii="Arial" w:eastAsia="Times New Roman" w:hAnsi="Arial" w:cs="Arial"/>
          <w:sz w:val="24"/>
          <w:szCs w:val="24"/>
        </w:rPr>
        <w:t>т</w:t>
      </w:r>
      <w:r w:rsidRPr="00A02479">
        <w:rPr>
          <w:rFonts w:ascii="Arial" w:eastAsia="Times New Roman" w:hAnsi="Arial" w:cs="Arial"/>
          <w:sz w:val="24"/>
          <w:szCs w:val="24"/>
        </w:rPr>
        <w:t>дел планирования и экономического развития администрации Ермаковского рай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 xml:space="preserve">на и финансовое управление администрации Ермаковского района ежеквартально не позднее 10 числа второго месяца, следующего за отчетным.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 xml:space="preserve">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Ермаковского района и финансовое управление администрации Ермаковского района до 1 марта текущего года, следующего за отчетным.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Оценка социально-экономической эффективности проводится Управлением обр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зования администрации Ермаковского района.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Times New Roman" w:hAnsi="Arial" w:cs="Arial"/>
          <w:sz w:val="24"/>
          <w:szCs w:val="24"/>
        </w:rPr>
        <w:t>Обязательным условием эффективности программы является успешное выпо</w:t>
      </w:r>
      <w:r w:rsidRPr="00A02479">
        <w:rPr>
          <w:rFonts w:ascii="Arial" w:eastAsia="Times New Roman" w:hAnsi="Arial" w:cs="Arial"/>
          <w:sz w:val="24"/>
          <w:szCs w:val="24"/>
        </w:rPr>
        <w:t>л</w:t>
      </w:r>
      <w:r w:rsidRPr="00A02479">
        <w:rPr>
          <w:rFonts w:ascii="Arial" w:eastAsia="Times New Roman" w:hAnsi="Arial" w:cs="Arial"/>
          <w:sz w:val="24"/>
          <w:szCs w:val="24"/>
        </w:rPr>
        <w:t xml:space="preserve">нение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мероприятий в установленные сроки.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Основные критерии социальной эффективности подпрограммы: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увеличение доли числа детей-сирот и детей, оставшихся без попечения родит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лей, переданных в замещающие семьи, от числа выявленных детей-сирот и 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тей, оставшихся без попечения родителей;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сокращение количества детей-сирот и детей, оставшихся без попечения родит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лей, и лиц из их числа, состоящих на учете на получение жилого помещения, 120 человек на 01.01.2025 г. в возрасте от 14 лет до 23 лет и старше (2023 – 164 ч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ловека);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сокращение численности детей-сирот, детей, оставшихся без попечения родит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лей, а также лиц из их числа по состоянию на начало финансового года, имеющих и не реализовавших своевременно право на обеспечение жилыми помещениями. 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насто</w:t>
      </w:r>
      <w:r w:rsidRPr="00A02479">
        <w:rPr>
          <w:rFonts w:ascii="Arial" w:eastAsia="Times New Roman" w:hAnsi="Arial" w:cs="Arial"/>
          <w:sz w:val="24"/>
          <w:szCs w:val="24"/>
        </w:rPr>
        <w:t>я</w:t>
      </w:r>
      <w:r w:rsidRPr="00A02479">
        <w:rPr>
          <w:rFonts w:ascii="Arial" w:eastAsia="Times New Roman" w:hAnsi="Arial" w:cs="Arial"/>
          <w:sz w:val="24"/>
          <w:szCs w:val="24"/>
        </w:rPr>
        <w:t>щей подпрограмме.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2.6. Обоснование финансовых, материальных и трудовых затрат (ресурсное обеспечение подпрограммы).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218 351,1 тыс. рублей, в том числе: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10 016,3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6 547,1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2018 год – 21 826,8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федерального бюджета составит 13 480,1 тыс. рублей, в т.ч. по годам: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4 252,2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1 945,7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7 282,2 тыс. рублей.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краевого бюджета составит 204 871,0 тыс. рублей, в т.ч. по годам: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5 764,1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4 601,4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9 027,9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10 359,7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14 544,6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23 445,6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– 18 729,1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29 645,7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24 796,6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8 437,5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10 247,3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15 333,9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15 333,9 тыс. рублей;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14 603,7 тыс. рублей.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5E76B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9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 «Господдержка детей-сирот,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A02479">
        <w:rPr>
          <w:rFonts w:ascii="Arial" w:eastAsia="Times New Roman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371"/>
        <w:gridCol w:w="1011"/>
        <w:gridCol w:w="1045"/>
        <w:gridCol w:w="1370"/>
        <w:gridCol w:w="612"/>
        <w:gridCol w:w="612"/>
        <w:gridCol w:w="612"/>
        <w:gridCol w:w="612"/>
        <w:gridCol w:w="612"/>
        <w:gridCol w:w="612"/>
        <w:gridCol w:w="700"/>
        <w:gridCol w:w="612"/>
        <w:gridCol w:w="612"/>
        <w:gridCol w:w="612"/>
        <w:gridCol w:w="612"/>
        <w:gridCol w:w="612"/>
        <w:gridCol w:w="612"/>
        <w:gridCol w:w="612"/>
        <w:gridCol w:w="620"/>
      </w:tblGrid>
      <w:tr w:rsidR="00A02479" w:rsidRPr="00A02479" w:rsidTr="00E96A0D">
        <w:trPr>
          <w:trHeight w:val="510"/>
        </w:trPr>
        <w:tc>
          <w:tcPr>
            <w:tcW w:w="12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71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левые индик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торы</w:t>
            </w:r>
          </w:p>
        </w:tc>
        <w:tc>
          <w:tcPr>
            <w:tcW w:w="24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5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Вес пок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зателя</w:t>
            </w:r>
          </w:p>
        </w:tc>
        <w:tc>
          <w:tcPr>
            <w:tcW w:w="339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Источник инфо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мации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6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5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2026-2030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A02479" w:rsidRPr="00A02479" w:rsidTr="00E96A0D">
        <w:trPr>
          <w:trHeight w:val="510"/>
        </w:trPr>
        <w:tc>
          <w:tcPr>
            <w:tcW w:w="12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rPr>
          <w:trHeight w:val="510"/>
        </w:trPr>
        <w:tc>
          <w:tcPr>
            <w:tcW w:w="12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1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4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rPr>
          <w:trHeight w:val="743"/>
        </w:trPr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A02479" w:rsidRPr="00A02479" w:rsidTr="00E96A0D">
        <w:trPr>
          <w:trHeight w:val="1770"/>
        </w:trPr>
        <w:tc>
          <w:tcPr>
            <w:tcW w:w="12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71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Доли числа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телей, переда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мьи, от числа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явленных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  <w:tc>
          <w:tcPr>
            <w:tcW w:w="24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53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Гос. стат.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53,00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54,73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84,62</w:t>
            </w:r>
          </w:p>
        </w:tc>
        <w:tc>
          <w:tcPr>
            <w:tcW w:w="16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94,12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96,55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66,67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90,00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5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90,90</w:t>
            </w:r>
          </w:p>
        </w:tc>
      </w:tr>
      <w:tr w:rsidR="00A02479" w:rsidRPr="00A02479" w:rsidTr="00E96A0D">
        <w:trPr>
          <w:trHeight w:val="1380"/>
        </w:trPr>
        <w:tc>
          <w:tcPr>
            <w:tcW w:w="12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телей, и лиц из их числа, состо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на учете на получ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жил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щения в возрасте от 14 лет до 23 лет и старше</w:t>
            </w:r>
          </w:p>
        </w:tc>
        <w:tc>
          <w:tcPr>
            <w:tcW w:w="2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160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170</w:t>
            </w:r>
          </w:p>
        </w:tc>
        <w:tc>
          <w:tcPr>
            <w:tcW w:w="16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162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166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169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167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</w:tr>
      <w:tr w:rsidR="00A02479" w:rsidRPr="00A02479" w:rsidTr="00E96A0D">
        <w:trPr>
          <w:trHeight w:val="1380"/>
        </w:trPr>
        <w:tc>
          <w:tcPr>
            <w:tcW w:w="12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Числе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лиц из числа детей-сирот,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попеч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телей, от 18 лет до 23 лет и старше, имеющих и не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лизова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 своевр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менно право на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жилыми помещ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ниями</w:t>
            </w:r>
          </w:p>
        </w:tc>
        <w:tc>
          <w:tcPr>
            <w:tcW w:w="24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чел.</w:t>
            </w:r>
          </w:p>
        </w:tc>
        <w:tc>
          <w:tcPr>
            <w:tcW w:w="25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0,02</w:t>
            </w:r>
          </w:p>
        </w:tc>
        <w:tc>
          <w:tcPr>
            <w:tcW w:w="33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164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155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101</w:t>
            </w:r>
          </w:p>
        </w:tc>
        <w:tc>
          <w:tcPr>
            <w:tcW w:w="16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134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123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5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</w:tr>
    </w:tbl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53095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10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«Господдержка детей-сирот,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A02479">
        <w:rPr>
          <w:rFonts w:ascii="Arial" w:eastAsia="Times New Roman" w:hAnsi="Arial" w:cs="Arial"/>
          <w:sz w:val="24"/>
          <w:szCs w:val="24"/>
        </w:rPr>
        <w:t>расширение практики применения семейных форм воспитания»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1197"/>
        <w:gridCol w:w="944"/>
        <w:gridCol w:w="468"/>
        <w:gridCol w:w="776"/>
        <w:gridCol w:w="380"/>
        <w:gridCol w:w="625"/>
        <w:gridCol w:w="570"/>
        <w:gridCol w:w="570"/>
        <w:gridCol w:w="625"/>
        <w:gridCol w:w="625"/>
        <w:gridCol w:w="625"/>
        <w:gridCol w:w="625"/>
        <w:gridCol w:w="625"/>
        <w:gridCol w:w="625"/>
        <w:gridCol w:w="570"/>
        <w:gridCol w:w="625"/>
        <w:gridCol w:w="625"/>
        <w:gridCol w:w="625"/>
        <w:gridCol w:w="625"/>
        <w:gridCol w:w="679"/>
        <w:gridCol w:w="1020"/>
      </w:tblGrid>
      <w:tr w:rsidR="00A02479" w:rsidRPr="00A02479" w:rsidTr="00E96A0D">
        <w:tc>
          <w:tcPr>
            <w:tcW w:w="35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624" w:type="dxa"/>
            <w:gridSpan w:val="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Код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классиф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кации</w:t>
            </w:r>
          </w:p>
        </w:tc>
        <w:tc>
          <w:tcPr>
            <w:tcW w:w="9264" w:type="dxa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граммного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выр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жении)</w:t>
            </w:r>
          </w:p>
        </w:tc>
      </w:tr>
      <w:tr w:rsidR="00A02479" w:rsidRPr="00A02479" w:rsidTr="00E96A0D">
        <w:tc>
          <w:tcPr>
            <w:tcW w:w="35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7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67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02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14400" w:type="dxa"/>
            <w:gridSpan w:val="2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Развитие семейных форм воспитания детей-сирот и детей, оставшихся без попечения родителей, оказание госуда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A02479" w:rsidRPr="00A02479" w:rsidTr="00E96A0D">
        <w:tc>
          <w:tcPr>
            <w:tcW w:w="14400" w:type="dxa"/>
            <w:gridSpan w:val="2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1. Создать условия, отвечающие современным требованиям для содержания и воспитания детей-сирот и детей, 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оставшихся без попечения родителей, проживающих в образовательных учреждениях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мочий по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шению вопр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держки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приятий, позв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ляющих детям-сиротам и детям,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шимся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явить себя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ведено 3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ятия с чи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стью учас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530 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1.3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ходов на пит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 одежду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шихся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в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ждениях края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нет влож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ний 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печено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дов на 70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тей,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оставшихся без поп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1.4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езда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лей, лиц из числа детей-сирот и детей,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за счет средств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или местных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в име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тацию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ях,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женных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ритории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на 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ском, приг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родном, в сел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ской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 внутр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порте (кроме такси), а также один раз в год к месту жител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и обратно к месту учебы (Закон края от 2 ноя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ря 2000 года № 12-961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«О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щите прав ребе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ка»)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48" w:type="dxa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1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Обеспечить реализацию мероприятий, направленных на развитие в Ермаковском районе семейных форм восп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тания детей-сирот и детей, оставшихся без попечения родителей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приятий с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стием семей,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тыва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ведено 2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ятия 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2.2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соде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жания детей на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трона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тании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ществлено: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на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альное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детей, нах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на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тании,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 возн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дения патр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лям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ному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тателю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собия при всех формах устро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шенных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поп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чения, в семью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плату при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устройстве ребе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 на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тание в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мью </w:t>
            </w:r>
          </w:p>
        </w:tc>
      </w:tr>
      <w:tr w:rsidR="00A02479" w:rsidRPr="00A02479" w:rsidTr="00E96A0D">
        <w:tc>
          <w:tcPr>
            <w:tcW w:w="351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119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Выплата един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собия при усыно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лении детей старше семи лет</w:t>
            </w:r>
          </w:p>
        </w:tc>
        <w:tc>
          <w:tcPr>
            <w:tcW w:w="944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детей 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 семи лет 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A02479" w:rsidRPr="00A02479" w:rsidTr="00E96A0D">
        <w:tc>
          <w:tcPr>
            <w:tcW w:w="35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44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76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1548" w:type="dxa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по задаче 2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ваний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печения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5764,10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4601,40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10365,50</w:t>
            </w:r>
          </w:p>
        </w:tc>
        <w:tc>
          <w:tcPr>
            <w:tcW w:w="1020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тены жилых пом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щений для детей-сирот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тей, оставшихся без поп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род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6320050820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4252,20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1945,70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6197,90</w:t>
            </w:r>
          </w:p>
        </w:tc>
        <w:tc>
          <w:tcPr>
            <w:tcW w:w="102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ний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рам найма лицам из числа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ский центр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7282,20</w:t>
            </w:r>
          </w:p>
        </w:tc>
        <w:tc>
          <w:tcPr>
            <w:tcW w:w="102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су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венций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пальных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ваний на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лых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 в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пальную со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ность, перевод их в специ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ванный жили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фонд и 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по догов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рам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найма лицам из числа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кр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евой бюджет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63200R0820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4110,00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1421,50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58192,80</w:t>
            </w:r>
          </w:p>
        </w:tc>
        <w:tc>
          <w:tcPr>
            <w:tcW w:w="1020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19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жилыми пом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щени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лиц из числа детей-сирот и детей, 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шихся без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печения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 (в соо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Законом края от 24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кабря 2009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№ 9-4225), за счет средств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 в рамках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держка детей-сирот, расш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рение практ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менения семе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форм восп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тания»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 «Разв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района»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зё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"Е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центр кап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итель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6320075870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25535,70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23375,10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136312,70</w:t>
            </w:r>
          </w:p>
        </w:tc>
        <w:tc>
          <w:tcPr>
            <w:tcW w:w="102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48" w:type="dxa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задаче 3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48" w:type="dxa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Всего по подпр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грамме</w:t>
            </w:r>
          </w:p>
        </w:tc>
        <w:tc>
          <w:tcPr>
            <w:tcW w:w="94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76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21826,80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218351,10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10016,30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6547,10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7282,20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23845,60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02479" w:rsidRPr="00A02479" w:rsidTr="00E96A0D">
        <w:tc>
          <w:tcPr>
            <w:tcW w:w="35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9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4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6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009</w:t>
            </w:r>
          </w:p>
        </w:tc>
        <w:tc>
          <w:tcPr>
            <w:tcW w:w="776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8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0,00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9027,90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10359,70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14544,60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23445,60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18729,10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29645,70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24796,60</w:t>
            </w:r>
          </w:p>
        </w:tc>
        <w:tc>
          <w:tcPr>
            <w:tcW w:w="57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8437,50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10247,30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15333,90</w:t>
            </w:r>
          </w:p>
        </w:tc>
        <w:tc>
          <w:tcPr>
            <w:tcW w:w="62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14603,70</w:t>
            </w:r>
          </w:p>
        </w:tc>
        <w:tc>
          <w:tcPr>
            <w:tcW w:w="67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194505,50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02479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Sect="00530950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6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Подпрограмма 3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«Одарённые дети Ермаковского района»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0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A02479" w:rsidRPr="00A02479" w:rsidRDefault="00A02479" w:rsidP="00A0247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7"/>
        <w:gridCol w:w="6301"/>
      </w:tblGrid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«Одарённые дети Ермаковского района»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Наименование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рамках которой реализуе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ся подпрограмма 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Муниципальное бюджетное учреждение «Ермако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ский информационно-методический центр»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Главные распорядители бюджетных средств, 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ственные за реализацию мероприятий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муниципальной программы</w:t>
            </w:r>
          </w:p>
        </w:tc>
        <w:tc>
          <w:tcPr>
            <w:tcW w:w="3272" w:type="pct"/>
            <w:shd w:val="clear" w:color="auto" w:fill="auto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Цель: Создание условий для выявления, сопрово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дения и поддержки интеллектуально, художественно и спортивно одарённых детей.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- создать муниципальную систему по координации работы с одарёнными детьми; 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создать систему материального стимулирования одаренных детей и высокомотивированных школьн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 за высокие результаты в сфере образования, спорта, культуры и искусства, а также социально-значимой деятельности;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обеспечить возможность участия одарённых детей и высокомотивированных школьников в конкурсах, соревнованиях, олимпиадах, турнирах, интенсивных школах за пределами района и края;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способствовать развитию системы подготовки 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вышения квалификации кадров, работающих с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рёнными детьми;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обеспечить постоянное научно-методическое, пс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холого-педагогическое сопровождение деятельности образовательных учреждений по выявлению и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держке одарённых детей;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обеспечить дальнейшее развитие системы диста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ционного образования для поддержки работы с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рёнными детьми по повышению доступности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вательных услуг;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способствовать организации летних профильных смен, интенсивных школ, выездных семинаров, нау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но-практических конференций.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Целевые индикаторы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br/>
              <w:t xml:space="preserve">и показатели </w:t>
            </w:r>
          </w:p>
        </w:tc>
        <w:tc>
          <w:tcPr>
            <w:tcW w:w="3272" w:type="pct"/>
            <w:shd w:val="clear" w:color="auto" w:fill="auto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обучающихся в районе, охваченными форм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работы с одаренными детьми – 59% от общего количества обучающихся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детей, получивших возможность участия в конкурсах, олимпиадах, соревнованиях, турнирах за пределами района – 33% общего количества обуч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ющихся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увеличение доли педагогов, владеющих совреме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приёмами и методами выявления, развития и сопровождения одаренных детей – 37% от общего количества педагогов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увеличение доли родителей, владеющих совреме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приёмами и методами выявления, развития и сопровождения одаренных детей – 39%.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нансирования 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счёт средств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онного бюджета.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Объём финансирования подпрограммы составит 1 653,5 тыс. рублей: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151,9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106,2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147,5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151,9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151,9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151,9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128,4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112,7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128,4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125,6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23,5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226,6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23,5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23,5 тыс. рублей.</w:t>
            </w:r>
          </w:p>
        </w:tc>
      </w:tr>
      <w:tr w:rsidR="00A02479" w:rsidRPr="00A02479" w:rsidTr="00E96A0D">
        <w:tc>
          <w:tcPr>
            <w:tcW w:w="172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Система организации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троля за исполнением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27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Ермаковск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ского района. </w:t>
            </w:r>
          </w:p>
        </w:tc>
      </w:tr>
    </w:tbl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2. Основные разделы подпрограммы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2.1.</w:t>
      </w:r>
      <w:r w:rsidRPr="00A02479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Постановка проблемы и обоснование необходимости разработки по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программы.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Работа с одарёнными и высокомотивированными детьми признана одним из приоритетных направлений в образовании на государственном уровне, которые отражены в национальном проекте «Образование» и региональном проекте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«Успех каждого ребенка». Это связано с тем, что в условиях развития новых те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х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нологий резко возрос спрос на людей, обладающих нестандартным мышлением, умеющих ставить и решать новые задачи. Для работы с одарёнными 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детьми в районе необходимо создание подпрограммы, которая приведёт к появлению н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вообразований в работе с одарёнными детьми.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Подпрограмма «Одарённые дети Ермаковского района» охватывает гла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в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ные аспекты воспитания и обучения одарённых детей в условиях муниципальных образовательных учреждений, намечает перспективы, определяет приоритеты развития работы с одарёнными детьми, содержит конкретные мероприятия по д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стижению поставленных целей. Подпрограммой предусмотрена внедрение ди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гностик одарённости в практику педагогов, организация и проведение меропри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я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тий направленных на выявление и развитие и поддержку детской одаренности, развитие системы непрерывного образования, которое включает в себя повыш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ние квалификации педагогических кадров в работе с одарёнными и высокомот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color w:val="000000"/>
          <w:sz w:val="24"/>
          <w:szCs w:val="24"/>
          <w:lang w:eastAsia="en-US"/>
        </w:rPr>
        <w:t>вированными детьми.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Реализация мероприятий программы позволяет создать ценностное и де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тельностное пространство, важное для развития и саморазвития детей. Она предусматривает различные мероприятия, благодаря которым школьники могут узнать много нового и интересного, получить материальную поддержку, реализ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ваться как личности: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традиционное районное мероприятие «Премия Ученик года» объединило одарённых и высокомотивированных школьников;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традиционно лучшие выпускники района, на мероприятии «Премия в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пускник» получают денежное поощрение;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ежегодно проводится школьный и муниципальный этап всероссийской олимпиады школьников, обеспечивается участие обучающихся района в реги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нальном этапе олимпиады;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- для детей дошкольного возраста организуются мероприятия: «Фейерверк опытов», «Я готов учиться в школе»;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ежегодно проводится научно-практическая конференция «Неделя науки» (далее НПК), «Научный поиск. От идеи к проекту», а так же районный конкурс «Первые шаги в науку» (1-4 классы);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обеспечивается участие одаренных и высокомотивированных школьников в перечневых конкурсных мероприятиях регионального и федерального уровней, интенсивных интеллектуальных школах.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Это позволяет каждому заинтересованному школьнику совершить пробы в исследовательской деятельности, приобрести опыт публичных выступлений.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Данные мероприятия направлены на выявление и поддержку одаренных детей, стимулирование исследовательской деятельности обучающихся, повыш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ние научного уровня исследовательских работ школьников, стремящихся сове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шенствовать свои знания в определенной научной области, развивать свои 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теллектуальные способности, приобретать умения и навыки учебно-исследовательской и опытно-экспериментальной деятельности под руководством учителей и других специалистов на базе школы.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Мероприятия, проводимые с одаренными детьми в районе, освещаются средствами массовой информации - районной газетой «Нива», в социальных с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тях. Наряду с публикациями статей в газетах, вся информация о проведенных 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роприятиях выставляется на сайте управления образования администрации 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маковского района, а также на сайтах образовательных учреждений.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В целях поддержки родителей одаренных детей в образовательных учр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ждениях района проводятся общешкольные и классные родительские собрания, на которых поднимаются вопросы одаренности у детей. А так же при желании 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дители таких детей в любое время при необходимости могут обратиться за пом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щью к психологам, которые работают в учреждениях района.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2.2. Механизм реализации подпрограммы.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Подпрограмма «Одарённые дети Ермаковского район» рассматривается как комплекс мероприятий, направленных на выявление, поддержку и сопровождение одаренных и высокомотивированных школьников, а также детей дошкольного возраста, сфере образования, спорта, культуры и искусства, а также социально-значимой деятельности.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Подпрограмма призвана обеспечивать комплексность всех методов и форм работы с одарёнными детьми на всех этапах их возрастного развития и обучения (детский сад – школа – дополнительное образование). Реализация такого подхода будет способствовать развитию системы непрерывного образования.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Реалистичность подпрограммы обеспечена: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максимально эффективным использованием кадрового потенциала обр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зовательных учреждений, учреждений дополнительного образования;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привлечением к работе по подпрограмме высококвалифицированных сп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циалистов высших и средне-специальных учебных заведений для  выполнения отдельных этапов программы;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- координацией деятельности районных образовательных организаций в работе по данному направлению.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Подпрограмма предусматривает четыре основных направления: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научное: участие в совместных мероприятиях с ведущими ВУЗами Кра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ноярского края, Минусинским Межрайонным ресурсным центром южных террит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рий Красноярского края по работе с одарёнными детьми;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методическое: апробация и внедрение научных разработок в образов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тельную практику образовательных, а также переподготовку кадров;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организационное: формирование муниципальной системы интеграции и координации деятельности учреждений для развития одарённости в сферах обр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зования, культуры и спорта; активизация работы с родителями одарённых и 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лантливых детей;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нормативно-правовое: обеспечение прав, свобод, социальной и информ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ционной поддержки одарённых детей для регулирования данной деятельности.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Все направления строятся на единой основе и общих принципах, пред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сматривающих развитие одарённого ребенка через адекватные методы психол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гической, педагогической и социальной поддержки.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2.3. Управление подпрограммой и контроль за ходом ее выполнения.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вания администрации Ермаковского района, которое несет ответственность за выполнение ее мероприятий и целевое использование средств и методисты 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ниципального бюджетного учреждения «Ермаковский информационно-методический центр».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Контроль за ходом реализации подпрограммы осуществляет управление образования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тально не позднее 10 числа второго месяца, следующего за отчетным.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ченной и согласованной с соисполнителями на бумажных носителях и в электро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ном виде, представляется в отдел планирования экономического развития адм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нистрации Ермаковского района до 1 марта года, следующего за отчетным. 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lastRenderedPageBreak/>
        <w:t>2.4. Оценка эффективности реализации подпрограммных мероприятий.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Реализация подпрограммных мероприятий позволит обеспечить: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увеличение доли обучающихся в районе, охваченными формами работы с одаренными детьми;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увеличение доли детей, получивших возможность участия в конкурсах, олимпиадах, соревнованиях, турнирах за пределами района;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увеличение доли педагогов, владеющих современными приёмами и мет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дами выявления, развития и сопровождения одаренных детей;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увеличение доли родителей, владеющих современными приёмами и м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тодами выявления, развития и сопровождения одаренных детей.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2.5. Мероприятия подпрограммы.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Перечень подпрограммных мероприятий приведён в приложении № 2 к настоящей подпрограмме.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2.6. Расходные обязательства.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Мероприятия подпрограммы реализуются за счет средств местного бюдж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та приложение № 2 к настоящей подпрограмме.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Объём финансирования подпрограммы составит 1 653,5 тыс. рублей: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2014 год – 151,9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2015 год – 106,2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2016 год – 147,5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2017 год – 151,9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2018 год – 151,9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2019 год – 151,9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2020 год – 128,4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2021 год – 112,7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2022 год – 128,4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2023 год – 125,6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2024 год – 23,5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2025 год – 226,6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2026 год – 23,5 тыс. рублей;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2027 год – 23,5 тыс. рублей.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A02479" w:rsidRPr="00A02479" w:rsidSect="00A02479">
          <w:headerReference w:type="default" r:id="rId15"/>
          <w:pgSz w:w="11906" w:h="16838" w:code="9"/>
          <w:pgMar w:top="1134" w:right="850" w:bottom="1134" w:left="1701" w:header="425" w:footer="709" w:gutter="0"/>
          <w:cols w:space="708"/>
          <w:docGrid w:linePitch="381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A02479">
        <w:rPr>
          <w:rFonts w:ascii="Arial" w:eastAsia="Times New Roman" w:hAnsi="Arial" w:cs="Arial"/>
          <w:sz w:val="24"/>
          <w:szCs w:val="24"/>
        </w:rPr>
        <w:t>«Одаренные дети Ермаковского района»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7"/>
        <w:gridCol w:w="1423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750"/>
        <w:gridCol w:w="830"/>
      </w:tblGrid>
      <w:tr w:rsidR="00A02479" w:rsidRPr="00A02479" w:rsidTr="00E96A0D">
        <w:trPr>
          <w:trHeight w:val="276"/>
        </w:trPr>
        <w:tc>
          <w:tcPr>
            <w:tcW w:w="13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223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целевые инд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каторы</w:t>
            </w:r>
          </w:p>
        </w:tc>
        <w:tc>
          <w:tcPr>
            <w:tcW w:w="30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ед. изм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2014 год 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72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1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2026-2030 годы</w:t>
            </w:r>
          </w:p>
        </w:tc>
      </w:tr>
      <w:tr w:rsidR="00A02479" w:rsidRPr="00A02479" w:rsidTr="00E96A0D">
        <w:trPr>
          <w:trHeight w:val="276"/>
        </w:trPr>
        <w:tc>
          <w:tcPr>
            <w:tcW w:w="13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rPr>
          <w:trHeight w:val="276"/>
        </w:trPr>
        <w:tc>
          <w:tcPr>
            <w:tcW w:w="13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3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2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1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5000" w:type="pct"/>
            <w:gridSpan w:val="16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A02479" w:rsidRPr="00A02479" w:rsidTr="00E96A0D">
        <w:tc>
          <w:tcPr>
            <w:tcW w:w="13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обучающихся в районе, охваченных формами работы с одаренными детьми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59%</w:t>
            </w:r>
          </w:p>
        </w:tc>
      </w:tr>
      <w:tr w:rsidR="00A02479" w:rsidRPr="00A02479" w:rsidTr="00E96A0D">
        <w:tc>
          <w:tcPr>
            <w:tcW w:w="13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обучающихся, получивших возмо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участия в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курсах, олимпиадах, соревнованиях, ту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нирах за пределами района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33%</w:t>
            </w:r>
          </w:p>
        </w:tc>
      </w:tr>
      <w:tr w:rsidR="00A02479" w:rsidRPr="00A02479" w:rsidTr="00E96A0D">
        <w:tc>
          <w:tcPr>
            <w:tcW w:w="13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педагогов, 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деющих совреме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вождения одаренных детей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36%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</w:tr>
      <w:tr w:rsidR="00A02479" w:rsidRPr="00A02479" w:rsidTr="00E96A0D">
        <w:tc>
          <w:tcPr>
            <w:tcW w:w="13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23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родителей, 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деющих совреме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приёмами 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тодами выявления, развития и сопр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вождения одаренных детей </w:t>
            </w:r>
          </w:p>
        </w:tc>
        <w:tc>
          <w:tcPr>
            <w:tcW w:w="308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38%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17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  <w:tc>
          <w:tcPr>
            <w:tcW w:w="20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39%</w:t>
            </w:r>
          </w:p>
        </w:tc>
      </w:tr>
    </w:tbl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A02479" w:rsidRPr="00A02479" w:rsidSect="00546841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13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3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highlight w:val="yellow"/>
        </w:rPr>
      </w:pPr>
      <w:r w:rsidRPr="00A02479">
        <w:rPr>
          <w:rFonts w:ascii="Arial" w:eastAsia="Times New Roman" w:hAnsi="Arial" w:cs="Arial"/>
          <w:sz w:val="24"/>
          <w:szCs w:val="24"/>
        </w:rPr>
        <w:t>«Одаренные дети Ермаковского района»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1440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465"/>
        <w:gridCol w:w="977"/>
        <w:gridCol w:w="487"/>
        <w:gridCol w:w="449"/>
        <w:gridCol w:w="799"/>
        <w:gridCol w:w="391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537"/>
        <w:gridCol w:w="478"/>
        <w:gridCol w:w="537"/>
        <w:gridCol w:w="478"/>
        <w:gridCol w:w="478"/>
        <w:gridCol w:w="708"/>
        <w:gridCol w:w="1281"/>
      </w:tblGrid>
      <w:tr w:rsidR="00A02479" w:rsidRPr="00A02479" w:rsidTr="00E96A0D">
        <w:tc>
          <w:tcPr>
            <w:tcW w:w="502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Цели,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дачи,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роприятия 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049" w:type="dxa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Ожида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зультат от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 (в нат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A02479" w:rsidRPr="00A02479" w:rsidTr="00E96A0D">
        <w:tc>
          <w:tcPr>
            <w:tcW w:w="50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70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12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выявления, сопровождения и поддержки интеллектуально, художественно и спортивно одарё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ных детей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Задача 1.Создать муниципальную систему по координации работы с одарёнными детьми; 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назнач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кур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торов по работе с одаре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тивир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ками в каждом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тельном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нии 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нежных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создание системы работы с одаре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детьми</w:t>
            </w:r>
          </w:p>
        </w:tc>
      </w:tr>
      <w:tr w:rsidR="00A02479" w:rsidRPr="00A02479" w:rsidTr="00E96A0D">
        <w:tc>
          <w:tcPr>
            <w:tcW w:w="1967" w:type="dxa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 1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2. Создать систему материального стимулирования одаренных детей и высокомотивированных школьников за выс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кие результаты в сфере образования, спорта, культуры и исскуства, а также социально-значимой деятельности. </w:t>
            </w:r>
          </w:p>
        </w:tc>
      </w:tr>
      <w:tr w:rsidR="00A02479" w:rsidRPr="00A02479" w:rsidTr="00E96A0D">
        <w:tc>
          <w:tcPr>
            <w:tcW w:w="502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1465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поощр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 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мулиров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  <w:tc>
          <w:tcPr>
            <w:tcW w:w="97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132,50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118,60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1 251,30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50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50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49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9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9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3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2.2.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ференций с участием профе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сорско-препод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состава ВУЗов и ССУЗов Красноя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ского края 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402,20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967" w:type="dxa"/>
            <w:gridSpan w:val="2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Итого по зад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 2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6330085300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3. Обеспечить возможность участия одаренных детей и высокомотивированных школьников в конкурсах, соревнов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 xml:space="preserve">ниях, олимпиадах, турнирах, интенсивных школах за пределами района и края. 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стимул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одаренных детей за участие в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нальных, росси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ских и междун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риент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ционная напра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ленность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4 Способствовать развитию системы подготовки и повышения квалификации кадров, работающих с одарёнными детьми</w:t>
            </w:r>
          </w:p>
        </w:tc>
      </w:tr>
      <w:tr w:rsidR="00A02479" w:rsidRPr="00A02479" w:rsidTr="00E96A0D">
        <w:tc>
          <w:tcPr>
            <w:tcW w:w="502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65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повыш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кв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лифик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пед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гогов,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ботающих с одаре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детьми и высоком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ками 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рост педаг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гов для выстра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 индив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дуальной лестн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цы усп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хов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ренных детей</w:t>
            </w:r>
          </w:p>
        </w:tc>
      </w:tr>
      <w:tr w:rsidR="00A02479" w:rsidRPr="00A02479" w:rsidTr="00E96A0D">
        <w:tc>
          <w:tcPr>
            <w:tcW w:w="50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65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5 Обеспечить постоянное научно-методическое, психолого-педагогическое сопровождение деятельности образов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тельных учреждений по выявлению и поддержке одарённых детей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работа районного методич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об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ъ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единения психол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гов и пс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хологов и районного професс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онального сообщ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кур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торов по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работе с одаре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и высоком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ванными школьн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ками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психол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гическое сопр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ренных детей и родит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6 Обеспечить дальнейшее развитие системы дистанционного образования для поддержки работы с одарёнными детьми по повышению доступности образовательных услуг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досту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ность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стия 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ренных детей в онлайн конфере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циях, ди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путах, предме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оли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пиадах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без влив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нежных средств </w:t>
            </w:r>
          </w:p>
        </w:tc>
        <w:tc>
          <w:tcPr>
            <w:tcW w:w="128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надпредметное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учащи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ся,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готовка к итоговой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ственной аттест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пускн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 школ района</w:t>
            </w:r>
          </w:p>
        </w:tc>
      </w:tr>
      <w:tr w:rsidR="00A02479" w:rsidRPr="00A02479" w:rsidTr="00E96A0D">
        <w:tc>
          <w:tcPr>
            <w:tcW w:w="14400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7 Способствовать привлечению преподавательского состава высших учебных заведений Красноярского края для 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ганизации летних профильных смен, интенсивных школ, выездных семинаров, научно-практических конференций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летних профил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смен, интенси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школ,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выездных семин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ров, нау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но-практич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ских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ференций 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79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6330085310</w:t>
            </w:r>
          </w:p>
        </w:tc>
        <w:tc>
          <w:tcPr>
            <w:tcW w:w="39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3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967" w:type="dxa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Всего по по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программе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50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1465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адм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ского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4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44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799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9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106,20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147,50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151,90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112,70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128,40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125,60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53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226,60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47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23,50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1 653,50</w:t>
            </w:r>
          </w:p>
        </w:tc>
        <w:tc>
          <w:tcPr>
            <w:tcW w:w="128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02479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Sect="00546841">
          <w:pgSz w:w="16838" w:h="11906" w:orient="landscape" w:code="9"/>
          <w:pgMar w:top="1134" w:right="850" w:bottom="1134" w:left="1701" w:header="425" w:footer="709" w:gutter="0"/>
          <w:cols w:space="708"/>
          <w:docGrid w:linePitch="381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14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7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Подпрограмма 4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«Организация отдыха и оздоровления детей и подростков»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1. Паспорт подпрограммы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«Организация отдыха и оздоровления детей и подрос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ков»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программы,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которой реализуется подпрограмма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«Развитие образования в Ермаковском районе» 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Ермаковского района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Соисполнители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Администрация Ермаковского района;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Муниципальные образовательные учреждения;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КГКУ «Центр занятости населения» Ермаковского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Органы местного самоуправления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 и задачи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Цель: Организация полноценного отдыха, оздоровл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ния, занятости школьников в летний период, детей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 возраста круглогодично.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Задачи: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обеспечение информационно-методического сопр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вождения отдыха детей, их оздоровления и занятости;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организация деятельности оздоровительных лагерей с дневным пребыванием детей на базе образовател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ных учреждений района; 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выделение бесплатных путевок в загородные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вительные лагеря;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обеспечение занятости подростков, через создание рабочих мест;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обеспечение отдыха детей в стационарном палато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лагере.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Целевые индикаторы 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казатели подпрограммы 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доля оздоровленных детей школьного возраста, включенных в различные формы отдыха, в общем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ежегодный охват отдыхом и оздоровлением детей в лагерях с дневным пребыванием детей;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- ежегодный охват подростков в возрасте 14-18 лет, устроенных на временную занятость в общем числе подростков района.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Сроки реализации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Объемы и источники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нансирования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Общий объем бюджетных ассигнований на реализацию подпрограммы 79 430,0 тыс. рублей, в том числе, по годам: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3 494,5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2015год – 3 629,0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2016год – 4 255,1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2017год – 4 287,7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5 165,1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5 393,8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5 663,2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6 896,4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8 400,4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7 510,6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8 026,7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8 026,7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8 026,7 тыс. рублей.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60 653,7 тыс. руб., в том числе по годам: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2014 год – 2 472,4 тыс. рублей; 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2 516,6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2 410,8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2 407,2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- 2 995,5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3 116,2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4 651,7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5 300,9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6 632,1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6 703,3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7 149,0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7 149,0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7 149,0 тыс. рублей.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18 776,3 тыс. ру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лей, в том числе по годам: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1 022,1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1 112,4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1 844, 3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1 880,5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2 169,6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2 277,6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- 654,1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2021 год – 1 011,5 тыс. рублей; 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1 595,5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1 768,3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807,3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877,7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877,7 тыс. рублей;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2027 год – 877,7 тыс. рублей.</w:t>
            </w:r>
          </w:p>
        </w:tc>
      </w:tr>
      <w:tr w:rsidR="00A02479" w:rsidRPr="00A02479" w:rsidTr="00E96A0D">
        <w:tc>
          <w:tcPr>
            <w:tcW w:w="3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Система организации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троля за исполнением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</w:t>
            </w:r>
          </w:p>
        </w:tc>
        <w:tc>
          <w:tcPr>
            <w:tcW w:w="6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образования администрации Ермаковского района. </w:t>
            </w:r>
          </w:p>
          <w:p w:rsidR="00A02479" w:rsidRPr="00A02479" w:rsidRDefault="00A02479" w:rsidP="00A0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Финансовое управление администрации Ермаковского района. </w:t>
            </w:r>
          </w:p>
        </w:tc>
      </w:tr>
    </w:tbl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2.1. Постановка проблемы и обоснование необходимости разработки подпр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граммы.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Организация отдыха, оздоровления, занятости детей и подростков в каник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лярный период и детей дошкольного возраста круглогодично является одной из ва</w:t>
      </w:r>
      <w:r w:rsidRPr="00A02479">
        <w:rPr>
          <w:rFonts w:ascii="Arial" w:eastAsia="Times New Roman" w:hAnsi="Arial" w:cs="Arial"/>
          <w:sz w:val="24"/>
          <w:szCs w:val="24"/>
        </w:rPr>
        <w:t>ж</w:t>
      </w:r>
      <w:r w:rsidRPr="00A02479">
        <w:rPr>
          <w:rFonts w:ascii="Arial" w:eastAsia="Times New Roman" w:hAnsi="Arial" w:cs="Arial"/>
          <w:sz w:val="24"/>
          <w:szCs w:val="24"/>
        </w:rPr>
        <w:t>нейших задач администрации Ермаковского района, управления образования, здр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воохранения, социальной защиты населения, образовательных учреждений, сел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ских администраций, КГКУ «Центра занятости населения» Ермаковского района. В селах района увеличивается количество детей, находящихся в трудной жизненной ситуации и социально-опасном положении, которые нуждаются в особой поддержке, в организованном отдыхе, оздоровлении и занятости. Оставшиеся без внимания 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ти в каникулярный период, особенно в неблагополучных семьях, совершают разли</w:t>
      </w:r>
      <w:r w:rsidRPr="00A02479">
        <w:rPr>
          <w:rFonts w:ascii="Arial" w:eastAsia="Times New Roman" w:hAnsi="Arial" w:cs="Arial"/>
          <w:sz w:val="24"/>
          <w:szCs w:val="24"/>
        </w:rPr>
        <w:t>ч</w:t>
      </w:r>
      <w:r w:rsidRPr="00A02479">
        <w:rPr>
          <w:rFonts w:ascii="Arial" w:eastAsia="Times New Roman" w:hAnsi="Arial" w:cs="Arial"/>
          <w:sz w:val="24"/>
          <w:szCs w:val="24"/>
        </w:rPr>
        <w:t>ного рода правонарушения, разрушают свое здоровье, поэтому необходимо орган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зационными формами работы формировать у детей здоровый образ жизни, духовно-нравственную культуру, правовое самосознание, создать условия для обеспечения безопасности жизни и здоровья детей, предупреждения детского травматизма, ре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лизации мер по профилактике безнадзорности и правонарушений несовершенноле</w:t>
      </w:r>
      <w:r w:rsidRPr="00A02479">
        <w:rPr>
          <w:rFonts w:ascii="Arial" w:eastAsia="Times New Roman" w:hAnsi="Arial" w:cs="Arial"/>
          <w:sz w:val="24"/>
          <w:szCs w:val="24"/>
        </w:rPr>
        <w:t>т</w:t>
      </w:r>
      <w:r w:rsidRPr="00A02479">
        <w:rPr>
          <w:rFonts w:ascii="Arial" w:eastAsia="Times New Roman" w:hAnsi="Arial" w:cs="Arial"/>
          <w:sz w:val="24"/>
          <w:szCs w:val="24"/>
        </w:rPr>
        <w:t>них.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 Эти меры отражены в </w:t>
      </w:r>
      <w:r w:rsidRPr="00A02479">
        <w:rPr>
          <w:rFonts w:ascii="Arial" w:eastAsia="Times New Roman" w:hAnsi="Arial" w:cs="Arial"/>
          <w:color w:val="000000"/>
          <w:sz w:val="24"/>
          <w:szCs w:val="24"/>
        </w:rPr>
        <w:t>Закон</w:t>
      </w:r>
      <w:r w:rsidRPr="00A02479">
        <w:rPr>
          <w:rFonts w:ascii="Arial" w:eastAsia="Times New Roman" w:hAnsi="Arial" w:cs="Arial"/>
          <w:sz w:val="24"/>
          <w:szCs w:val="24"/>
        </w:rPr>
        <w:t>е Красноярского края от 07.07.2009 № 8-3618 "Об обеспечении прав детей на отдых, оздоровление и занятость в Красноярском крае".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 Поставленные задачи по вовлечению в отдых, оздоровления, занятость детей района, особенно находящихся в трудной жизненной ситуации и находящихся в с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циально-опасном положении позволят снизить правонарушения среди несоверше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нолетних, сохранить и развить инфраструктуру детского отдыха и оздоровления, з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нятости в районе.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2.2. Механизм реализации подпрограммы.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Реализацию мероприятий подпрограммы осуществляет управление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ние администрации Ермаковского района.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и ответственным исполнителем мероприятий подпрограммы является управление образование администрации Е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>маковского района (приложение № 1) к настоящей подпрограме.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Финансирование мероприятий подпрограммы осуществляется за счет средств краевого и районного бюджетов.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Для реализации подпрограммы создан оргкомитет, в который входят: админ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страция района, работники отраслевых управлений и отделов, выстраивается диалог с такими ведомствами как: Министерством образования и науки Красноярского края, КГКУ «Центр занятости населения» Ермаковского района, сельскими администрац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ями, руководителями предприятий, индивидуальными предпринимателями. Испо</w:t>
      </w:r>
      <w:r w:rsidRPr="00A02479">
        <w:rPr>
          <w:rFonts w:ascii="Arial" w:eastAsia="Times New Roman" w:hAnsi="Arial" w:cs="Arial"/>
          <w:sz w:val="24"/>
          <w:szCs w:val="24"/>
        </w:rPr>
        <w:t>л</w:t>
      </w:r>
      <w:r w:rsidRPr="00A02479">
        <w:rPr>
          <w:rFonts w:ascii="Arial" w:eastAsia="Times New Roman" w:hAnsi="Arial" w:cs="Arial"/>
          <w:sz w:val="24"/>
          <w:szCs w:val="24"/>
        </w:rPr>
        <w:t xml:space="preserve">нителями мероприятий подпрограммы являются учреждения образования, КГКУ «Центр занятости населения» Ермаковского района, сельские администрации.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 реализации подпрограммных мероприятий участвуют работники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ния, КГКУ «Центр занятости населения Ермаковского района», деятельность которых </w:t>
      </w:r>
      <w:r w:rsidRPr="00A02479">
        <w:rPr>
          <w:rFonts w:ascii="Arial" w:eastAsia="Times New Roman" w:hAnsi="Arial" w:cs="Arial"/>
          <w:sz w:val="24"/>
          <w:szCs w:val="24"/>
        </w:rPr>
        <w:lastRenderedPageBreak/>
        <w:t>направлена на организацию работы с населением, в том числе, с детьми. Взаим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действие учреждений, ведомств, социальных партнеров, общественности будет сп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собствовать реализации поставленных задач и достижения цели программы.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2.3. Управление подпрограммой и контроль за ходом ее выполнения.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образов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а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 xml:space="preserve">ния администрации </w:t>
      </w:r>
      <w:r w:rsidRPr="00A02479">
        <w:rPr>
          <w:rFonts w:ascii="Arial" w:eastAsia="Times New Roman" w:hAnsi="Arial" w:cs="Arial"/>
          <w:sz w:val="24"/>
          <w:szCs w:val="24"/>
        </w:rPr>
        <w:t>Ермаковского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 xml:space="preserve"> района, которое несет ответственность за выпо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>л</w:t>
      </w:r>
      <w:r w:rsidRPr="00A02479">
        <w:rPr>
          <w:rFonts w:ascii="Arial" w:eastAsia="Times New Roman" w:hAnsi="Arial" w:cs="Arial"/>
          <w:sz w:val="24"/>
          <w:szCs w:val="24"/>
          <w:lang w:eastAsia="en-US"/>
        </w:rPr>
        <w:t xml:space="preserve">нение ее мероприятий и целевое использование средств. </w:t>
      </w:r>
      <w:r w:rsidRPr="00A02479">
        <w:rPr>
          <w:rFonts w:ascii="Arial" w:eastAsia="Times New Roman" w:hAnsi="Arial" w:cs="Arial"/>
          <w:sz w:val="24"/>
          <w:szCs w:val="24"/>
        </w:rPr>
        <w:t>Контроль за ходом реал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зации подпрограммы осуществляют финансовое управление администрации Ерм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ковского района.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на и финансовое управление администрации Ермаковского района ежеквартально не позднее 10 числа второго месяца, следующего за отчетным.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зования администрации Ермаковского района с учетом информации, полученной и согласованной с соисполнителями на бумажных носителях и в электронном виде, представляется в отдел планирования экономического развития администрации Е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 xml:space="preserve">маковского района до 1 марта года, следующего за отчетным.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2.4. Оценка социально-экономической эффективности.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Реализация подпрограммных мероприятий позволит: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ежегодно охватить организованными формами отдыха, оздоровления, зан</w:t>
      </w:r>
      <w:r w:rsidRPr="00A02479">
        <w:rPr>
          <w:rFonts w:ascii="Arial" w:eastAsia="Times New Roman" w:hAnsi="Arial" w:cs="Arial"/>
          <w:sz w:val="24"/>
          <w:szCs w:val="24"/>
        </w:rPr>
        <w:t>я</w:t>
      </w:r>
      <w:r w:rsidRPr="00A02479">
        <w:rPr>
          <w:rFonts w:ascii="Arial" w:eastAsia="Times New Roman" w:hAnsi="Arial" w:cs="Arial"/>
          <w:sz w:val="24"/>
          <w:szCs w:val="24"/>
        </w:rPr>
        <w:t xml:space="preserve">тости от 87% до 91 % детей района школьного возраста, и 100% (от посещаемости детей дошкольного учреждения) детей дошкольного возраста;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сократить число правонарушений несовершеннолетних;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увеличить охват всеми формами отдыха, оздоровления и занятости в св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бодное от учебы время числа детей, находящихся в трудной жизненной ситуации.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Реализация мероприятий подпрограммы будет способствовать организации системы сотрудничества учреждений, организаций, общественности, для привлеч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ния внимания и финансовых вложений в отдых, оздоровление, занятость детей и подростков из различных бюджетных и внебюджетных источников.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2.5. Мероприятия подпрограммы.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подпрограммных мероприятий приведён в приложении № 2 к наст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ящей подпрограмме.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(ресурсное обеспечение подпрограммы) с указанием источников финансирования.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Общий объем бюджетных ассигнований на реализацию подпрограммы 79 430,0 тыс. рублей, в том числе, по годам: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3 494,5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2015год – 3 629,0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2016год – 4 255,1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2017год – 4 287,7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5 165,1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5 393,8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5 663,2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6 896,4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8 400,4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7 510,6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8 026,7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2026 год – 8 026,7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8 026,7 тыс. рублей.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краевого бюджета 60 653,7 тыс. руб., в том числе по годам: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2014 год – 2 472,4 тыс. рублей;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2 516,6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2 410,8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2 407,2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- 2 995,5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3 116,2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2021 год – 4 651,7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5 300,9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6 632,1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6 703,3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7 149,0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7 149,0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7 149,0 тыс. рублей.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 счет средств районного бюджета 18 776,3 тыс. рублей, в том числе по г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дам: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2014 год – 1 022,1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2015 год – 1 112,4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2016 год – 1 844, 3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2017 год – 1 880,5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2018 год – 2 169,6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2019 год – 2 277,6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2020 год - 654,1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2021 год – 1 011,5 тыс. рублей; 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2022 год – 1 595,5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2023 год – 1 768,3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2024 год – 807,3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2025 год – 877,7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2026 год – 877,7 тыс. рублей;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2027 год – 877,7 тыс. рублей.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A02479">
          <w:pgSz w:w="12240" w:h="1584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15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«Организация отдыха, оздоровления детей и подростков»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1574"/>
        <w:gridCol w:w="1044"/>
        <w:gridCol w:w="582"/>
        <w:gridCol w:w="582"/>
        <w:gridCol w:w="582"/>
        <w:gridCol w:w="582"/>
        <w:gridCol w:w="582"/>
        <w:gridCol w:w="582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  <w:gridCol w:w="695"/>
      </w:tblGrid>
      <w:tr w:rsidR="00A02479" w:rsidRPr="00A02479" w:rsidTr="00E96A0D">
        <w:trPr>
          <w:trHeight w:val="276"/>
        </w:trPr>
        <w:tc>
          <w:tcPr>
            <w:tcW w:w="1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124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левые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дикаторы</w:t>
            </w:r>
          </w:p>
        </w:tc>
        <w:tc>
          <w:tcPr>
            <w:tcW w:w="25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ница изм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рения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1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21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20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209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0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A02479" w:rsidRPr="00A02479" w:rsidTr="00E96A0D">
        <w:trPr>
          <w:trHeight w:val="276"/>
        </w:trPr>
        <w:tc>
          <w:tcPr>
            <w:tcW w:w="1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rPr>
          <w:trHeight w:val="276"/>
        </w:trPr>
        <w:tc>
          <w:tcPr>
            <w:tcW w:w="1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9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5000" w:type="pct"/>
            <w:gridSpan w:val="19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дошкольного возраста круглогодично.</w:t>
            </w:r>
          </w:p>
        </w:tc>
      </w:tr>
      <w:tr w:rsidR="00A02479" w:rsidRPr="00A02479" w:rsidTr="00E96A0D">
        <w:tc>
          <w:tcPr>
            <w:tcW w:w="5000" w:type="pct"/>
            <w:gridSpan w:val="19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 Обеспечить информационно - методическое сопровождение отдыха детей, их оздоровления и занятости</w:t>
            </w:r>
          </w:p>
        </w:tc>
      </w:tr>
      <w:tr w:rsidR="00A02479" w:rsidRPr="00A02479" w:rsidTr="00E96A0D">
        <w:tc>
          <w:tcPr>
            <w:tcW w:w="1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12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ровленных детей школьного возраста, включе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личные формы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в общем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личестве детей школьного возраста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  <w:tc>
          <w:tcPr>
            <w:tcW w:w="2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87</w:t>
            </w:r>
          </w:p>
        </w:tc>
      </w:tr>
      <w:tr w:rsidR="00A02479" w:rsidRPr="00A02479" w:rsidTr="00E96A0D">
        <w:tc>
          <w:tcPr>
            <w:tcW w:w="1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2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Ежегодный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охват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дыхом и оздоровл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нием детей в оздоров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лагерях с дневным пребыв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нием детей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86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84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840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  <w:tc>
          <w:tcPr>
            <w:tcW w:w="2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не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910</w:t>
            </w:r>
          </w:p>
        </w:tc>
      </w:tr>
      <w:tr w:rsidR="00A02479" w:rsidRPr="00A02479" w:rsidTr="00E96A0D">
        <w:tc>
          <w:tcPr>
            <w:tcW w:w="1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24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Ежегодный охват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ростков в возрасте 14-18 лет, устроенных на време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ную зан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тость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щем числе подростков района</w:t>
            </w:r>
          </w:p>
        </w:tc>
        <w:tc>
          <w:tcPr>
            <w:tcW w:w="25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чел. 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150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122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124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113</w:t>
            </w:r>
          </w:p>
        </w:tc>
        <w:tc>
          <w:tcPr>
            <w:tcW w:w="21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114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1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9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  <w:tc>
          <w:tcPr>
            <w:tcW w:w="2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нее 120</w:t>
            </w:r>
          </w:p>
        </w:tc>
      </w:tr>
    </w:tbl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8A58D9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16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4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«Организация отдыха, оздоровления детей и подростков»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тов</w:t>
      </w:r>
    </w:p>
    <w:p w:rsidR="00A02479" w:rsidRPr="00A02479" w:rsidRDefault="00A02479" w:rsidP="00A0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6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1155"/>
        <w:gridCol w:w="903"/>
        <w:gridCol w:w="458"/>
        <w:gridCol w:w="424"/>
        <w:gridCol w:w="736"/>
        <w:gridCol w:w="372"/>
        <w:gridCol w:w="502"/>
        <w:gridCol w:w="554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655"/>
        <w:gridCol w:w="1220"/>
      </w:tblGrid>
      <w:tr w:rsidR="00A02479" w:rsidRPr="00A02479" w:rsidTr="00E96A0D">
        <w:tc>
          <w:tcPr>
            <w:tcW w:w="152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748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Цели, задачи,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приятия </w:t>
            </w:r>
          </w:p>
        </w:tc>
        <w:tc>
          <w:tcPr>
            <w:tcW w:w="739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926" w:type="dxa"/>
            <w:gridSpan w:val="4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347" w:type="dxa"/>
            <w:gridSpan w:val="15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787" w:type="dxa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Ожид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емый резул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тат от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ральном выраж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A02479" w:rsidRPr="00A02479" w:rsidTr="00E96A0D">
        <w:tc>
          <w:tcPr>
            <w:tcW w:w="152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8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39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4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43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471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787" w:type="dxa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9699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Организация полноценного отдыха, оздоровления, занятости школьников в летний период, детей дошкольн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го возраста круглогодично</w:t>
            </w:r>
          </w:p>
        </w:tc>
      </w:tr>
      <w:tr w:rsidR="00A02479" w:rsidRPr="00A02479" w:rsidTr="00E96A0D">
        <w:tc>
          <w:tcPr>
            <w:tcW w:w="9699" w:type="dxa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1 Обеспечить информационно-методическое сопровождение отдыха детей, их оздоровления и занятости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1.1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работы межв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миссии по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тей.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товка норм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тивно-прав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зы 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дыха. Работа коми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сии по распр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делению путевок в 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родные лагеря на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мездной основе, монит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межв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(с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ний), по вопр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сам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 и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телей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ждений района) 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дение для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телей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родных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герей не менее 2 семин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годно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торинг эффе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ждений, нах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дящи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ся на терр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тории района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не треб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ся 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bookmarkStart w:id="1" w:name="RANGE!W13"/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дневный монит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ринг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лагерей с дне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ванием детей, 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родных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лагерей, наход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района, других форм отдыха,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и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ростков </w:t>
            </w:r>
            <w:bookmarkEnd w:id="1"/>
          </w:p>
        </w:tc>
      </w:tr>
      <w:tr w:rsidR="00A02479" w:rsidRPr="00A02479" w:rsidTr="00E96A0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Задача 2 Обеспечить организацию деятельности оздоровительных лагерей с дневным пребыванием детей на базе образовательных учреждений района и детей дошкольного возраста круглогодично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6340095820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1,8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740,90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740,50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1481,40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2.3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769,50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862,30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140,80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158,30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1930,90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2.4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бюджет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6340075820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1795,2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1795,20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3590,40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2.6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тания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1 727,8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1 728,2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3456,00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2.7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1 795,5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1 992,0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3787,50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2.8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набора проду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тов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тания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3 811,1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3 665,7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3 852,7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19034,90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790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ловека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601,40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654,20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777,40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715,20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516,10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526,10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5698,60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2.10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654,10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Дети, пос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щающие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ждение, получ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 фрукты и соки еж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дневно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2.11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зация досуга детей в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лагерях с дне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ванием детей по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мам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х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 базе всех общ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ждений во вр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мя 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него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зона должны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ваться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лагерей с дне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 преб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ванием детей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155,0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150,2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349,0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465,7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502,2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1854,30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отдыха детей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возра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 в стаци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нарном 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точном лагере.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447,0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447,00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стац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онарном 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точном лагере на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дохнут школ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ники района в 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 50 человек</w:t>
            </w:r>
          </w:p>
        </w:tc>
      </w:tr>
      <w:tr w:rsidR="00A02479" w:rsidRPr="00A02479" w:rsidTr="00E96A0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3 Обеспечить выделение бесплатных путевок в загородные оздоровительные лагеря детям, находящимся в трудной жизненной ситуации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6340095830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290,3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309,30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599,60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6340093970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302,10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304,30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606,40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3.3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ванные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255,40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219,60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0,00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309,60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363,90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1148,50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райо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бюдж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6340096490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622,60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807,30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877,70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4063,00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44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6340075830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677,2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721,4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1398,60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тей – 65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3.6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6340073970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683,0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679,0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1362,00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Колич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– 65 человек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3.7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в 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 за счет 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1 120,1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1 059,9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1 427,2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2 281,2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5888,40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оплату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для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тей в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краевые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и негос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дыха, озд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 занят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тей,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ванные на 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ритории Красн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ярского края,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геря за счет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краев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жета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2 686,3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2 802,6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14630,50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61,0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64,3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3 047,2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2 874,9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6047,40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 на выпл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соналу в целях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выпо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нения фун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ций 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(мун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ными)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ми,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учр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жден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ями,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ганами 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ными вн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фонд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ми 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134,8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140,2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690,20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(при наличии мед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тории края,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проезда к месту лечения (отд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177,3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144,8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341,00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3.12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компе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сации стоим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тевок в 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родные оздор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геря, в сан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торно-курор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ции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(при наличии мед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цинских показ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ний), расп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ложе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на терр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тории края, проезда к месту лечения (отд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ха) и обратно в 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мосто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обрет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ими путевок и опл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езда, тыс. рублей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6340076490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100,2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108,9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426,90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50846,80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тей из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0707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44,9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31,4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18,3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14,8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45,0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244,30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ный подвоз детей к месту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отдыха и обра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 доста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тей из мал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ченных семей к месту отдыха и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ратно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41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6340085890</w:t>
            </w:r>
          </w:p>
        </w:tc>
        <w:tc>
          <w:tcPr>
            <w:tcW w:w="132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32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44,5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-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44,50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ный подвоз детей к месту отдыха и обра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(65 человек в заг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родные лагеря)</w:t>
            </w:r>
          </w:p>
        </w:tc>
      </w:tr>
      <w:tr w:rsidR="00A02479" w:rsidRPr="00A02479" w:rsidTr="00E96A0D">
        <w:tc>
          <w:tcPr>
            <w:tcW w:w="9699" w:type="dxa"/>
            <w:gridSpan w:val="23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Задача № 4. Обеспечить рабочие места для подростков в приоритетном пордке, находящихся в социальноопасном положении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4.1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иных 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жетных тран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фертов органам местн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ления посел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 на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зацию труд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нес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летних 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совое управление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</w:p>
        </w:tc>
        <w:tc>
          <w:tcPr>
            <w:tcW w:w="204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73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87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Ежего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ное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устро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ство не менее 120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ростков Ерм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ковского района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3 494,50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15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48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в том числе по ГРБС</w:t>
            </w:r>
          </w:p>
        </w:tc>
        <w:tc>
          <w:tcPr>
            <w:tcW w:w="739" w:type="dxa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73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1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32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3 494,5 </w:t>
            </w:r>
          </w:p>
        </w:tc>
        <w:tc>
          <w:tcPr>
            <w:tcW w:w="32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3 629,0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4 255,1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4 287,7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5 165,1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5 393,8 </w:t>
            </w:r>
          </w:p>
        </w:tc>
        <w:tc>
          <w:tcPr>
            <w:tcW w:w="404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654,1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5 663,2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6 896,4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8 400,4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7 510,6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38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8 026,7 </w:t>
            </w:r>
          </w:p>
        </w:tc>
        <w:tc>
          <w:tcPr>
            <w:tcW w:w="471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79 430,0 </w:t>
            </w:r>
          </w:p>
        </w:tc>
        <w:tc>
          <w:tcPr>
            <w:tcW w:w="787" w:type="dxa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02479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Sect="008A58D9">
          <w:pgSz w:w="15840" w:h="12240" w:orient="landscape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17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8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Паспорту муниципальной  программы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«Развитие образования Ермаковского района»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Подпрограмма 5</w:t>
      </w:r>
    </w:p>
    <w:p w:rsidR="00A02479" w:rsidRPr="00A02479" w:rsidRDefault="00A02479" w:rsidP="00A024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«Обеспечение реализации муниципальной программы и прочие мероприятия»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kern w:val="32"/>
          <w:sz w:val="24"/>
          <w:szCs w:val="24"/>
        </w:rPr>
        <w:t>1. Паспорт подпрограммы</w:t>
      </w:r>
    </w:p>
    <w:p w:rsidR="00A02479" w:rsidRPr="00A02479" w:rsidRDefault="00A02479" w:rsidP="00A02479">
      <w:pPr>
        <w:spacing w:after="0" w:line="240" w:lineRule="auto"/>
        <w:ind w:left="4253"/>
        <w:jc w:val="both"/>
        <w:rPr>
          <w:rFonts w:ascii="Arial" w:eastAsia="Times New Roman" w:hAnsi="Arial" w:cs="Arial"/>
          <w:kern w:val="3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6091"/>
      </w:tblGrid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kern w:val="32"/>
                <w:sz w:val="24"/>
                <w:szCs w:val="24"/>
              </w:rPr>
              <w:t>«Обеспечение реализации муниципальной пр</w:t>
            </w:r>
            <w:r w:rsidRPr="00A02479">
              <w:rPr>
                <w:rFonts w:ascii="Arial" w:eastAsia="Times New Roman" w:hAnsi="Arial" w:cs="Arial"/>
                <w:kern w:val="32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kern w:val="32"/>
                <w:sz w:val="24"/>
                <w:szCs w:val="24"/>
              </w:rPr>
              <w:t>граммы и прочие мероприятия»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Наименование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программы, в рамках которой реализуется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программа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«Развитие образования Ермаковского района»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Ответственный исполн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тель.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– главный распорядитель бюджетных средств, ответственный исполнитель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 подпрограммы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ципальной программы 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Создание условий для эффективного управления отраслью 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Задачи подпрограммы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Организация деятельности отраслевого органа местного самоуправления и подведомственных учреждений, обеспечивающих деятельность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зовательных учреждений, направленной на эффе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тивное управление отраслью</w:t>
            </w:r>
          </w:p>
        </w:tc>
      </w:tr>
      <w:tr w:rsidR="00A02479" w:rsidRPr="00A02479" w:rsidTr="00E96A0D">
        <w:tc>
          <w:tcPr>
            <w:tcW w:w="1818" w:type="pct"/>
            <w:shd w:val="clear" w:color="auto" w:fill="auto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Целевые индикаторы и п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казатели подпрограммы м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ниципальной программы</w:t>
            </w:r>
          </w:p>
        </w:tc>
        <w:tc>
          <w:tcPr>
            <w:tcW w:w="3182" w:type="pct"/>
            <w:shd w:val="clear" w:color="auto" w:fill="auto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утвержденных бюджетных ассигнов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ний составит 100% к 2024 году;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исполнение муниципального задания муниц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пальными бюджетными, казенными учреждениями составит не менее 100% к 2024 году;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 муниципальным казенным учреждением «Центр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лизованная бухгалтерия образования по ведению учета в сфере образования» составит не менее 100 % к 2024 году.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Сроки реализации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2014–2030 годы без деления на этапы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Объемы и источники фина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сирования подпрограммы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Подпрограмма финансируется за счет средств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дерального, краевого и районного бюджетов.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Объем финансирования подпрограммы составит 449 229, тыс. рублей, в том числе: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20 311,7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20 635,7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21 598,8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21 927,2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23 657,8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25 183,1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32 267,5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29 624,7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2022 год – 34 658,0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37 579,0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42 728,2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46 039,6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46 509,2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46 509,2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федерального бюджета составит 3 988,4 тыс. рублей, в т. 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3 988,4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краевого бюджета составит 67 332,7 тыс. рублей, в т. 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1 490,2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1 585,6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1 327,5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1 402,1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3 418,8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4 547,5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5 298,0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3 720,6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7 390,8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5 941,4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8 901,2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9 910,0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6 199,5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6 199,5 тыс. рублей.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 счет средств районного бюджета составит 377 908,6 тыс. рублей, в т. ч. по годам: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 – 18 821,6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 – 19 050,1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 – 20 271,3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 – 20 525,2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 – 20 239,0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 – 20 635,6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 – 22 981,1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 – 25 904,2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 – 27 267,2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 – 31 637,6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 – 33 827,0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 – 36 129,6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 – 40 309,7 тыс. рублей;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 – 40 309,7 тыс. рублей.</w:t>
            </w:r>
          </w:p>
        </w:tc>
      </w:tr>
      <w:tr w:rsidR="00A02479" w:rsidRPr="00A02479" w:rsidTr="00E96A0D">
        <w:tc>
          <w:tcPr>
            <w:tcW w:w="1818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lastRenderedPageBreak/>
              <w:t>Система организации ко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троля за исполнением по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iCs/>
                <w:sz w:val="24"/>
                <w:szCs w:val="24"/>
              </w:rPr>
              <w:t>программы</w:t>
            </w:r>
          </w:p>
        </w:tc>
        <w:tc>
          <w:tcPr>
            <w:tcW w:w="3182" w:type="pct"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образования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района;</w:t>
            </w:r>
          </w:p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Финансовое управление администрации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района.</w:t>
            </w:r>
          </w:p>
        </w:tc>
      </w:tr>
    </w:tbl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 Основные разделы подпрограммы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2.1. Постановка общерайонной проблемы и обоснование необходимости разработки подпрограммы.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Обеспечение устойчивого функционирования и развития системы образ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вания рассматривается как приоритетный вопрос муниципальной политики. Обр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lastRenderedPageBreak/>
        <w:t>зование во многом определяет социальную стабильность и динамику экономич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ского развития и является основой профессиональной и социальной мобильности личности. При этом текущий момент характеризуется процессами, которые стим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лируют образовательные организации к реализации всех видов образовательных программ в одной организации. Причиной этого является потребность общества в доступных и качественных образовательных услугах. Ограниченность финанс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вых, кадровых ресурсов побуждает к оптимизации использования площадей п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 xml:space="preserve">мещений, энерго- и трудозатрат, концентрации материальных ресурсов.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napToGrid w:val="0"/>
          <w:sz w:val="24"/>
          <w:szCs w:val="24"/>
        </w:rPr>
      </w:pPr>
      <w:r w:rsidRPr="00A02479">
        <w:rPr>
          <w:rFonts w:ascii="Arial" w:eastAsia="Times New Roman" w:hAnsi="Arial" w:cs="Arial"/>
          <w:snapToGrid w:val="0"/>
          <w:sz w:val="24"/>
          <w:szCs w:val="24"/>
        </w:rPr>
        <w:t>В предстоящие годы продолжится повышение эффективности системы 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>б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разования </w:t>
      </w:r>
      <w:r w:rsidRPr="00A02479">
        <w:rPr>
          <w:rFonts w:ascii="Arial" w:eastAsia="Times New Roman" w:hAnsi="Arial" w:cs="Arial"/>
          <w:sz w:val="24"/>
          <w:szCs w:val="24"/>
        </w:rPr>
        <w:t>Ермаковского</w:t>
      </w:r>
      <w:r w:rsidRPr="00A02479">
        <w:rPr>
          <w:rFonts w:ascii="Arial" w:eastAsia="Times New Roman" w:hAnsi="Arial" w:cs="Arial"/>
          <w:snapToGrid w:val="0"/>
          <w:sz w:val="24"/>
          <w:szCs w:val="24"/>
        </w:rPr>
        <w:t xml:space="preserve"> района.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Основные задачи, которые выполняет Управление образования, это: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обеспечение решения вопросов местного значения в области образования и защиты прав несовершеннолетних в соответствии с законодательством Росси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ской Федерации;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осуществление в пределах своей компетенции отдельных государстве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ных полномочий, переданных органами местного самоуправления Ермаковского района в соответствии с федеральными законами и законами Красноярского края, в частности, обеспечение защиты прав и законных интересов детей-сирот, детей, оставшихся без попечения родителей, путем выполнения функций органа опеки и попечительства в отношении несовершеннолетних: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выявление и учет детей-сирот и детей, оставшихся без п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печения родителей, а также детей, нуждающихся в помощи государства;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проводит обследование и готовит заключение об условиях жизни и восп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и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тания ребенка, оставшегося без попечения родителей или нуждающегося в п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мощи государства;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обеспечивает устройство детей-сирот и детей, оставшихся без попечения родителей, в семью, а при отсутствии такой возможности — на полное госуда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р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ственное обеспечение в образовательное учреждение, учреждение социальной защиты населения, учреждение здравоохранения или другое аналогичное учр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ждение, обеспечивает последующий контроль за условиями их содержания, во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с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питания и образования независимо от формы устройства детей;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предоставляет сведения о детях-сиротах и детях, оставшихся без попеч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ния родителей, не устроенных на воспитание в семьи, в региональный банк да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ных о детях, оставшихся без попечения родителей, в порядке и в сроки, устано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в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ленные законодательством;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ведет учет граждан Российской Федерации, желающих усыновить ребе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н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ка;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ведет учет усыновленных (удочеренных) детей, детей, в отношении кот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о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рых установлена опека или попечительство, переданных на воспитание в прие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ную семью;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надзор за деятельностью опекунов и попечителей, прие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м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ных родителей, оказывает им необходимую помощь в организации воспитания, обучения, медицинского обслуживания, отдыха и занятости детей;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проводит работу по профилактике социального сиротства, жестокого о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б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ращения с детьми;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контроль за действиями опекунов и попечителей, управл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я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ющих имуществом подопечных;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принимает меры по защите жилищных прав подопечных, лиц из числа д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тей-сирот и детей, оставшихся без попечения родителей, в том числе по обесп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е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чению их жилой площадью в случаях, предусмотренных законодательством; на основании ст.79 главы 12 Семейного кодекса Российской Федерации участвует в 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lastRenderedPageBreak/>
        <w:t>принудительном исполнении судебных решений,</w:t>
      </w:r>
      <w:r w:rsidRPr="00A02479">
        <w:rPr>
          <w:rFonts w:ascii="Arial" w:eastAsia="Times New Roman" w:hAnsi="Arial" w:cs="Arial"/>
          <w:sz w:val="24"/>
          <w:szCs w:val="24"/>
        </w:rPr>
        <w:t xml:space="preserve"> связанных с отобранием ребенка и передачей его другому лицу (лицам)</w:t>
      </w: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A02479">
        <w:rPr>
          <w:rFonts w:ascii="Arial" w:eastAsia="Times New Roman" w:hAnsi="Arial" w:cs="Arial"/>
          <w:sz w:val="24"/>
          <w:szCs w:val="24"/>
          <w:shd w:val="clear" w:color="auto" w:fill="FFFFFF"/>
        </w:rPr>
        <w:t>- осуществляет иные полномочия в установленной сфере деятельности, предусмотренные законодательством Российской Федерации, Красноярского края;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разработка и реализация в пределах своей компетенции единой стратегии развития муниципальной системы образования;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планирование, организация, регулирование и контроль деятельности ра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положенных на территории Ермаковского района муниципальных казенных учр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ждений, в отношении которых Управление образования выступает главным ра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порядителем бюджетных средств; муниципальных бюджетных учреждений, в о</w:t>
      </w:r>
      <w:r w:rsidRPr="00A02479">
        <w:rPr>
          <w:rFonts w:ascii="Arial" w:eastAsia="Times New Roman" w:hAnsi="Arial" w:cs="Arial"/>
          <w:sz w:val="24"/>
          <w:szCs w:val="24"/>
        </w:rPr>
        <w:t>т</w:t>
      </w:r>
      <w:r w:rsidRPr="00A02479">
        <w:rPr>
          <w:rFonts w:ascii="Arial" w:eastAsia="Times New Roman" w:hAnsi="Arial" w:cs="Arial"/>
          <w:sz w:val="24"/>
          <w:szCs w:val="24"/>
        </w:rPr>
        <w:t>ношении которых Управление образования осуществляет функции и полномочия координирующего органа по формированию и финансовому обеспечению выпо</w:t>
      </w:r>
      <w:r w:rsidRPr="00A02479">
        <w:rPr>
          <w:rFonts w:ascii="Arial" w:eastAsia="Times New Roman" w:hAnsi="Arial" w:cs="Arial"/>
          <w:sz w:val="24"/>
          <w:szCs w:val="24"/>
        </w:rPr>
        <w:t>л</w:t>
      </w:r>
      <w:r w:rsidRPr="00A02479">
        <w:rPr>
          <w:rFonts w:ascii="Arial" w:eastAsia="Times New Roman" w:hAnsi="Arial" w:cs="Arial"/>
          <w:sz w:val="24"/>
          <w:szCs w:val="24"/>
        </w:rPr>
        <w:t>нения муниципального задания на оказание муниципальных услуг в целях ос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ществления государственной политики в области образования;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обеспечение законности, информационной открытости в деятельности Управления образования;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обеспечение предотвращения, выявления и устранения коррупционных проявлений в деятельности Управления образования;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обеспечение контроля за целевым использованием бюджетных средств подведомственными муниципальными учреждениями;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В целях обеспечения организации квалифицированного финансово – эк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номического, бухгалтерского, хозяйственного обслуживания образовательных учреждений Ермаковского района, содействия повышению качества дошкольного, общего и дополнительного образования в условиях модернизации образования, для эффективного функционирования образовательных учреждений Ермаковск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го района, а также для содействия в реализации управленческих функций Упра</w:t>
      </w:r>
      <w:r w:rsidRPr="00A02479">
        <w:rPr>
          <w:rFonts w:ascii="Arial" w:eastAsia="Times New Roman" w:hAnsi="Arial" w:cs="Arial"/>
          <w:sz w:val="24"/>
          <w:szCs w:val="24"/>
        </w:rPr>
        <w:t>в</w:t>
      </w:r>
      <w:r w:rsidRPr="00A02479">
        <w:rPr>
          <w:rFonts w:ascii="Arial" w:eastAsia="Times New Roman" w:hAnsi="Arial" w:cs="Arial"/>
          <w:sz w:val="24"/>
          <w:szCs w:val="24"/>
        </w:rPr>
        <w:t>ления образования в соответствии с действующим законодательством создано муниципальное казенное учреждение «Централизованная бухгалтерия по вед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нию учета в сфере образования».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2.2. Основная цель, задачи и сроки выполнения подпрограммы, целевые индикаторы.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Цель: Создание условий для эффективного управления отраслью.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Задача: Организация деятельности отраслевого органа местного сам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управления и подведомственных учреждений, обеспечивающих деятельность о</w:t>
      </w:r>
      <w:r w:rsidRPr="00A02479">
        <w:rPr>
          <w:rFonts w:ascii="Arial" w:eastAsia="Times New Roman" w:hAnsi="Arial" w:cs="Arial"/>
          <w:sz w:val="24"/>
          <w:szCs w:val="24"/>
        </w:rPr>
        <w:t>б</w:t>
      </w:r>
      <w:r w:rsidRPr="00A02479">
        <w:rPr>
          <w:rFonts w:ascii="Arial" w:eastAsia="Times New Roman" w:hAnsi="Arial" w:cs="Arial"/>
          <w:sz w:val="24"/>
          <w:szCs w:val="24"/>
        </w:rPr>
        <w:t>разовательных учреждений, направленной на эффективное управление отра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лью.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Срок выполнения программы: 2014-2030 годы без деления на этапы.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Перечень целевых индикаторов подпрограммы представлен в приложении № 1 к настоящей подпрограмме.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2.3. Механизм реализации подпрограммы.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Реализация подпрограммы осуществляется Управлением образования а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министрации </w:t>
      </w:r>
      <w:r w:rsidRPr="00A02479">
        <w:rPr>
          <w:rFonts w:ascii="Arial" w:eastAsia="Times New Roman" w:hAnsi="Arial" w:cs="Arial"/>
          <w:sz w:val="24"/>
          <w:szCs w:val="24"/>
        </w:rPr>
        <w:t>Ермаковского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Управление образования администрации Ермаковского района (далее – Управление) является отраслевым органом администрации Ермаковского района, осуществляющим деятельность по решению вопросов местного значения, а также отдельных государственных полномочий, переданных органам местного сам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управления в области образования и защиты прав несовершеннолетних. Обесп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чивает исполнение отдельных государственных полномочий по организации и осуществлению деятельности по опеке и попечительству в отношении несове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>шеннолетних.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Управление является юридическим лицом</w:t>
      </w:r>
      <w:r w:rsidRPr="00A02479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A02479">
        <w:rPr>
          <w:rFonts w:ascii="Arial" w:eastAsia="Times New Roman" w:hAnsi="Arial" w:cs="Arial"/>
          <w:sz w:val="24"/>
          <w:szCs w:val="24"/>
        </w:rPr>
        <w:t>обладает обособленным им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ществом на праве оперативного управления, имеет самостоятельный баланс, л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цевые и расчетные счета.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Управление образования, как отраслевой орган местного самоуправления, финансируется за счет средств районного бюджетов, на основании утвержденной бюджетной сметы. Финансовое обеспечение расходов специалистов управления образования, выполняющих переданные государственные полномочия по опеке и попечительству осуществляется из средств краевого бюджета на основании Зак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на Красноярского края № 3266-1 от 10.07.1992 г. и утвержденной бюджетной см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ты.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Для ведения бухгалтерского (бюджетного), налогового учёта, финансово-хозяйственной деятельности муниципальных образовательных учреждений, по</w:t>
      </w:r>
      <w:r w:rsidRPr="00A02479">
        <w:rPr>
          <w:rFonts w:ascii="Arial" w:eastAsia="Times New Roman" w:hAnsi="Arial" w:cs="Arial"/>
          <w:sz w:val="24"/>
          <w:szCs w:val="24"/>
        </w:rPr>
        <w:t>д</w:t>
      </w:r>
      <w:r w:rsidRPr="00A02479">
        <w:rPr>
          <w:rFonts w:ascii="Arial" w:eastAsia="Times New Roman" w:hAnsi="Arial" w:cs="Arial"/>
          <w:sz w:val="24"/>
          <w:szCs w:val="24"/>
        </w:rPr>
        <w:t>ведомственных Управлению образования администрации Ермаковского района, а также централизованного хозяйственного обслуживания образовательных учр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ждений Ермаковского района, муниципального казенного учреждения «Централ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зованная бухгалтерия по ведению учета в сфере образования» и управления о</w:t>
      </w:r>
      <w:r w:rsidRPr="00A02479">
        <w:rPr>
          <w:rFonts w:ascii="Arial" w:eastAsia="Times New Roman" w:hAnsi="Arial" w:cs="Arial"/>
          <w:sz w:val="24"/>
          <w:szCs w:val="24"/>
        </w:rPr>
        <w:t>б</w:t>
      </w:r>
      <w:r w:rsidRPr="00A02479">
        <w:rPr>
          <w:rFonts w:ascii="Arial" w:eastAsia="Times New Roman" w:hAnsi="Arial" w:cs="Arial"/>
          <w:sz w:val="24"/>
          <w:szCs w:val="24"/>
        </w:rPr>
        <w:t>разования администрации Ермаковского района, в соответствии с законодател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ством Российской Федерации на договорной основе создано муниципальное к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зенное учреждение «Централизованная бухгалтерия по ведению учета в сфере образования» (далее – Учреждение).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Учреждение является юридическим лицом, имеет самостоятельный баланс, обособленное имущество, лицевые счета в территориальном органе казначе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ства. Учреждение осуществляет свою деятельность в соответствии с Уставом, утвержденным постановлением администрации Ермаковского района и действ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ющим законодательством.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Контроль за деятельностью Учреждения осуществляется Учредителем, иными уполномоченными органами местного самоуправления Ермаковского ра</w:t>
      </w:r>
      <w:r w:rsidRPr="00A02479">
        <w:rPr>
          <w:rFonts w:ascii="Arial" w:eastAsia="Times New Roman" w:hAnsi="Arial" w:cs="Arial"/>
          <w:sz w:val="24"/>
          <w:szCs w:val="24"/>
        </w:rPr>
        <w:t>й</w:t>
      </w:r>
      <w:r w:rsidRPr="00A02479">
        <w:rPr>
          <w:rFonts w:ascii="Arial" w:eastAsia="Times New Roman" w:hAnsi="Arial" w:cs="Arial"/>
          <w:sz w:val="24"/>
          <w:szCs w:val="24"/>
        </w:rPr>
        <w:t>она. Управление образования администрации Ермаковского района утверждает муниципальное задание для Учреждения в соответствии с основными видами 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ятельности Учреждения.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Финансовое обеспечение выполнения муниципального задания Учрежд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нием осуществляется в виде субсидий из бюджета Ермаковского района. Учр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 xml:space="preserve">ждение использует бюджетные средства в соответствии с бюджетной сметы, утвержденной администрацией Ермаковского района.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Учреждение создано в целях обеспечения организации квалифицированн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го финансово – экономического, бухгалтерского, хозяйственного обслуживания образовательных учреждений Ермаковского района, содействия повышению к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чества дошкольного, общего и дополнительного образования в условиях моде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>низации образования, для эффективного функционирования образовательных учреждений Ермаковского района, а также для содействия в реализации упра</w:t>
      </w:r>
      <w:r w:rsidRPr="00A02479">
        <w:rPr>
          <w:rFonts w:ascii="Arial" w:eastAsia="Times New Roman" w:hAnsi="Arial" w:cs="Arial"/>
          <w:sz w:val="24"/>
          <w:szCs w:val="24"/>
        </w:rPr>
        <w:t>в</w:t>
      </w:r>
      <w:r w:rsidRPr="00A02479">
        <w:rPr>
          <w:rFonts w:ascii="Arial" w:eastAsia="Times New Roman" w:hAnsi="Arial" w:cs="Arial"/>
          <w:sz w:val="24"/>
          <w:szCs w:val="24"/>
        </w:rPr>
        <w:t>ленческих функций управления образования в соответствии с действующим зак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нодательством.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Главным распорядителем бюджетных средств на реализацию данных м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роприятий является Управление образования администрации Ермаковского рай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2.4. Управление подпрограммой и контроль за ходом ее выполнения.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Управление реализацией подпрограммы осуществляет Управление образ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вания администрации </w:t>
      </w:r>
      <w:r w:rsidRPr="00A02479">
        <w:rPr>
          <w:rFonts w:ascii="Arial" w:eastAsia="Times New Roman" w:hAnsi="Arial" w:cs="Arial"/>
          <w:sz w:val="24"/>
          <w:szCs w:val="24"/>
        </w:rPr>
        <w:t>Ермаковского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 района, которое несет ответственность за выполнение ее мероприятий и целевое использование средств.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Times New Roman" w:hAnsi="Arial" w:cs="Arial"/>
          <w:sz w:val="24"/>
          <w:szCs w:val="24"/>
        </w:rPr>
        <w:t>Контроль за ходом реализации подпрограммы осуществляют финансовое управление администрации Ермаковского района.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Управление образования представляет отчет о реализации подпрограммы в отдел планирования и экономического развития администрации Ермаковского района и финансовое управление администрации Ермаковского района ежеква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 xml:space="preserve">тально не позднее 10 числа второго месяца, следующего за отчетным.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Годовой отчет о ходе реализации программы формируется Управлением образования администрации Ермаковского района с учетом информации, пол</w:t>
      </w:r>
      <w:r w:rsidRPr="00A02479">
        <w:rPr>
          <w:rFonts w:ascii="Arial" w:eastAsia="Times New Roman" w:hAnsi="Arial" w:cs="Arial"/>
          <w:sz w:val="24"/>
          <w:szCs w:val="24"/>
        </w:rPr>
        <w:t>у</w:t>
      </w:r>
      <w:r w:rsidRPr="00A02479">
        <w:rPr>
          <w:rFonts w:ascii="Arial" w:eastAsia="Times New Roman" w:hAnsi="Arial" w:cs="Arial"/>
          <w:sz w:val="24"/>
          <w:szCs w:val="24"/>
        </w:rPr>
        <w:t>ченной и согласованной с соисполнителями на бумажных носителях и в электро</w:t>
      </w:r>
      <w:r w:rsidRPr="00A02479">
        <w:rPr>
          <w:rFonts w:ascii="Arial" w:eastAsia="Times New Roman" w:hAnsi="Arial" w:cs="Arial"/>
          <w:sz w:val="24"/>
          <w:szCs w:val="24"/>
        </w:rPr>
        <w:t>н</w:t>
      </w:r>
      <w:r w:rsidRPr="00A02479">
        <w:rPr>
          <w:rFonts w:ascii="Arial" w:eastAsia="Times New Roman" w:hAnsi="Arial" w:cs="Arial"/>
          <w:sz w:val="24"/>
          <w:szCs w:val="24"/>
        </w:rPr>
        <w:t>ном виде, представляется в отдел планирования экономического развития адм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нистрации Ермаковского района и финансовое управление администрации Ерм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 xml:space="preserve">ковского района до 1 марта года, следующего за отчетным.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2.5. Оценка социально-экономической эффективности.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Оценка социально-экономической эффективности проводится Управлением образования администрации Ермаковского района, финансовым управлением администрации Ермаковского района.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Times New Roman" w:hAnsi="Arial" w:cs="Arial"/>
          <w:sz w:val="24"/>
          <w:szCs w:val="24"/>
        </w:rPr>
        <w:t xml:space="preserve">Обязательным условием эффективности программы является успешное выполнение 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целевых индикаторов и показателей подпрограммы, а также мер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приятий в установленные сроки.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Ожидаемый результат от реализации подпрограммных мероприятий:</w:t>
      </w:r>
      <w:r w:rsidRPr="00A02479">
        <w:rPr>
          <w:rFonts w:ascii="Arial" w:eastAsia="Times New Roman" w:hAnsi="Arial" w:cs="Arial"/>
          <w:sz w:val="24"/>
          <w:szCs w:val="24"/>
        </w:rPr>
        <w:t xml:space="preserve">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повышение эффективности управления отраслью и использования мун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ципального имущества в части вопросов реализации программы,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>- все выпускники образовательных учреждений обеспечены свидетел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ствами установленного образца; 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организация и ведение бухгалтерского и налогового учета и отчетности, на основе договорных отношений с образовательными учреждениями;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разработка и доведение муниципального задания до подведомственных учреждений;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организация работы по выполнению предписаний органов санэпиднадз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ра, госпожнадзора и госэнергонадзора, а также проведение анализа проделанной в этом направлении работы;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обеспечение своевременной подготовки отчетных материалов в вышест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ящие организации;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контроль и анализ использования средств; при осуществлении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тельными учреждениями хозяйственных операций и их целесообразностью, нал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консультирование технического персонала образовательных учреждений, занимающихся вопросами хозяйственной деятельности на местах;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обеспечение безопасных условий перевозок учащихся автобусами на те</w:t>
      </w:r>
      <w:r w:rsidRPr="00A02479">
        <w:rPr>
          <w:rFonts w:ascii="Arial" w:eastAsia="Times New Roman" w:hAnsi="Arial" w:cs="Arial"/>
          <w:sz w:val="24"/>
          <w:szCs w:val="24"/>
        </w:rPr>
        <w:t>р</w:t>
      </w:r>
      <w:r w:rsidRPr="00A02479">
        <w:rPr>
          <w:rFonts w:ascii="Arial" w:eastAsia="Times New Roman" w:hAnsi="Arial" w:cs="Arial"/>
          <w:sz w:val="24"/>
          <w:szCs w:val="24"/>
        </w:rPr>
        <w:t>ритории Ермаковского района по утвержденным маршрутам из сел, не имеющих образовательных учреждений в пределах их полномочий;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контроль за выполнением подрядными организациями работ по капитал</w:t>
      </w:r>
      <w:r w:rsidRPr="00A02479">
        <w:rPr>
          <w:rFonts w:ascii="Arial" w:eastAsia="Times New Roman" w:hAnsi="Arial" w:cs="Arial"/>
          <w:sz w:val="24"/>
          <w:szCs w:val="24"/>
        </w:rPr>
        <w:t>ь</w:t>
      </w:r>
      <w:r w:rsidRPr="00A02479">
        <w:rPr>
          <w:rFonts w:ascii="Arial" w:eastAsia="Times New Roman" w:hAnsi="Arial" w:cs="Arial"/>
          <w:sz w:val="24"/>
          <w:szCs w:val="24"/>
        </w:rPr>
        <w:t>ному ремонту и реконструкции зданий и сооружений образовательных учрежд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ний, соблюдение правил техники безопасности и охраны труда;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участие в проведении проверок технического состояния зданий образов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тельных учреждений, средств коллективной и индивидуальной защиты работн</w:t>
      </w:r>
      <w:r w:rsidRPr="00A02479">
        <w:rPr>
          <w:rFonts w:ascii="Arial" w:eastAsia="Times New Roman" w:hAnsi="Arial" w:cs="Arial"/>
          <w:sz w:val="24"/>
          <w:szCs w:val="24"/>
        </w:rPr>
        <w:t>и</w:t>
      </w:r>
      <w:r w:rsidRPr="00A02479">
        <w:rPr>
          <w:rFonts w:ascii="Arial" w:eastAsia="Times New Roman" w:hAnsi="Arial" w:cs="Arial"/>
          <w:sz w:val="24"/>
          <w:szCs w:val="24"/>
        </w:rPr>
        <w:t>ков, определении их соответствия требованиям нормативно-правовых актов по охране труда;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контроль за правильным и экономным расходованием средств в соотве</w:t>
      </w:r>
      <w:r w:rsidRPr="00A02479">
        <w:rPr>
          <w:rFonts w:ascii="Arial" w:eastAsia="Times New Roman" w:hAnsi="Arial" w:cs="Arial"/>
          <w:sz w:val="24"/>
          <w:szCs w:val="24"/>
        </w:rPr>
        <w:t>т</w:t>
      </w:r>
      <w:r w:rsidRPr="00A02479">
        <w:rPr>
          <w:rFonts w:ascii="Arial" w:eastAsia="Times New Roman" w:hAnsi="Arial" w:cs="Arial"/>
          <w:sz w:val="24"/>
          <w:szCs w:val="24"/>
        </w:rPr>
        <w:t>ствии с целевым назначением по утвержденным муниципальным заданиям бю</w:t>
      </w:r>
      <w:r w:rsidRPr="00A02479">
        <w:rPr>
          <w:rFonts w:ascii="Arial" w:eastAsia="Times New Roman" w:hAnsi="Arial" w:cs="Arial"/>
          <w:sz w:val="24"/>
          <w:szCs w:val="24"/>
        </w:rPr>
        <w:t>д</w:t>
      </w:r>
      <w:r w:rsidRPr="00A02479">
        <w:rPr>
          <w:rFonts w:ascii="Arial" w:eastAsia="Times New Roman" w:hAnsi="Arial" w:cs="Arial"/>
          <w:sz w:val="24"/>
          <w:szCs w:val="24"/>
        </w:rPr>
        <w:t>жетных средств и средств, полученных за счет внебюджетных источников;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- формирование полной и достоверной информации о хозяйственных пр</w:t>
      </w:r>
      <w:r w:rsidRPr="00A02479">
        <w:rPr>
          <w:rFonts w:ascii="Arial" w:eastAsia="Times New Roman" w:hAnsi="Arial" w:cs="Arial"/>
          <w:sz w:val="24"/>
          <w:szCs w:val="24"/>
        </w:rPr>
        <w:t>о</w:t>
      </w:r>
      <w:r w:rsidRPr="00A02479">
        <w:rPr>
          <w:rFonts w:ascii="Arial" w:eastAsia="Times New Roman" w:hAnsi="Arial" w:cs="Arial"/>
          <w:sz w:val="24"/>
          <w:szCs w:val="24"/>
        </w:rPr>
        <w:t>цессах и результатах деятельности, необходимой для оперативного руководства и управления, а также для предоставления пользователям информации;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проведение инвентаризации имущества и обязательств образовательных учреждений;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ведение реестра расходных обязательств Управлением образования, подлежащих исполнению в пределах утвержденных ему лимитов бюджетных а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сигнований;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начисление и выплата в установленные сроки заработной платы, иных г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рантий и компенсаций работникам;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своевременное проведение расчетов, возникающих в процессе исполн</w:t>
      </w:r>
      <w:r w:rsidRPr="00A02479">
        <w:rPr>
          <w:rFonts w:ascii="Arial" w:eastAsia="Times New Roman" w:hAnsi="Arial" w:cs="Arial"/>
          <w:sz w:val="24"/>
          <w:szCs w:val="24"/>
        </w:rPr>
        <w:t>е</w:t>
      </w:r>
      <w:r w:rsidRPr="00A02479">
        <w:rPr>
          <w:rFonts w:ascii="Arial" w:eastAsia="Times New Roman" w:hAnsi="Arial" w:cs="Arial"/>
          <w:sz w:val="24"/>
          <w:szCs w:val="24"/>
        </w:rPr>
        <w:t>ния муниципальных заданий с организациями и отдельными физическими лиц</w:t>
      </w:r>
      <w:r w:rsidRPr="00A02479">
        <w:rPr>
          <w:rFonts w:ascii="Arial" w:eastAsia="Times New Roman" w:hAnsi="Arial" w:cs="Arial"/>
          <w:sz w:val="24"/>
          <w:szCs w:val="24"/>
        </w:rPr>
        <w:t>а</w:t>
      </w:r>
      <w:r w:rsidRPr="00A02479">
        <w:rPr>
          <w:rFonts w:ascii="Arial" w:eastAsia="Times New Roman" w:hAnsi="Arial" w:cs="Arial"/>
          <w:sz w:val="24"/>
          <w:szCs w:val="24"/>
        </w:rPr>
        <w:t>ми;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- предотвращение отрицательных результатов хозяйственной деятельности образовательных учреждений и обеспечение экономии ресурсов.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2.6. Мероприятия подпрограммы.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Мероприятия подпрограммы представлены в приложении № 2 к настоящей подпрограмме.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2.7. Обоснование финансовых, материальных и трудовых затрат (ресур</w:t>
      </w:r>
      <w:r w:rsidRPr="00A02479">
        <w:rPr>
          <w:rFonts w:ascii="Arial" w:eastAsia="Times New Roman" w:hAnsi="Arial" w:cs="Arial"/>
          <w:sz w:val="24"/>
          <w:szCs w:val="24"/>
        </w:rPr>
        <w:t>с</w:t>
      </w:r>
      <w:r w:rsidRPr="00A02479">
        <w:rPr>
          <w:rFonts w:ascii="Arial" w:eastAsia="Times New Roman" w:hAnsi="Arial" w:cs="Arial"/>
          <w:sz w:val="24"/>
          <w:szCs w:val="24"/>
        </w:rPr>
        <w:t>ное обеспечение подпрограммы)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Calibri" w:hAnsi="Arial" w:cs="Arial"/>
          <w:sz w:val="24"/>
          <w:szCs w:val="24"/>
          <w:lang w:eastAsia="en-US"/>
        </w:rPr>
        <w:t xml:space="preserve">Финансовое обеспечение реализации подпрограммы осуществляется </w:t>
      </w:r>
      <w:r w:rsidRPr="00A02479">
        <w:rPr>
          <w:rFonts w:ascii="Arial" w:eastAsia="Times New Roman" w:hAnsi="Arial" w:cs="Arial"/>
          <w:sz w:val="24"/>
          <w:szCs w:val="24"/>
        </w:rPr>
        <w:t>за счет средств федерального, краевого и районного бюджетов.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Объем финансирования подпрограммы составит 449 229, тыс. рублей, в том числе: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2014 год – 20 311,7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2015 год – 20 635,7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2016 год – 21 598,8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2017 год – 21 927,2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2018 год – 23 657,8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2019 год – 25 183,1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2020 год – 32 267,5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2021 год – 29 624,7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2022 год – 34 658,0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2023 год – 37 579,0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2024 год – 42 728,2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2025 год – 46 039,6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2026 год – 46 509,2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2027 год – 46 509,2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за счет средств федерального бюджета составит 3 988,4 тыс. рублей, в т. ч. по годам: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2020 год – 3 988,4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за счет средств краевого бюджета составит 67 332,7 тыс. рублей, в т. ч. по годам: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2014 год – 1 490,2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2015 год – 1 585,6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2016 год – 1 327,5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2017 год – 1 402,1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2018 год – 3 418,8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2019 год – 4 547,5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2020 год – 5 298,0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2021 год – 3 720,6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2022 год – 7 390,8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lastRenderedPageBreak/>
        <w:t>2023 год – 5 941,4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2024 год – 8 901,2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2025 год – 9 910,0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2026 год – 6 199,5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2027 год – 6 199,5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за счет средств районного бюджета составит 377 908,6 тыс. рублей, в т. ч. по годам: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2014 год – 18 821,6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2015 год – 19 050,1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2016 год – 20 271,3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2017 год – 20 525,2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2018 год – 20 239,0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2019 год – 20 635,6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2020 год – 22 981,1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2021 год – 25 904,2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2022 год – 27 267,2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2023 год – 31 637,6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2024 год – 33 827,0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2025 год – 36 129,6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2026 год – 40 309,7 тыс. рублей;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02479">
        <w:rPr>
          <w:rFonts w:ascii="Arial" w:eastAsia="Times New Roman" w:hAnsi="Arial" w:cs="Arial"/>
          <w:bCs/>
          <w:sz w:val="24"/>
          <w:szCs w:val="24"/>
        </w:rPr>
        <w:t>2027 год – 40 309,7 тыс. рублей.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  <w:sectPr w:rsidR="00A02479" w:rsidRPr="00A02479" w:rsidSect="00F516F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18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1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«Обеспечение реализации муниципальной программы и прочие мероприятия»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целевых индикаторов подпрограммы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33"/>
        <w:gridCol w:w="1067"/>
        <w:gridCol w:w="1427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592"/>
        <w:gridCol w:w="649"/>
      </w:tblGrid>
      <w:tr w:rsidR="00A02479" w:rsidRPr="00A02479" w:rsidTr="00E96A0D">
        <w:tc>
          <w:tcPr>
            <w:tcW w:w="15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90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2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Един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ца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</w:t>
            </w:r>
          </w:p>
        </w:tc>
        <w:tc>
          <w:tcPr>
            <w:tcW w:w="32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Источник информ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</w:t>
            </w:r>
          </w:p>
        </w:tc>
        <w:tc>
          <w:tcPr>
            <w:tcW w:w="22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2012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2013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25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21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2027-2030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ды</w:t>
            </w:r>
          </w:p>
        </w:tc>
      </w:tr>
      <w:tr w:rsidR="00A02479" w:rsidRPr="00A02479" w:rsidTr="00E96A0D">
        <w:tc>
          <w:tcPr>
            <w:tcW w:w="5000" w:type="pct"/>
            <w:gridSpan w:val="20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Цель: Создание условий для эффективного управления отраслью</w:t>
            </w:r>
          </w:p>
        </w:tc>
      </w:tr>
      <w:tr w:rsidR="00A02479" w:rsidRPr="00A02479" w:rsidTr="00E96A0D">
        <w:tc>
          <w:tcPr>
            <w:tcW w:w="151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90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Исполнение утвержденных бюджетных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сигнований </w:t>
            </w:r>
          </w:p>
        </w:tc>
        <w:tc>
          <w:tcPr>
            <w:tcW w:w="2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98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A02479" w:rsidRPr="00A02479" w:rsidTr="00E96A0D">
        <w:tc>
          <w:tcPr>
            <w:tcW w:w="15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90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Наличие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сроченной кр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диторской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долженности</w:t>
            </w:r>
          </w:p>
        </w:tc>
        <w:tc>
          <w:tcPr>
            <w:tcW w:w="2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тыс. руб.</w:t>
            </w:r>
          </w:p>
        </w:tc>
        <w:tc>
          <w:tcPr>
            <w:tcW w:w="32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A02479" w:rsidRPr="00A02479" w:rsidTr="00E96A0D">
        <w:tc>
          <w:tcPr>
            <w:tcW w:w="15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90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Исполнение муниципальн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задания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ниципальным казенным учреждением "Централиз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ванная бухга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терия по вед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нию учета в сфере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вания".</w:t>
            </w:r>
          </w:p>
        </w:tc>
        <w:tc>
          <w:tcPr>
            <w:tcW w:w="2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бухга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терская отче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ность </w:t>
            </w:r>
          </w:p>
        </w:tc>
        <w:tc>
          <w:tcPr>
            <w:tcW w:w="22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A02479" w:rsidRPr="00A02479" w:rsidTr="00E96A0D">
        <w:tc>
          <w:tcPr>
            <w:tcW w:w="151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90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Доля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 от общего числа общео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разовательных учреждений</w:t>
            </w:r>
          </w:p>
        </w:tc>
        <w:tc>
          <w:tcPr>
            <w:tcW w:w="24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%</w:t>
            </w:r>
          </w:p>
        </w:tc>
        <w:tc>
          <w:tcPr>
            <w:tcW w:w="32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статист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ческая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четность</w:t>
            </w:r>
          </w:p>
        </w:tc>
        <w:tc>
          <w:tcPr>
            <w:tcW w:w="22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2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5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8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212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</w:tbl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  <w:sectPr w:rsidR="00A02479" w:rsidRPr="00A02479" w:rsidSect="004731ED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lastRenderedPageBreak/>
        <w:t>Приложение № 19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Ермаковского района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от «28» марта 2025 г. № 183-п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Приложение № 2</w:t>
      </w:r>
    </w:p>
    <w:p w:rsidR="00A02479" w:rsidRPr="00A02479" w:rsidRDefault="00A02479" w:rsidP="00A024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к Подпрограмме 5</w:t>
      </w:r>
    </w:p>
    <w:p w:rsidR="00A02479" w:rsidRPr="00A02479" w:rsidRDefault="00A02479" w:rsidP="00A02479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«Обеспечение реализации муниципальной программы и прочие мероприятия»</w:t>
      </w: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A02479" w:rsidRPr="00A02479" w:rsidRDefault="00A02479" w:rsidP="00A0247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A02479">
        <w:rPr>
          <w:rFonts w:ascii="Arial" w:eastAsia="Times New Roman" w:hAnsi="Arial" w:cs="Arial"/>
          <w:sz w:val="24"/>
          <w:szCs w:val="24"/>
        </w:rPr>
        <w:t>Перечень мероприятий подпрограммы с указанием объема средств на их реализацию и ожидаемых результатов</w:t>
      </w:r>
    </w:p>
    <w:p w:rsidR="00A02479" w:rsidRPr="00A02479" w:rsidRDefault="00A02479" w:rsidP="00A0247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801"/>
        <w:gridCol w:w="746"/>
        <w:gridCol w:w="426"/>
        <w:gridCol w:w="390"/>
        <w:gridCol w:w="685"/>
        <w:gridCol w:w="347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636"/>
        <w:gridCol w:w="884"/>
      </w:tblGrid>
      <w:tr w:rsidR="00A02479" w:rsidRPr="00A02479" w:rsidTr="00E96A0D">
        <w:tc>
          <w:tcPr>
            <w:tcW w:w="22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№ п/п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Цели, задачи, мероприятия 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ниеГРБС</w:t>
            </w:r>
          </w:p>
        </w:tc>
        <w:tc>
          <w:tcPr>
            <w:tcW w:w="639" w:type="pct"/>
            <w:gridSpan w:val="4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Код бюдже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класс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фикации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755" w:type="pct"/>
            <w:gridSpan w:val="14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(тыс. руб.), годы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зул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тат от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граммного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 (в нат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ном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нии)</w:t>
            </w:r>
          </w:p>
        </w:tc>
      </w:tr>
      <w:tr w:rsidR="00A02479" w:rsidRPr="00A02479" w:rsidTr="00E96A0D">
        <w:tc>
          <w:tcPr>
            <w:tcW w:w="22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ГРБС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Рз Пр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ЦСР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ВР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2014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2015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2016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2017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2018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2019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2020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2021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2022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2023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2024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2025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2026 год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2027 год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Итого на 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од</w:t>
            </w:r>
          </w:p>
        </w:tc>
        <w:tc>
          <w:tcPr>
            <w:tcW w:w="30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5000" w:type="pct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Цель: Создание условий для эффективного управления отраслью</w:t>
            </w:r>
          </w:p>
        </w:tc>
      </w:tr>
      <w:tr w:rsidR="00A02479" w:rsidRPr="00A02479" w:rsidTr="00E96A0D">
        <w:tc>
          <w:tcPr>
            <w:tcW w:w="5000" w:type="pct"/>
            <w:gridSpan w:val="23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Задача 1 Организация деятельности отраслевого органа местного самоуправления и подведомственных учреждений,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A02479" w:rsidRPr="00A02479" w:rsidTr="00E96A0D">
        <w:tc>
          <w:tcPr>
            <w:tcW w:w="22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Руководство и управление в сфере установле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функций органов местного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моуправл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23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0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5 229,50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4 046,80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4 136,70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3 922,40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3 784,70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4 300,89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4 042,10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4 960,90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5 601,70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5 868,00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6 808,20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6 662,70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6 441,40</w:t>
            </w:r>
          </w:p>
        </w:tc>
        <w:tc>
          <w:tcPr>
            <w:tcW w:w="21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65 805,99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э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управл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сами 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ства,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граммы,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опл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да.</w:t>
            </w:r>
          </w:p>
        </w:tc>
      </w:tr>
      <w:tr w:rsidR="00A02479" w:rsidRPr="00A02479" w:rsidTr="00E96A0D">
        <w:tc>
          <w:tcPr>
            <w:tcW w:w="22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3 064,50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2 831,00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2 944,40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2 742,60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2 760,30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3 247,60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2 874,50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3 870,00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4 412,40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4 685,30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5 290,50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5 142,50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54 150,60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23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0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2 152,40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1 091,80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1 192,00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1 174,80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1 021,30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1 049,19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1 163,10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1 085,90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1 147,00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1 167,80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1 662,80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1 371,30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1 296,00</w:t>
            </w:r>
          </w:p>
        </w:tc>
        <w:tc>
          <w:tcPr>
            <w:tcW w:w="21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16 575,39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э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ности управл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ными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сами и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им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 в 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сов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граммы,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опл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да. Все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пус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 св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ца.</w:t>
            </w:r>
          </w:p>
        </w:tc>
      </w:tr>
      <w:tr w:rsidR="00A02479" w:rsidRPr="00A02479" w:rsidTr="00E96A0D">
        <w:tc>
          <w:tcPr>
            <w:tcW w:w="22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22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122,40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175,00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2,90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50,40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Другие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просы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ласти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458,80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6350080270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1 890,40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1 248,60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1 287,20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1 487,20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1 259,00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1 117,60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1 616,50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1 473,70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1 534,30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1 920,50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2 039,20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2 157,60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2 028,90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21 060,70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rPr>
          <w:trHeight w:val="276"/>
        </w:trPr>
        <w:tc>
          <w:tcPr>
            <w:tcW w:w="22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Выполнение госуда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ственных полномочий по организ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и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ществлению деятельности по опеке и попечител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ству в отн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шении нес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вершенн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летних.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07 09</w:t>
            </w:r>
          </w:p>
        </w:tc>
        <w:tc>
          <w:tcPr>
            <w:tcW w:w="23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20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1 240,20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1 263,60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1 280,10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2 083,00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3 067,40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3 445,00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3 720,60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4 156,20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5 010,20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6 125,00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7 025,40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195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6 199,50</w:t>
            </w:r>
          </w:p>
        </w:tc>
        <w:tc>
          <w:tcPr>
            <w:tcW w:w="21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306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опл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труда</w:t>
            </w:r>
          </w:p>
        </w:tc>
      </w:tr>
      <w:tr w:rsidR="00A02479" w:rsidRPr="00A02479" w:rsidTr="00E96A0D">
        <w:trPr>
          <w:trHeight w:val="276"/>
        </w:trPr>
        <w:tc>
          <w:tcPr>
            <w:tcW w:w="22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5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6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885,30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842,40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875,60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860,50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1 452,40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2 173,90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2 543,90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2 783,50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3 219,10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3 776,70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4 734,30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5 460,20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4 634,30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623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354,90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421,20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404,50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419,60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630,60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892,50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901,10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937,10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1 233,50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1 390,70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1 565,20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52 095,80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23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6350075520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Оснащение автобусов, осуществл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щихся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троля,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печивающ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непр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рывную,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корректиру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мую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6350073910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43,60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оснащение автобусов, осуществл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пер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возки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щихся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зации , сре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ствами 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троля,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печивающ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ми непр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рывную,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корректиру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мую рег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страцию 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формации о скорости, маршруте движения транспортных средств, о режиме труда и отдыха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дителей транспортных средств (т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хографами)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6350093910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30,40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Обеспечение деятельности (оказание услуг) подв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домственных учреждений образования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11 701,70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13 724,40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14 845,90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15 112,20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14 903,90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14 301,60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17 280,00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19 469,50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20 131,30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23 849,10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24 061,80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27 309,30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31 839,40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280 369,50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опл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бу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40 учрежд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ний,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гами по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верке и 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нию док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тации для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монтных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бот.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расходы на выплату пе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соналу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дарственных (муниципал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10 494,60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12 192,70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13 261,40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13 398,70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13 211,50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12 685,91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15 570,03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17 651,10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18 865,70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21 572,70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21 982,00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25 546,90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29 759,60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255 952,44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закупки товаров,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 и услуг для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чения гос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дарстве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ных(муниципальных) нужд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1 207,10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1 528,10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1 584,50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1 710,70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1 676,70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1 614,09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1 701,97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1 816,90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1 260,40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2 276,40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1 761,30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2 062,70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24 326,26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иные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жетные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сигнования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17,10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90,80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гиональных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выплат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635009021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192,30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798,80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991,10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гиональных выплат и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чивающие уровень 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не ниже размера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нимальной заработной платы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6350090210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99,20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116,90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216,10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19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 и выплаты,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53,20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131,50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220,00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291,40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733,60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66,00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регионал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 и выплаты,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з/платы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з/платы.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го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86,70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253,80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61,60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301,20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762,70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1 507,30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выплаты, устанавлив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емые в целях повышения оплаты труда молодым специал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стам, перс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уст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навливаемые с учетом опыта работы при наличии ученой 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пени, поче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ного звания, нагрудного знака (зна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6350010310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41,00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33,30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93,10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тября 2014 г на 10%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4,80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2 668,20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2 673,00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(возмещение) расходных обязательств, связанных с увеличением с 1 июня 2022 года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нальных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управление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208,90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минимальных размеров оклада, ст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вок зарабо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платы работников бюджетной сферы края, которым представл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ются реги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нальные 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ы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платы, с 1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тября 2014 г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на 10%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6350010210 / 6350027240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105,20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Проведение мероприятий, направле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тия»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6350073980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6,30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12,30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мещение) расходов на повышение размеров оплаты труда отдельным категориям работников бюджетной сферы по администр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района, в рамках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условий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6350010400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187,00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Средства на повышение размеров оплаты труда работников бюджетной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условий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157,40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29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размеров оплаты труда работников бюджетной 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 с 1 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варя 2018 г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 на 4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цента,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граммы "Обеспечение условий ре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лизации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6350010470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525,30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Софинанс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рование за счет средств местного бюджета проведения мероприятий, направле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на обе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печение бе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опасного уч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стия детей в дорожном движении, в рамках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 «Обеспеч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условий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тия»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0702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6350093980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612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3,40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31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размеров оплаты труда отдельным категориям работников бюджетной 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мы и прочие мероприятия"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«Развитие образования Ермаковского района»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6350010390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276,30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32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дельных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ботников, увеличение оплаты труда которых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ществляется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ук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дерации, предусматр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138,71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138,71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дельных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ботников, увеличение оплаты труда которых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ществляется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ук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дерации, предусматр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6350010380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43,80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дельных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ботников, увеличение оплаты труда которых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ществляется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ук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дерации, предусматр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14,50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35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Средства на повышение с 1 октября 2019 года на 4,3 процента заработной платы рабо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ников бю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жетной сф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ры Красноя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края за исключением заработной платы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дельных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тегорий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ботников, увеличение оплаты труда которых ос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ществляется в соотве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ствии с ук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зами През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дента Ро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сийской 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дерации, предусматр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вающими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роприятия по повышению заработной платы, а та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в связи с увеличением региональных выплат и (или) выплат,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ющих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граммы и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6350010230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5,10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36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 и выплаты,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180,60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регионал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 и выплаты,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да),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«Обесп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усл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вий реализ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ции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приятия»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6350010490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63,70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38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1 октября 2020 года размеров оплаты труда отдельным категориям работников бюджетной 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мы "Развитие дошкольного,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детей"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6350010350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611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145,50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39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01 июня 2020 года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ние условий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тия»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794,70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40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(во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мещение) расходов на повышение с 01 июня 2020 года разм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ров оплаты труда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дельным 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тегориям 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ботников бюджетной 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«Обеспеч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ние условий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я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тия» муниц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пальной 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 «Ра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зования»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6350010360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458,60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458,60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41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Внедрение целевой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дели цифр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вой образ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вательной среды в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щеобразов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тельных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ганизациях и професси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нальных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разовател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ных орган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зациях, в рамках 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программы "Обеспечение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мы и прочие мероприятия"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разования Ермаковского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635Е452100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4 240,80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42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813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43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нительного образования детей,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ние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633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44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Персониф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цированное финансир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вание допо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нительного образования детей,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школьного, общего и 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полнительн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детей"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 xml:space="preserve">ниципальной программы 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6350080650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623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45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 и выплаты,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"Обесп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ципальной программы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приятия"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693,40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2 080,20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1 891,60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4 665,20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46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регионал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ные выплаты и выплаты, обеспечив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ющие ур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вень зар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ботной платы работников бюджетной сферы не 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же размера минимальной заработной платы (мин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мального размера оплаты тр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да) в рамках подпрогра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"Обесп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чение реал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зации мун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ципальной программы и прочие мер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приятия" 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ниципальной программы Ермаковского района "Ра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витие обр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зования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63500T7240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114,10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234,20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348,30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47</w:t>
            </w:r>
          </w:p>
        </w:tc>
        <w:tc>
          <w:tcPr>
            <w:tcW w:w="623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Частичная компенсация расходов на повышение оплаты труда отдельным категориям работников бюджетной сферы Кра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ноярского края, в 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ках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граммы "Обеспечение реализации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мы и прочие мероприятия" муниципал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ь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ной програ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мы Ермако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ского района "Развитие образования Ермаковского района"</w:t>
            </w:r>
          </w:p>
        </w:tc>
        <w:tc>
          <w:tcPr>
            <w:tcW w:w="258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0709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63500М7240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123,70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472,50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300,00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1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896,20</w:t>
            </w:r>
          </w:p>
        </w:tc>
        <w:tc>
          <w:tcPr>
            <w:tcW w:w="306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847" w:type="pct"/>
            <w:gridSpan w:val="2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Всего по подпр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грамме</w:t>
            </w:r>
          </w:p>
        </w:tc>
        <w:tc>
          <w:tcPr>
            <w:tcW w:w="258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Упра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ние 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б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з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ния 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д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н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и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страции Е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р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м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а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ко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ск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о</w:t>
            </w: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го района</w:t>
            </w:r>
          </w:p>
        </w:tc>
        <w:tc>
          <w:tcPr>
            <w:tcW w:w="147" w:type="pct"/>
            <w:vMerge w:val="restar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079</w:t>
            </w:r>
          </w:p>
        </w:tc>
        <w:tc>
          <w:tcPr>
            <w:tcW w:w="135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0" w:type="pct"/>
            <w:shd w:val="clear" w:color="auto" w:fill="auto"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20 311,70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21 927,20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46 039,60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439 159,30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2479" w:rsidRPr="00A02479" w:rsidTr="00E96A0D">
        <w:tc>
          <w:tcPr>
            <w:tcW w:w="224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в том числе по ГРБС</w:t>
            </w:r>
          </w:p>
        </w:tc>
        <w:tc>
          <w:tcPr>
            <w:tcW w:w="623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8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7" w:type="pct"/>
            <w:vMerge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23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20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х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20 311,7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20 635,70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21 598,80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21 927,2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23 657,80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25 183,10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32 267,50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29 624,70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34 658,00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37 579,00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41 586,90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46 039,60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46 509,20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bCs/>
                <w:sz w:val="24"/>
                <w:szCs w:val="24"/>
              </w:rPr>
              <w:t>448 088,40</w:t>
            </w:r>
          </w:p>
        </w:tc>
        <w:tc>
          <w:tcPr>
            <w:tcW w:w="306" w:type="pct"/>
            <w:shd w:val="clear" w:color="auto" w:fill="auto"/>
            <w:noWrap/>
            <w:hideMark/>
          </w:tcPr>
          <w:p w:rsidR="00A02479" w:rsidRPr="00A02479" w:rsidRDefault="00A02479" w:rsidP="00A024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2479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A02479" w:rsidRPr="00047D4A" w:rsidRDefault="00A02479" w:rsidP="00047D4A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2" w:name="_GoBack"/>
      <w:bookmarkEnd w:id="2"/>
    </w:p>
    <w:sectPr w:rsidR="00A02479" w:rsidRPr="00047D4A" w:rsidSect="004731E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2B4" w:rsidRDefault="009E02B4">
      <w:pPr>
        <w:spacing w:after="0" w:line="240" w:lineRule="auto"/>
      </w:pPr>
      <w:r>
        <w:separator/>
      </w:r>
    </w:p>
  </w:endnote>
  <w:endnote w:type="continuationSeparator" w:id="0">
    <w:p w:rsidR="009E02B4" w:rsidRDefault="009E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9" w:rsidRDefault="00A02479" w:rsidP="00E562EA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19</w:t>
    </w:r>
    <w:r>
      <w:rPr>
        <w:rStyle w:val="af1"/>
      </w:rPr>
      <w:fldChar w:fldCharType="end"/>
    </w:r>
  </w:p>
  <w:p w:rsidR="00A02479" w:rsidRDefault="00A02479" w:rsidP="00AC5A49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9" w:rsidRDefault="00A02479" w:rsidP="00AC5A49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2B4" w:rsidRDefault="009E02B4">
      <w:pPr>
        <w:spacing w:after="0" w:line="240" w:lineRule="auto"/>
      </w:pPr>
      <w:r>
        <w:separator/>
      </w:r>
    </w:p>
  </w:footnote>
  <w:footnote w:type="continuationSeparator" w:id="0">
    <w:p w:rsidR="009E02B4" w:rsidRDefault="009E0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935" w:rsidRPr="00F04135" w:rsidRDefault="005B5935">
    <w:pPr>
      <w:pStyle w:val="af7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9" w:rsidRDefault="00A02479" w:rsidP="00AC50F4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02479" w:rsidRDefault="00A02479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9" w:rsidRDefault="00A02479">
    <w:pPr>
      <w:pStyle w:val="af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9" w:rsidRDefault="00A02479">
    <w:pPr>
      <w:pStyle w:val="af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479" w:rsidRPr="00F04135" w:rsidRDefault="00A02479">
    <w:pPr>
      <w:pStyle w:val="af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B4C616A"/>
    <w:multiLevelType w:val="hybridMultilevel"/>
    <w:tmpl w:val="87380902"/>
    <w:lvl w:ilvl="0" w:tplc="D646E65E">
      <w:start w:val="1"/>
      <w:numFmt w:val="decimal"/>
      <w:pStyle w:val="-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91C"/>
    <w:rsid w:val="00001552"/>
    <w:rsid w:val="00003A79"/>
    <w:rsid w:val="000059EB"/>
    <w:rsid w:val="00010492"/>
    <w:rsid w:val="00021EB9"/>
    <w:rsid w:val="00033150"/>
    <w:rsid w:val="00047D4A"/>
    <w:rsid w:val="00050961"/>
    <w:rsid w:val="0005568A"/>
    <w:rsid w:val="00056CF2"/>
    <w:rsid w:val="00070CCD"/>
    <w:rsid w:val="000A7A44"/>
    <w:rsid w:val="000B08A1"/>
    <w:rsid w:val="000B44A5"/>
    <w:rsid w:val="000C2760"/>
    <w:rsid w:val="000C6ADC"/>
    <w:rsid w:val="000C7E73"/>
    <w:rsid w:val="000F5B1F"/>
    <w:rsid w:val="000F64EE"/>
    <w:rsid w:val="00101BE2"/>
    <w:rsid w:val="0010628B"/>
    <w:rsid w:val="00110F01"/>
    <w:rsid w:val="00111BCF"/>
    <w:rsid w:val="001167A1"/>
    <w:rsid w:val="00122938"/>
    <w:rsid w:val="001245BE"/>
    <w:rsid w:val="001363F3"/>
    <w:rsid w:val="00144D65"/>
    <w:rsid w:val="00147F8A"/>
    <w:rsid w:val="00152E72"/>
    <w:rsid w:val="0015480E"/>
    <w:rsid w:val="00157CDF"/>
    <w:rsid w:val="001628D0"/>
    <w:rsid w:val="0016687D"/>
    <w:rsid w:val="0017410A"/>
    <w:rsid w:val="00195AC5"/>
    <w:rsid w:val="00196CD3"/>
    <w:rsid w:val="001970EF"/>
    <w:rsid w:val="001A0372"/>
    <w:rsid w:val="001A5543"/>
    <w:rsid w:val="001B5B94"/>
    <w:rsid w:val="001C26D0"/>
    <w:rsid w:val="001C4D8E"/>
    <w:rsid w:val="001F3823"/>
    <w:rsid w:val="00202EB0"/>
    <w:rsid w:val="00207A76"/>
    <w:rsid w:val="00214AAC"/>
    <w:rsid w:val="0022799A"/>
    <w:rsid w:val="0023595D"/>
    <w:rsid w:val="00236A94"/>
    <w:rsid w:val="00256CBB"/>
    <w:rsid w:val="002574CA"/>
    <w:rsid w:val="00260464"/>
    <w:rsid w:val="00263B59"/>
    <w:rsid w:val="0027790E"/>
    <w:rsid w:val="00280240"/>
    <w:rsid w:val="00294C10"/>
    <w:rsid w:val="002A31F5"/>
    <w:rsid w:val="002B5B0F"/>
    <w:rsid w:val="002B7DD7"/>
    <w:rsid w:val="002C3D0F"/>
    <w:rsid w:val="002D1AB4"/>
    <w:rsid w:val="002D775C"/>
    <w:rsid w:val="002F1E1E"/>
    <w:rsid w:val="002F4350"/>
    <w:rsid w:val="003070DB"/>
    <w:rsid w:val="00317E99"/>
    <w:rsid w:val="003216D1"/>
    <w:rsid w:val="0032277C"/>
    <w:rsid w:val="003230E3"/>
    <w:rsid w:val="003265EF"/>
    <w:rsid w:val="003272F2"/>
    <w:rsid w:val="00333490"/>
    <w:rsid w:val="00340359"/>
    <w:rsid w:val="00350C44"/>
    <w:rsid w:val="00356967"/>
    <w:rsid w:val="00366B7A"/>
    <w:rsid w:val="003670FD"/>
    <w:rsid w:val="00397563"/>
    <w:rsid w:val="003C385B"/>
    <w:rsid w:val="003D0656"/>
    <w:rsid w:val="003E15C8"/>
    <w:rsid w:val="003E2C59"/>
    <w:rsid w:val="00406806"/>
    <w:rsid w:val="00412ACE"/>
    <w:rsid w:val="004173B6"/>
    <w:rsid w:val="0043016B"/>
    <w:rsid w:val="0046251D"/>
    <w:rsid w:val="004A5BB7"/>
    <w:rsid w:val="004B028D"/>
    <w:rsid w:val="004B584C"/>
    <w:rsid w:val="004C0673"/>
    <w:rsid w:val="004C1153"/>
    <w:rsid w:val="004C1781"/>
    <w:rsid w:val="004D20B2"/>
    <w:rsid w:val="004F09CF"/>
    <w:rsid w:val="005011D7"/>
    <w:rsid w:val="005427F7"/>
    <w:rsid w:val="0054587C"/>
    <w:rsid w:val="00573270"/>
    <w:rsid w:val="00581D8D"/>
    <w:rsid w:val="00585F9B"/>
    <w:rsid w:val="005B09ED"/>
    <w:rsid w:val="005B339D"/>
    <w:rsid w:val="005B5935"/>
    <w:rsid w:val="005E439E"/>
    <w:rsid w:val="005F30A9"/>
    <w:rsid w:val="005F4F6D"/>
    <w:rsid w:val="00603873"/>
    <w:rsid w:val="00607145"/>
    <w:rsid w:val="00614377"/>
    <w:rsid w:val="00622E09"/>
    <w:rsid w:val="00643788"/>
    <w:rsid w:val="0064556B"/>
    <w:rsid w:val="00646B0B"/>
    <w:rsid w:val="00652ADE"/>
    <w:rsid w:val="006543B2"/>
    <w:rsid w:val="0066432A"/>
    <w:rsid w:val="0067221F"/>
    <w:rsid w:val="006949B4"/>
    <w:rsid w:val="00696045"/>
    <w:rsid w:val="00696409"/>
    <w:rsid w:val="006A09CB"/>
    <w:rsid w:val="006B202C"/>
    <w:rsid w:val="006B243C"/>
    <w:rsid w:val="006B3167"/>
    <w:rsid w:val="006B6F46"/>
    <w:rsid w:val="006B799E"/>
    <w:rsid w:val="006D372E"/>
    <w:rsid w:val="006E35FD"/>
    <w:rsid w:val="006F04E2"/>
    <w:rsid w:val="0070392C"/>
    <w:rsid w:val="00713788"/>
    <w:rsid w:val="00714D91"/>
    <w:rsid w:val="00722A06"/>
    <w:rsid w:val="00741CDA"/>
    <w:rsid w:val="00751481"/>
    <w:rsid w:val="00763997"/>
    <w:rsid w:val="007A75B3"/>
    <w:rsid w:val="007B59C7"/>
    <w:rsid w:val="007B6722"/>
    <w:rsid w:val="007D1F10"/>
    <w:rsid w:val="007E1BCD"/>
    <w:rsid w:val="00800B66"/>
    <w:rsid w:val="0081269C"/>
    <w:rsid w:val="008157DC"/>
    <w:rsid w:val="00826B0B"/>
    <w:rsid w:val="00841A5D"/>
    <w:rsid w:val="008478F6"/>
    <w:rsid w:val="00862136"/>
    <w:rsid w:val="00866EEF"/>
    <w:rsid w:val="0087073E"/>
    <w:rsid w:val="00870A65"/>
    <w:rsid w:val="00871F1A"/>
    <w:rsid w:val="008746AA"/>
    <w:rsid w:val="00896C52"/>
    <w:rsid w:val="008A61AD"/>
    <w:rsid w:val="008B188A"/>
    <w:rsid w:val="008B2AC1"/>
    <w:rsid w:val="008C10E5"/>
    <w:rsid w:val="008E1F96"/>
    <w:rsid w:val="008E2476"/>
    <w:rsid w:val="008F0DE0"/>
    <w:rsid w:val="00902805"/>
    <w:rsid w:val="00903282"/>
    <w:rsid w:val="009325C9"/>
    <w:rsid w:val="009362C0"/>
    <w:rsid w:val="009379D8"/>
    <w:rsid w:val="00960C34"/>
    <w:rsid w:val="00970FEF"/>
    <w:rsid w:val="00975B48"/>
    <w:rsid w:val="009E02B4"/>
    <w:rsid w:val="009E4620"/>
    <w:rsid w:val="009E69E1"/>
    <w:rsid w:val="009F3D8B"/>
    <w:rsid w:val="00A0066A"/>
    <w:rsid w:val="00A02479"/>
    <w:rsid w:val="00A060A1"/>
    <w:rsid w:val="00A13387"/>
    <w:rsid w:val="00A64CC9"/>
    <w:rsid w:val="00A6778F"/>
    <w:rsid w:val="00A76641"/>
    <w:rsid w:val="00A8093B"/>
    <w:rsid w:val="00A81892"/>
    <w:rsid w:val="00A8578C"/>
    <w:rsid w:val="00A95DD4"/>
    <w:rsid w:val="00AA45CD"/>
    <w:rsid w:val="00AB1223"/>
    <w:rsid w:val="00AB1EBE"/>
    <w:rsid w:val="00AD7F16"/>
    <w:rsid w:val="00AD7F31"/>
    <w:rsid w:val="00AE5C3E"/>
    <w:rsid w:val="00AF3C19"/>
    <w:rsid w:val="00AF71A7"/>
    <w:rsid w:val="00B010B1"/>
    <w:rsid w:val="00B01464"/>
    <w:rsid w:val="00B06F4D"/>
    <w:rsid w:val="00B070C5"/>
    <w:rsid w:val="00B2233D"/>
    <w:rsid w:val="00B22C01"/>
    <w:rsid w:val="00B62B6A"/>
    <w:rsid w:val="00B70A19"/>
    <w:rsid w:val="00B85569"/>
    <w:rsid w:val="00B86B27"/>
    <w:rsid w:val="00B911A6"/>
    <w:rsid w:val="00B94657"/>
    <w:rsid w:val="00BB0390"/>
    <w:rsid w:val="00BB1F6B"/>
    <w:rsid w:val="00BC7D9A"/>
    <w:rsid w:val="00BE4705"/>
    <w:rsid w:val="00BF0166"/>
    <w:rsid w:val="00C0173B"/>
    <w:rsid w:val="00C10AE8"/>
    <w:rsid w:val="00C45FAC"/>
    <w:rsid w:val="00C5131E"/>
    <w:rsid w:val="00C5207F"/>
    <w:rsid w:val="00C5705A"/>
    <w:rsid w:val="00C63F06"/>
    <w:rsid w:val="00C90E62"/>
    <w:rsid w:val="00C96BFD"/>
    <w:rsid w:val="00CA065E"/>
    <w:rsid w:val="00CC385E"/>
    <w:rsid w:val="00CC4602"/>
    <w:rsid w:val="00CE0124"/>
    <w:rsid w:val="00CE4F1B"/>
    <w:rsid w:val="00CF1C37"/>
    <w:rsid w:val="00CF2661"/>
    <w:rsid w:val="00CF7F14"/>
    <w:rsid w:val="00D0678A"/>
    <w:rsid w:val="00D2007F"/>
    <w:rsid w:val="00D33DDB"/>
    <w:rsid w:val="00D3511D"/>
    <w:rsid w:val="00D36B7B"/>
    <w:rsid w:val="00D37B85"/>
    <w:rsid w:val="00D5106E"/>
    <w:rsid w:val="00D645DB"/>
    <w:rsid w:val="00D6591C"/>
    <w:rsid w:val="00D93173"/>
    <w:rsid w:val="00DA0CE5"/>
    <w:rsid w:val="00DA488E"/>
    <w:rsid w:val="00DA4902"/>
    <w:rsid w:val="00DA5C63"/>
    <w:rsid w:val="00DA6DEA"/>
    <w:rsid w:val="00DB3872"/>
    <w:rsid w:val="00DB6BD0"/>
    <w:rsid w:val="00DB7131"/>
    <w:rsid w:val="00DD0704"/>
    <w:rsid w:val="00DD71D4"/>
    <w:rsid w:val="00DE032F"/>
    <w:rsid w:val="00E05A60"/>
    <w:rsid w:val="00E44A6C"/>
    <w:rsid w:val="00E71D88"/>
    <w:rsid w:val="00E936EF"/>
    <w:rsid w:val="00E95ADF"/>
    <w:rsid w:val="00EB6748"/>
    <w:rsid w:val="00EC5402"/>
    <w:rsid w:val="00ED2AE9"/>
    <w:rsid w:val="00ED3F10"/>
    <w:rsid w:val="00EF44C6"/>
    <w:rsid w:val="00F012AF"/>
    <w:rsid w:val="00F02C3F"/>
    <w:rsid w:val="00F043D0"/>
    <w:rsid w:val="00F11776"/>
    <w:rsid w:val="00F1202F"/>
    <w:rsid w:val="00F16B24"/>
    <w:rsid w:val="00F20872"/>
    <w:rsid w:val="00F34A85"/>
    <w:rsid w:val="00F37C2A"/>
    <w:rsid w:val="00F446E7"/>
    <w:rsid w:val="00F51C51"/>
    <w:rsid w:val="00F84EA3"/>
    <w:rsid w:val="00FA18DE"/>
    <w:rsid w:val="00FD2113"/>
    <w:rsid w:val="00FE7F29"/>
    <w:rsid w:val="00F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247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47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47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47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47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47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479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024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A024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A0247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A0247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A0247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A024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A02479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A02479"/>
  </w:style>
  <w:style w:type="table" w:customStyle="1" w:styleId="32">
    <w:name w:val="Сетка таблицы3"/>
    <w:basedOn w:val="a1"/>
    <w:next w:val="a7"/>
    <w:rsid w:val="00A024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A02479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A0247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A0247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A02479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A0247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A02479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A0247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A02479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A02479"/>
    <w:rPr>
      <w:i/>
      <w:color w:val="5A5A5A"/>
    </w:rPr>
  </w:style>
  <w:style w:type="character" w:styleId="afff5">
    <w:name w:val="Intense Emphasis"/>
    <w:uiPriority w:val="21"/>
    <w:qFormat/>
    <w:rsid w:val="00A02479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A02479"/>
    <w:rPr>
      <w:b/>
      <w:sz w:val="24"/>
      <w:u w:val="single"/>
    </w:rPr>
  </w:style>
  <w:style w:type="character" w:styleId="afff7">
    <w:name w:val="Book Title"/>
    <w:uiPriority w:val="33"/>
    <w:qFormat/>
    <w:rsid w:val="00A02479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A02479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A02479"/>
  </w:style>
  <w:style w:type="table" w:customStyle="1" w:styleId="42">
    <w:name w:val="Сетка таблицы4"/>
    <w:basedOn w:val="a1"/>
    <w:next w:val="a7"/>
    <w:rsid w:val="00A024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A02479"/>
  </w:style>
  <w:style w:type="table" w:customStyle="1" w:styleId="52">
    <w:name w:val="Сетка таблицы5"/>
    <w:basedOn w:val="a1"/>
    <w:next w:val="a7"/>
    <w:uiPriority w:val="59"/>
    <w:rsid w:val="00A024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02479"/>
  </w:style>
  <w:style w:type="paragraph" w:customStyle="1" w:styleId="ConsNonformat">
    <w:name w:val="ConsNonformat"/>
    <w:rsid w:val="00A024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A02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02479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A024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A024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A02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A024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A0247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A0247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A0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A0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A02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A024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A024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A02479"/>
  </w:style>
  <w:style w:type="paragraph" w:styleId="afffa">
    <w:name w:val="List"/>
    <w:basedOn w:val="a8"/>
    <w:uiPriority w:val="99"/>
    <w:rsid w:val="00A02479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A0247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A02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A02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A02479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A02479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A0247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A02479"/>
  </w:style>
  <w:style w:type="numbering" w:customStyle="1" w:styleId="82">
    <w:name w:val="Нет списка8"/>
    <w:next w:val="a2"/>
    <w:uiPriority w:val="99"/>
    <w:semiHidden/>
    <w:unhideWhenUsed/>
    <w:rsid w:val="00A02479"/>
  </w:style>
  <w:style w:type="table" w:customStyle="1" w:styleId="83">
    <w:name w:val="Сетка таблицы8"/>
    <w:basedOn w:val="a1"/>
    <w:next w:val="a7"/>
    <w:uiPriority w:val="59"/>
    <w:rsid w:val="00A024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A024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7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37C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0247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47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47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47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479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479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479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014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link w:val="a4"/>
    <w:uiPriority w:val="99"/>
    <w:qFormat/>
    <w:rsid w:val="00B01464"/>
    <w:pPr>
      <w:spacing w:after="0" w:line="240" w:lineRule="auto"/>
    </w:pPr>
  </w:style>
  <w:style w:type="paragraph" w:customStyle="1" w:styleId="ConsPlusNormal">
    <w:name w:val="ConsPlusNormal"/>
    <w:rsid w:val="004C06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C0173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7C2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37C2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F37C2A"/>
  </w:style>
  <w:style w:type="table" w:styleId="a7">
    <w:name w:val="Table Grid"/>
    <w:basedOn w:val="a1"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rsid w:val="00F37C2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F37C2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Мой"/>
    <w:basedOn w:val="a"/>
    <w:link w:val="ad"/>
    <w:rsid w:val="00F37C2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F37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Стиль1"/>
    <w:rsid w:val="00F37C2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e">
    <w:name w:val="Простой"/>
    <w:basedOn w:val="a"/>
    <w:rsid w:val="00F37C2A"/>
    <w:pPr>
      <w:spacing w:after="0" w:line="240" w:lineRule="auto"/>
    </w:pPr>
    <w:rPr>
      <w:rFonts w:ascii="Times New Roman" w:eastAsia="Times New Roman" w:hAnsi="Times New Roman" w:cs="Times New Roman"/>
      <w:spacing w:val="-5"/>
      <w:sz w:val="20"/>
      <w:szCs w:val="20"/>
    </w:rPr>
  </w:style>
  <w:style w:type="paragraph" w:styleId="af">
    <w:name w:val="footer"/>
    <w:basedOn w:val="a"/>
    <w:link w:val="af0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F37C2A"/>
  </w:style>
  <w:style w:type="paragraph" w:styleId="af2">
    <w:name w:val="Balloon Text"/>
    <w:basedOn w:val="a"/>
    <w:link w:val="af3"/>
    <w:rsid w:val="00F37C2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F37C2A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F37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F37C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F37C2A"/>
    <w:rPr>
      <w:vertAlign w:val="superscript"/>
    </w:rPr>
  </w:style>
  <w:style w:type="paragraph" w:styleId="af7">
    <w:name w:val="header"/>
    <w:basedOn w:val="a"/>
    <w:link w:val="af8"/>
    <w:uiPriority w:val="99"/>
    <w:rsid w:val="00F37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rsid w:val="00F37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Мой Знак"/>
    <w:link w:val="ac"/>
    <w:rsid w:val="00F37C2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2">
    <w:name w:val="Мой такой - 2"/>
    <w:basedOn w:val="a"/>
    <w:rsid w:val="00F37C2A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af9">
    <w:name w:val="Plain Text"/>
    <w:basedOn w:val="a"/>
    <w:link w:val="afa"/>
    <w:rsid w:val="00F37C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F37C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Document Map"/>
    <w:basedOn w:val="a"/>
    <w:link w:val="afc"/>
    <w:rsid w:val="00F37C2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Схема документа Знак"/>
    <w:basedOn w:val="a0"/>
    <w:link w:val="afb"/>
    <w:rsid w:val="00F37C2A"/>
    <w:rPr>
      <w:rFonts w:ascii="Tahoma" w:eastAsia="Times New Roman" w:hAnsi="Tahoma" w:cs="Times New Roman"/>
      <w:sz w:val="16"/>
      <w:szCs w:val="16"/>
    </w:rPr>
  </w:style>
  <w:style w:type="paragraph" w:customStyle="1" w:styleId="ConsPlusCell">
    <w:name w:val="ConsPlusCell"/>
    <w:rsid w:val="00F37C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</w:rPr>
  </w:style>
  <w:style w:type="character" w:customStyle="1" w:styleId="a6">
    <w:name w:val="Абзац списка Знак"/>
    <w:link w:val="a5"/>
    <w:uiPriority w:val="34"/>
    <w:locked/>
    <w:rsid w:val="00F37C2A"/>
  </w:style>
  <w:style w:type="paragraph" w:customStyle="1" w:styleId="ConsPlusNonformat">
    <w:name w:val="ConsPlusNonformat"/>
    <w:rsid w:val="00F37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iPriority w:val="99"/>
    <w:unhideWhenUsed/>
    <w:rsid w:val="00F3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13"/>
    <w:locked/>
    <w:rsid w:val="00F37C2A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Bodytext"/>
    <w:rsid w:val="00F37C2A"/>
    <w:pPr>
      <w:shd w:val="clear" w:color="auto" w:fill="FFFFFF"/>
      <w:spacing w:before="360" w:after="300" w:line="0" w:lineRule="atLeast"/>
    </w:pPr>
    <w:rPr>
      <w:sz w:val="27"/>
      <w:szCs w:val="27"/>
    </w:rPr>
  </w:style>
  <w:style w:type="paragraph" w:styleId="afe">
    <w:name w:val="List Continue"/>
    <w:basedOn w:val="a"/>
    <w:unhideWhenUsed/>
    <w:rsid w:val="00F37C2A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4">
    <w:name w:val="Обычный1"/>
    <w:rsid w:val="00F37C2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ff">
    <w:name w:val="Strong"/>
    <w:uiPriority w:val="22"/>
    <w:qFormat/>
    <w:rsid w:val="00F37C2A"/>
    <w:rPr>
      <w:b/>
      <w:bCs/>
    </w:rPr>
  </w:style>
  <w:style w:type="paragraph" w:customStyle="1" w:styleId="aff0">
    <w:name w:val="Знак Знак Знак Знак Знак Знак"/>
    <w:basedOn w:val="a"/>
    <w:rsid w:val="00F37C2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Hyperlink"/>
    <w:basedOn w:val="a0"/>
    <w:uiPriority w:val="99"/>
    <w:unhideWhenUsed/>
    <w:rsid w:val="00F37C2A"/>
    <w:rPr>
      <w:color w:val="0000FF" w:themeColor="hyperlink"/>
      <w:u w:val="single"/>
    </w:rPr>
  </w:style>
  <w:style w:type="character" w:styleId="aff2">
    <w:name w:val="FollowedHyperlink"/>
    <w:basedOn w:val="a0"/>
    <w:uiPriority w:val="99"/>
    <w:semiHidden/>
    <w:unhideWhenUsed/>
    <w:rsid w:val="00F37C2A"/>
    <w:rPr>
      <w:color w:val="800080" w:themeColor="followedHyperlink"/>
      <w:u w:val="single"/>
    </w:rPr>
  </w:style>
  <w:style w:type="paragraph" w:customStyle="1" w:styleId="font5">
    <w:name w:val="font5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1363F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3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363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1363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363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363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1363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363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363F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363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8B188A"/>
  </w:style>
  <w:style w:type="table" w:customStyle="1" w:styleId="15">
    <w:name w:val="Сетка таблицы1"/>
    <w:basedOn w:val="a1"/>
    <w:next w:val="a7"/>
    <w:rsid w:val="008B188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3"/>
    <w:uiPriority w:val="99"/>
    <w:rsid w:val="008B188A"/>
  </w:style>
  <w:style w:type="paragraph" w:customStyle="1" w:styleId="210">
    <w:name w:val="Основной текст 21"/>
    <w:basedOn w:val="a"/>
    <w:rsid w:val="008B18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2"/>
    <w:basedOn w:val="a"/>
    <w:rsid w:val="008B188A"/>
    <w:pPr>
      <w:shd w:val="clear" w:color="auto" w:fill="FFFFFF"/>
      <w:spacing w:before="360"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3">
    <w:name w:val="Знак"/>
    <w:basedOn w:val="a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МОН"/>
    <w:basedOn w:val="a"/>
    <w:rsid w:val="008B18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5">
    <w:name w:val="Гипертекстовая ссылка"/>
    <w:rsid w:val="008B188A"/>
    <w:rPr>
      <w:rFonts w:cs="Times New Roman"/>
      <w:color w:val="008000"/>
    </w:rPr>
  </w:style>
  <w:style w:type="paragraph" w:customStyle="1" w:styleId="aff6">
    <w:name w:val="Знак Знак Знак Знак Знак Знак"/>
    <w:basedOn w:val="a"/>
    <w:uiPriority w:val="99"/>
    <w:rsid w:val="008B188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xl119">
    <w:name w:val="xl119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4C17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6">
    <w:name w:val="xl136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7">
    <w:name w:val="xl137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4C17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1">
    <w:name w:val="xl141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4C17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4C17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4C17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4C17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0">
    <w:name w:val="xl150"/>
    <w:basedOn w:val="a"/>
    <w:rsid w:val="004C1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">
    <w:name w:val="Сетка таблицы2"/>
    <w:basedOn w:val="a1"/>
    <w:next w:val="a7"/>
    <w:uiPriority w:val="99"/>
    <w:rsid w:val="006949B4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Знак Знак Знак Знак Знак Знак Знак Знак Знак Знак"/>
    <w:basedOn w:val="a"/>
    <w:rsid w:val="00C520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 Знак Знак Знак Знак Знак Знак"/>
    <w:basedOn w:val="a"/>
    <w:rsid w:val="005F4F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9">
    <w:name w:val="Знак Знак Знак Знак"/>
    <w:basedOn w:val="a"/>
    <w:uiPriority w:val="99"/>
    <w:rsid w:val="00DA6DE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a">
    <w:name w:val="Title"/>
    <w:basedOn w:val="a"/>
    <w:next w:val="a"/>
    <w:link w:val="affb"/>
    <w:uiPriority w:val="99"/>
    <w:qFormat/>
    <w:rsid w:val="00DA6D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99"/>
    <w:rsid w:val="00DA6D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ffc">
    <w:name w:val="Знак Знак Знак Знак Знак Знак Знак Знак Знак Знак"/>
    <w:basedOn w:val="a"/>
    <w:rsid w:val="00CA065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"/>
    <w:basedOn w:val="a"/>
    <w:rsid w:val="006964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uiPriority w:val="9"/>
    <w:rsid w:val="00A0247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A02479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A02479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A02479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A02479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A02479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A02479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31">
    <w:name w:val="Нет списка3"/>
    <w:next w:val="a2"/>
    <w:uiPriority w:val="99"/>
    <w:semiHidden/>
    <w:unhideWhenUsed/>
    <w:rsid w:val="00A02479"/>
  </w:style>
  <w:style w:type="table" w:customStyle="1" w:styleId="32">
    <w:name w:val="Сетка таблицы3"/>
    <w:basedOn w:val="a1"/>
    <w:next w:val="a7"/>
    <w:rsid w:val="00A0247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Subtle Reference"/>
    <w:uiPriority w:val="31"/>
    <w:qFormat/>
    <w:rsid w:val="00A02479"/>
    <w:rPr>
      <w:sz w:val="24"/>
      <w:szCs w:val="24"/>
      <w:u w:val="single"/>
    </w:rPr>
  </w:style>
  <w:style w:type="paragraph" w:styleId="afff">
    <w:name w:val="Subtitle"/>
    <w:basedOn w:val="a"/>
    <w:next w:val="a"/>
    <w:link w:val="afff0"/>
    <w:uiPriority w:val="11"/>
    <w:qFormat/>
    <w:rsid w:val="00A02479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ff0">
    <w:name w:val="Подзаголовок Знак"/>
    <w:basedOn w:val="a0"/>
    <w:link w:val="afff"/>
    <w:uiPriority w:val="11"/>
    <w:rsid w:val="00A02479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afff1">
    <w:name w:val="Emphasis"/>
    <w:uiPriority w:val="20"/>
    <w:qFormat/>
    <w:rsid w:val="00A02479"/>
    <w:rPr>
      <w:rFonts w:ascii="Calibri" w:hAnsi="Calibri"/>
      <w:b/>
      <w:i/>
      <w:iCs/>
    </w:rPr>
  </w:style>
  <w:style w:type="paragraph" w:styleId="24">
    <w:name w:val="Quote"/>
    <w:basedOn w:val="a"/>
    <w:next w:val="a"/>
    <w:link w:val="25"/>
    <w:uiPriority w:val="29"/>
    <w:qFormat/>
    <w:rsid w:val="00A02479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25">
    <w:name w:val="Цитата 2 Знак"/>
    <w:basedOn w:val="a0"/>
    <w:link w:val="24"/>
    <w:uiPriority w:val="29"/>
    <w:rsid w:val="00A02479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afff2">
    <w:name w:val="Intense Quote"/>
    <w:basedOn w:val="a"/>
    <w:next w:val="a"/>
    <w:link w:val="afff3"/>
    <w:uiPriority w:val="30"/>
    <w:qFormat/>
    <w:rsid w:val="00A02479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afff3">
    <w:name w:val="Выделенная цитата Знак"/>
    <w:basedOn w:val="a0"/>
    <w:link w:val="afff2"/>
    <w:uiPriority w:val="30"/>
    <w:rsid w:val="00A02479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styleId="afff4">
    <w:name w:val="Subtle Emphasis"/>
    <w:uiPriority w:val="19"/>
    <w:qFormat/>
    <w:rsid w:val="00A02479"/>
    <w:rPr>
      <w:i/>
      <w:color w:val="5A5A5A"/>
    </w:rPr>
  </w:style>
  <w:style w:type="character" w:styleId="afff5">
    <w:name w:val="Intense Emphasis"/>
    <w:uiPriority w:val="21"/>
    <w:qFormat/>
    <w:rsid w:val="00A02479"/>
    <w:rPr>
      <w:b/>
      <w:i/>
      <w:sz w:val="24"/>
      <w:szCs w:val="24"/>
      <w:u w:val="single"/>
    </w:rPr>
  </w:style>
  <w:style w:type="character" w:styleId="afff6">
    <w:name w:val="Intense Reference"/>
    <w:uiPriority w:val="32"/>
    <w:qFormat/>
    <w:rsid w:val="00A02479"/>
    <w:rPr>
      <w:b/>
      <w:sz w:val="24"/>
      <w:u w:val="single"/>
    </w:rPr>
  </w:style>
  <w:style w:type="character" w:styleId="afff7">
    <w:name w:val="Book Title"/>
    <w:uiPriority w:val="33"/>
    <w:qFormat/>
    <w:rsid w:val="00A02479"/>
    <w:rPr>
      <w:rFonts w:ascii="Cambria" w:eastAsia="Times New Roman" w:hAnsi="Cambria"/>
      <w:b/>
      <w:i/>
      <w:sz w:val="24"/>
      <w:szCs w:val="24"/>
    </w:rPr>
  </w:style>
  <w:style w:type="paragraph" w:styleId="afff8">
    <w:name w:val="TOC Heading"/>
    <w:basedOn w:val="1"/>
    <w:next w:val="a"/>
    <w:uiPriority w:val="39"/>
    <w:semiHidden/>
    <w:unhideWhenUsed/>
    <w:qFormat/>
    <w:rsid w:val="00A02479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numbering" w:customStyle="1" w:styleId="41">
    <w:name w:val="Нет списка4"/>
    <w:next w:val="a2"/>
    <w:uiPriority w:val="99"/>
    <w:semiHidden/>
    <w:unhideWhenUsed/>
    <w:rsid w:val="00A02479"/>
  </w:style>
  <w:style w:type="table" w:customStyle="1" w:styleId="42">
    <w:name w:val="Сетка таблицы4"/>
    <w:basedOn w:val="a1"/>
    <w:next w:val="a7"/>
    <w:rsid w:val="00A024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A02479"/>
  </w:style>
  <w:style w:type="table" w:customStyle="1" w:styleId="52">
    <w:name w:val="Сетка таблицы5"/>
    <w:basedOn w:val="a1"/>
    <w:next w:val="a7"/>
    <w:uiPriority w:val="59"/>
    <w:rsid w:val="00A024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A02479"/>
  </w:style>
  <w:style w:type="paragraph" w:customStyle="1" w:styleId="ConsNonformat">
    <w:name w:val="ConsNonformat"/>
    <w:rsid w:val="00A024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rsid w:val="00A024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02479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33">
    <w:name w:val="Body Text Indent 3"/>
    <w:basedOn w:val="a"/>
    <w:link w:val="34"/>
    <w:rsid w:val="00A0247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A0247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customStyle="1" w:styleId="62">
    <w:name w:val="Сетка таблицы6"/>
    <w:basedOn w:val="a1"/>
    <w:next w:val="a7"/>
    <w:rsid w:val="00A02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1"/>
    <w:basedOn w:val="a"/>
    <w:rsid w:val="00A0247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A02479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A0247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msobodytext2cxspmiddle">
    <w:name w:val="msobodytext2cxspmiddle"/>
    <w:basedOn w:val="a"/>
    <w:rsid w:val="00A0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2cxsplast">
    <w:name w:val="msobodytext2cxsplast"/>
    <w:basedOn w:val="a"/>
    <w:rsid w:val="00A0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Table Web 1"/>
    <w:basedOn w:val="a1"/>
    <w:rsid w:val="00A02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9">
    <w:name w:val="Знак Знак"/>
    <w:basedOn w:val="a"/>
    <w:uiPriority w:val="99"/>
    <w:rsid w:val="00A024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81">
    <w:name w:val="Знак Знак8"/>
    <w:basedOn w:val="a"/>
    <w:rsid w:val="00A0247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numbering" w:customStyle="1" w:styleId="71">
    <w:name w:val="Нет списка7"/>
    <w:next w:val="a2"/>
    <w:uiPriority w:val="99"/>
    <w:semiHidden/>
    <w:unhideWhenUsed/>
    <w:rsid w:val="00A02479"/>
  </w:style>
  <w:style w:type="paragraph" w:styleId="afffa">
    <w:name w:val="List"/>
    <w:basedOn w:val="a8"/>
    <w:uiPriority w:val="99"/>
    <w:rsid w:val="00A02479"/>
    <w:pPr>
      <w:widowControl w:val="0"/>
      <w:adjustRightInd w:val="0"/>
      <w:spacing w:after="120"/>
      <w:jc w:val="left"/>
    </w:pPr>
    <w:rPr>
      <w:rFonts w:ascii="Times New Roman CYR" w:hAnsi="Times New Roman CYR" w:cs="Times New Roman CYR"/>
      <w:sz w:val="24"/>
      <w:szCs w:val="24"/>
    </w:rPr>
  </w:style>
  <w:style w:type="paragraph" w:styleId="afffb">
    <w:name w:val="caption"/>
    <w:basedOn w:val="a"/>
    <w:uiPriority w:val="99"/>
    <w:qFormat/>
    <w:rsid w:val="00A0247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Index">
    <w:name w:val="Index"/>
    <w:basedOn w:val="a"/>
    <w:uiPriority w:val="99"/>
    <w:rsid w:val="00A02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Contents">
    <w:name w:val="Table Contents"/>
    <w:basedOn w:val="a"/>
    <w:uiPriority w:val="99"/>
    <w:rsid w:val="00A024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Heading">
    <w:name w:val="Table Heading"/>
    <w:basedOn w:val="TableContents"/>
    <w:uiPriority w:val="99"/>
    <w:rsid w:val="00A02479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A02479"/>
    <w:rPr>
      <w:rFonts w:ascii="OpenSymbol" w:eastAsia="Times New Roman"/>
    </w:rPr>
  </w:style>
  <w:style w:type="table" w:customStyle="1" w:styleId="72">
    <w:name w:val="Сетка таблицы7"/>
    <w:basedOn w:val="a1"/>
    <w:next w:val="a7"/>
    <w:uiPriority w:val="99"/>
    <w:rsid w:val="00A0247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A02479"/>
  </w:style>
  <w:style w:type="numbering" w:customStyle="1" w:styleId="82">
    <w:name w:val="Нет списка8"/>
    <w:next w:val="a2"/>
    <w:uiPriority w:val="99"/>
    <w:semiHidden/>
    <w:unhideWhenUsed/>
    <w:rsid w:val="00A02479"/>
  </w:style>
  <w:style w:type="table" w:customStyle="1" w:styleId="83">
    <w:name w:val="Сетка таблицы8"/>
    <w:basedOn w:val="a1"/>
    <w:next w:val="a7"/>
    <w:uiPriority w:val="59"/>
    <w:rsid w:val="00A0247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Знак2"/>
    <w:basedOn w:val="a"/>
    <w:rsid w:val="00A0247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01F97-77DE-465B-8D7E-ED6663147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466</Pages>
  <Words>46354</Words>
  <Characters>264220</Characters>
  <Application>Microsoft Office Word</Application>
  <DocSecurity>0</DocSecurity>
  <Lines>2201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S304</cp:lastModifiedBy>
  <cp:revision>3</cp:revision>
  <cp:lastPrinted>2025-02-10T03:52:00Z</cp:lastPrinted>
  <dcterms:created xsi:type="dcterms:W3CDTF">2025-03-28T03:14:00Z</dcterms:created>
  <dcterms:modified xsi:type="dcterms:W3CDTF">2025-03-28T08:41:00Z</dcterms:modified>
</cp:coreProperties>
</file>