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F6" w:rsidRPr="000E77F6" w:rsidRDefault="000E77F6" w:rsidP="000E77F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0E77F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0E77F6" w:rsidRPr="000E77F6" w:rsidRDefault="000E77F6" w:rsidP="000E77F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0E77F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0E77F6" w:rsidRPr="000E77F6" w:rsidRDefault="000E77F6" w:rsidP="000E77F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0E77F6" w:rsidRPr="000E77F6" w:rsidRDefault="000E77F6" w:rsidP="000E77F6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0E77F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03</w:t>
      </w:r>
      <w:r w:rsidRPr="000E77F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февраля</w:t>
      </w:r>
      <w:r w:rsidRPr="000E77F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2025 года                  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</w:t>
      </w:r>
      <w:r w:rsidRPr="000E77F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55</w:t>
      </w:r>
      <w:r w:rsidRPr="000E77F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DA5984" w:rsidRPr="000E77F6" w:rsidRDefault="00DA5984" w:rsidP="00DA59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A5984" w:rsidRPr="000E77F6" w:rsidRDefault="00DA5984" w:rsidP="000E77F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Calibri" w:hAnsi="Arial" w:cs="Arial"/>
          <w:sz w:val="24"/>
          <w:szCs w:val="24"/>
        </w:rPr>
        <w:t>Об утверждении перечня объектов, в отношении которых планируется з</w:t>
      </w:r>
      <w:r w:rsidRPr="000E77F6">
        <w:rPr>
          <w:rFonts w:ascii="Arial" w:eastAsia="Calibri" w:hAnsi="Arial" w:cs="Arial"/>
          <w:sz w:val="24"/>
          <w:szCs w:val="24"/>
        </w:rPr>
        <w:t>а</w:t>
      </w:r>
      <w:r w:rsidRPr="000E77F6">
        <w:rPr>
          <w:rFonts w:ascii="Arial" w:eastAsia="Calibri" w:hAnsi="Arial" w:cs="Arial"/>
          <w:sz w:val="24"/>
          <w:szCs w:val="24"/>
        </w:rPr>
        <w:t>ключение концессионных соглашений, на 202</w:t>
      </w:r>
      <w:r w:rsidR="000A7328" w:rsidRPr="000E77F6">
        <w:rPr>
          <w:rFonts w:ascii="Arial" w:eastAsia="Calibri" w:hAnsi="Arial" w:cs="Arial"/>
          <w:sz w:val="24"/>
          <w:szCs w:val="24"/>
        </w:rPr>
        <w:t>5</w:t>
      </w:r>
      <w:r w:rsidR="00B41CCF" w:rsidRPr="000E77F6">
        <w:rPr>
          <w:rFonts w:ascii="Arial" w:eastAsia="Calibri" w:hAnsi="Arial" w:cs="Arial"/>
          <w:sz w:val="24"/>
          <w:szCs w:val="24"/>
        </w:rPr>
        <w:t xml:space="preserve"> </w:t>
      </w:r>
      <w:r w:rsidRPr="000E77F6">
        <w:rPr>
          <w:rFonts w:ascii="Arial" w:eastAsia="Calibri" w:hAnsi="Arial" w:cs="Arial"/>
          <w:sz w:val="24"/>
          <w:szCs w:val="24"/>
        </w:rPr>
        <w:t>год</w:t>
      </w:r>
    </w:p>
    <w:p w:rsidR="00DA5984" w:rsidRPr="000E77F6" w:rsidRDefault="00DA5984" w:rsidP="00DA59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A5984" w:rsidRPr="000E77F6" w:rsidRDefault="009976B0" w:rsidP="00DA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77F6">
        <w:rPr>
          <w:rFonts w:ascii="Arial" w:eastAsia="Calibri" w:hAnsi="Arial" w:cs="Arial"/>
          <w:sz w:val="24"/>
          <w:szCs w:val="24"/>
          <w:lang w:eastAsia="ru-RU"/>
        </w:rPr>
        <w:t>В соответствии с Федеральным законом от 06.10.2003</w:t>
      </w:r>
      <w:r w:rsidR="000E77F6">
        <w:rPr>
          <w:rFonts w:ascii="Arial" w:eastAsia="Calibri" w:hAnsi="Arial" w:cs="Arial"/>
          <w:sz w:val="24"/>
          <w:szCs w:val="24"/>
          <w:lang w:eastAsia="ru-RU"/>
        </w:rPr>
        <w:t xml:space="preserve"> г.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 № 131-ФЗ «Об о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б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щих принципах организации местного самоуправления в Российской Ф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дерации», в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 xml:space="preserve"> целях реализации положений части 3 статьи 4 Федерального</w:t>
      </w:r>
      <w:r w:rsidR="000E77F6" w:rsidRPr="000E77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закона от 21.07.2005</w:t>
      </w:r>
      <w:r w:rsidR="000E77F6">
        <w:rPr>
          <w:rFonts w:ascii="Arial" w:eastAsia="Calibri" w:hAnsi="Arial" w:cs="Arial"/>
          <w:sz w:val="24"/>
          <w:szCs w:val="24"/>
          <w:lang w:eastAsia="ru-RU"/>
        </w:rPr>
        <w:t xml:space="preserve"> г.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 xml:space="preserve"> № 115-ФЗ «О концессионных соглашениях»,</w:t>
      </w:r>
      <w:r w:rsidR="000E77F6" w:rsidRPr="000E77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в соответствии с Уст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вом муниц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DA5984" w:rsidRPr="000E77F6">
        <w:rPr>
          <w:rFonts w:ascii="Arial" w:eastAsia="Calibri" w:hAnsi="Arial" w:cs="Arial"/>
          <w:sz w:val="24"/>
          <w:szCs w:val="24"/>
          <w:lang w:eastAsia="ru-RU"/>
        </w:rPr>
        <w:t>пального образования «Ермаковский район»:</w:t>
      </w: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77F6">
        <w:rPr>
          <w:rFonts w:ascii="Arial" w:eastAsia="Calibri" w:hAnsi="Arial" w:cs="Arial"/>
          <w:sz w:val="24"/>
          <w:szCs w:val="24"/>
          <w:lang w:eastAsia="ru-RU"/>
        </w:rPr>
        <w:t>1. Утвердить перечень объектов, в отношении которых планируется закл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чение концессионных соглашений, на 202</w:t>
      </w:r>
      <w:r w:rsidR="000A7328" w:rsidRPr="000E77F6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DA5984" w:rsidRPr="000E77F6" w:rsidRDefault="00DA5984" w:rsidP="00A22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2. </w:t>
      </w:r>
      <w:proofErr w:type="gramStart"/>
      <w:r w:rsidRPr="000E77F6">
        <w:rPr>
          <w:rFonts w:ascii="Arial" w:eastAsia="Times New Roman" w:hAnsi="Arial" w:cs="Arial"/>
          <w:sz w:val="24"/>
          <w:szCs w:val="24"/>
          <w:lang w:eastAsia="ru-RU"/>
        </w:rPr>
        <w:t>Отделу земельных и имущественных отношений</w:t>
      </w:r>
      <w:r w:rsidR="000E77F6" w:rsidRPr="000E77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в течение д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сяти дней с даты утверждения настоящего постановления разместить перечень объектов, в отношении которых планируется заключение концессионных соглашений, на 202</w:t>
      </w:r>
      <w:r w:rsidR="000A7328" w:rsidRPr="000E77F6">
        <w:rPr>
          <w:rFonts w:ascii="Arial" w:eastAsia="Calibri" w:hAnsi="Arial" w:cs="Arial"/>
          <w:sz w:val="24"/>
          <w:szCs w:val="24"/>
          <w:lang w:eastAsia="ru-RU"/>
        </w:rPr>
        <w:t>5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 год на официальном сайте Ро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с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сийской Федерации в информационно-телекоммуникационной сети Интернет для размещения информации о провед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нии торгов </w:t>
      </w:r>
      <w:r w:rsidRPr="000E77F6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0E77F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0E7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0E77F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torgi</w:t>
      </w:r>
      <w:proofErr w:type="spellEnd"/>
      <w:r w:rsidRPr="000E7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0E77F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gov</w:t>
      </w:r>
      <w:proofErr w:type="spellEnd"/>
      <w:r w:rsidRPr="000E7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0E77F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0E7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, определенном Правительством Российской Федер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ции, </w:t>
      </w:r>
      <w:r w:rsidRPr="000E77F6">
        <w:rPr>
          <w:rFonts w:ascii="Arial" w:eastAsia="Calibri" w:hAnsi="Arial" w:cs="Arial"/>
          <w:sz w:val="24"/>
          <w:szCs w:val="24"/>
        </w:rPr>
        <w:t>а также на официальном сайте администрации Ермаковского района в и</w:t>
      </w:r>
      <w:r w:rsidRPr="000E77F6">
        <w:rPr>
          <w:rFonts w:ascii="Arial" w:eastAsia="Calibri" w:hAnsi="Arial" w:cs="Arial"/>
          <w:sz w:val="24"/>
          <w:szCs w:val="24"/>
        </w:rPr>
        <w:t>н</w:t>
      </w:r>
      <w:r w:rsidRPr="000E77F6">
        <w:rPr>
          <w:rFonts w:ascii="Arial" w:eastAsia="Calibri" w:hAnsi="Arial" w:cs="Arial"/>
          <w:sz w:val="24"/>
          <w:szCs w:val="24"/>
        </w:rPr>
        <w:t>формационно-телекоммуникационной</w:t>
      </w:r>
      <w:proofErr w:type="gramEnd"/>
      <w:r w:rsidRPr="000E77F6">
        <w:rPr>
          <w:rFonts w:ascii="Arial" w:eastAsia="Calibri" w:hAnsi="Arial" w:cs="Arial"/>
          <w:sz w:val="24"/>
          <w:szCs w:val="24"/>
        </w:rPr>
        <w:t xml:space="preserve"> сети Инте</w:t>
      </w:r>
      <w:r w:rsidRPr="000E77F6">
        <w:rPr>
          <w:rFonts w:ascii="Arial" w:eastAsia="Calibri" w:hAnsi="Arial" w:cs="Arial"/>
          <w:sz w:val="24"/>
          <w:szCs w:val="24"/>
        </w:rPr>
        <w:t>р</w:t>
      </w:r>
      <w:r w:rsidRPr="000E77F6">
        <w:rPr>
          <w:rFonts w:ascii="Arial" w:eastAsia="Calibri" w:hAnsi="Arial" w:cs="Arial"/>
          <w:sz w:val="24"/>
          <w:szCs w:val="24"/>
        </w:rPr>
        <w:t>нет.</w:t>
      </w:r>
    </w:p>
    <w:p w:rsidR="00DA5984" w:rsidRPr="000E77F6" w:rsidRDefault="00DA5984" w:rsidP="00A228E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proofErr w:type="gramStart"/>
      <w:r w:rsidRPr="000E77F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E77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вы администрации района</w:t>
      </w:r>
      <w:r w:rsidR="000E77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E77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начальника отдела земельных и имущественных о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 xml:space="preserve">ношений Ф.Н. </w:t>
      </w:r>
      <w:proofErr w:type="spellStart"/>
      <w:r w:rsidR="00A228E2" w:rsidRPr="000E77F6">
        <w:rPr>
          <w:rFonts w:ascii="Arial" w:eastAsia="Times New Roman" w:hAnsi="Arial" w:cs="Arial"/>
          <w:sz w:val="24"/>
          <w:szCs w:val="24"/>
          <w:lang w:eastAsia="ru-RU"/>
        </w:rPr>
        <w:t>Сунцов</w:t>
      </w:r>
      <w:r w:rsidR="000E77F6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spellEnd"/>
      <w:r w:rsidRPr="000E77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5984" w:rsidRPr="000E77F6" w:rsidRDefault="00DA5984" w:rsidP="00A22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r w:rsidRPr="000E77F6">
        <w:rPr>
          <w:rFonts w:ascii="Arial" w:eastAsia="Calibri" w:hAnsi="Arial" w:cs="Arial"/>
          <w:sz w:val="24"/>
          <w:szCs w:val="24"/>
        </w:rPr>
        <w:t>Постановление вступает в силу после официального опубликования (о</w:t>
      </w:r>
      <w:r w:rsidRPr="000E77F6">
        <w:rPr>
          <w:rFonts w:ascii="Arial" w:eastAsia="Calibri" w:hAnsi="Arial" w:cs="Arial"/>
          <w:sz w:val="24"/>
          <w:szCs w:val="24"/>
        </w:rPr>
        <w:t>б</w:t>
      </w:r>
      <w:r w:rsidRPr="000E77F6">
        <w:rPr>
          <w:rFonts w:ascii="Arial" w:eastAsia="Calibri" w:hAnsi="Arial" w:cs="Arial"/>
          <w:sz w:val="24"/>
          <w:szCs w:val="24"/>
        </w:rPr>
        <w:t>народования).</w:t>
      </w: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A5984" w:rsidRPr="000E77F6" w:rsidRDefault="009976B0" w:rsidP="00DA5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Calibri" w:hAnsi="Arial" w:cs="Arial"/>
          <w:sz w:val="24"/>
          <w:szCs w:val="24"/>
        </w:rPr>
        <w:t>Глава района</w:t>
      </w:r>
      <w:r w:rsidR="000E77F6" w:rsidRPr="000E77F6">
        <w:rPr>
          <w:rFonts w:ascii="Arial" w:eastAsia="Calibri" w:hAnsi="Arial" w:cs="Arial"/>
          <w:sz w:val="24"/>
          <w:szCs w:val="24"/>
        </w:rPr>
        <w:t xml:space="preserve"> </w:t>
      </w:r>
      <w:r w:rsidR="000E77F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</w:t>
      </w:r>
      <w:r w:rsidRPr="000E77F6">
        <w:rPr>
          <w:rFonts w:ascii="Arial" w:eastAsia="Calibri" w:hAnsi="Arial" w:cs="Arial"/>
          <w:sz w:val="24"/>
          <w:szCs w:val="24"/>
        </w:rPr>
        <w:t>М</w:t>
      </w:r>
      <w:r w:rsidR="00DA5984" w:rsidRPr="000E77F6">
        <w:rPr>
          <w:rFonts w:ascii="Arial" w:eastAsia="Calibri" w:hAnsi="Arial" w:cs="Arial"/>
          <w:sz w:val="24"/>
          <w:szCs w:val="24"/>
        </w:rPr>
        <w:t>.</w:t>
      </w:r>
      <w:r w:rsidRPr="000E77F6">
        <w:rPr>
          <w:rFonts w:ascii="Arial" w:eastAsia="Calibri" w:hAnsi="Arial" w:cs="Arial"/>
          <w:sz w:val="24"/>
          <w:szCs w:val="24"/>
        </w:rPr>
        <w:t>А</w:t>
      </w:r>
      <w:r w:rsidR="00DA5984" w:rsidRPr="000E77F6">
        <w:rPr>
          <w:rFonts w:ascii="Arial" w:eastAsia="Calibri" w:hAnsi="Arial" w:cs="Arial"/>
          <w:sz w:val="24"/>
          <w:szCs w:val="24"/>
        </w:rPr>
        <w:t xml:space="preserve">. </w:t>
      </w:r>
      <w:r w:rsidRPr="000E77F6">
        <w:rPr>
          <w:rFonts w:ascii="Arial" w:eastAsia="Calibri" w:hAnsi="Arial" w:cs="Arial"/>
          <w:sz w:val="24"/>
          <w:szCs w:val="24"/>
        </w:rPr>
        <w:t>Виго</w:t>
      </w:r>
      <w:r w:rsidRPr="000E77F6">
        <w:rPr>
          <w:rFonts w:ascii="Arial" w:eastAsia="Calibri" w:hAnsi="Arial" w:cs="Arial"/>
          <w:sz w:val="24"/>
          <w:szCs w:val="24"/>
        </w:rPr>
        <w:t>в</w:t>
      </w:r>
      <w:r w:rsidRPr="000E77F6">
        <w:rPr>
          <w:rFonts w:ascii="Arial" w:eastAsia="Calibri" w:hAnsi="Arial" w:cs="Arial"/>
          <w:sz w:val="24"/>
          <w:szCs w:val="24"/>
        </w:rPr>
        <w:t>ский</w:t>
      </w: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192" w:lineRule="auto"/>
        <w:ind w:firstLine="5387"/>
        <w:outlineLvl w:val="0"/>
        <w:rPr>
          <w:rFonts w:ascii="Arial" w:eastAsia="Calibri" w:hAnsi="Arial" w:cs="Arial"/>
          <w:sz w:val="24"/>
          <w:szCs w:val="24"/>
        </w:rPr>
        <w:sectPr w:rsidR="00DA5984" w:rsidRPr="000E77F6" w:rsidSect="00D16CF9">
          <w:pgSz w:w="11906" w:h="16838"/>
          <w:pgMar w:top="1134" w:right="850" w:bottom="1134" w:left="1701" w:header="720" w:footer="720" w:gutter="0"/>
          <w:cols w:space="708"/>
          <w:titlePg/>
          <w:docGrid w:linePitch="381"/>
        </w:sectPr>
      </w:pPr>
    </w:p>
    <w:p w:rsidR="000E77F6" w:rsidRPr="000E77F6" w:rsidRDefault="000E77F6" w:rsidP="000E77F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77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E77F6" w:rsidRPr="000E77F6" w:rsidRDefault="000E77F6" w:rsidP="000E77F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77F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E77F6" w:rsidRPr="000E77F6" w:rsidRDefault="000E77F6" w:rsidP="000E77F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77F6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DA5984" w:rsidRPr="000E77F6" w:rsidRDefault="000E77F6" w:rsidP="000E7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0E77F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Pr="000E77F6">
        <w:rPr>
          <w:rFonts w:ascii="Arial" w:eastAsia="Times New Roman" w:hAnsi="Arial" w:cs="Arial"/>
          <w:sz w:val="24"/>
          <w:szCs w:val="24"/>
          <w:lang w:eastAsia="ru-RU"/>
        </w:rPr>
        <w:t xml:space="preserve">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0E77F6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E77F6" w:rsidRDefault="000E77F6" w:rsidP="00DA598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Перечень объектов, </w:t>
      </w:r>
    </w:p>
    <w:p w:rsidR="000E77F6" w:rsidRDefault="00DA5984" w:rsidP="00DA598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0E77F6">
        <w:rPr>
          <w:rFonts w:ascii="Arial" w:eastAsia="Calibri" w:hAnsi="Arial" w:cs="Arial"/>
          <w:sz w:val="24"/>
          <w:szCs w:val="24"/>
        </w:rPr>
        <w:t>отношении</w:t>
      </w:r>
      <w:proofErr w:type="gramEnd"/>
      <w:r w:rsidRPr="000E77F6">
        <w:rPr>
          <w:rFonts w:ascii="Arial" w:eastAsia="Calibri" w:hAnsi="Arial" w:cs="Arial"/>
          <w:sz w:val="24"/>
          <w:szCs w:val="24"/>
        </w:rPr>
        <w:t xml:space="preserve"> которых планируется заключение концессионных согла</w:t>
      </w:r>
      <w:r w:rsidR="000E77F6">
        <w:rPr>
          <w:rFonts w:ascii="Arial" w:eastAsia="Calibri" w:hAnsi="Arial" w:cs="Arial"/>
          <w:sz w:val="24"/>
          <w:szCs w:val="24"/>
        </w:rPr>
        <w:t>шений</w:t>
      </w:r>
    </w:p>
    <w:p w:rsidR="00DA5984" w:rsidRPr="000E77F6" w:rsidRDefault="00DA5984" w:rsidP="00DA598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Arial" w:eastAsia="Calibri" w:hAnsi="Arial" w:cs="Arial"/>
          <w:sz w:val="24"/>
          <w:szCs w:val="24"/>
        </w:rPr>
      </w:pPr>
      <w:r w:rsidRPr="000E77F6">
        <w:rPr>
          <w:rFonts w:ascii="Arial" w:eastAsia="Calibri" w:hAnsi="Arial" w:cs="Arial"/>
          <w:sz w:val="24"/>
          <w:szCs w:val="24"/>
        </w:rPr>
        <w:t>на 202</w:t>
      </w:r>
      <w:r w:rsidR="000A7328" w:rsidRPr="000E77F6">
        <w:rPr>
          <w:rFonts w:ascii="Arial" w:eastAsia="Calibri" w:hAnsi="Arial" w:cs="Arial"/>
          <w:sz w:val="24"/>
          <w:szCs w:val="24"/>
        </w:rPr>
        <w:t>5</w:t>
      </w:r>
      <w:r w:rsidRPr="000E77F6">
        <w:rPr>
          <w:rFonts w:ascii="Arial" w:eastAsia="Calibri" w:hAnsi="Arial" w:cs="Arial"/>
          <w:sz w:val="24"/>
          <w:szCs w:val="24"/>
        </w:rPr>
        <w:t xml:space="preserve"> год</w:t>
      </w:r>
    </w:p>
    <w:p w:rsidR="00DA5984" w:rsidRPr="000E77F6" w:rsidRDefault="00DA5984" w:rsidP="00DA5984">
      <w:pPr>
        <w:widowControl w:val="0"/>
        <w:tabs>
          <w:tab w:val="left" w:pos="1247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419"/>
        <w:gridCol w:w="1558"/>
        <w:gridCol w:w="1764"/>
        <w:gridCol w:w="1531"/>
      </w:tblGrid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екта, адрес</w:t>
            </w:r>
          </w:p>
        </w:tc>
        <w:tc>
          <w:tcPr>
            <w:tcW w:w="1259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об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вая сто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мость, руб.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Амортиз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ция, руб.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сто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мость, руб.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Водонапорная башня,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край, Ерм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ковский район,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Набережная, 27в</w:t>
            </w:r>
          </w:p>
        </w:tc>
        <w:tc>
          <w:tcPr>
            <w:tcW w:w="1259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состояние: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ствующая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ал: 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лакоб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тонное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назначение: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напорная ба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ня,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 24:13:3001001:1523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Нежилое здание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 скважиной),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Красноярский край, Ермако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район, п.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Набережная, д.27г</w:t>
            </w:r>
            <w:proofErr w:type="gramEnd"/>
          </w:p>
        </w:tc>
        <w:tc>
          <w:tcPr>
            <w:tcW w:w="1259" w:type="pct"/>
            <w:shd w:val="clear" w:color="auto" w:fill="FFFFFF"/>
            <w:hideMark/>
          </w:tcPr>
          <w:p w:rsidR="00164AF1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состояние: 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ствующая;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ал: 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еревя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ное, 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3,9 </w:t>
            </w:r>
            <w:proofErr w:type="spellStart"/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мер: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24:13:3001001:1473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Скважина,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ноярский край, Ермаковский ра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Набережная,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</w:t>
            </w:r>
            <w:proofErr w:type="spell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27г</w:t>
            </w:r>
          </w:p>
        </w:tc>
        <w:tc>
          <w:tcPr>
            <w:tcW w:w="1259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состояние: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ствующая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ал: 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лакоб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тонное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мер: 24:13:3001001:1520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 в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дозаборная скв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жина,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край, Ерм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ковский ра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он, </w:t>
            </w:r>
            <w:proofErr w:type="spell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ригорьевка</w:t>
            </w:r>
            <w:proofErr w:type="spellEnd"/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ул. Луговая,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Стро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Новая,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Зел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259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состояние: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ствующая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ал: 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железобето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пан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мер: 24:13:0000000:1215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Водонапорная башня,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край, Ерм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ковский район,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Строителей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состояние: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ствующая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ал: 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талл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назначение: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напорная ба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ня,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мер: 24:13:0000000:1191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Сети водопров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да,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ноярский край,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Ермаковский ра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Григорьевка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05B69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ул. Луговая,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Стро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</w:t>
            </w:r>
            <w:proofErr w:type="gramEnd"/>
          </w:p>
        </w:tc>
        <w:tc>
          <w:tcPr>
            <w:tcW w:w="1259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состояние: </w:t>
            </w:r>
            <w:proofErr w:type="gramStart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ствующие</w:t>
            </w:r>
            <w:proofErr w:type="gramEnd"/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матер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 труб: 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зо, пол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этилен</w:t>
            </w:r>
          </w:p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назначение: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муникационное. Кадастровый н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мер: 24:13:0000000:1282</w:t>
            </w:r>
          </w:p>
        </w:tc>
        <w:tc>
          <w:tcPr>
            <w:tcW w:w="815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  <w:hideMark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Тепловые с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ти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Красн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ярский край, Е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маковский ра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он,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с. Вер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неусинское</w:t>
            </w:r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010690</w:t>
            </w:r>
          </w:p>
          <w:p w:rsidR="00164AF1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протяженностью</w:t>
            </w:r>
            <w:r w:rsidR="000E77F6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 м</w:t>
            </w:r>
            <w:r w:rsid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Материал: сталь, полипроп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Помещение к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тельной, 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Красноярский край, Ермако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ский район,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с.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Верхнеусинское,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пл. </w:t>
            </w:r>
            <w:proofErr w:type="spell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Щетинкина</w:t>
            </w:r>
            <w:proofErr w:type="spellEnd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010626</w:t>
            </w:r>
          </w:p>
          <w:p w:rsidR="00164AF1" w:rsidRPr="00ED40E9" w:rsidRDefault="00164AF1" w:rsidP="000E77F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площадь </w:t>
            </w:r>
            <w:r w:rsidR="00DA5984" w:rsidRPr="000E77F6">
              <w:rPr>
                <w:rFonts w:ascii="Arial" w:hAnsi="Arial" w:cs="Arial"/>
                <w:color w:val="000000"/>
                <w:sz w:val="24"/>
                <w:szCs w:val="24"/>
              </w:rPr>
              <w:t>153,9 м</w:t>
            </w:r>
            <w:proofErr w:type="gramStart"/>
            <w:r w:rsidR="00DA5984" w:rsidRPr="000E77F6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="00ED40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Материал: ки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пич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692,62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847,94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844,68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ЛЭП 0,4 Квт , 0,65 км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Кра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ноярский край, Ермаковский ра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он,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Ар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10683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753,00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810,38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942,62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ЛЭП 10 Квт, 1,8 км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Кра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ноярский край, Ермаковский ра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он,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Ар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10684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8931,00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0589,10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0E77F6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A5984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A5984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341,9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Теплосеть от школы №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Ро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сия, Красноярский край, Ермако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ский район, с. Е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маковское</w:t>
            </w:r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010343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2017,05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267,84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749,21</w:t>
            </w:r>
          </w:p>
        </w:tc>
      </w:tr>
      <w:tr w:rsidR="000E77F6" w:rsidRPr="000E77F6" w:rsidTr="000E77F6">
        <w:tc>
          <w:tcPr>
            <w:tcW w:w="1464" w:type="pct"/>
            <w:shd w:val="clear" w:color="auto" w:fill="FFFFFF"/>
          </w:tcPr>
          <w:p w:rsidR="00DA5984" w:rsidRPr="000E77F6" w:rsidRDefault="00DA5984" w:rsidP="000E77F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Здание котел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ной,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Россия,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Красноярский край, Ермако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164AF1" w:rsidRPr="000E77F6">
              <w:rPr>
                <w:rFonts w:ascii="Arial" w:hAnsi="Arial" w:cs="Arial"/>
                <w:color w:val="000000"/>
                <w:sz w:val="24"/>
                <w:szCs w:val="24"/>
              </w:rPr>
              <w:t>ский район,</w:t>
            </w:r>
            <w:r w:rsidR="000E77F6"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Танзыбей</w:t>
            </w:r>
            <w:proofErr w:type="spellEnd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Набережная, </w:t>
            </w:r>
            <w:proofErr w:type="spellStart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>зд</w:t>
            </w:r>
            <w:proofErr w:type="spellEnd"/>
            <w:r w:rsidRPr="000E77F6">
              <w:rPr>
                <w:rFonts w:ascii="Arial" w:hAnsi="Arial" w:cs="Arial"/>
                <w:color w:val="000000"/>
                <w:sz w:val="24"/>
                <w:szCs w:val="24"/>
              </w:rPr>
              <w:t xml:space="preserve">. 27б, </w:t>
            </w:r>
          </w:p>
        </w:tc>
        <w:tc>
          <w:tcPr>
            <w:tcW w:w="1259" w:type="pct"/>
            <w:shd w:val="clear" w:color="auto" w:fill="FFFFFF"/>
          </w:tcPr>
          <w:p w:rsidR="00DA5984" w:rsidRPr="000E77F6" w:rsidRDefault="00DA5984" w:rsidP="000E77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10623</w:t>
            </w:r>
          </w:p>
          <w:p w:rsidR="00DA5984" w:rsidRPr="00ED40E9" w:rsidRDefault="00DA5984" w:rsidP="00ED4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105,5 кв.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</w:t>
            </w:r>
            <w:r w:rsidR="00ED4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Материал: б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164AF1"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тон, кирпич</w:t>
            </w:r>
          </w:p>
        </w:tc>
        <w:tc>
          <w:tcPr>
            <w:tcW w:w="815" w:type="pct"/>
            <w:shd w:val="clear" w:color="auto" w:fill="FFFFFF"/>
          </w:tcPr>
          <w:p w:rsidR="00DA5984" w:rsidRPr="000E77F6" w:rsidRDefault="000A7328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96" w:type="pct"/>
            <w:shd w:val="clear" w:color="auto" w:fill="FFFFFF"/>
          </w:tcPr>
          <w:p w:rsidR="00DA5984" w:rsidRPr="000E77F6" w:rsidRDefault="00DA5984" w:rsidP="000E77F6">
            <w:pPr>
              <w:spacing w:after="0" w:line="1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7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1B25CE" w:rsidRPr="000E77F6" w:rsidRDefault="001B25CE" w:rsidP="000E77F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B25CE" w:rsidRPr="000E77F6" w:rsidSect="00D16CF9">
      <w:footerReference w:type="default" r:id="rId7"/>
      <w:headerReference w:type="first" r:id="rId8"/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EC" w:rsidRDefault="00AC64EC">
      <w:pPr>
        <w:spacing w:after="0" w:line="240" w:lineRule="auto"/>
      </w:pPr>
      <w:r>
        <w:separator/>
      </w:r>
    </w:p>
  </w:endnote>
  <w:endnote w:type="continuationSeparator" w:id="0">
    <w:p w:rsidR="00AC64EC" w:rsidRDefault="00A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84" w:rsidRDefault="00DA5984" w:rsidP="00DA5984">
    <w:pPr>
      <w:pStyle w:val="a5"/>
      <w:ind w:left="7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EC" w:rsidRDefault="00AC64EC">
      <w:pPr>
        <w:spacing w:after="0" w:line="240" w:lineRule="auto"/>
      </w:pPr>
      <w:r>
        <w:separator/>
      </w:r>
    </w:p>
  </w:footnote>
  <w:footnote w:type="continuationSeparator" w:id="0">
    <w:p w:rsidR="00AC64EC" w:rsidRDefault="00AC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84" w:rsidRPr="006C2FF2" w:rsidRDefault="00DA5984" w:rsidP="00DA5984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02"/>
    <w:rsid w:val="00020099"/>
    <w:rsid w:val="00084333"/>
    <w:rsid w:val="000A7328"/>
    <w:rsid w:val="000E77F6"/>
    <w:rsid w:val="00164AF1"/>
    <w:rsid w:val="00166DBC"/>
    <w:rsid w:val="001B25CE"/>
    <w:rsid w:val="00230A25"/>
    <w:rsid w:val="002D7450"/>
    <w:rsid w:val="004B3416"/>
    <w:rsid w:val="0050537F"/>
    <w:rsid w:val="00505B69"/>
    <w:rsid w:val="00506D68"/>
    <w:rsid w:val="0053778C"/>
    <w:rsid w:val="005E719C"/>
    <w:rsid w:val="005F2CCF"/>
    <w:rsid w:val="00601BC0"/>
    <w:rsid w:val="008566A1"/>
    <w:rsid w:val="0091646C"/>
    <w:rsid w:val="00924332"/>
    <w:rsid w:val="00987CF5"/>
    <w:rsid w:val="009976B0"/>
    <w:rsid w:val="009A156F"/>
    <w:rsid w:val="00A228E2"/>
    <w:rsid w:val="00AC64EC"/>
    <w:rsid w:val="00B41CCF"/>
    <w:rsid w:val="00CB3019"/>
    <w:rsid w:val="00D03902"/>
    <w:rsid w:val="00D16CF9"/>
    <w:rsid w:val="00DA5984"/>
    <w:rsid w:val="00E06CC7"/>
    <w:rsid w:val="00ED40E9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984"/>
  </w:style>
  <w:style w:type="paragraph" w:styleId="a5">
    <w:name w:val="footer"/>
    <w:basedOn w:val="a"/>
    <w:link w:val="a6"/>
    <w:uiPriority w:val="99"/>
    <w:unhideWhenUsed/>
    <w:rsid w:val="00DA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984"/>
  </w:style>
  <w:style w:type="paragraph" w:styleId="a7">
    <w:name w:val="Balloon Text"/>
    <w:basedOn w:val="a"/>
    <w:link w:val="a8"/>
    <w:uiPriority w:val="99"/>
    <w:semiHidden/>
    <w:unhideWhenUsed/>
    <w:rsid w:val="00DA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984"/>
  </w:style>
  <w:style w:type="paragraph" w:styleId="a5">
    <w:name w:val="footer"/>
    <w:basedOn w:val="a"/>
    <w:link w:val="a6"/>
    <w:uiPriority w:val="99"/>
    <w:unhideWhenUsed/>
    <w:rsid w:val="00DA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984"/>
  </w:style>
  <w:style w:type="paragraph" w:styleId="a7">
    <w:name w:val="Balloon Text"/>
    <w:basedOn w:val="a"/>
    <w:link w:val="a8"/>
    <w:uiPriority w:val="99"/>
    <w:semiHidden/>
    <w:unhideWhenUsed/>
    <w:rsid w:val="00DA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2025-01-31T02:12:00Z</cp:lastPrinted>
  <dcterms:created xsi:type="dcterms:W3CDTF">2025-02-03T08:18:00Z</dcterms:created>
  <dcterms:modified xsi:type="dcterms:W3CDTF">2025-02-03T08:18:00Z</dcterms:modified>
</cp:coreProperties>
</file>