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36" w:rsidRDefault="001B2136" w:rsidP="001B213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МУНИЦИПАЛЬНОЕ ОБРАЗОВАНИЕ</w:t>
      </w:r>
    </w:p>
    <w:p w:rsidR="001B2136" w:rsidRDefault="001B2136" w:rsidP="001B213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</w:t>
      </w:r>
    </w:p>
    <w:p w:rsidR="001B2136" w:rsidRDefault="001B2136" w:rsidP="001B213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ЕРМАКОВСКИЙ РАЙОННЫЙ СОВЕТ ДЕПУТАТОВ</w:t>
      </w:r>
    </w:p>
    <w:p w:rsidR="001B2136" w:rsidRDefault="001B2136" w:rsidP="001B213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</w:p>
    <w:p w:rsidR="001B2136" w:rsidRDefault="001B2136" w:rsidP="001B2136">
      <w:pPr>
        <w:autoSpaceDN w:val="0"/>
        <w:jc w:val="center"/>
        <w:rPr>
          <w:rFonts w:ascii="Arial" w:hAnsi="Arial" w:cs="Arial"/>
          <w:b/>
          <w:bCs/>
          <w:sz w:val="24"/>
          <w:szCs w:val="24"/>
          <w:lang w:eastAsia="en-US"/>
        </w:rPr>
      </w:pPr>
      <w:r>
        <w:rPr>
          <w:rFonts w:ascii="Arial" w:hAnsi="Arial" w:cs="Arial"/>
          <w:b/>
          <w:bCs/>
          <w:sz w:val="24"/>
          <w:szCs w:val="24"/>
          <w:lang w:eastAsia="en-US"/>
        </w:rPr>
        <w:t>РЕШЕНИЕ</w:t>
      </w:r>
    </w:p>
    <w:p w:rsidR="001B2136" w:rsidRDefault="001B2136" w:rsidP="001B2136">
      <w:pPr>
        <w:autoSpaceDN w:val="0"/>
        <w:jc w:val="both"/>
        <w:rPr>
          <w:rFonts w:ascii="Arial" w:hAnsi="Arial" w:cs="Arial"/>
          <w:bCs/>
          <w:sz w:val="24"/>
          <w:szCs w:val="24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>«25» декабря 2024 года                                                                                  № 48-30</w:t>
      </w:r>
      <w:r>
        <w:rPr>
          <w:rFonts w:ascii="Arial" w:hAnsi="Arial" w:cs="Arial"/>
          <w:bCs/>
          <w:sz w:val="24"/>
          <w:szCs w:val="24"/>
          <w:lang w:eastAsia="en-US"/>
        </w:rPr>
        <w:t>4</w:t>
      </w:r>
      <w:r>
        <w:rPr>
          <w:rFonts w:ascii="Arial" w:hAnsi="Arial" w:cs="Arial"/>
          <w:bCs/>
          <w:sz w:val="24"/>
          <w:szCs w:val="24"/>
          <w:lang w:eastAsia="en-US"/>
        </w:rPr>
        <w:t>в</w:t>
      </w:r>
    </w:p>
    <w:p w:rsidR="001B2136" w:rsidRDefault="001B2136" w:rsidP="001B2136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F82348" w:rsidRPr="001B2136" w:rsidRDefault="00DC3CC2" w:rsidP="001B2136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О внесении изменений в решение Ермаковского районного Совета депут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 xml:space="preserve">тов от </w:t>
      </w:r>
      <w:r w:rsidR="00F82348" w:rsidRPr="001B2136">
        <w:rPr>
          <w:rFonts w:ascii="Arial" w:hAnsi="Arial" w:cs="Arial"/>
          <w:sz w:val="24"/>
          <w:szCs w:val="24"/>
        </w:rPr>
        <w:t>18</w:t>
      </w:r>
      <w:r w:rsidRPr="001B2136">
        <w:rPr>
          <w:rFonts w:ascii="Arial" w:hAnsi="Arial" w:cs="Arial"/>
          <w:sz w:val="24"/>
          <w:szCs w:val="24"/>
        </w:rPr>
        <w:t>.1</w:t>
      </w:r>
      <w:r w:rsidR="00F82348" w:rsidRPr="001B2136">
        <w:rPr>
          <w:rFonts w:ascii="Arial" w:hAnsi="Arial" w:cs="Arial"/>
          <w:sz w:val="24"/>
          <w:szCs w:val="24"/>
        </w:rPr>
        <w:t>0</w:t>
      </w:r>
      <w:r w:rsidRPr="001B2136">
        <w:rPr>
          <w:rFonts w:ascii="Arial" w:hAnsi="Arial" w:cs="Arial"/>
          <w:sz w:val="24"/>
          <w:szCs w:val="24"/>
        </w:rPr>
        <w:t>.201</w:t>
      </w:r>
      <w:r w:rsidR="00F82348" w:rsidRPr="001B2136">
        <w:rPr>
          <w:rFonts w:ascii="Arial" w:hAnsi="Arial" w:cs="Arial"/>
          <w:sz w:val="24"/>
          <w:szCs w:val="24"/>
        </w:rPr>
        <w:t>9</w:t>
      </w:r>
      <w:r w:rsid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г. №</w:t>
      </w:r>
      <w:r w:rsidR="001B2136">
        <w:rPr>
          <w:rFonts w:ascii="Arial" w:hAnsi="Arial" w:cs="Arial"/>
          <w:sz w:val="24"/>
          <w:szCs w:val="24"/>
        </w:rPr>
        <w:t xml:space="preserve"> </w:t>
      </w:r>
      <w:r w:rsidR="00F82348" w:rsidRPr="001B2136">
        <w:rPr>
          <w:rFonts w:ascii="Arial" w:hAnsi="Arial" w:cs="Arial"/>
          <w:sz w:val="24"/>
          <w:szCs w:val="24"/>
        </w:rPr>
        <w:t>37</w:t>
      </w:r>
      <w:r w:rsidRPr="001B2136">
        <w:rPr>
          <w:rFonts w:ascii="Arial" w:hAnsi="Arial" w:cs="Arial"/>
          <w:sz w:val="24"/>
          <w:szCs w:val="24"/>
        </w:rPr>
        <w:t>-</w:t>
      </w:r>
      <w:r w:rsidR="00F82348" w:rsidRPr="001B2136">
        <w:rPr>
          <w:rFonts w:ascii="Arial" w:hAnsi="Arial" w:cs="Arial"/>
          <w:sz w:val="24"/>
          <w:szCs w:val="24"/>
        </w:rPr>
        <w:t>214</w:t>
      </w:r>
      <w:r w:rsidRPr="001B2136">
        <w:rPr>
          <w:rFonts w:ascii="Arial" w:hAnsi="Arial" w:cs="Arial"/>
          <w:sz w:val="24"/>
          <w:szCs w:val="24"/>
        </w:rPr>
        <w:t>р «</w:t>
      </w:r>
      <w:r w:rsidR="00F82348" w:rsidRPr="001B2136">
        <w:rPr>
          <w:rFonts w:ascii="Arial" w:hAnsi="Arial" w:cs="Arial"/>
          <w:sz w:val="24"/>
          <w:szCs w:val="24"/>
        </w:rPr>
        <w:t>Об оплате труда депутатов, выборных должнос</w:t>
      </w:r>
      <w:r w:rsidR="00F82348" w:rsidRPr="001B2136">
        <w:rPr>
          <w:rFonts w:ascii="Arial" w:hAnsi="Arial" w:cs="Arial"/>
          <w:sz w:val="24"/>
          <w:szCs w:val="24"/>
        </w:rPr>
        <w:t>т</w:t>
      </w:r>
      <w:r w:rsidR="00F82348" w:rsidRPr="001B2136">
        <w:rPr>
          <w:rFonts w:ascii="Arial" w:hAnsi="Arial" w:cs="Arial"/>
          <w:sz w:val="24"/>
          <w:szCs w:val="24"/>
        </w:rPr>
        <w:t>ных лиц,</w:t>
      </w:r>
      <w:r w:rsidR="001E4380" w:rsidRPr="001B2136">
        <w:rPr>
          <w:rFonts w:ascii="Arial" w:hAnsi="Arial" w:cs="Arial"/>
          <w:sz w:val="24"/>
          <w:szCs w:val="24"/>
        </w:rPr>
        <w:t xml:space="preserve"> </w:t>
      </w:r>
      <w:r w:rsidR="00F82348" w:rsidRPr="001B2136">
        <w:rPr>
          <w:rFonts w:ascii="Arial" w:hAnsi="Arial" w:cs="Arial"/>
          <w:sz w:val="24"/>
          <w:szCs w:val="24"/>
        </w:rPr>
        <w:t>осуществляющих свои полномочия</w:t>
      </w:r>
      <w:r w:rsidR="001E4380" w:rsidRPr="001B2136">
        <w:rPr>
          <w:rFonts w:ascii="Arial" w:hAnsi="Arial" w:cs="Arial"/>
          <w:sz w:val="24"/>
          <w:szCs w:val="24"/>
        </w:rPr>
        <w:t xml:space="preserve"> </w:t>
      </w:r>
      <w:r w:rsidR="00F82348" w:rsidRPr="001B2136">
        <w:rPr>
          <w:rFonts w:ascii="Arial" w:hAnsi="Arial" w:cs="Arial"/>
          <w:sz w:val="24"/>
          <w:szCs w:val="24"/>
        </w:rPr>
        <w:t>на постоянной основе, членов в</w:t>
      </w:r>
      <w:r w:rsidR="00F82348" w:rsidRPr="001B2136">
        <w:rPr>
          <w:rFonts w:ascii="Arial" w:hAnsi="Arial" w:cs="Arial"/>
          <w:sz w:val="24"/>
          <w:szCs w:val="24"/>
        </w:rPr>
        <w:t>ы</w:t>
      </w:r>
      <w:r w:rsidR="00F82348" w:rsidRPr="001B2136">
        <w:rPr>
          <w:rFonts w:ascii="Arial" w:hAnsi="Arial" w:cs="Arial"/>
          <w:sz w:val="24"/>
          <w:szCs w:val="24"/>
        </w:rPr>
        <w:t>борных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="00F82348" w:rsidRPr="001B2136">
        <w:rPr>
          <w:rFonts w:ascii="Arial" w:hAnsi="Arial" w:cs="Arial"/>
          <w:sz w:val="24"/>
          <w:szCs w:val="24"/>
        </w:rPr>
        <w:t>органов местного самоуправления и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="00F82348" w:rsidRPr="001B2136">
        <w:rPr>
          <w:rFonts w:ascii="Arial" w:hAnsi="Arial" w:cs="Arial"/>
          <w:sz w:val="24"/>
          <w:szCs w:val="24"/>
        </w:rPr>
        <w:t>мун</w:t>
      </w:r>
      <w:r w:rsidR="00F82348" w:rsidRPr="001B2136">
        <w:rPr>
          <w:rFonts w:ascii="Arial" w:hAnsi="Arial" w:cs="Arial"/>
          <w:sz w:val="24"/>
          <w:szCs w:val="24"/>
        </w:rPr>
        <w:t>и</w:t>
      </w:r>
      <w:r w:rsidR="00F82348" w:rsidRPr="001B2136">
        <w:rPr>
          <w:rFonts w:ascii="Arial" w:hAnsi="Arial" w:cs="Arial"/>
          <w:sz w:val="24"/>
          <w:szCs w:val="24"/>
        </w:rPr>
        <w:t>ципальных служащих»</w:t>
      </w:r>
    </w:p>
    <w:p w:rsidR="00167A41" w:rsidRPr="001B2136" w:rsidRDefault="00DC3CC2" w:rsidP="001B2136">
      <w:pPr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 xml:space="preserve"> </w:t>
      </w:r>
    </w:p>
    <w:p w:rsidR="001B2136" w:rsidRDefault="00DC3CC2" w:rsidP="001B21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На основании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="00605DC7" w:rsidRPr="001B2136">
        <w:rPr>
          <w:rFonts w:ascii="Arial" w:hAnsi="Arial" w:cs="Arial"/>
          <w:sz w:val="24"/>
          <w:szCs w:val="24"/>
        </w:rPr>
        <w:t>постановления Совета администрации Красноя</w:t>
      </w:r>
      <w:r w:rsidR="00605DC7" w:rsidRPr="001B2136">
        <w:rPr>
          <w:rFonts w:ascii="Arial" w:hAnsi="Arial" w:cs="Arial"/>
          <w:sz w:val="24"/>
          <w:szCs w:val="24"/>
        </w:rPr>
        <w:t>р</w:t>
      </w:r>
      <w:r w:rsidR="00605DC7" w:rsidRPr="001B2136">
        <w:rPr>
          <w:rFonts w:ascii="Arial" w:hAnsi="Arial" w:cs="Arial"/>
          <w:sz w:val="24"/>
          <w:szCs w:val="24"/>
        </w:rPr>
        <w:t>ского края от 29.12.2007</w:t>
      </w:r>
      <w:r w:rsidR="001B2136">
        <w:rPr>
          <w:rFonts w:ascii="Arial" w:hAnsi="Arial" w:cs="Arial"/>
          <w:sz w:val="24"/>
          <w:szCs w:val="24"/>
        </w:rPr>
        <w:t xml:space="preserve"> г.</w:t>
      </w:r>
      <w:r w:rsidR="00605DC7" w:rsidRPr="001B2136">
        <w:rPr>
          <w:rFonts w:ascii="Arial" w:hAnsi="Arial" w:cs="Arial"/>
          <w:sz w:val="24"/>
          <w:szCs w:val="24"/>
        </w:rPr>
        <w:t xml:space="preserve"> № 512-п «О нормативах формирования расходов на оплату труда депутатов, выборных должностных лиц местного самоуправления, осуществля</w:t>
      </w:r>
      <w:r w:rsidR="00605DC7" w:rsidRPr="001B2136">
        <w:rPr>
          <w:rFonts w:ascii="Arial" w:hAnsi="Arial" w:cs="Arial"/>
          <w:sz w:val="24"/>
          <w:szCs w:val="24"/>
        </w:rPr>
        <w:t>ю</w:t>
      </w:r>
      <w:r w:rsidR="00605DC7" w:rsidRPr="001B2136">
        <w:rPr>
          <w:rFonts w:ascii="Arial" w:hAnsi="Arial" w:cs="Arial"/>
          <w:sz w:val="24"/>
          <w:szCs w:val="24"/>
        </w:rPr>
        <w:t>щих свои полномочия на постоянной основе, лиц, замещающих иные муниц</w:t>
      </w:r>
      <w:r w:rsidR="00605DC7" w:rsidRPr="001B2136">
        <w:rPr>
          <w:rFonts w:ascii="Arial" w:hAnsi="Arial" w:cs="Arial"/>
          <w:sz w:val="24"/>
          <w:szCs w:val="24"/>
        </w:rPr>
        <w:t>и</w:t>
      </w:r>
      <w:r w:rsidR="00605DC7" w:rsidRPr="001B2136">
        <w:rPr>
          <w:rFonts w:ascii="Arial" w:hAnsi="Arial" w:cs="Arial"/>
          <w:sz w:val="24"/>
          <w:szCs w:val="24"/>
        </w:rPr>
        <w:t xml:space="preserve">пальные должности, и муниципальных служащих», </w:t>
      </w:r>
      <w:r w:rsidRPr="001B2136">
        <w:rPr>
          <w:rFonts w:ascii="Arial" w:hAnsi="Arial" w:cs="Arial"/>
          <w:sz w:val="24"/>
          <w:szCs w:val="24"/>
        </w:rPr>
        <w:t>статьи 26 Устава МО Ермако</w:t>
      </w:r>
      <w:r w:rsidRPr="001B2136">
        <w:rPr>
          <w:rFonts w:ascii="Arial" w:hAnsi="Arial" w:cs="Arial"/>
          <w:sz w:val="24"/>
          <w:szCs w:val="24"/>
        </w:rPr>
        <w:t>в</w:t>
      </w:r>
      <w:r w:rsidRPr="001B2136">
        <w:rPr>
          <w:rFonts w:ascii="Arial" w:hAnsi="Arial" w:cs="Arial"/>
          <w:sz w:val="24"/>
          <w:szCs w:val="24"/>
        </w:rPr>
        <w:t>ский район, районный С</w:t>
      </w:r>
      <w:r w:rsidRPr="001B2136">
        <w:rPr>
          <w:rFonts w:ascii="Arial" w:hAnsi="Arial" w:cs="Arial"/>
          <w:sz w:val="24"/>
          <w:szCs w:val="24"/>
        </w:rPr>
        <w:t>о</w:t>
      </w:r>
      <w:r w:rsidRPr="001B2136">
        <w:rPr>
          <w:rFonts w:ascii="Arial" w:hAnsi="Arial" w:cs="Arial"/>
          <w:sz w:val="24"/>
          <w:szCs w:val="24"/>
        </w:rPr>
        <w:t>вет депутатов РЕШИЛ:</w:t>
      </w:r>
    </w:p>
    <w:p w:rsidR="009C451D" w:rsidRPr="001B2136" w:rsidRDefault="001B2136" w:rsidP="001B21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DC3CC2" w:rsidRPr="001B2136">
        <w:rPr>
          <w:rFonts w:ascii="Arial" w:hAnsi="Arial" w:cs="Arial"/>
          <w:sz w:val="24"/>
          <w:szCs w:val="24"/>
        </w:rPr>
        <w:t>Внести</w:t>
      </w:r>
      <w:r w:rsidRPr="001B2136">
        <w:rPr>
          <w:rFonts w:ascii="Arial" w:hAnsi="Arial" w:cs="Arial"/>
          <w:sz w:val="24"/>
          <w:szCs w:val="24"/>
        </w:rPr>
        <w:t xml:space="preserve"> </w:t>
      </w:r>
      <w:r w:rsidR="00DC3CC2" w:rsidRPr="001B2136">
        <w:rPr>
          <w:rFonts w:ascii="Arial" w:hAnsi="Arial" w:cs="Arial"/>
          <w:sz w:val="24"/>
          <w:szCs w:val="24"/>
        </w:rPr>
        <w:t>в решение Ермаковского</w:t>
      </w:r>
      <w:r w:rsidR="00F82348" w:rsidRPr="001B2136">
        <w:rPr>
          <w:rFonts w:ascii="Arial" w:hAnsi="Arial" w:cs="Arial"/>
          <w:sz w:val="24"/>
          <w:szCs w:val="24"/>
        </w:rPr>
        <w:t xml:space="preserve"> районного Совета депутатов от 18</w:t>
      </w:r>
      <w:r w:rsidR="00DC3CC2" w:rsidRPr="001B2136">
        <w:rPr>
          <w:rFonts w:ascii="Arial" w:hAnsi="Arial" w:cs="Arial"/>
          <w:sz w:val="24"/>
          <w:szCs w:val="24"/>
        </w:rPr>
        <w:t>.1</w:t>
      </w:r>
      <w:r w:rsidR="00F82348" w:rsidRPr="001B2136">
        <w:rPr>
          <w:rFonts w:ascii="Arial" w:hAnsi="Arial" w:cs="Arial"/>
          <w:sz w:val="24"/>
          <w:szCs w:val="24"/>
        </w:rPr>
        <w:t>0</w:t>
      </w:r>
      <w:r w:rsidR="00DC3CC2" w:rsidRPr="001B2136">
        <w:rPr>
          <w:rFonts w:ascii="Arial" w:hAnsi="Arial" w:cs="Arial"/>
          <w:sz w:val="24"/>
          <w:szCs w:val="24"/>
        </w:rPr>
        <w:t>.201</w:t>
      </w:r>
      <w:r w:rsidR="00F82348" w:rsidRPr="001B2136">
        <w:rPr>
          <w:rFonts w:ascii="Arial" w:hAnsi="Arial" w:cs="Arial"/>
          <w:sz w:val="24"/>
          <w:szCs w:val="24"/>
        </w:rPr>
        <w:t>9</w:t>
      </w:r>
      <w:r w:rsidR="00DC3CC2" w:rsidRPr="001B2136">
        <w:rPr>
          <w:rFonts w:ascii="Arial" w:hAnsi="Arial" w:cs="Arial"/>
          <w:sz w:val="24"/>
          <w:szCs w:val="24"/>
        </w:rPr>
        <w:t xml:space="preserve"> г. № </w:t>
      </w:r>
      <w:r w:rsidR="00F82348" w:rsidRPr="001B2136">
        <w:rPr>
          <w:rFonts w:ascii="Arial" w:hAnsi="Arial" w:cs="Arial"/>
          <w:sz w:val="24"/>
          <w:szCs w:val="24"/>
        </w:rPr>
        <w:t>37-214р</w:t>
      </w:r>
      <w:r w:rsidR="00DC3CC2" w:rsidRPr="001B2136">
        <w:rPr>
          <w:rFonts w:ascii="Arial" w:hAnsi="Arial" w:cs="Arial"/>
          <w:sz w:val="24"/>
          <w:szCs w:val="24"/>
        </w:rPr>
        <w:t xml:space="preserve"> «Об оплате труда депутатов, выборных должностных лиц, осуществляющих свои полномочия на постоянной основе, членов выборных орг</w:t>
      </w:r>
      <w:r w:rsidR="00DC3CC2" w:rsidRPr="001B2136">
        <w:rPr>
          <w:rFonts w:ascii="Arial" w:hAnsi="Arial" w:cs="Arial"/>
          <w:sz w:val="24"/>
          <w:szCs w:val="24"/>
        </w:rPr>
        <w:t>а</w:t>
      </w:r>
      <w:r w:rsidR="00DC3CC2" w:rsidRPr="001B2136">
        <w:rPr>
          <w:rFonts w:ascii="Arial" w:hAnsi="Arial" w:cs="Arial"/>
          <w:sz w:val="24"/>
          <w:szCs w:val="24"/>
        </w:rPr>
        <w:t>нов местного самоуправления и муниципал</w:t>
      </w:r>
      <w:r w:rsidR="00DC3CC2" w:rsidRPr="001B2136">
        <w:rPr>
          <w:rFonts w:ascii="Arial" w:hAnsi="Arial" w:cs="Arial"/>
          <w:sz w:val="24"/>
          <w:szCs w:val="24"/>
        </w:rPr>
        <w:t>ь</w:t>
      </w:r>
      <w:r w:rsidR="00DC3CC2" w:rsidRPr="001B2136">
        <w:rPr>
          <w:rFonts w:ascii="Arial" w:hAnsi="Arial" w:cs="Arial"/>
          <w:sz w:val="24"/>
          <w:szCs w:val="24"/>
        </w:rPr>
        <w:t xml:space="preserve">ных служащих » </w:t>
      </w:r>
      <w:r w:rsidR="00E42E44" w:rsidRPr="001B2136">
        <w:rPr>
          <w:rFonts w:ascii="Arial" w:hAnsi="Arial" w:cs="Arial"/>
          <w:sz w:val="24"/>
          <w:szCs w:val="24"/>
        </w:rPr>
        <w:t>в редакции от 15 мая 2020</w:t>
      </w:r>
      <w:r>
        <w:rPr>
          <w:rFonts w:ascii="Arial" w:hAnsi="Arial" w:cs="Arial"/>
          <w:sz w:val="24"/>
          <w:szCs w:val="24"/>
        </w:rPr>
        <w:t xml:space="preserve"> г. </w:t>
      </w:r>
      <w:r w:rsidR="00E42E44" w:rsidRPr="001B2136">
        <w:rPr>
          <w:rFonts w:ascii="Arial" w:hAnsi="Arial" w:cs="Arial"/>
          <w:sz w:val="24"/>
          <w:szCs w:val="24"/>
        </w:rPr>
        <w:t>№ 44-254</w:t>
      </w:r>
      <w:r w:rsidR="009B266C" w:rsidRPr="001B21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9B266C" w:rsidRPr="001B2136">
        <w:rPr>
          <w:rFonts w:ascii="Arial" w:hAnsi="Arial" w:cs="Arial"/>
          <w:sz w:val="24"/>
          <w:szCs w:val="24"/>
        </w:rPr>
        <w:t>29 сентября 2020</w:t>
      </w:r>
      <w:r>
        <w:rPr>
          <w:rFonts w:ascii="Arial" w:hAnsi="Arial" w:cs="Arial"/>
          <w:sz w:val="24"/>
          <w:szCs w:val="24"/>
        </w:rPr>
        <w:t xml:space="preserve"> г.</w:t>
      </w:r>
      <w:r w:rsidR="009B266C" w:rsidRPr="001B213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3631C6" w:rsidRPr="001B2136">
        <w:rPr>
          <w:rFonts w:ascii="Arial" w:hAnsi="Arial" w:cs="Arial"/>
          <w:sz w:val="24"/>
          <w:szCs w:val="24"/>
        </w:rPr>
        <w:t>02-03в</w:t>
      </w:r>
      <w:r w:rsidR="00A25591" w:rsidRPr="001B21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A25591" w:rsidRPr="001B2136">
        <w:rPr>
          <w:rFonts w:ascii="Arial" w:hAnsi="Arial" w:cs="Arial"/>
          <w:sz w:val="24"/>
          <w:szCs w:val="24"/>
        </w:rPr>
        <w:t>08 октября 2021</w:t>
      </w:r>
      <w:r>
        <w:rPr>
          <w:rFonts w:ascii="Arial" w:hAnsi="Arial" w:cs="Arial"/>
          <w:sz w:val="24"/>
          <w:szCs w:val="24"/>
        </w:rPr>
        <w:t xml:space="preserve"> г.</w:t>
      </w:r>
      <w:r w:rsidR="00A25591" w:rsidRPr="001B2136">
        <w:rPr>
          <w:rFonts w:ascii="Arial" w:hAnsi="Arial" w:cs="Arial"/>
          <w:sz w:val="24"/>
          <w:szCs w:val="24"/>
        </w:rPr>
        <w:t xml:space="preserve"> №</w:t>
      </w:r>
      <w:r w:rsidR="009B266C" w:rsidRPr="001B2136">
        <w:rPr>
          <w:rFonts w:ascii="Arial" w:hAnsi="Arial" w:cs="Arial"/>
          <w:sz w:val="24"/>
          <w:szCs w:val="24"/>
        </w:rPr>
        <w:t xml:space="preserve"> </w:t>
      </w:r>
      <w:r w:rsidR="00FE4550" w:rsidRPr="001B2136">
        <w:rPr>
          <w:rFonts w:ascii="Arial" w:hAnsi="Arial" w:cs="Arial"/>
          <w:sz w:val="24"/>
          <w:szCs w:val="24"/>
        </w:rPr>
        <w:t>16-69в</w:t>
      </w:r>
      <w:r w:rsidR="000D6D1A" w:rsidRPr="001B21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0D6D1A" w:rsidRPr="001B2136">
        <w:rPr>
          <w:rFonts w:ascii="Arial" w:hAnsi="Arial" w:cs="Arial"/>
          <w:sz w:val="24"/>
          <w:szCs w:val="24"/>
        </w:rPr>
        <w:t>23 декабря 2021</w:t>
      </w:r>
      <w:r>
        <w:rPr>
          <w:rFonts w:ascii="Arial" w:hAnsi="Arial" w:cs="Arial"/>
          <w:sz w:val="24"/>
          <w:szCs w:val="24"/>
        </w:rPr>
        <w:t xml:space="preserve"> г.</w:t>
      </w:r>
      <w:r w:rsidR="000D6D1A" w:rsidRPr="001B213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212E09" w:rsidRPr="001B2136">
        <w:rPr>
          <w:rFonts w:ascii="Arial" w:hAnsi="Arial" w:cs="Arial"/>
          <w:sz w:val="24"/>
          <w:szCs w:val="24"/>
        </w:rPr>
        <w:t>20-88в</w:t>
      </w:r>
      <w:r w:rsidR="001E4380" w:rsidRPr="001B21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1E4380" w:rsidRPr="001B2136">
        <w:rPr>
          <w:rFonts w:ascii="Arial" w:hAnsi="Arial" w:cs="Arial"/>
          <w:sz w:val="24"/>
          <w:szCs w:val="24"/>
        </w:rPr>
        <w:t>18</w:t>
      </w:r>
      <w:proofErr w:type="gramEnd"/>
      <w:r w:rsidR="001E4380" w:rsidRPr="001B2136">
        <w:rPr>
          <w:rFonts w:ascii="Arial" w:hAnsi="Arial" w:cs="Arial"/>
          <w:sz w:val="24"/>
          <w:szCs w:val="24"/>
        </w:rPr>
        <w:t xml:space="preserve"> февраля 2022</w:t>
      </w:r>
      <w:r>
        <w:rPr>
          <w:rFonts w:ascii="Arial" w:hAnsi="Arial" w:cs="Arial"/>
          <w:sz w:val="24"/>
          <w:szCs w:val="24"/>
        </w:rPr>
        <w:t xml:space="preserve"> г.</w:t>
      </w:r>
      <w:r w:rsidR="001E4380" w:rsidRPr="001B2136">
        <w:rPr>
          <w:rFonts w:ascii="Arial" w:hAnsi="Arial" w:cs="Arial"/>
          <w:sz w:val="24"/>
          <w:szCs w:val="24"/>
        </w:rPr>
        <w:t xml:space="preserve"> № </w:t>
      </w:r>
      <w:r w:rsidR="00A62112" w:rsidRPr="001B2136">
        <w:rPr>
          <w:rFonts w:ascii="Arial" w:hAnsi="Arial" w:cs="Arial"/>
          <w:sz w:val="24"/>
          <w:szCs w:val="24"/>
        </w:rPr>
        <w:t>21-90р</w:t>
      </w:r>
      <w:proofErr w:type="gramStart"/>
      <w:r w:rsidR="009B266C" w:rsidRPr="001B2136">
        <w:rPr>
          <w:rFonts w:ascii="Arial" w:hAnsi="Arial" w:cs="Arial"/>
          <w:sz w:val="24"/>
          <w:szCs w:val="24"/>
        </w:rPr>
        <w:t xml:space="preserve"> </w:t>
      </w:r>
      <w:r w:rsidR="00125877" w:rsidRPr="001B2136">
        <w:rPr>
          <w:rFonts w:ascii="Arial" w:hAnsi="Arial" w:cs="Arial"/>
          <w:sz w:val="24"/>
          <w:szCs w:val="24"/>
        </w:rPr>
        <w:t>,</w:t>
      </w:r>
      <w:proofErr w:type="gramEnd"/>
      <w:r w:rsidR="00125877" w:rsidRPr="001B21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125877" w:rsidRPr="001B2136">
        <w:rPr>
          <w:rFonts w:ascii="Arial" w:hAnsi="Arial" w:cs="Arial"/>
          <w:sz w:val="24"/>
          <w:szCs w:val="24"/>
        </w:rPr>
        <w:t>15 апреля 2022</w:t>
      </w:r>
      <w:r>
        <w:rPr>
          <w:rFonts w:ascii="Arial" w:hAnsi="Arial" w:cs="Arial"/>
          <w:sz w:val="24"/>
          <w:szCs w:val="24"/>
        </w:rPr>
        <w:t xml:space="preserve"> г.</w:t>
      </w:r>
      <w:r w:rsidR="00125877" w:rsidRPr="001B2136">
        <w:rPr>
          <w:rFonts w:ascii="Arial" w:hAnsi="Arial" w:cs="Arial"/>
          <w:sz w:val="24"/>
          <w:szCs w:val="24"/>
        </w:rPr>
        <w:t xml:space="preserve"> № </w:t>
      </w:r>
      <w:r w:rsidR="00474F98" w:rsidRPr="001B2136">
        <w:rPr>
          <w:rFonts w:ascii="Arial" w:hAnsi="Arial" w:cs="Arial"/>
          <w:sz w:val="24"/>
          <w:szCs w:val="24"/>
        </w:rPr>
        <w:t xml:space="preserve">23-98р, </w:t>
      </w:r>
      <w:r>
        <w:rPr>
          <w:rFonts w:ascii="Arial" w:hAnsi="Arial" w:cs="Arial"/>
          <w:sz w:val="24"/>
          <w:szCs w:val="24"/>
        </w:rPr>
        <w:t xml:space="preserve">от </w:t>
      </w:r>
      <w:r w:rsidR="00474F98" w:rsidRPr="001B2136">
        <w:rPr>
          <w:rFonts w:ascii="Arial" w:hAnsi="Arial" w:cs="Arial"/>
          <w:sz w:val="24"/>
          <w:szCs w:val="24"/>
        </w:rPr>
        <w:t>27 января 2023</w:t>
      </w:r>
      <w:r>
        <w:rPr>
          <w:rFonts w:ascii="Arial" w:hAnsi="Arial" w:cs="Arial"/>
          <w:sz w:val="24"/>
          <w:szCs w:val="24"/>
        </w:rPr>
        <w:t xml:space="preserve"> г.</w:t>
      </w:r>
      <w:r w:rsidR="00474F98" w:rsidRPr="001B213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74F98" w:rsidRPr="001B2136">
        <w:rPr>
          <w:rFonts w:ascii="Arial" w:hAnsi="Arial" w:cs="Arial"/>
          <w:sz w:val="24"/>
          <w:szCs w:val="24"/>
        </w:rPr>
        <w:t>28-160р</w:t>
      </w:r>
      <w:r w:rsidR="009C451D" w:rsidRPr="001B21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9C451D" w:rsidRPr="001B2136">
        <w:rPr>
          <w:rFonts w:ascii="Arial" w:hAnsi="Arial" w:cs="Arial"/>
          <w:sz w:val="24"/>
          <w:szCs w:val="24"/>
        </w:rPr>
        <w:t>19 мая 2023</w:t>
      </w:r>
      <w:r>
        <w:rPr>
          <w:rFonts w:ascii="Arial" w:hAnsi="Arial" w:cs="Arial"/>
          <w:sz w:val="24"/>
          <w:szCs w:val="24"/>
        </w:rPr>
        <w:t xml:space="preserve"> г.</w:t>
      </w:r>
      <w:r w:rsidR="009C451D" w:rsidRPr="001B213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B750BB" w:rsidRPr="001B2136">
        <w:rPr>
          <w:rFonts w:ascii="Arial" w:hAnsi="Arial" w:cs="Arial"/>
          <w:sz w:val="24"/>
          <w:szCs w:val="24"/>
        </w:rPr>
        <w:t>31-191р</w:t>
      </w:r>
      <w:r w:rsidR="004E4E85" w:rsidRPr="001B21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4E4E85" w:rsidRPr="001B2136">
        <w:rPr>
          <w:rFonts w:ascii="Arial" w:hAnsi="Arial" w:cs="Arial"/>
          <w:sz w:val="24"/>
          <w:szCs w:val="24"/>
        </w:rPr>
        <w:t>10 ноября 2023</w:t>
      </w:r>
      <w:r>
        <w:rPr>
          <w:rFonts w:ascii="Arial" w:hAnsi="Arial" w:cs="Arial"/>
          <w:sz w:val="24"/>
          <w:szCs w:val="24"/>
        </w:rPr>
        <w:t xml:space="preserve"> г.</w:t>
      </w:r>
      <w:r w:rsidR="004E4E85" w:rsidRPr="001B213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4E4E85" w:rsidRPr="001B2136">
        <w:rPr>
          <w:rFonts w:ascii="Arial" w:hAnsi="Arial" w:cs="Arial"/>
          <w:sz w:val="24"/>
          <w:szCs w:val="24"/>
        </w:rPr>
        <w:t>36-220р,</w:t>
      </w:r>
      <w:r w:rsidR="00D041B2" w:rsidRPr="001B21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от </w:t>
      </w:r>
      <w:r w:rsidR="00D041B2" w:rsidRPr="001B2136">
        <w:rPr>
          <w:rFonts w:ascii="Arial" w:hAnsi="Arial" w:cs="Arial"/>
          <w:sz w:val="24"/>
          <w:szCs w:val="24"/>
        </w:rPr>
        <w:t>26 января 2024</w:t>
      </w:r>
      <w:r>
        <w:rPr>
          <w:rFonts w:ascii="Arial" w:hAnsi="Arial" w:cs="Arial"/>
          <w:sz w:val="24"/>
          <w:szCs w:val="24"/>
        </w:rPr>
        <w:t xml:space="preserve"> г.</w:t>
      </w:r>
      <w:r w:rsidR="00D041B2" w:rsidRPr="001B213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D45E26" w:rsidRPr="001B2136">
        <w:rPr>
          <w:rFonts w:ascii="Arial" w:hAnsi="Arial" w:cs="Arial"/>
          <w:sz w:val="24"/>
          <w:szCs w:val="24"/>
        </w:rPr>
        <w:t>39-249р</w:t>
      </w:r>
      <w:r w:rsidR="00D041B2" w:rsidRPr="001B213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от </w:t>
      </w:r>
      <w:r w:rsidR="00D041B2" w:rsidRPr="001B2136">
        <w:rPr>
          <w:rFonts w:ascii="Arial" w:hAnsi="Arial" w:cs="Arial"/>
          <w:sz w:val="24"/>
          <w:szCs w:val="24"/>
        </w:rPr>
        <w:t>19 декабря 2024</w:t>
      </w:r>
      <w:r>
        <w:rPr>
          <w:rFonts w:ascii="Arial" w:hAnsi="Arial" w:cs="Arial"/>
          <w:sz w:val="24"/>
          <w:szCs w:val="24"/>
        </w:rPr>
        <w:t xml:space="preserve"> г.</w:t>
      </w:r>
      <w:r w:rsidR="00D041B2" w:rsidRPr="001B2136">
        <w:rPr>
          <w:rFonts w:ascii="Arial" w:hAnsi="Arial" w:cs="Arial"/>
          <w:sz w:val="24"/>
          <w:szCs w:val="24"/>
        </w:rPr>
        <w:t xml:space="preserve"> №</w:t>
      </w:r>
      <w:r>
        <w:rPr>
          <w:rFonts w:ascii="Arial" w:hAnsi="Arial" w:cs="Arial"/>
          <w:sz w:val="24"/>
          <w:szCs w:val="24"/>
        </w:rPr>
        <w:t xml:space="preserve"> </w:t>
      </w:r>
      <w:r w:rsidR="00D45E26" w:rsidRPr="001B2136">
        <w:rPr>
          <w:rFonts w:ascii="Arial" w:hAnsi="Arial" w:cs="Arial"/>
          <w:sz w:val="24"/>
          <w:szCs w:val="24"/>
        </w:rPr>
        <w:t>47-298р</w:t>
      </w:r>
      <w:r w:rsidR="00E42E44" w:rsidRPr="001B2136">
        <w:rPr>
          <w:rFonts w:ascii="Arial" w:hAnsi="Arial" w:cs="Arial"/>
          <w:sz w:val="24"/>
          <w:szCs w:val="24"/>
        </w:rPr>
        <w:t xml:space="preserve"> </w:t>
      </w:r>
      <w:r w:rsidR="00605DC7" w:rsidRPr="001B2136">
        <w:rPr>
          <w:rFonts w:ascii="Arial" w:hAnsi="Arial" w:cs="Arial"/>
          <w:sz w:val="24"/>
          <w:szCs w:val="24"/>
        </w:rPr>
        <w:t xml:space="preserve">следующие </w:t>
      </w:r>
      <w:r w:rsidR="00DC3CC2" w:rsidRPr="001B2136">
        <w:rPr>
          <w:rFonts w:ascii="Arial" w:hAnsi="Arial" w:cs="Arial"/>
          <w:sz w:val="24"/>
          <w:szCs w:val="24"/>
        </w:rPr>
        <w:t>измен</w:t>
      </w:r>
      <w:r w:rsidR="00DC3CC2" w:rsidRPr="001B2136">
        <w:rPr>
          <w:rFonts w:ascii="Arial" w:hAnsi="Arial" w:cs="Arial"/>
          <w:sz w:val="24"/>
          <w:szCs w:val="24"/>
        </w:rPr>
        <w:t>е</w:t>
      </w:r>
      <w:r w:rsidR="00DC3CC2" w:rsidRPr="001B2136">
        <w:rPr>
          <w:rFonts w:ascii="Arial" w:hAnsi="Arial" w:cs="Arial"/>
          <w:sz w:val="24"/>
          <w:szCs w:val="24"/>
        </w:rPr>
        <w:t>ния</w:t>
      </w:r>
      <w:r w:rsidR="009C451D" w:rsidRPr="001B2136">
        <w:rPr>
          <w:rFonts w:ascii="Arial" w:hAnsi="Arial" w:cs="Arial"/>
          <w:sz w:val="24"/>
          <w:szCs w:val="24"/>
        </w:rPr>
        <w:t>:</w:t>
      </w:r>
    </w:p>
    <w:p w:rsidR="004143D4" w:rsidRPr="001B2136" w:rsidRDefault="004143D4" w:rsidP="001B2136">
      <w:pPr>
        <w:pStyle w:val="ac"/>
        <w:spacing w:before="0" w:after="0"/>
        <w:ind w:firstLine="708"/>
        <w:rPr>
          <w:rFonts w:ascii="Arial" w:hAnsi="Arial" w:cs="Arial"/>
          <w:b w:val="0"/>
          <w:sz w:val="24"/>
          <w:szCs w:val="24"/>
        </w:rPr>
      </w:pPr>
      <w:r w:rsidRPr="001B2136">
        <w:rPr>
          <w:rFonts w:ascii="Arial" w:hAnsi="Arial" w:cs="Arial"/>
          <w:b w:val="0"/>
          <w:sz w:val="24"/>
          <w:szCs w:val="24"/>
        </w:rPr>
        <w:t>Пункт 3. «</w:t>
      </w:r>
      <w:proofErr w:type="gramStart"/>
      <w:r w:rsidR="00A20B31" w:rsidRPr="001B2136">
        <w:rPr>
          <w:rFonts w:ascii="Arial" w:hAnsi="Arial" w:cs="Arial"/>
          <w:b w:val="0"/>
          <w:sz w:val="24"/>
          <w:szCs w:val="24"/>
        </w:rPr>
        <w:t>Размер оплаты труда</w:t>
      </w:r>
      <w:proofErr w:type="gramEnd"/>
      <w:r w:rsidR="00A20B31" w:rsidRPr="001B2136">
        <w:rPr>
          <w:rFonts w:ascii="Arial" w:hAnsi="Arial" w:cs="Arial"/>
          <w:b w:val="0"/>
          <w:sz w:val="24"/>
          <w:szCs w:val="24"/>
        </w:rPr>
        <w:t xml:space="preserve"> выборных должностных лиц</w:t>
      </w:r>
      <w:r w:rsidR="00A20B31" w:rsidRPr="001B2136">
        <w:rPr>
          <w:rFonts w:ascii="Arial" w:hAnsi="Arial" w:cs="Arial"/>
          <w:sz w:val="24"/>
          <w:szCs w:val="24"/>
        </w:rPr>
        <w:t xml:space="preserve"> </w:t>
      </w:r>
      <w:r w:rsidR="00A20B31" w:rsidRPr="001B2136">
        <w:rPr>
          <w:rFonts w:ascii="Arial" w:hAnsi="Arial" w:cs="Arial"/>
          <w:b w:val="0"/>
          <w:sz w:val="24"/>
          <w:szCs w:val="24"/>
        </w:rPr>
        <w:t>и лиц, замещ</w:t>
      </w:r>
      <w:r w:rsidR="00A20B31" w:rsidRPr="001B2136">
        <w:rPr>
          <w:rFonts w:ascii="Arial" w:hAnsi="Arial" w:cs="Arial"/>
          <w:b w:val="0"/>
          <w:sz w:val="24"/>
          <w:szCs w:val="24"/>
        </w:rPr>
        <w:t>а</w:t>
      </w:r>
      <w:r w:rsidR="00A20B31" w:rsidRPr="001B2136">
        <w:rPr>
          <w:rFonts w:ascii="Arial" w:hAnsi="Arial" w:cs="Arial"/>
          <w:b w:val="0"/>
          <w:sz w:val="24"/>
          <w:szCs w:val="24"/>
        </w:rPr>
        <w:t>ющих иные муниципальные должности</w:t>
      </w:r>
      <w:r w:rsidRPr="001B2136">
        <w:rPr>
          <w:rFonts w:ascii="Arial" w:hAnsi="Arial" w:cs="Arial"/>
          <w:b w:val="0"/>
          <w:sz w:val="24"/>
          <w:szCs w:val="24"/>
        </w:rPr>
        <w:t>» изложить в новой редакции</w:t>
      </w:r>
      <w:r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b w:val="0"/>
          <w:sz w:val="24"/>
          <w:szCs w:val="24"/>
        </w:rPr>
        <w:t>следующего содержания:</w:t>
      </w:r>
    </w:p>
    <w:p w:rsidR="004143D4" w:rsidRPr="001B2136" w:rsidRDefault="001B2136" w:rsidP="001B21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proofErr w:type="gramStart"/>
      <w:r w:rsidR="004143D4" w:rsidRPr="001B2136">
        <w:rPr>
          <w:rFonts w:ascii="Arial" w:hAnsi="Arial" w:cs="Arial"/>
          <w:sz w:val="24"/>
          <w:szCs w:val="24"/>
        </w:rPr>
        <w:t>Размер оплаты труда</w:t>
      </w:r>
      <w:proofErr w:type="gramEnd"/>
      <w:r w:rsidR="004143D4" w:rsidRPr="001B2136">
        <w:rPr>
          <w:rFonts w:ascii="Arial" w:hAnsi="Arial" w:cs="Arial"/>
          <w:sz w:val="24"/>
          <w:szCs w:val="24"/>
        </w:rPr>
        <w:t xml:space="preserve"> выборных должностных лиц и лиц, замещающих иные муниципальные должности состоят из</w:t>
      </w:r>
      <w:r w:rsidRPr="001B2136">
        <w:rPr>
          <w:rFonts w:ascii="Arial" w:hAnsi="Arial" w:cs="Arial"/>
          <w:sz w:val="24"/>
          <w:szCs w:val="24"/>
        </w:rPr>
        <w:t xml:space="preserve"> </w:t>
      </w:r>
      <w:r w:rsidR="004143D4" w:rsidRPr="001B2136">
        <w:rPr>
          <w:rFonts w:ascii="Arial" w:hAnsi="Arial" w:cs="Arial"/>
          <w:sz w:val="24"/>
          <w:szCs w:val="24"/>
        </w:rPr>
        <w:t>денежного вознаграждения и ежем</w:t>
      </w:r>
      <w:r w:rsidR="004143D4" w:rsidRPr="001B2136">
        <w:rPr>
          <w:rFonts w:ascii="Arial" w:hAnsi="Arial" w:cs="Arial"/>
          <w:sz w:val="24"/>
          <w:szCs w:val="24"/>
        </w:rPr>
        <w:t>е</w:t>
      </w:r>
      <w:r w:rsidR="004143D4" w:rsidRPr="001B2136">
        <w:rPr>
          <w:rFonts w:ascii="Arial" w:hAnsi="Arial" w:cs="Arial"/>
          <w:sz w:val="24"/>
          <w:szCs w:val="24"/>
        </w:rPr>
        <w:t>сячного денежного поощрения.</w:t>
      </w:r>
    </w:p>
    <w:p w:rsidR="004143D4" w:rsidRPr="001B2136" w:rsidRDefault="001B2136" w:rsidP="001B2136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143D4" w:rsidRPr="001B2136">
        <w:rPr>
          <w:rFonts w:ascii="Arial" w:hAnsi="Arial" w:cs="Arial"/>
          <w:sz w:val="24"/>
          <w:szCs w:val="24"/>
        </w:rPr>
        <w:t>Денежное вознаграждение депутатов, выборных должностных лиц и лиц, замещающих иные муниципальные должности, осуществляющих свои полном</w:t>
      </w:r>
      <w:r w:rsidR="004143D4" w:rsidRPr="001B2136">
        <w:rPr>
          <w:rFonts w:ascii="Arial" w:hAnsi="Arial" w:cs="Arial"/>
          <w:sz w:val="24"/>
          <w:szCs w:val="24"/>
        </w:rPr>
        <w:t>о</w:t>
      </w:r>
      <w:r w:rsidR="004143D4" w:rsidRPr="001B2136">
        <w:rPr>
          <w:rFonts w:ascii="Arial" w:hAnsi="Arial" w:cs="Arial"/>
          <w:sz w:val="24"/>
          <w:szCs w:val="24"/>
        </w:rPr>
        <w:t>чия на постоянной основе установлены в приложении 1 к настоящ</w:t>
      </w:r>
      <w:r w:rsidR="004143D4" w:rsidRPr="001B2136">
        <w:rPr>
          <w:rFonts w:ascii="Arial" w:hAnsi="Arial" w:cs="Arial"/>
          <w:sz w:val="24"/>
          <w:szCs w:val="24"/>
        </w:rPr>
        <w:t>е</w:t>
      </w:r>
      <w:r w:rsidR="004143D4" w:rsidRPr="001B2136">
        <w:rPr>
          <w:rFonts w:ascii="Arial" w:hAnsi="Arial" w:cs="Arial"/>
          <w:sz w:val="24"/>
          <w:szCs w:val="24"/>
        </w:rPr>
        <w:t>му Решению.</w:t>
      </w:r>
    </w:p>
    <w:p w:rsidR="004143D4" w:rsidRPr="001B2136" w:rsidRDefault="004143D4" w:rsidP="001B21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3. Размер ежемесячного денежного поощрения не должен превышать ра</w:t>
      </w:r>
      <w:r w:rsidRPr="001B2136">
        <w:rPr>
          <w:rFonts w:ascii="Arial" w:hAnsi="Arial" w:cs="Arial"/>
          <w:sz w:val="24"/>
          <w:szCs w:val="24"/>
        </w:rPr>
        <w:t>з</w:t>
      </w:r>
      <w:r w:rsidRPr="001B2136">
        <w:rPr>
          <w:rFonts w:ascii="Arial" w:hAnsi="Arial" w:cs="Arial"/>
          <w:sz w:val="24"/>
          <w:szCs w:val="24"/>
        </w:rPr>
        <w:t>мер денежного вознаграждения. Ежемесячное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денежное поощрение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устанавлив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>ется в соответствии приложением 1 к насто</w:t>
      </w:r>
      <w:r w:rsidRPr="001B2136">
        <w:rPr>
          <w:rFonts w:ascii="Arial" w:hAnsi="Arial" w:cs="Arial"/>
          <w:sz w:val="24"/>
          <w:szCs w:val="24"/>
        </w:rPr>
        <w:t>я</w:t>
      </w:r>
      <w:r w:rsidRPr="001B2136">
        <w:rPr>
          <w:rFonts w:ascii="Arial" w:hAnsi="Arial" w:cs="Arial"/>
          <w:sz w:val="24"/>
          <w:szCs w:val="24"/>
        </w:rPr>
        <w:t>щему Решению.</w:t>
      </w:r>
    </w:p>
    <w:p w:rsidR="004143D4" w:rsidRPr="001B2136" w:rsidRDefault="004143D4" w:rsidP="001B2136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4. Предельные размеры</w:t>
      </w:r>
      <w:r w:rsidR="00A20B31" w:rsidRPr="001B2136">
        <w:rPr>
          <w:rFonts w:ascii="Arial" w:hAnsi="Arial" w:cs="Arial"/>
          <w:sz w:val="24"/>
          <w:szCs w:val="24"/>
        </w:rPr>
        <w:t xml:space="preserve"> денежного вознаграждения главы </w:t>
      </w:r>
      <w:r w:rsidRPr="001B2136">
        <w:rPr>
          <w:rFonts w:ascii="Arial" w:hAnsi="Arial" w:cs="Arial"/>
          <w:sz w:val="24"/>
          <w:szCs w:val="24"/>
        </w:rPr>
        <w:t>мун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 xml:space="preserve">ципального образования установлены исходя из предельных </w:t>
      </w:r>
      <w:proofErr w:type="gramStart"/>
      <w:r w:rsidRPr="001B2136">
        <w:rPr>
          <w:rFonts w:ascii="Arial" w:hAnsi="Arial" w:cs="Arial"/>
          <w:sz w:val="24"/>
          <w:szCs w:val="24"/>
        </w:rPr>
        <w:t>разм</w:t>
      </w:r>
      <w:r w:rsidRPr="001B2136">
        <w:rPr>
          <w:rFonts w:ascii="Arial" w:hAnsi="Arial" w:cs="Arial"/>
          <w:sz w:val="24"/>
          <w:szCs w:val="24"/>
        </w:rPr>
        <w:t>е</w:t>
      </w:r>
      <w:r w:rsidRPr="001B2136">
        <w:rPr>
          <w:rFonts w:ascii="Arial" w:hAnsi="Arial" w:cs="Arial"/>
          <w:sz w:val="24"/>
          <w:szCs w:val="24"/>
        </w:rPr>
        <w:t>ров оплаты труда</w:t>
      </w:r>
      <w:proofErr w:type="gramEnd"/>
      <w:r w:rsidRPr="001B2136">
        <w:rPr>
          <w:rFonts w:ascii="Arial" w:hAnsi="Arial" w:cs="Arial"/>
          <w:sz w:val="24"/>
          <w:szCs w:val="24"/>
        </w:rPr>
        <w:t xml:space="preserve"> главы муниципального образования, установленных настоящим решением, с учетом к</w:t>
      </w:r>
      <w:r w:rsidRPr="001B2136">
        <w:rPr>
          <w:rFonts w:ascii="Arial" w:hAnsi="Arial" w:cs="Arial"/>
          <w:sz w:val="24"/>
          <w:szCs w:val="24"/>
        </w:rPr>
        <w:t>о</w:t>
      </w:r>
      <w:r w:rsidRPr="001B2136">
        <w:rPr>
          <w:rFonts w:ascii="Arial" w:hAnsi="Arial" w:cs="Arial"/>
          <w:sz w:val="24"/>
          <w:szCs w:val="24"/>
        </w:rPr>
        <w:t>эффициента 1,2.</w:t>
      </w:r>
    </w:p>
    <w:p w:rsidR="004143D4" w:rsidRPr="001B2136" w:rsidRDefault="004143D4" w:rsidP="001B2136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5. Для выборных должностных лиц и лиц, замещающих иные муниципал</w:t>
      </w:r>
      <w:r w:rsidRPr="001B2136">
        <w:rPr>
          <w:rFonts w:ascii="Arial" w:hAnsi="Arial" w:cs="Arial"/>
          <w:sz w:val="24"/>
          <w:szCs w:val="24"/>
        </w:rPr>
        <w:t>ь</w:t>
      </w:r>
      <w:r w:rsidRPr="001B2136">
        <w:rPr>
          <w:rFonts w:ascii="Arial" w:hAnsi="Arial" w:cs="Arial"/>
          <w:sz w:val="24"/>
          <w:szCs w:val="24"/>
        </w:rPr>
        <w:t>ные должности, за исключением глав муниципальных образований, дополнител</w:t>
      </w:r>
      <w:r w:rsidRPr="001B2136">
        <w:rPr>
          <w:rFonts w:ascii="Arial" w:hAnsi="Arial" w:cs="Arial"/>
          <w:sz w:val="24"/>
          <w:szCs w:val="24"/>
        </w:rPr>
        <w:t>ь</w:t>
      </w:r>
      <w:r w:rsidRPr="001B2136">
        <w:rPr>
          <w:rFonts w:ascii="Arial" w:hAnsi="Arial" w:cs="Arial"/>
          <w:sz w:val="24"/>
          <w:szCs w:val="24"/>
        </w:rPr>
        <w:t>но к денежному вознаграждению и ежемесячному денежному п</w:t>
      </w:r>
      <w:r w:rsidRPr="001B2136">
        <w:rPr>
          <w:rFonts w:ascii="Arial" w:hAnsi="Arial" w:cs="Arial"/>
          <w:sz w:val="24"/>
          <w:szCs w:val="24"/>
        </w:rPr>
        <w:t>о</w:t>
      </w:r>
      <w:r w:rsidRPr="001B2136">
        <w:rPr>
          <w:rFonts w:ascii="Arial" w:hAnsi="Arial" w:cs="Arial"/>
          <w:sz w:val="24"/>
          <w:szCs w:val="24"/>
        </w:rPr>
        <w:t>ощрению могут выплачиваться премии.</w:t>
      </w:r>
    </w:p>
    <w:p w:rsidR="004143D4" w:rsidRPr="001B2136" w:rsidRDefault="004143D4" w:rsidP="001B213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6 .Предельный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размер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премии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выборных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должностных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лиц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и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лиц,</w:t>
      </w:r>
    </w:p>
    <w:p w:rsidR="004143D4" w:rsidRPr="001B2136" w:rsidRDefault="004143D4" w:rsidP="001B2136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замещающих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иные муниципальные должности, за исключением глав мун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>ципал</w:t>
      </w:r>
      <w:r w:rsidRPr="001B2136">
        <w:rPr>
          <w:rFonts w:ascii="Arial" w:hAnsi="Arial" w:cs="Arial"/>
          <w:sz w:val="24"/>
          <w:szCs w:val="24"/>
        </w:rPr>
        <w:t>ь</w:t>
      </w:r>
      <w:r w:rsidRPr="001B2136">
        <w:rPr>
          <w:rFonts w:ascii="Arial" w:hAnsi="Arial" w:cs="Arial"/>
          <w:sz w:val="24"/>
          <w:szCs w:val="24"/>
        </w:rPr>
        <w:t>ных образований,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в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год устанавливается в размере, не превышающем 10 процентов 12-кратного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среднемесячного предельного размера денежного возн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>гражд</w:t>
      </w:r>
      <w:r w:rsidRPr="001B2136">
        <w:rPr>
          <w:rFonts w:ascii="Arial" w:hAnsi="Arial" w:cs="Arial"/>
          <w:sz w:val="24"/>
          <w:szCs w:val="24"/>
        </w:rPr>
        <w:t>е</w:t>
      </w:r>
      <w:r w:rsidRPr="001B2136">
        <w:rPr>
          <w:rFonts w:ascii="Arial" w:hAnsi="Arial" w:cs="Arial"/>
          <w:sz w:val="24"/>
          <w:szCs w:val="24"/>
        </w:rPr>
        <w:t>ния и 12-кратного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среднемесячного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предельного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размера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ежемесячного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lastRenderedPageBreak/>
        <w:t>денежн</w:t>
      </w:r>
      <w:r w:rsidRPr="001B2136">
        <w:rPr>
          <w:rFonts w:ascii="Arial" w:hAnsi="Arial" w:cs="Arial"/>
          <w:sz w:val="24"/>
          <w:szCs w:val="24"/>
        </w:rPr>
        <w:t>о</w:t>
      </w:r>
      <w:r w:rsidRPr="001B2136">
        <w:rPr>
          <w:rFonts w:ascii="Arial" w:hAnsi="Arial" w:cs="Arial"/>
          <w:sz w:val="24"/>
          <w:szCs w:val="24"/>
        </w:rPr>
        <w:t>го поощрения.</w:t>
      </w:r>
    </w:p>
    <w:p w:rsidR="004143D4" w:rsidRPr="001B2136" w:rsidRDefault="004143D4" w:rsidP="001B213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1B2136">
        <w:rPr>
          <w:rFonts w:ascii="Arial" w:hAnsi="Arial" w:cs="Arial"/>
          <w:sz w:val="24"/>
          <w:szCs w:val="24"/>
        </w:rPr>
        <w:t>На денежное вознаграждение и денежное поощрение, выплачиваемое дополнительно к денежному вознаграждению, а также на премии начисляются районный коэффициент, процентная надбавка к з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>работной плате за стаж работы в районах Крайнего Севера, в прира</w:t>
      </w:r>
      <w:r w:rsidRPr="001B2136">
        <w:rPr>
          <w:rFonts w:ascii="Arial" w:hAnsi="Arial" w:cs="Arial"/>
          <w:sz w:val="24"/>
          <w:szCs w:val="24"/>
        </w:rPr>
        <w:t>в</w:t>
      </w:r>
      <w:r w:rsidRPr="001B2136">
        <w:rPr>
          <w:rFonts w:ascii="Arial" w:hAnsi="Arial" w:cs="Arial"/>
          <w:sz w:val="24"/>
          <w:szCs w:val="24"/>
        </w:rPr>
        <w:t>ненных к ним местностях и иных местностях края с особыми климат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>ческими условиями, размер которых не может превышать размер, установленный федеральными и краевыми нормативными правовыми а</w:t>
      </w:r>
      <w:r w:rsidRPr="001B2136">
        <w:rPr>
          <w:rFonts w:ascii="Arial" w:hAnsi="Arial" w:cs="Arial"/>
          <w:sz w:val="24"/>
          <w:szCs w:val="24"/>
        </w:rPr>
        <w:t>к</w:t>
      </w:r>
      <w:r w:rsidRPr="001B2136">
        <w:rPr>
          <w:rFonts w:ascii="Arial" w:hAnsi="Arial" w:cs="Arial"/>
          <w:sz w:val="24"/>
          <w:szCs w:val="24"/>
        </w:rPr>
        <w:t>тами».</w:t>
      </w:r>
      <w:proofErr w:type="gramEnd"/>
    </w:p>
    <w:p w:rsidR="001B2136" w:rsidRDefault="00A20B31" w:rsidP="001B213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8. Предельные размеры ежемесячного денежного поощрения, определе</w:t>
      </w:r>
      <w:r w:rsidRPr="001B2136">
        <w:rPr>
          <w:rFonts w:ascii="Arial" w:hAnsi="Arial" w:cs="Arial"/>
          <w:sz w:val="24"/>
          <w:szCs w:val="24"/>
        </w:rPr>
        <w:t>н</w:t>
      </w:r>
      <w:r w:rsidRPr="001B2136">
        <w:rPr>
          <w:rFonts w:ascii="Arial" w:hAnsi="Arial" w:cs="Arial"/>
          <w:sz w:val="24"/>
          <w:szCs w:val="24"/>
        </w:rPr>
        <w:t>ные в соответствии с подпунктами 3.2,3.4 настоящего решения, увелич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>вается на 6200 рублей.</w:t>
      </w:r>
    </w:p>
    <w:p w:rsidR="00605DC7" w:rsidRPr="001B2136" w:rsidRDefault="00A20B31" w:rsidP="001B2136">
      <w:pPr>
        <w:pStyle w:val="ConsPlusNormal"/>
        <w:ind w:firstLine="708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9</w:t>
      </w:r>
      <w:r w:rsidR="001F3C20" w:rsidRPr="001B213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05DC7" w:rsidRPr="001B2136">
        <w:rPr>
          <w:rFonts w:ascii="Arial" w:hAnsi="Arial" w:cs="Arial"/>
          <w:sz w:val="24"/>
          <w:szCs w:val="24"/>
        </w:rPr>
        <w:t>В месяце, в котором выборным должностным лицам и лицам, замеща</w:t>
      </w:r>
      <w:r w:rsidR="00605DC7" w:rsidRPr="001B2136">
        <w:rPr>
          <w:rFonts w:ascii="Arial" w:hAnsi="Arial" w:cs="Arial"/>
          <w:sz w:val="24"/>
          <w:szCs w:val="24"/>
        </w:rPr>
        <w:t>ю</w:t>
      </w:r>
      <w:r w:rsidR="00605DC7" w:rsidRPr="001B2136">
        <w:rPr>
          <w:rFonts w:ascii="Arial" w:hAnsi="Arial" w:cs="Arial"/>
          <w:sz w:val="24"/>
          <w:szCs w:val="24"/>
        </w:rPr>
        <w:t>щим иные муниципальные должности, производятся начисления исходя из сре</w:t>
      </w:r>
      <w:r w:rsidR="00605DC7" w:rsidRPr="001B2136">
        <w:rPr>
          <w:rFonts w:ascii="Arial" w:hAnsi="Arial" w:cs="Arial"/>
          <w:sz w:val="24"/>
          <w:szCs w:val="24"/>
        </w:rPr>
        <w:t>д</w:t>
      </w:r>
      <w:r w:rsidR="00605DC7" w:rsidRPr="001B2136">
        <w:rPr>
          <w:rFonts w:ascii="Arial" w:hAnsi="Arial" w:cs="Arial"/>
          <w:sz w:val="24"/>
          <w:szCs w:val="24"/>
        </w:rPr>
        <w:t>ней заработной платы, определенной в соответствии с нормативными прав</w:t>
      </w:r>
      <w:r w:rsidR="00605DC7" w:rsidRPr="001B2136">
        <w:rPr>
          <w:rFonts w:ascii="Arial" w:hAnsi="Arial" w:cs="Arial"/>
          <w:sz w:val="24"/>
          <w:szCs w:val="24"/>
        </w:rPr>
        <w:t>о</w:t>
      </w:r>
      <w:r w:rsidR="00605DC7" w:rsidRPr="001B2136">
        <w:rPr>
          <w:rFonts w:ascii="Arial" w:hAnsi="Arial" w:cs="Arial"/>
          <w:sz w:val="24"/>
          <w:szCs w:val="24"/>
        </w:rPr>
        <w:t>выми актами Российской Федерации, и выплачиваемые за счет фонда оплаты труда, за и</w:t>
      </w:r>
      <w:r w:rsidR="00605DC7" w:rsidRPr="001B2136">
        <w:rPr>
          <w:rFonts w:ascii="Arial" w:hAnsi="Arial" w:cs="Arial"/>
          <w:sz w:val="24"/>
          <w:szCs w:val="24"/>
        </w:rPr>
        <w:t>с</w:t>
      </w:r>
      <w:r w:rsidR="00605DC7" w:rsidRPr="001B2136">
        <w:rPr>
          <w:rFonts w:ascii="Arial" w:hAnsi="Arial" w:cs="Arial"/>
          <w:sz w:val="24"/>
          <w:szCs w:val="24"/>
        </w:rPr>
        <w:t xml:space="preserve">ключением пособий по временной нетрудоспособности, предельные размеры ежемесячного денежного поощрения, определенные в соответствии </w:t>
      </w:r>
      <w:r w:rsidR="00CA157A" w:rsidRPr="001B2136">
        <w:rPr>
          <w:rFonts w:ascii="Arial" w:hAnsi="Arial" w:cs="Arial"/>
          <w:sz w:val="24"/>
          <w:szCs w:val="24"/>
        </w:rPr>
        <w:t>по</w:t>
      </w:r>
      <w:r w:rsidR="00CA157A" w:rsidRPr="001B2136">
        <w:rPr>
          <w:rFonts w:ascii="Arial" w:hAnsi="Arial" w:cs="Arial"/>
          <w:sz w:val="24"/>
          <w:szCs w:val="24"/>
        </w:rPr>
        <w:t>д</w:t>
      </w:r>
      <w:r w:rsidR="00CA157A" w:rsidRPr="001B2136">
        <w:rPr>
          <w:rFonts w:ascii="Arial" w:hAnsi="Arial" w:cs="Arial"/>
          <w:sz w:val="24"/>
          <w:szCs w:val="24"/>
        </w:rPr>
        <w:t xml:space="preserve">пунктами </w:t>
      </w:r>
      <w:r w:rsidR="00605DC7" w:rsidRPr="001B2136">
        <w:rPr>
          <w:rFonts w:ascii="Arial" w:hAnsi="Arial" w:cs="Arial"/>
          <w:sz w:val="24"/>
          <w:szCs w:val="24"/>
        </w:rPr>
        <w:t>3</w:t>
      </w:r>
      <w:r w:rsidR="00CA157A" w:rsidRPr="001B2136">
        <w:rPr>
          <w:rFonts w:ascii="Arial" w:hAnsi="Arial" w:cs="Arial"/>
          <w:sz w:val="24"/>
          <w:szCs w:val="24"/>
        </w:rPr>
        <w:t>.1</w:t>
      </w:r>
      <w:r w:rsidR="00605DC7" w:rsidRPr="001B2136">
        <w:rPr>
          <w:rFonts w:ascii="Arial" w:hAnsi="Arial" w:cs="Arial"/>
          <w:sz w:val="24"/>
          <w:szCs w:val="24"/>
        </w:rPr>
        <w:t>–</w:t>
      </w:r>
      <w:r w:rsidR="00CA157A" w:rsidRPr="001B2136">
        <w:rPr>
          <w:rFonts w:ascii="Arial" w:hAnsi="Arial" w:cs="Arial"/>
          <w:sz w:val="24"/>
          <w:szCs w:val="24"/>
        </w:rPr>
        <w:t xml:space="preserve"> </w:t>
      </w:r>
      <w:r w:rsidR="00605DC7" w:rsidRPr="001B2136">
        <w:rPr>
          <w:rFonts w:ascii="Arial" w:hAnsi="Arial" w:cs="Arial"/>
          <w:sz w:val="24"/>
          <w:szCs w:val="24"/>
        </w:rPr>
        <w:t>3.</w:t>
      </w:r>
      <w:r w:rsidRPr="001B2136">
        <w:rPr>
          <w:rFonts w:ascii="Arial" w:hAnsi="Arial" w:cs="Arial"/>
          <w:sz w:val="24"/>
          <w:szCs w:val="24"/>
        </w:rPr>
        <w:t>6</w:t>
      </w:r>
      <w:r w:rsidR="00605DC7" w:rsidRPr="001B2136">
        <w:rPr>
          <w:rFonts w:ascii="Arial" w:hAnsi="Arial" w:cs="Arial"/>
          <w:sz w:val="24"/>
          <w:szCs w:val="24"/>
        </w:rPr>
        <w:t xml:space="preserve"> настоящего </w:t>
      </w:r>
      <w:r w:rsidR="001F3C20" w:rsidRPr="001B2136">
        <w:rPr>
          <w:rFonts w:ascii="Arial" w:hAnsi="Arial" w:cs="Arial"/>
          <w:sz w:val="24"/>
          <w:szCs w:val="24"/>
        </w:rPr>
        <w:t>решения</w:t>
      </w:r>
      <w:r w:rsidR="00605DC7" w:rsidRPr="001B2136">
        <w:rPr>
          <w:rFonts w:ascii="Arial" w:hAnsi="Arial" w:cs="Arial"/>
          <w:sz w:val="24"/>
          <w:szCs w:val="24"/>
        </w:rPr>
        <w:t xml:space="preserve">, </w:t>
      </w:r>
      <w:r w:rsidR="00015E4F" w:rsidRPr="001B2136">
        <w:rPr>
          <w:rFonts w:ascii="Arial" w:hAnsi="Arial" w:cs="Arial"/>
          <w:sz w:val="24"/>
          <w:szCs w:val="24"/>
        </w:rPr>
        <w:t xml:space="preserve">в 2025 году </w:t>
      </w:r>
      <w:r w:rsidR="00605DC7" w:rsidRPr="001B2136">
        <w:rPr>
          <w:rFonts w:ascii="Arial" w:hAnsi="Arial" w:cs="Arial"/>
          <w:sz w:val="24"/>
          <w:szCs w:val="24"/>
        </w:rPr>
        <w:t>увеличиваются на</w:t>
      </w:r>
      <w:proofErr w:type="gramEnd"/>
      <w:r w:rsidR="00605DC7" w:rsidRPr="001B2136">
        <w:rPr>
          <w:rFonts w:ascii="Arial" w:hAnsi="Arial" w:cs="Arial"/>
          <w:sz w:val="24"/>
          <w:szCs w:val="24"/>
        </w:rPr>
        <w:t xml:space="preserve"> размер, рассчитыв</w:t>
      </w:r>
      <w:r w:rsidR="00605DC7" w:rsidRPr="001B2136">
        <w:rPr>
          <w:rFonts w:ascii="Arial" w:hAnsi="Arial" w:cs="Arial"/>
          <w:sz w:val="24"/>
          <w:szCs w:val="24"/>
        </w:rPr>
        <w:t>а</w:t>
      </w:r>
      <w:r w:rsidR="00605DC7" w:rsidRPr="001B2136">
        <w:rPr>
          <w:rFonts w:ascii="Arial" w:hAnsi="Arial" w:cs="Arial"/>
          <w:sz w:val="24"/>
          <w:szCs w:val="24"/>
        </w:rPr>
        <w:t>емый по формуле:</w:t>
      </w:r>
    </w:p>
    <w:p w:rsidR="00167A41" w:rsidRPr="001B2136" w:rsidRDefault="00167A41" w:rsidP="001B2136">
      <w:pPr>
        <w:pStyle w:val="af"/>
        <w:ind w:left="0" w:firstLine="426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2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ЕДПув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= </w:t>
      </w: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Отп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x </w:t>
      </w: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Кув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- </w:t>
      </w: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Отп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1B2136"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(1)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где:</w:t>
      </w:r>
    </w:p>
    <w:p w:rsidR="001B2136" w:rsidRDefault="001B2136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ЕДПув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размер увеличения ежемесячного денежного поощрения, рассч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и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танный с учётом районного коэ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ффициента, процентной надбавки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 заработной плате за стаж ра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боты в районах Крайнего Севера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и приравненных к ним местн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о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стях и иных местностях края с особыми климатич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скими условиями, руб.;</w:t>
      </w: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Отп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размер начисленных выплат, исчисляемых исходя из средней зар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ботной платы, определенной в соответствии с нормати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в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ными правовыми актами Российской Федерации, и выплачиваемых за счет фонда оплаты труда, за искл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ю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чением пособий по временной н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трудоспособности, руб.;</w:t>
      </w: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Кув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коэффициент увеличения ежемесячного денежного поо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щ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рения.</w:t>
      </w: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Кув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рассчитывается в случае, если при определении среднего дневного з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а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работка учитываются периоды, предшествующие 1 января 202</w:t>
      </w:r>
      <w:r w:rsidR="00015E4F"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года. </w:t>
      </w: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Кув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= (ОТ</w:t>
      </w:r>
      <w:proofErr w:type="gram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proofErr w:type="gram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+ (3</w:t>
      </w:r>
      <w:r w:rsidR="00015E4F"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2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00 руб. х </w:t>
      </w: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Кмес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х </w:t>
      </w: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Крк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) + ОТ2) / (ОТ1 + ОТ2),</w:t>
      </w:r>
      <w:r w:rsidR="001B2136"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(2)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,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где:</w:t>
      </w:r>
    </w:p>
    <w:p w:rsidR="001B2136" w:rsidRDefault="001B2136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ОТ</w:t>
      </w:r>
      <w:proofErr w:type="gram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1</w:t>
      </w:r>
      <w:proofErr w:type="gram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</w:t>
      </w:r>
      <w:r w:rsidRPr="001B2136">
        <w:rPr>
          <w:rFonts w:ascii="Arial" w:hAnsi="Arial" w:cs="Arial"/>
          <w:color w:val="000000"/>
          <w:sz w:val="24"/>
          <w:szCs w:val="24"/>
        </w:rPr>
        <w:t>выплаты, фактически начисленные выборным должностным л</w:t>
      </w:r>
      <w:r w:rsidRPr="001B2136">
        <w:rPr>
          <w:rFonts w:ascii="Arial" w:hAnsi="Arial" w:cs="Arial"/>
          <w:color w:val="000000"/>
          <w:sz w:val="24"/>
          <w:szCs w:val="24"/>
        </w:rPr>
        <w:t>и</w:t>
      </w:r>
      <w:r w:rsidRPr="001B2136">
        <w:rPr>
          <w:rFonts w:ascii="Arial" w:hAnsi="Arial" w:cs="Arial"/>
          <w:color w:val="000000"/>
          <w:sz w:val="24"/>
          <w:szCs w:val="24"/>
        </w:rPr>
        <w:t>цам и лицам, замещающим иные муниципальные должности, учитываемые</w:t>
      </w:r>
      <w:r w:rsidRPr="001B213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опред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лении среднего дне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вного заработка в соответствии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с нормативными правовыми актами Р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оссийской Федерации, за период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до 1 января 202</w:t>
      </w:r>
      <w:r w:rsidR="00015E4F"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года, руб.;</w:t>
      </w: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ОТ</w:t>
      </w:r>
      <w:proofErr w:type="gram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2</w:t>
      </w:r>
      <w:proofErr w:type="gram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</w:t>
      </w:r>
      <w:r w:rsidRPr="001B2136">
        <w:rPr>
          <w:rFonts w:ascii="Arial" w:hAnsi="Arial" w:cs="Arial"/>
          <w:color w:val="000000"/>
          <w:sz w:val="24"/>
          <w:szCs w:val="24"/>
        </w:rPr>
        <w:t>выплаты, фактически начисленные выборным должностным л</w:t>
      </w:r>
      <w:r w:rsidRPr="001B2136">
        <w:rPr>
          <w:rFonts w:ascii="Arial" w:hAnsi="Arial" w:cs="Arial"/>
          <w:color w:val="000000"/>
          <w:sz w:val="24"/>
          <w:szCs w:val="24"/>
        </w:rPr>
        <w:t>и</w:t>
      </w:r>
      <w:r w:rsidRPr="001B2136">
        <w:rPr>
          <w:rFonts w:ascii="Arial" w:hAnsi="Arial" w:cs="Arial"/>
          <w:color w:val="000000"/>
          <w:sz w:val="24"/>
          <w:szCs w:val="24"/>
        </w:rPr>
        <w:t>цам и лицам, замещающим иные муниципальные должности, учитываемые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при опред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е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лении среднего дне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вного заработка в соответствии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с нормативными правовыми актами Р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оссийской Федерации, за период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с 1 января 202</w:t>
      </w:r>
      <w:r w:rsidR="00015E4F"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года, руб.;</w:t>
      </w:r>
    </w:p>
    <w:p w:rsidR="00244B90" w:rsidRP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Кмес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количество месяцев, учитываемых при определении среднего дне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в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ного заработка в соответствии с нормативными правовыми актами Российской Федерации, за период до 1 января 202</w:t>
      </w:r>
      <w:r w:rsidR="00015E4F"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5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года;</w:t>
      </w:r>
    </w:p>
    <w:p w:rsidR="001B2136" w:rsidRDefault="00244B90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spell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Крк</w:t>
      </w:r>
      <w:proofErr w:type="spellEnd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– районный коэффициент, процентная надбавка к заработной плате за стаж работы в районах Крайнего Севера и</w:t>
      </w:r>
      <w:r w:rsid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приравненных к ним местностях </w:t>
      </w:r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и иных местностях края с особыми климатическими условиями</w:t>
      </w:r>
      <w:proofErr w:type="gramStart"/>
      <w:r w:rsidRPr="001B2136">
        <w:rPr>
          <w:rFonts w:ascii="Arial" w:eastAsia="Calibri" w:hAnsi="Arial" w:cs="Arial"/>
          <w:color w:val="000000"/>
          <w:sz w:val="24"/>
          <w:szCs w:val="24"/>
          <w:lang w:eastAsia="en-US"/>
        </w:rPr>
        <w:t>.»</w:t>
      </w:r>
      <w:r w:rsidRPr="001B2136">
        <w:rPr>
          <w:rFonts w:ascii="Arial" w:hAnsi="Arial" w:cs="Arial"/>
          <w:color w:val="000000"/>
          <w:sz w:val="24"/>
          <w:szCs w:val="24"/>
        </w:rPr>
        <w:t>;</w:t>
      </w:r>
      <w:proofErr w:type="gramEnd"/>
    </w:p>
    <w:p w:rsidR="001B2136" w:rsidRDefault="0084270F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B2136">
        <w:rPr>
          <w:rFonts w:ascii="Arial" w:hAnsi="Arial" w:cs="Arial"/>
          <w:sz w:val="24"/>
          <w:szCs w:val="24"/>
        </w:rPr>
        <w:t>- в подпункте 4.4 цифры «3</w:t>
      </w:r>
      <w:r w:rsid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000» заменить цифрами «6</w:t>
      </w:r>
      <w:r w:rsid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200»;</w:t>
      </w:r>
    </w:p>
    <w:p w:rsidR="001B2136" w:rsidRDefault="0084270F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B2136">
        <w:rPr>
          <w:rFonts w:ascii="Arial" w:hAnsi="Arial" w:cs="Arial"/>
          <w:sz w:val="24"/>
          <w:szCs w:val="24"/>
        </w:rPr>
        <w:t>- подпункт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4.5. изложить в новой редакции следующего содержания:</w:t>
      </w:r>
    </w:p>
    <w:p w:rsidR="000011D6" w:rsidRPr="001B2136" w:rsidRDefault="0084270F" w:rsidP="001B213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1B2136">
        <w:rPr>
          <w:rFonts w:ascii="Arial" w:hAnsi="Arial" w:cs="Arial"/>
          <w:sz w:val="24"/>
          <w:szCs w:val="24"/>
        </w:rPr>
        <w:lastRenderedPageBreak/>
        <w:t>«</w:t>
      </w:r>
      <w:r w:rsidR="00CA157A" w:rsidRPr="001B2136">
        <w:rPr>
          <w:rFonts w:ascii="Arial" w:hAnsi="Arial" w:cs="Arial"/>
          <w:sz w:val="24"/>
          <w:szCs w:val="24"/>
        </w:rPr>
        <w:t xml:space="preserve">4.5. </w:t>
      </w:r>
      <w:proofErr w:type="gramStart"/>
      <w:r w:rsidR="000011D6" w:rsidRPr="001B2136">
        <w:rPr>
          <w:rFonts w:ascii="Arial" w:hAnsi="Arial" w:cs="Arial"/>
          <w:sz w:val="24"/>
          <w:szCs w:val="24"/>
        </w:rPr>
        <w:t>В месяце, в котором муниципальному служащему начисления прои</w:t>
      </w:r>
      <w:r w:rsidR="000011D6" w:rsidRPr="001B2136">
        <w:rPr>
          <w:rFonts w:ascii="Arial" w:hAnsi="Arial" w:cs="Arial"/>
          <w:sz w:val="24"/>
          <w:szCs w:val="24"/>
        </w:rPr>
        <w:t>з</w:t>
      </w:r>
      <w:r w:rsidR="000011D6" w:rsidRPr="001B2136">
        <w:rPr>
          <w:rFonts w:ascii="Arial" w:hAnsi="Arial" w:cs="Arial"/>
          <w:sz w:val="24"/>
          <w:szCs w:val="24"/>
        </w:rPr>
        <w:t>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</w:t>
      </w:r>
      <w:r w:rsidR="000011D6" w:rsidRPr="001B2136">
        <w:rPr>
          <w:rFonts w:ascii="Arial" w:hAnsi="Arial" w:cs="Arial"/>
          <w:sz w:val="24"/>
          <w:szCs w:val="24"/>
        </w:rPr>
        <w:t>б</w:t>
      </w:r>
      <w:r w:rsidR="000011D6" w:rsidRPr="001B2136">
        <w:rPr>
          <w:rFonts w:ascii="Arial" w:hAnsi="Arial" w:cs="Arial"/>
          <w:sz w:val="24"/>
          <w:szCs w:val="24"/>
        </w:rPr>
        <w:t>ности, предел</w:t>
      </w:r>
      <w:r w:rsidR="000011D6" w:rsidRPr="001B2136">
        <w:rPr>
          <w:rFonts w:ascii="Arial" w:hAnsi="Arial" w:cs="Arial"/>
          <w:sz w:val="24"/>
          <w:szCs w:val="24"/>
        </w:rPr>
        <w:t>ь</w:t>
      </w:r>
      <w:r w:rsidR="000011D6" w:rsidRPr="001B2136">
        <w:rPr>
          <w:rFonts w:ascii="Arial" w:hAnsi="Arial" w:cs="Arial"/>
          <w:sz w:val="24"/>
          <w:szCs w:val="24"/>
        </w:rPr>
        <w:t xml:space="preserve">ные размеры ежемесячного денежного поощрения, определенные в соответствии </w:t>
      </w:r>
      <w:r w:rsidR="000011D6" w:rsidRPr="001B2136">
        <w:rPr>
          <w:rFonts w:ascii="Arial" w:hAnsi="Arial" w:cs="Arial"/>
          <w:color w:val="000000"/>
          <w:sz w:val="24"/>
          <w:szCs w:val="24"/>
        </w:rPr>
        <w:t xml:space="preserve">пунктом </w:t>
      </w:r>
      <w:r w:rsidR="000011D6" w:rsidRPr="001B2136">
        <w:rPr>
          <w:rFonts w:ascii="Arial" w:hAnsi="Arial" w:cs="Arial"/>
          <w:sz w:val="24"/>
          <w:szCs w:val="24"/>
        </w:rPr>
        <w:t>4 настоящего решения,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 xml:space="preserve">в 2025 году </w:t>
      </w:r>
      <w:r w:rsidR="000011D6" w:rsidRPr="001B2136">
        <w:rPr>
          <w:rFonts w:ascii="Arial" w:hAnsi="Arial" w:cs="Arial"/>
          <w:sz w:val="24"/>
          <w:szCs w:val="24"/>
        </w:rPr>
        <w:t>увеличиваются на размер, рассчит</w:t>
      </w:r>
      <w:r w:rsidR="000011D6" w:rsidRPr="001B2136">
        <w:rPr>
          <w:rFonts w:ascii="Arial" w:hAnsi="Arial" w:cs="Arial"/>
          <w:sz w:val="24"/>
          <w:szCs w:val="24"/>
        </w:rPr>
        <w:t>ы</w:t>
      </w:r>
      <w:r w:rsidR="000011D6" w:rsidRPr="001B2136">
        <w:rPr>
          <w:rFonts w:ascii="Arial" w:hAnsi="Arial" w:cs="Arial"/>
          <w:sz w:val="24"/>
          <w:szCs w:val="24"/>
        </w:rPr>
        <w:t>ваемый по формуле:</w:t>
      </w:r>
      <w:proofErr w:type="gramEnd"/>
    </w:p>
    <w:p w:rsidR="000011D6" w:rsidRPr="001B2136" w:rsidRDefault="000011D6" w:rsidP="001B2136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ЕДПув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= </w:t>
      </w:r>
      <w:proofErr w:type="spellStart"/>
      <w:r w:rsidRPr="001B2136">
        <w:rPr>
          <w:rFonts w:ascii="Arial" w:hAnsi="Arial" w:cs="Arial"/>
          <w:sz w:val="24"/>
          <w:szCs w:val="24"/>
        </w:rPr>
        <w:t>Отп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B2136">
        <w:rPr>
          <w:rFonts w:ascii="Arial" w:hAnsi="Arial" w:cs="Arial"/>
          <w:sz w:val="24"/>
          <w:szCs w:val="24"/>
        </w:rPr>
        <w:t>Кув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1B2136">
        <w:rPr>
          <w:rFonts w:ascii="Arial" w:hAnsi="Arial" w:cs="Arial"/>
          <w:sz w:val="24"/>
          <w:szCs w:val="24"/>
        </w:rPr>
        <w:t>Отп</w:t>
      </w:r>
      <w:proofErr w:type="spellEnd"/>
      <w:r w:rsidRPr="001B2136">
        <w:rPr>
          <w:rFonts w:ascii="Arial" w:hAnsi="Arial" w:cs="Arial"/>
          <w:sz w:val="24"/>
          <w:szCs w:val="24"/>
        </w:rPr>
        <w:t>, (</w:t>
      </w:r>
      <w:r w:rsidR="00244B90" w:rsidRPr="001B2136">
        <w:rPr>
          <w:rFonts w:ascii="Arial" w:hAnsi="Arial" w:cs="Arial"/>
          <w:sz w:val="24"/>
          <w:szCs w:val="24"/>
        </w:rPr>
        <w:t>1</w:t>
      </w:r>
      <w:r w:rsidRPr="001B2136">
        <w:rPr>
          <w:rFonts w:ascii="Arial" w:hAnsi="Arial" w:cs="Arial"/>
          <w:sz w:val="24"/>
          <w:szCs w:val="24"/>
        </w:rPr>
        <w:t>)</w:t>
      </w:r>
      <w:r w:rsidR="001B21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B2136">
        <w:rPr>
          <w:rFonts w:ascii="Arial" w:hAnsi="Arial" w:cs="Arial"/>
          <w:sz w:val="24"/>
          <w:szCs w:val="24"/>
        </w:rPr>
        <w:t>где:</w:t>
      </w:r>
      <w:proofErr w:type="spellEnd"/>
    </w:p>
    <w:p w:rsidR="001B2136" w:rsidRDefault="001B213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ЕДПув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- размер увеличения ежемесячного денежного поощрения, рассч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>танный с учетом районного коэффициента, процентной надбавки к заработной плате за стаж работы в районах Крайнего Севера и приравненных к ним местн</w:t>
      </w:r>
      <w:r w:rsidRPr="001B2136">
        <w:rPr>
          <w:rFonts w:ascii="Arial" w:hAnsi="Arial" w:cs="Arial"/>
          <w:sz w:val="24"/>
          <w:szCs w:val="24"/>
        </w:rPr>
        <w:t>о</w:t>
      </w:r>
      <w:r w:rsidRPr="001B2136">
        <w:rPr>
          <w:rFonts w:ascii="Arial" w:hAnsi="Arial" w:cs="Arial"/>
          <w:sz w:val="24"/>
          <w:szCs w:val="24"/>
        </w:rPr>
        <w:t xml:space="preserve">стях и иных местностях края с особыми климатическими условиями, </w:t>
      </w:r>
      <w:proofErr w:type="spellStart"/>
      <w:r w:rsidRPr="001B2136">
        <w:rPr>
          <w:rFonts w:ascii="Arial" w:hAnsi="Arial" w:cs="Arial"/>
          <w:sz w:val="24"/>
          <w:szCs w:val="24"/>
        </w:rPr>
        <w:t>руб</w:t>
      </w:r>
      <w:proofErr w:type="spellEnd"/>
      <w:r w:rsidRPr="001B2136">
        <w:rPr>
          <w:rFonts w:ascii="Arial" w:hAnsi="Arial" w:cs="Arial"/>
          <w:sz w:val="24"/>
          <w:szCs w:val="24"/>
        </w:rPr>
        <w:t>.;</w:t>
      </w: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Отп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- размер начисленных выплат, исчисляемых исходя из средней зар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>ботной платы, определенной в соответствии с нормативными правовыми актами Российской Федерации, и выплачиваемых за счет фонда оплаты труда, за искл</w:t>
      </w:r>
      <w:r w:rsidRPr="001B2136">
        <w:rPr>
          <w:rFonts w:ascii="Arial" w:hAnsi="Arial" w:cs="Arial"/>
          <w:sz w:val="24"/>
          <w:szCs w:val="24"/>
        </w:rPr>
        <w:t>ю</w:t>
      </w:r>
      <w:r w:rsidRPr="001B2136">
        <w:rPr>
          <w:rFonts w:ascii="Arial" w:hAnsi="Arial" w:cs="Arial"/>
          <w:sz w:val="24"/>
          <w:szCs w:val="24"/>
        </w:rPr>
        <w:t xml:space="preserve">чением пособий по временной нетрудоспособности, </w:t>
      </w:r>
      <w:proofErr w:type="spellStart"/>
      <w:r w:rsidRPr="001B2136">
        <w:rPr>
          <w:rFonts w:ascii="Arial" w:hAnsi="Arial" w:cs="Arial"/>
          <w:sz w:val="24"/>
          <w:szCs w:val="24"/>
        </w:rPr>
        <w:t>руб</w:t>
      </w:r>
      <w:proofErr w:type="spellEnd"/>
      <w:r w:rsidRPr="001B2136">
        <w:rPr>
          <w:rFonts w:ascii="Arial" w:hAnsi="Arial" w:cs="Arial"/>
          <w:sz w:val="24"/>
          <w:szCs w:val="24"/>
        </w:rPr>
        <w:t>.;</w:t>
      </w: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Кув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- коэффициент увеличения ежемесячного денежного </w:t>
      </w:r>
      <w:proofErr w:type="spellStart"/>
      <w:r w:rsidRPr="001B2136">
        <w:rPr>
          <w:rFonts w:ascii="Arial" w:hAnsi="Arial" w:cs="Arial"/>
          <w:sz w:val="24"/>
          <w:szCs w:val="24"/>
        </w:rPr>
        <w:t>поощрения.</w:t>
      </w:r>
      <w:proofErr w:type="spellEnd"/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Кув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рассчитывается в случае, если при определении среднего дневного з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>работка учитываются периоды, предшествующие 1 января 202</w:t>
      </w:r>
      <w:r w:rsidR="001E10A7" w:rsidRPr="001B2136">
        <w:rPr>
          <w:rFonts w:ascii="Arial" w:hAnsi="Arial" w:cs="Arial"/>
          <w:sz w:val="24"/>
          <w:szCs w:val="24"/>
        </w:rPr>
        <w:t>5</w:t>
      </w:r>
      <w:r w:rsidRPr="001B21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136">
        <w:rPr>
          <w:rFonts w:ascii="Arial" w:hAnsi="Arial" w:cs="Arial"/>
          <w:sz w:val="24"/>
          <w:szCs w:val="24"/>
        </w:rPr>
        <w:t>года.</w:t>
      </w:r>
      <w:proofErr w:type="spellEnd"/>
    </w:p>
    <w:p w:rsidR="001B2136" w:rsidRDefault="001B213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Кув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= (ОТ</w:t>
      </w:r>
      <w:proofErr w:type="gramStart"/>
      <w:r w:rsidRPr="001B2136">
        <w:rPr>
          <w:rFonts w:ascii="Arial" w:hAnsi="Arial" w:cs="Arial"/>
          <w:sz w:val="24"/>
          <w:szCs w:val="24"/>
        </w:rPr>
        <w:t>1</w:t>
      </w:r>
      <w:proofErr w:type="gramEnd"/>
      <w:r w:rsidRPr="001B2136">
        <w:rPr>
          <w:rFonts w:ascii="Arial" w:hAnsi="Arial" w:cs="Arial"/>
          <w:sz w:val="24"/>
          <w:szCs w:val="24"/>
        </w:rPr>
        <w:t xml:space="preserve"> + (3</w:t>
      </w:r>
      <w:r w:rsidR="001E10A7" w:rsidRPr="001B2136">
        <w:rPr>
          <w:rFonts w:ascii="Arial" w:hAnsi="Arial" w:cs="Arial"/>
          <w:sz w:val="24"/>
          <w:szCs w:val="24"/>
        </w:rPr>
        <w:t>2</w:t>
      </w:r>
      <w:r w:rsidRPr="001B2136">
        <w:rPr>
          <w:rFonts w:ascii="Arial" w:hAnsi="Arial" w:cs="Arial"/>
          <w:sz w:val="24"/>
          <w:szCs w:val="24"/>
        </w:rPr>
        <w:t xml:space="preserve">00 руб. x </w:t>
      </w:r>
      <w:proofErr w:type="spellStart"/>
      <w:r w:rsidRPr="001B2136">
        <w:rPr>
          <w:rFonts w:ascii="Arial" w:hAnsi="Arial" w:cs="Arial"/>
          <w:sz w:val="24"/>
          <w:szCs w:val="24"/>
        </w:rPr>
        <w:t>Кмес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x </w:t>
      </w:r>
      <w:proofErr w:type="spellStart"/>
      <w:r w:rsidRPr="001B2136">
        <w:rPr>
          <w:rFonts w:ascii="Arial" w:hAnsi="Arial" w:cs="Arial"/>
          <w:sz w:val="24"/>
          <w:szCs w:val="24"/>
        </w:rPr>
        <w:t>Крк</w:t>
      </w:r>
      <w:proofErr w:type="spellEnd"/>
      <w:r w:rsidRPr="001B2136">
        <w:rPr>
          <w:rFonts w:ascii="Arial" w:hAnsi="Arial" w:cs="Arial"/>
          <w:sz w:val="24"/>
          <w:szCs w:val="24"/>
        </w:rPr>
        <w:t>) + ОТ2) / (ОТ1 + ОТ2), (</w:t>
      </w:r>
      <w:r w:rsidR="00244B90" w:rsidRPr="001B2136">
        <w:rPr>
          <w:rFonts w:ascii="Arial" w:hAnsi="Arial" w:cs="Arial"/>
          <w:sz w:val="24"/>
          <w:szCs w:val="24"/>
        </w:rPr>
        <w:t>2</w:t>
      </w:r>
      <w:r w:rsidRPr="001B2136">
        <w:rPr>
          <w:rFonts w:ascii="Arial" w:hAnsi="Arial" w:cs="Arial"/>
          <w:sz w:val="24"/>
          <w:szCs w:val="24"/>
        </w:rPr>
        <w:t>)</w:t>
      </w:r>
      <w:r w:rsidR="001B2136">
        <w:rPr>
          <w:rFonts w:ascii="Arial" w:hAnsi="Arial" w:cs="Arial"/>
          <w:sz w:val="24"/>
          <w:szCs w:val="24"/>
        </w:rPr>
        <w:t xml:space="preserve">, </w:t>
      </w:r>
      <w:r w:rsidRPr="001B2136">
        <w:rPr>
          <w:rFonts w:ascii="Arial" w:hAnsi="Arial" w:cs="Arial"/>
          <w:sz w:val="24"/>
          <w:szCs w:val="24"/>
        </w:rPr>
        <w:t>где:</w:t>
      </w:r>
    </w:p>
    <w:p w:rsidR="001B2136" w:rsidRDefault="001B213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ОТ</w:t>
      </w:r>
      <w:proofErr w:type="gramStart"/>
      <w:r w:rsidRPr="001B2136">
        <w:rPr>
          <w:rFonts w:ascii="Arial" w:hAnsi="Arial" w:cs="Arial"/>
          <w:sz w:val="24"/>
          <w:szCs w:val="24"/>
        </w:rPr>
        <w:t>1</w:t>
      </w:r>
      <w:proofErr w:type="gramEnd"/>
      <w:r w:rsidRPr="001B2136">
        <w:rPr>
          <w:rFonts w:ascii="Arial" w:hAnsi="Arial" w:cs="Arial"/>
          <w:sz w:val="24"/>
          <w:szCs w:val="24"/>
        </w:rPr>
        <w:t xml:space="preserve"> - выплаты, фактически начисленные муниципальным служащим, уч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>тываемые при определении среднего дневного заработка в соответствии с норм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>тивными правовыми актами Российской Федерации, за период до 1 я</w:t>
      </w:r>
      <w:r w:rsidRPr="001B2136">
        <w:rPr>
          <w:rFonts w:ascii="Arial" w:hAnsi="Arial" w:cs="Arial"/>
          <w:sz w:val="24"/>
          <w:szCs w:val="24"/>
        </w:rPr>
        <w:t>н</w:t>
      </w:r>
      <w:r w:rsidRPr="001B2136">
        <w:rPr>
          <w:rFonts w:ascii="Arial" w:hAnsi="Arial" w:cs="Arial"/>
          <w:sz w:val="24"/>
          <w:szCs w:val="24"/>
        </w:rPr>
        <w:t>варя 202</w:t>
      </w:r>
      <w:r w:rsidR="001E10A7" w:rsidRPr="001B2136">
        <w:rPr>
          <w:rFonts w:ascii="Arial" w:hAnsi="Arial" w:cs="Arial"/>
          <w:sz w:val="24"/>
          <w:szCs w:val="24"/>
        </w:rPr>
        <w:t>5</w:t>
      </w:r>
      <w:r w:rsidRPr="001B2136">
        <w:rPr>
          <w:rFonts w:ascii="Arial" w:hAnsi="Arial" w:cs="Arial"/>
          <w:sz w:val="24"/>
          <w:szCs w:val="24"/>
        </w:rPr>
        <w:t xml:space="preserve"> года, руб.;</w:t>
      </w: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ОТ</w:t>
      </w:r>
      <w:proofErr w:type="gramStart"/>
      <w:r w:rsidRPr="001B2136">
        <w:rPr>
          <w:rFonts w:ascii="Arial" w:hAnsi="Arial" w:cs="Arial"/>
          <w:sz w:val="24"/>
          <w:szCs w:val="24"/>
        </w:rPr>
        <w:t>2</w:t>
      </w:r>
      <w:proofErr w:type="gramEnd"/>
      <w:r w:rsidRPr="001B2136">
        <w:rPr>
          <w:rFonts w:ascii="Arial" w:hAnsi="Arial" w:cs="Arial"/>
          <w:sz w:val="24"/>
          <w:szCs w:val="24"/>
        </w:rPr>
        <w:t xml:space="preserve"> - выплаты, фактически начисленные муниципальным служащим, уч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>тываемые при определении среднего дневного заработка в соответствии с норм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>тивными правовыми актами Российской Федерации, за период с 1 января 202</w:t>
      </w:r>
      <w:r w:rsidR="001E10A7" w:rsidRPr="001B2136">
        <w:rPr>
          <w:rFonts w:ascii="Arial" w:hAnsi="Arial" w:cs="Arial"/>
          <w:sz w:val="24"/>
          <w:szCs w:val="24"/>
        </w:rPr>
        <w:t>5</w:t>
      </w:r>
      <w:r w:rsidRPr="001B2136">
        <w:rPr>
          <w:rFonts w:ascii="Arial" w:hAnsi="Arial" w:cs="Arial"/>
          <w:sz w:val="24"/>
          <w:szCs w:val="24"/>
        </w:rPr>
        <w:t xml:space="preserve"> г</w:t>
      </w:r>
      <w:r w:rsidRPr="001B2136">
        <w:rPr>
          <w:rFonts w:ascii="Arial" w:hAnsi="Arial" w:cs="Arial"/>
          <w:sz w:val="24"/>
          <w:szCs w:val="24"/>
        </w:rPr>
        <w:t>о</w:t>
      </w:r>
      <w:r w:rsidRPr="001B2136">
        <w:rPr>
          <w:rFonts w:ascii="Arial" w:hAnsi="Arial" w:cs="Arial"/>
          <w:sz w:val="24"/>
          <w:szCs w:val="24"/>
        </w:rPr>
        <w:t xml:space="preserve">да, </w:t>
      </w:r>
      <w:proofErr w:type="spellStart"/>
      <w:r w:rsidRPr="001B2136">
        <w:rPr>
          <w:rFonts w:ascii="Arial" w:hAnsi="Arial" w:cs="Arial"/>
          <w:sz w:val="24"/>
          <w:szCs w:val="24"/>
        </w:rPr>
        <w:t>руб</w:t>
      </w:r>
      <w:proofErr w:type="spellEnd"/>
      <w:r w:rsidRPr="001B2136">
        <w:rPr>
          <w:rFonts w:ascii="Arial" w:hAnsi="Arial" w:cs="Arial"/>
          <w:sz w:val="24"/>
          <w:szCs w:val="24"/>
        </w:rPr>
        <w:t>.;</w:t>
      </w:r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Кмес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- количество месяцев, учитываемых при определении среднего дне</w:t>
      </w:r>
      <w:r w:rsidRPr="001B2136">
        <w:rPr>
          <w:rFonts w:ascii="Arial" w:hAnsi="Arial" w:cs="Arial"/>
          <w:sz w:val="24"/>
          <w:szCs w:val="24"/>
        </w:rPr>
        <w:t>в</w:t>
      </w:r>
      <w:r w:rsidRPr="001B2136">
        <w:rPr>
          <w:rFonts w:ascii="Arial" w:hAnsi="Arial" w:cs="Arial"/>
          <w:sz w:val="24"/>
          <w:szCs w:val="24"/>
        </w:rPr>
        <w:t>ного заработка в соответствии с нормативными правовыми актами Российской Федерации, за период до 1 января 202</w:t>
      </w:r>
      <w:r w:rsidR="001E10A7" w:rsidRPr="001B2136">
        <w:rPr>
          <w:rFonts w:ascii="Arial" w:hAnsi="Arial" w:cs="Arial"/>
          <w:sz w:val="24"/>
          <w:szCs w:val="24"/>
        </w:rPr>
        <w:t>5</w:t>
      </w:r>
      <w:r w:rsidRPr="001B21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2136">
        <w:rPr>
          <w:rFonts w:ascii="Arial" w:hAnsi="Arial" w:cs="Arial"/>
          <w:sz w:val="24"/>
          <w:szCs w:val="24"/>
        </w:rPr>
        <w:t>года;</w:t>
      </w:r>
      <w:proofErr w:type="spellEnd"/>
    </w:p>
    <w:p w:rsidR="001B2136" w:rsidRDefault="000011D6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B2136">
        <w:rPr>
          <w:rFonts w:ascii="Arial" w:hAnsi="Arial" w:cs="Arial"/>
          <w:sz w:val="24"/>
          <w:szCs w:val="24"/>
        </w:rPr>
        <w:t>Крк</w:t>
      </w:r>
      <w:proofErr w:type="spellEnd"/>
      <w:r w:rsidRPr="001B2136">
        <w:rPr>
          <w:rFonts w:ascii="Arial" w:hAnsi="Arial" w:cs="Arial"/>
          <w:sz w:val="24"/>
          <w:szCs w:val="24"/>
        </w:rPr>
        <w:t xml:space="preserve">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1B2136" w:rsidRDefault="00794E6C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- в пункте 9 слова «Размеры ежемесячного денежного поощрения, опред</w:t>
      </w:r>
      <w:r w:rsidRPr="001B2136">
        <w:rPr>
          <w:rFonts w:ascii="Arial" w:hAnsi="Arial" w:cs="Arial"/>
          <w:sz w:val="24"/>
          <w:szCs w:val="24"/>
        </w:rPr>
        <w:t>е</w:t>
      </w:r>
      <w:r w:rsidRPr="001B2136">
        <w:rPr>
          <w:rFonts w:ascii="Arial" w:hAnsi="Arial" w:cs="Arial"/>
          <w:sz w:val="24"/>
          <w:szCs w:val="24"/>
        </w:rPr>
        <w:t>ленные в соответствии с настоящим пунктом, увеличиваются на 3</w:t>
      </w:r>
      <w:r w:rsid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000 рублей» заменить словами «Размеры ежемесячного денежн</w:t>
      </w:r>
      <w:r w:rsidRPr="001B2136">
        <w:rPr>
          <w:rFonts w:ascii="Arial" w:hAnsi="Arial" w:cs="Arial"/>
          <w:sz w:val="24"/>
          <w:szCs w:val="24"/>
        </w:rPr>
        <w:t>о</w:t>
      </w:r>
      <w:r w:rsidRPr="001B2136">
        <w:rPr>
          <w:rFonts w:ascii="Arial" w:hAnsi="Arial" w:cs="Arial"/>
          <w:sz w:val="24"/>
          <w:szCs w:val="24"/>
        </w:rPr>
        <w:t>го поощрения, определенные в соответствии с настоящим пунктом, увеличиваются на 6</w:t>
      </w:r>
      <w:r w:rsid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200 ру</w:t>
      </w:r>
      <w:r w:rsidRPr="001B2136">
        <w:rPr>
          <w:rFonts w:ascii="Arial" w:hAnsi="Arial" w:cs="Arial"/>
          <w:sz w:val="24"/>
          <w:szCs w:val="24"/>
        </w:rPr>
        <w:t>б</w:t>
      </w:r>
      <w:r w:rsidRPr="001B2136">
        <w:rPr>
          <w:rFonts w:ascii="Arial" w:hAnsi="Arial" w:cs="Arial"/>
          <w:sz w:val="24"/>
          <w:szCs w:val="24"/>
        </w:rPr>
        <w:t>лей»</w:t>
      </w:r>
      <w:r w:rsidR="00A20B31" w:rsidRPr="001B2136">
        <w:rPr>
          <w:rFonts w:ascii="Arial" w:hAnsi="Arial" w:cs="Arial"/>
          <w:sz w:val="24"/>
          <w:szCs w:val="24"/>
        </w:rPr>
        <w:t>.</w:t>
      </w:r>
    </w:p>
    <w:p w:rsidR="001B2136" w:rsidRDefault="00794E6C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- изложить приложение 1 решения в редакции согласно приложению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1, пр</w:t>
      </w:r>
      <w:r w:rsidRPr="001B2136">
        <w:rPr>
          <w:rFonts w:ascii="Arial" w:hAnsi="Arial" w:cs="Arial"/>
          <w:sz w:val="24"/>
          <w:szCs w:val="24"/>
        </w:rPr>
        <w:t>и</w:t>
      </w:r>
      <w:r w:rsidRPr="001B2136">
        <w:rPr>
          <w:rFonts w:ascii="Arial" w:hAnsi="Arial" w:cs="Arial"/>
          <w:sz w:val="24"/>
          <w:szCs w:val="24"/>
        </w:rPr>
        <w:t>ложение 2 решения в редакции согласно приложению</w:t>
      </w:r>
      <w:r w:rsidR="001B2136" w:rsidRPr="001B2136">
        <w:rPr>
          <w:rFonts w:ascii="Arial" w:hAnsi="Arial" w:cs="Arial"/>
          <w:sz w:val="24"/>
          <w:szCs w:val="24"/>
        </w:rPr>
        <w:t xml:space="preserve"> </w:t>
      </w:r>
      <w:r w:rsidRPr="001B2136">
        <w:rPr>
          <w:rFonts w:ascii="Arial" w:hAnsi="Arial" w:cs="Arial"/>
          <w:sz w:val="24"/>
          <w:szCs w:val="24"/>
        </w:rPr>
        <w:t>2 к настоящему реш</w:t>
      </w:r>
      <w:r w:rsidRPr="001B2136">
        <w:rPr>
          <w:rFonts w:ascii="Arial" w:hAnsi="Arial" w:cs="Arial"/>
          <w:sz w:val="24"/>
          <w:szCs w:val="24"/>
        </w:rPr>
        <w:t>е</w:t>
      </w:r>
      <w:r w:rsidRPr="001B2136">
        <w:rPr>
          <w:rFonts w:ascii="Arial" w:hAnsi="Arial" w:cs="Arial"/>
          <w:sz w:val="24"/>
          <w:szCs w:val="24"/>
        </w:rPr>
        <w:t>нию.</w:t>
      </w:r>
    </w:p>
    <w:p w:rsidR="001B2136" w:rsidRDefault="00605DC7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1B2136">
        <w:rPr>
          <w:rFonts w:ascii="Arial" w:hAnsi="Arial" w:cs="Arial"/>
          <w:sz w:val="24"/>
          <w:szCs w:val="24"/>
        </w:rPr>
        <w:t>Контроль за</w:t>
      </w:r>
      <w:proofErr w:type="gramEnd"/>
      <w:r w:rsidRPr="001B2136">
        <w:rPr>
          <w:rFonts w:ascii="Arial" w:hAnsi="Arial" w:cs="Arial"/>
          <w:sz w:val="24"/>
          <w:szCs w:val="24"/>
        </w:rPr>
        <w:t xml:space="preserve"> выполнением решения возложить на комиссию по бюджету, налоговой и экономической политике.</w:t>
      </w:r>
    </w:p>
    <w:p w:rsidR="00605DC7" w:rsidRPr="001B2136" w:rsidRDefault="00605DC7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color w:val="000000"/>
          <w:sz w:val="24"/>
          <w:szCs w:val="24"/>
        </w:rPr>
        <w:t>3. Решение вступает в силу после официального опубликования (обнарод</w:t>
      </w:r>
      <w:r w:rsidRPr="001B2136">
        <w:rPr>
          <w:rFonts w:ascii="Arial" w:hAnsi="Arial" w:cs="Arial"/>
          <w:color w:val="000000"/>
          <w:sz w:val="24"/>
          <w:szCs w:val="24"/>
        </w:rPr>
        <w:t>о</w:t>
      </w:r>
      <w:r w:rsidRPr="001B2136">
        <w:rPr>
          <w:rFonts w:ascii="Arial" w:hAnsi="Arial" w:cs="Arial"/>
          <w:color w:val="000000"/>
          <w:sz w:val="24"/>
          <w:szCs w:val="24"/>
        </w:rPr>
        <w:t>вания) и распространяется на правоотношения, возникшие с 1 января 202</w:t>
      </w:r>
      <w:r w:rsidR="001E10A7" w:rsidRPr="001B2136">
        <w:rPr>
          <w:rFonts w:ascii="Arial" w:hAnsi="Arial" w:cs="Arial"/>
          <w:color w:val="000000"/>
          <w:sz w:val="24"/>
          <w:szCs w:val="24"/>
        </w:rPr>
        <w:t>5</w:t>
      </w:r>
      <w:r w:rsidRPr="001B2136">
        <w:rPr>
          <w:rFonts w:ascii="Arial" w:hAnsi="Arial" w:cs="Arial"/>
          <w:color w:val="000000"/>
          <w:sz w:val="24"/>
          <w:szCs w:val="24"/>
        </w:rPr>
        <w:t xml:space="preserve"> года.</w:t>
      </w:r>
    </w:p>
    <w:p w:rsidR="00B750BB" w:rsidRPr="001B2136" w:rsidRDefault="00B750BB" w:rsidP="001B2136">
      <w:pPr>
        <w:jc w:val="both"/>
        <w:rPr>
          <w:rFonts w:ascii="Arial" w:hAnsi="Arial" w:cs="Arial"/>
          <w:sz w:val="24"/>
          <w:szCs w:val="24"/>
        </w:rPr>
      </w:pPr>
    </w:p>
    <w:p w:rsidR="001B2136" w:rsidRDefault="001B2136" w:rsidP="001B21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1B2136" w:rsidRDefault="001B2136" w:rsidP="001B21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                                                                                      В.И. Форсель</w:t>
      </w:r>
    </w:p>
    <w:p w:rsidR="001B2136" w:rsidRDefault="001B2136" w:rsidP="001B2136">
      <w:pPr>
        <w:jc w:val="both"/>
        <w:rPr>
          <w:rFonts w:ascii="Arial" w:hAnsi="Arial" w:cs="Arial"/>
          <w:sz w:val="24"/>
          <w:szCs w:val="24"/>
        </w:rPr>
        <w:sectPr w:rsidR="001B2136" w:rsidSect="001B2136"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  <w:r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М.А. Виговский</w:t>
      </w:r>
    </w:p>
    <w:p w:rsidR="001B2136" w:rsidRDefault="001B2136" w:rsidP="001B21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1B2136" w:rsidRDefault="001B2136" w:rsidP="001B21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1B2136" w:rsidRDefault="001B2136" w:rsidP="001B21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1B2136" w:rsidRDefault="001B2136" w:rsidP="001B213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>» декабря 2024 г. № 4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-30</w:t>
      </w:r>
      <w:r>
        <w:rPr>
          <w:rFonts w:ascii="Arial" w:hAnsi="Arial" w:cs="Arial"/>
          <w:sz w:val="24"/>
          <w:szCs w:val="24"/>
        </w:rPr>
        <w:t>4в</w:t>
      </w:r>
    </w:p>
    <w:p w:rsidR="00794E6C" w:rsidRPr="001B2136" w:rsidRDefault="00794E6C" w:rsidP="001B213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Приложение 1</w:t>
      </w:r>
    </w:p>
    <w:p w:rsidR="00794E6C" w:rsidRPr="001B2136" w:rsidRDefault="00794E6C" w:rsidP="001B213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 w:rsidRPr="001B2136"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794E6C" w:rsidRPr="001B2136" w:rsidRDefault="00794E6C" w:rsidP="001B213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Совета депутатов</w:t>
      </w:r>
    </w:p>
    <w:p w:rsidR="00794E6C" w:rsidRPr="001B2136" w:rsidRDefault="00794E6C" w:rsidP="001B213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от «18» октября 2019 г. № 37-214р</w:t>
      </w:r>
    </w:p>
    <w:p w:rsidR="00794E6C" w:rsidRPr="001B2136" w:rsidRDefault="00794E6C" w:rsidP="001B21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4E6C" w:rsidRPr="001B2136" w:rsidRDefault="00794E6C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Размеры денежного вознаграждения выборных должностных лиц и лиц, з</w:t>
      </w:r>
      <w:r w:rsidRPr="001B2136">
        <w:rPr>
          <w:rFonts w:ascii="Arial" w:hAnsi="Arial" w:cs="Arial"/>
          <w:sz w:val="24"/>
          <w:szCs w:val="24"/>
        </w:rPr>
        <w:t>а</w:t>
      </w:r>
      <w:r w:rsidRPr="001B2136">
        <w:rPr>
          <w:rFonts w:ascii="Arial" w:hAnsi="Arial" w:cs="Arial"/>
          <w:sz w:val="24"/>
          <w:szCs w:val="24"/>
        </w:rPr>
        <w:t xml:space="preserve">мещающих иные муниципальные должности </w:t>
      </w:r>
    </w:p>
    <w:p w:rsidR="00794E6C" w:rsidRPr="001B2136" w:rsidRDefault="00794E6C" w:rsidP="001B2136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794E6C" w:rsidRPr="001B2136" w:rsidRDefault="00794E6C" w:rsidP="001B2136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6"/>
        <w:gridCol w:w="2317"/>
        <w:gridCol w:w="2463"/>
      </w:tblGrid>
      <w:tr w:rsidR="00794E6C" w:rsidRPr="001B2136" w:rsidTr="001B2136">
        <w:trPr>
          <w:trHeight w:val="480"/>
        </w:trPr>
        <w:tc>
          <w:tcPr>
            <w:tcW w:w="2483" w:type="pct"/>
            <w:vMerge w:val="restart"/>
            <w:hideMark/>
          </w:tcPr>
          <w:p w:rsidR="00794E6C" w:rsidRPr="001B2136" w:rsidRDefault="00794E6C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517" w:type="pct"/>
            <w:gridSpan w:val="2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Группа муниципального образования р</w:t>
            </w:r>
            <w:r w:rsidR="006D5A09">
              <w:rPr>
                <w:sz w:val="24"/>
                <w:szCs w:val="24"/>
              </w:rPr>
              <w:t>айона по оплате труда лиц, замещ</w:t>
            </w:r>
            <w:r w:rsidRPr="001B2136">
              <w:rPr>
                <w:sz w:val="24"/>
                <w:szCs w:val="24"/>
              </w:rPr>
              <w:t>а</w:t>
            </w:r>
            <w:r w:rsidRPr="001B2136">
              <w:rPr>
                <w:sz w:val="24"/>
                <w:szCs w:val="24"/>
              </w:rPr>
              <w:t>ю</w:t>
            </w:r>
            <w:r w:rsidRPr="001B2136">
              <w:rPr>
                <w:sz w:val="24"/>
                <w:szCs w:val="24"/>
              </w:rPr>
              <w:t>щих выборные муниципальные должн</w:t>
            </w:r>
            <w:r w:rsidRPr="001B2136">
              <w:rPr>
                <w:sz w:val="24"/>
                <w:szCs w:val="24"/>
              </w:rPr>
              <w:t>о</w:t>
            </w:r>
            <w:r w:rsidRPr="001B2136">
              <w:rPr>
                <w:sz w:val="24"/>
                <w:szCs w:val="24"/>
              </w:rPr>
              <w:t>сти</w:t>
            </w:r>
          </w:p>
        </w:tc>
      </w:tr>
      <w:tr w:rsidR="00794E6C" w:rsidRPr="001B2136" w:rsidTr="001B2136">
        <w:trPr>
          <w:trHeight w:val="500"/>
        </w:trPr>
        <w:tc>
          <w:tcPr>
            <w:tcW w:w="2483" w:type="pct"/>
            <w:vMerge/>
            <w:hideMark/>
          </w:tcPr>
          <w:p w:rsidR="00794E6C" w:rsidRPr="001B2136" w:rsidRDefault="00794E6C" w:rsidP="001B2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7" w:type="pct"/>
            <w:gridSpan w:val="2"/>
            <w:hideMark/>
          </w:tcPr>
          <w:p w:rsidR="00794E6C" w:rsidRPr="001B2136" w:rsidRDefault="00794E6C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5 группа</w:t>
            </w:r>
          </w:p>
        </w:tc>
      </w:tr>
      <w:tr w:rsidR="00794E6C" w:rsidRPr="001B2136" w:rsidTr="001B2136">
        <w:trPr>
          <w:trHeight w:val="590"/>
        </w:trPr>
        <w:tc>
          <w:tcPr>
            <w:tcW w:w="2483" w:type="pct"/>
            <w:vMerge/>
            <w:hideMark/>
          </w:tcPr>
          <w:p w:rsidR="00794E6C" w:rsidRPr="001B2136" w:rsidRDefault="00794E6C" w:rsidP="001B21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20" w:type="pct"/>
            <w:hideMark/>
          </w:tcPr>
          <w:p w:rsidR="00794E6C" w:rsidRPr="001B2136" w:rsidRDefault="00794E6C" w:rsidP="001B21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Размер дене</w:t>
            </w:r>
            <w:r w:rsidRPr="001B2136">
              <w:rPr>
                <w:rFonts w:ascii="Arial" w:hAnsi="Arial" w:cs="Arial"/>
                <w:sz w:val="24"/>
                <w:szCs w:val="24"/>
              </w:rPr>
              <w:t>ж</w:t>
            </w:r>
            <w:r w:rsidRPr="001B2136">
              <w:rPr>
                <w:rFonts w:ascii="Arial" w:hAnsi="Arial" w:cs="Arial"/>
                <w:sz w:val="24"/>
                <w:szCs w:val="24"/>
              </w:rPr>
              <w:t>ного вознагра</w:t>
            </w:r>
            <w:r w:rsidRPr="001B2136">
              <w:rPr>
                <w:rFonts w:ascii="Arial" w:hAnsi="Arial" w:cs="Arial"/>
                <w:sz w:val="24"/>
                <w:szCs w:val="24"/>
              </w:rPr>
              <w:t>ж</w:t>
            </w:r>
            <w:r w:rsidRPr="001B2136">
              <w:rPr>
                <w:rFonts w:ascii="Arial" w:hAnsi="Arial" w:cs="Arial"/>
                <w:sz w:val="24"/>
                <w:szCs w:val="24"/>
              </w:rPr>
              <w:t>дения</w:t>
            </w:r>
          </w:p>
        </w:tc>
        <w:tc>
          <w:tcPr>
            <w:tcW w:w="1297" w:type="pct"/>
            <w:hideMark/>
          </w:tcPr>
          <w:p w:rsidR="00794E6C" w:rsidRPr="001B2136" w:rsidRDefault="00794E6C" w:rsidP="001B21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Размер ежемеся</w:t>
            </w:r>
            <w:r w:rsidRPr="001B2136">
              <w:rPr>
                <w:rFonts w:ascii="Arial" w:hAnsi="Arial" w:cs="Arial"/>
                <w:sz w:val="24"/>
                <w:szCs w:val="24"/>
              </w:rPr>
              <w:t>ч</w:t>
            </w:r>
            <w:r w:rsidRPr="001B2136">
              <w:rPr>
                <w:rFonts w:ascii="Arial" w:hAnsi="Arial" w:cs="Arial"/>
                <w:sz w:val="24"/>
                <w:szCs w:val="24"/>
              </w:rPr>
              <w:t>ного денежного п</w:t>
            </w:r>
            <w:r w:rsidRPr="001B2136">
              <w:rPr>
                <w:rFonts w:ascii="Arial" w:hAnsi="Arial" w:cs="Arial"/>
                <w:sz w:val="24"/>
                <w:szCs w:val="24"/>
              </w:rPr>
              <w:t>о</w:t>
            </w:r>
            <w:r w:rsidRPr="001B2136">
              <w:rPr>
                <w:rFonts w:ascii="Arial" w:hAnsi="Arial" w:cs="Arial"/>
                <w:sz w:val="24"/>
                <w:szCs w:val="24"/>
              </w:rPr>
              <w:t>ощрения</w:t>
            </w:r>
          </w:p>
        </w:tc>
      </w:tr>
      <w:tr w:rsidR="007209AF" w:rsidRPr="001B2136" w:rsidTr="001B2136">
        <w:trPr>
          <w:trHeight w:val="360"/>
        </w:trPr>
        <w:tc>
          <w:tcPr>
            <w:tcW w:w="2483" w:type="pct"/>
            <w:hideMark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Глава муниципального образов</w:t>
            </w:r>
            <w:r w:rsidRPr="001B2136">
              <w:rPr>
                <w:sz w:val="24"/>
                <w:szCs w:val="24"/>
              </w:rPr>
              <w:t>а</w:t>
            </w:r>
            <w:r w:rsidRPr="001B2136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20" w:type="pct"/>
            <w:hideMark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40 159</w:t>
            </w:r>
          </w:p>
        </w:tc>
        <w:tc>
          <w:tcPr>
            <w:tcW w:w="1297" w:type="pct"/>
            <w:hideMark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40 159</w:t>
            </w:r>
          </w:p>
        </w:tc>
      </w:tr>
      <w:tr w:rsidR="007209AF" w:rsidRPr="001B2136" w:rsidTr="001B2136">
        <w:trPr>
          <w:trHeight w:val="600"/>
        </w:trPr>
        <w:tc>
          <w:tcPr>
            <w:tcW w:w="2483" w:type="pct"/>
            <w:hideMark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Председатель представительного орг</w:t>
            </w:r>
            <w:r w:rsidRPr="001B2136">
              <w:rPr>
                <w:sz w:val="24"/>
                <w:szCs w:val="24"/>
              </w:rPr>
              <w:t>а</w:t>
            </w:r>
            <w:r w:rsidRPr="001B2136">
              <w:rPr>
                <w:sz w:val="24"/>
                <w:szCs w:val="24"/>
              </w:rPr>
              <w:t xml:space="preserve">на местного самоуправления </w:t>
            </w:r>
          </w:p>
        </w:tc>
        <w:tc>
          <w:tcPr>
            <w:tcW w:w="1220" w:type="pct"/>
            <w:hideMark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40 159</w:t>
            </w:r>
          </w:p>
        </w:tc>
        <w:tc>
          <w:tcPr>
            <w:tcW w:w="1297" w:type="pct"/>
            <w:hideMark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40 159</w:t>
            </w:r>
          </w:p>
        </w:tc>
      </w:tr>
      <w:tr w:rsidR="007209AF" w:rsidRPr="001B2136" w:rsidTr="001B2136">
        <w:trPr>
          <w:trHeight w:val="600"/>
        </w:trPr>
        <w:tc>
          <w:tcPr>
            <w:tcW w:w="2483" w:type="pct"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Председатель контрольно-счетного о</w:t>
            </w:r>
            <w:r w:rsidRPr="001B2136">
              <w:rPr>
                <w:sz w:val="24"/>
                <w:szCs w:val="24"/>
              </w:rPr>
              <w:t>р</w:t>
            </w:r>
            <w:r w:rsidRPr="001B2136">
              <w:rPr>
                <w:sz w:val="24"/>
                <w:szCs w:val="24"/>
              </w:rPr>
              <w:t>гана муниципального образования</w:t>
            </w:r>
          </w:p>
        </w:tc>
        <w:tc>
          <w:tcPr>
            <w:tcW w:w="1220" w:type="pct"/>
          </w:tcPr>
          <w:p w:rsidR="007209AF" w:rsidRPr="001B2136" w:rsidRDefault="007209AF" w:rsidP="001B2136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24 535</w:t>
            </w:r>
          </w:p>
        </w:tc>
        <w:tc>
          <w:tcPr>
            <w:tcW w:w="1297" w:type="pct"/>
          </w:tcPr>
          <w:p w:rsidR="007209AF" w:rsidRPr="001B2136" w:rsidRDefault="007209AF" w:rsidP="001B2136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24 535</w:t>
            </w:r>
          </w:p>
        </w:tc>
      </w:tr>
    </w:tbl>
    <w:p w:rsidR="006D5A09" w:rsidRDefault="006D5A09" w:rsidP="001B21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  <w:sectPr w:rsidR="006D5A09" w:rsidSect="001B2136">
          <w:pgSz w:w="11907" w:h="16840" w:code="9"/>
          <w:pgMar w:top="1134" w:right="850" w:bottom="1134" w:left="1701" w:header="720" w:footer="720" w:gutter="0"/>
          <w:cols w:space="720"/>
          <w:titlePg/>
          <w:docGrid w:linePitch="272"/>
        </w:sectPr>
      </w:pPr>
    </w:p>
    <w:p w:rsidR="006D5A09" w:rsidRDefault="006D5A09" w:rsidP="006D5A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6D5A09" w:rsidRDefault="006D5A09" w:rsidP="006D5A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6D5A09" w:rsidRDefault="006D5A09" w:rsidP="006D5A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6D5A09" w:rsidRDefault="006D5A09" w:rsidP="006D5A0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«25» декабря 2024 г. № 48-304в</w:t>
      </w:r>
    </w:p>
    <w:p w:rsidR="006D5A09" w:rsidRDefault="006D5A09" w:rsidP="006D5A0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2</w:t>
      </w:r>
    </w:p>
    <w:p w:rsidR="006D5A09" w:rsidRDefault="006D5A09" w:rsidP="006D5A0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решению Ермаковского </w:t>
      </w:r>
      <w:proofErr w:type="gramStart"/>
      <w:r>
        <w:rPr>
          <w:rFonts w:ascii="Arial" w:hAnsi="Arial" w:cs="Arial"/>
          <w:sz w:val="24"/>
          <w:szCs w:val="24"/>
        </w:rPr>
        <w:t>районного</w:t>
      </w:r>
      <w:proofErr w:type="gramEnd"/>
    </w:p>
    <w:p w:rsidR="006D5A09" w:rsidRDefault="006D5A09" w:rsidP="006D5A0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</w:t>
      </w:r>
    </w:p>
    <w:p w:rsidR="006D5A09" w:rsidRDefault="006D5A09" w:rsidP="006D5A0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«18» октября 2019 г. № 37-214р</w:t>
      </w:r>
    </w:p>
    <w:p w:rsidR="006D5A09" w:rsidRDefault="006D5A09" w:rsidP="006D5A0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4E6C" w:rsidRPr="001B2136" w:rsidRDefault="00794E6C" w:rsidP="001B213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Размеры должностных окладов муниципальных служащих</w:t>
      </w:r>
    </w:p>
    <w:p w:rsidR="00794E6C" w:rsidRPr="001B2136" w:rsidRDefault="00794E6C" w:rsidP="001B21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94E6C" w:rsidRPr="001B2136" w:rsidRDefault="00794E6C" w:rsidP="006D5A09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1B2136">
        <w:rPr>
          <w:rFonts w:ascii="Arial" w:hAnsi="Arial" w:cs="Arial"/>
          <w:sz w:val="24"/>
          <w:szCs w:val="24"/>
        </w:rPr>
        <w:t>(рублей в месяц)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26"/>
        <w:gridCol w:w="3770"/>
      </w:tblGrid>
      <w:tr w:rsidR="00794E6C" w:rsidRPr="001B2136" w:rsidTr="006D5A09">
        <w:trPr>
          <w:trHeight w:val="36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198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5 группа</w:t>
            </w:r>
          </w:p>
        </w:tc>
      </w:tr>
      <w:tr w:rsidR="00794E6C" w:rsidRPr="001B2136" w:rsidTr="006D5A09">
        <w:trPr>
          <w:trHeight w:val="48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Заместитель главы муниципального образов</w:t>
            </w:r>
            <w:r w:rsidRPr="001B2136">
              <w:rPr>
                <w:sz w:val="24"/>
                <w:szCs w:val="24"/>
              </w:rPr>
              <w:t>а</w:t>
            </w:r>
            <w:r w:rsidRPr="001B2136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985" w:type="pct"/>
            <w:hideMark/>
          </w:tcPr>
          <w:p w:rsidR="00794E6C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12 673</w:t>
            </w:r>
          </w:p>
        </w:tc>
      </w:tr>
      <w:tr w:rsidR="00794E6C" w:rsidRPr="001B2136" w:rsidTr="006D5A09">
        <w:trPr>
          <w:trHeight w:val="48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Заместитель главы (руководителя) местной а</w:t>
            </w:r>
            <w:r w:rsidRPr="001B2136">
              <w:rPr>
                <w:sz w:val="24"/>
                <w:szCs w:val="24"/>
              </w:rPr>
              <w:t>д</w:t>
            </w:r>
            <w:r w:rsidRPr="001B2136">
              <w:rPr>
                <w:sz w:val="24"/>
                <w:szCs w:val="24"/>
              </w:rPr>
              <w:t xml:space="preserve">министрации </w:t>
            </w:r>
          </w:p>
        </w:tc>
        <w:tc>
          <w:tcPr>
            <w:tcW w:w="1985" w:type="pct"/>
            <w:hideMark/>
          </w:tcPr>
          <w:p w:rsidR="00794E6C" w:rsidRPr="001B2136" w:rsidRDefault="006D5A09" w:rsidP="006D5A09">
            <w:pPr>
              <w:pStyle w:val="ConsPlusCell"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 </w:t>
            </w:r>
            <w:r w:rsidR="003C4D35" w:rsidRPr="001B2136">
              <w:rPr>
                <w:sz w:val="24"/>
                <w:szCs w:val="24"/>
              </w:rPr>
              <w:t>673</w:t>
            </w:r>
          </w:p>
        </w:tc>
      </w:tr>
      <w:tr w:rsidR="00794E6C" w:rsidRPr="001B2136" w:rsidTr="006D5A09">
        <w:trPr>
          <w:trHeight w:val="72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Руководитель территориального подраздел</w:t>
            </w:r>
            <w:r w:rsidRPr="001B2136">
              <w:rPr>
                <w:sz w:val="24"/>
                <w:szCs w:val="24"/>
              </w:rPr>
              <w:t>е</w:t>
            </w:r>
            <w:r w:rsidRPr="001B2136">
              <w:rPr>
                <w:sz w:val="24"/>
                <w:szCs w:val="24"/>
              </w:rPr>
              <w:t xml:space="preserve">ния </w:t>
            </w:r>
            <w:proofErr w:type="gramStart"/>
            <w:r w:rsidRPr="001B2136">
              <w:rPr>
                <w:sz w:val="24"/>
                <w:szCs w:val="24"/>
              </w:rPr>
              <w:t>местной</w:t>
            </w:r>
            <w:proofErr w:type="gramEnd"/>
            <w:r w:rsidRPr="001B2136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985" w:type="pct"/>
            <w:hideMark/>
          </w:tcPr>
          <w:p w:rsidR="00794E6C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10 686</w:t>
            </w:r>
          </w:p>
        </w:tc>
      </w:tr>
      <w:tr w:rsidR="00794E6C" w:rsidRPr="001B2136" w:rsidTr="006D5A09">
        <w:trPr>
          <w:trHeight w:val="84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Первый заместитель руководителя территор</w:t>
            </w:r>
            <w:r w:rsidRPr="001B2136">
              <w:rPr>
                <w:sz w:val="24"/>
                <w:szCs w:val="24"/>
              </w:rPr>
              <w:t>и</w:t>
            </w:r>
            <w:r w:rsidRPr="001B2136">
              <w:rPr>
                <w:sz w:val="24"/>
                <w:szCs w:val="24"/>
              </w:rPr>
              <w:t xml:space="preserve">ального подразделения </w:t>
            </w:r>
            <w:proofErr w:type="gramStart"/>
            <w:r w:rsidRPr="001B2136">
              <w:rPr>
                <w:sz w:val="24"/>
                <w:szCs w:val="24"/>
              </w:rPr>
              <w:t>местной</w:t>
            </w:r>
            <w:proofErr w:type="gramEnd"/>
            <w:r w:rsidRPr="001B2136">
              <w:rPr>
                <w:sz w:val="24"/>
                <w:szCs w:val="24"/>
              </w:rPr>
              <w:t xml:space="preserve"> администр</w:t>
            </w:r>
            <w:r w:rsidRPr="001B2136">
              <w:rPr>
                <w:sz w:val="24"/>
                <w:szCs w:val="24"/>
              </w:rPr>
              <w:t>а</w:t>
            </w:r>
            <w:r w:rsidRPr="001B2136">
              <w:rPr>
                <w:sz w:val="24"/>
                <w:szCs w:val="24"/>
              </w:rPr>
              <w:t>ции</w:t>
            </w:r>
          </w:p>
        </w:tc>
        <w:tc>
          <w:tcPr>
            <w:tcW w:w="1985" w:type="pct"/>
            <w:hideMark/>
          </w:tcPr>
          <w:p w:rsidR="00794E6C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10 064</w:t>
            </w:r>
          </w:p>
        </w:tc>
      </w:tr>
      <w:tr w:rsidR="00794E6C" w:rsidRPr="001B2136" w:rsidTr="006D5A09">
        <w:trPr>
          <w:trHeight w:val="72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Руководитель структурного подразделения </w:t>
            </w:r>
            <w:proofErr w:type="gramStart"/>
            <w:r w:rsidRPr="001B2136">
              <w:rPr>
                <w:sz w:val="24"/>
                <w:szCs w:val="24"/>
              </w:rPr>
              <w:t>мес</w:t>
            </w:r>
            <w:r w:rsidRPr="001B2136">
              <w:rPr>
                <w:sz w:val="24"/>
                <w:szCs w:val="24"/>
              </w:rPr>
              <w:t>т</w:t>
            </w:r>
            <w:r w:rsidRPr="001B2136">
              <w:rPr>
                <w:sz w:val="24"/>
                <w:szCs w:val="24"/>
              </w:rPr>
              <w:t>ной</w:t>
            </w:r>
            <w:proofErr w:type="gramEnd"/>
            <w:r w:rsidRPr="001B2136">
              <w:rPr>
                <w:sz w:val="24"/>
                <w:szCs w:val="24"/>
              </w:rPr>
              <w:t xml:space="preserve"> администрации </w:t>
            </w:r>
          </w:p>
        </w:tc>
        <w:tc>
          <w:tcPr>
            <w:tcW w:w="198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9 </w:t>
            </w:r>
            <w:r w:rsidR="003C4D35" w:rsidRPr="001B2136">
              <w:rPr>
                <w:sz w:val="24"/>
                <w:szCs w:val="24"/>
              </w:rPr>
              <w:t>9</w:t>
            </w:r>
            <w:r w:rsidRPr="001B2136">
              <w:rPr>
                <w:sz w:val="24"/>
                <w:szCs w:val="24"/>
              </w:rPr>
              <w:t>1</w:t>
            </w:r>
            <w:r w:rsidR="003C4D35" w:rsidRPr="001B2136">
              <w:rPr>
                <w:sz w:val="24"/>
                <w:szCs w:val="24"/>
              </w:rPr>
              <w:t>1</w:t>
            </w:r>
          </w:p>
        </w:tc>
      </w:tr>
      <w:tr w:rsidR="003C4D35" w:rsidRPr="001B2136" w:rsidTr="006D5A09">
        <w:trPr>
          <w:trHeight w:val="720"/>
        </w:trPr>
        <w:tc>
          <w:tcPr>
            <w:tcW w:w="3015" w:type="pct"/>
            <w:hideMark/>
          </w:tcPr>
          <w:p w:rsidR="003C4D35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Руководитель структурного подразделения в представительном органе </w:t>
            </w:r>
          </w:p>
        </w:tc>
        <w:tc>
          <w:tcPr>
            <w:tcW w:w="1985" w:type="pct"/>
            <w:hideMark/>
          </w:tcPr>
          <w:p w:rsidR="003C4D35" w:rsidRPr="001B2136" w:rsidRDefault="003C4D35" w:rsidP="006D5A09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9 911</w:t>
            </w:r>
          </w:p>
        </w:tc>
      </w:tr>
      <w:tr w:rsidR="003C4D35" w:rsidRPr="001B2136" w:rsidTr="006D5A09">
        <w:trPr>
          <w:trHeight w:val="840"/>
        </w:trPr>
        <w:tc>
          <w:tcPr>
            <w:tcW w:w="3015" w:type="pct"/>
            <w:hideMark/>
          </w:tcPr>
          <w:p w:rsidR="003C4D35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Руководитель отраслевого (функционал</w:t>
            </w:r>
            <w:r w:rsidRPr="001B2136">
              <w:rPr>
                <w:sz w:val="24"/>
                <w:szCs w:val="24"/>
              </w:rPr>
              <w:t>ь</w:t>
            </w:r>
            <w:r w:rsidRPr="001B2136">
              <w:rPr>
                <w:sz w:val="24"/>
                <w:szCs w:val="24"/>
              </w:rPr>
              <w:t xml:space="preserve">ного) или территориального органа </w:t>
            </w:r>
          </w:p>
        </w:tc>
        <w:tc>
          <w:tcPr>
            <w:tcW w:w="1985" w:type="pct"/>
            <w:hideMark/>
          </w:tcPr>
          <w:p w:rsidR="003C4D35" w:rsidRPr="001B2136" w:rsidRDefault="003C4D35" w:rsidP="006D5A09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9 911</w:t>
            </w:r>
          </w:p>
        </w:tc>
      </w:tr>
      <w:tr w:rsidR="00794E6C" w:rsidRPr="001B2136" w:rsidTr="006D5A09">
        <w:trPr>
          <w:trHeight w:val="24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85" w:type="pct"/>
            <w:hideMark/>
          </w:tcPr>
          <w:p w:rsidR="00794E6C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8 439</w:t>
            </w:r>
          </w:p>
        </w:tc>
      </w:tr>
      <w:tr w:rsidR="00794E6C" w:rsidRPr="001B2136" w:rsidTr="006D5A09">
        <w:trPr>
          <w:trHeight w:val="36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985" w:type="pct"/>
            <w:hideMark/>
          </w:tcPr>
          <w:p w:rsidR="00794E6C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8 031</w:t>
            </w:r>
          </w:p>
        </w:tc>
      </w:tr>
      <w:tr w:rsidR="00794E6C" w:rsidRPr="001B2136" w:rsidTr="006D5A09">
        <w:trPr>
          <w:trHeight w:val="24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Консультант-юрист </w:t>
            </w:r>
          </w:p>
        </w:tc>
        <w:tc>
          <w:tcPr>
            <w:tcW w:w="1985" w:type="pct"/>
            <w:hideMark/>
          </w:tcPr>
          <w:p w:rsidR="00794E6C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8 031</w:t>
            </w:r>
          </w:p>
        </w:tc>
      </w:tr>
      <w:tr w:rsidR="00794E6C" w:rsidRPr="001B2136" w:rsidTr="006D5A09">
        <w:trPr>
          <w:trHeight w:val="24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Консультант </w:t>
            </w:r>
          </w:p>
        </w:tc>
        <w:tc>
          <w:tcPr>
            <w:tcW w:w="1985" w:type="pct"/>
            <w:hideMark/>
          </w:tcPr>
          <w:p w:rsidR="00794E6C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7 849</w:t>
            </w:r>
          </w:p>
        </w:tc>
      </w:tr>
      <w:tr w:rsidR="00794E6C" w:rsidRPr="001B2136" w:rsidTr="006D5A09">
        <w:trPr>
          <w:trHeight w:val="720"/>
        </w:trPr>
        <w:tc>
          <w:tcPr>
            <w:tcW w:w="301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Помощник руководителя представительного о</w:t>
            </w:r>
            <w:r w:rsidRPr="001B2136">
              <w:rPr>
                <w:sz w:val="24"/>
                <w:szCs w:val="24"/>
              </w:rPr>
              <w:t>р</w:t>
            </w:r>
            <w:r w:rsidRPr="001B2136">
              <w:rPr>
                <w:sz w:val="24"/>
                <w:szCs w:val="24"/>
              </w:rPr>
              <w:t xml:space="preserve">гана местного самоуправления </w:t>
            </w:r>
          </w:p>
        </w:tc>
        <w:tc>
          <w:tcPr>
            <w:tcW w:w="1985" w:type="pct"/>
            <w:hideMark/>
          </w:tcPr>
          <w:p w:rsidR="00794E6C" w:rsidRPr="001B2136" w:rsidRDefault="00794E6C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7 </w:t>
            </w:r>
            <w:r w:rsidR="003C4D35" w:rsidRPr="001B2136">
              <w:rPr>
                <w:sz w:val="24"/>
                <w:szCs w:val="24"/>
              </w:rPr>
              <w:t>7</w:t>
            </w:r>
            <w:r w:rsidRPr="001B2136">
              <w:rPr>
                <w:sz w:val="24"/>
                <w:szCs w:val="24"/>
              </w:rPr>
              <w:t>04</w:t>
            </w:r>
          </w:p>
        </w:tc>
      </w:tr>
      <w:tr w:rsidR="003C4D35" w:rsidRPr="001B2136" w:rsidTr="006D5A09">
        <w:trPr>
          <w:trHeight w:val="600"/>
        </w:trPr>
        <w:tc>
          <w:tcPr>
            <w:tcW w:w="3015" w:type="pct"/>
            <w:hideMark/>
          </w:tcPr>
          <w:p w:rsidR="003C4D35" w:rsidRPr="001B2136" w:rsidRDefault="003C4D35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Помощник выборного должностного лица мес</w:t>
            </w:r>
            <w:r w:rsidRPr="001B2136">
              <w:rPr>
                <w:sz w:val="24"/>
                <w:szCs w:val="24"/>
              </w:rPr>
              <w:t>т</w:t>
            </w:r>
            <w:r w:rsidRPr="001B2136">
              <w:rPr>
                <w:sz w:val="24"/>
                <w:szCs w:val="24"/>
              </w:rPr>
              <w:t xml:space="preserve">ного самоуправления </w:t>
            </w:r>
          </w:p>
        </w:tc>
        <w:tc>
          <w:tcPr>
            <w:tcW w:w="1985" w:type="pct"/>
            <w:hideMark/>
          </w:tcPr>
          <w:p w:rsidR="003C4D35" w:rsidRPr="001B2136" w:rsidRDefault="003C4D35" w:rsidP="006D5A09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7 704</w:t>
            </w:r>
          </w:p>
        </w:tc>
      </w:tr>
      <w:tr w:rsidR="003C4D35" w:rsidRPr="001B2136" w:rsidTr="006D5A09">
        <w:trPr>
          <w:trHeight w:val="270"/>
        </w:trPr>
        <w:tc>
          <w:tcPr>
            <w:tcW w:w="3015" w:type="pct"/>
            <w:hideMark/>
          </w:tcPr>
          <w:p w:rsidR="003C4D35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Инспектор</w:t>
            </w:r>
          </w:p>
        </w:tc>
        <w:tc>
          <w:tcPr>
            <w:tcW w:w="1985" w:type="pct"/>
            <w:hideMark/>
          </w:tcPr>
          <w:p w:rsidR="003C4D35" w:rsidRPr="001B2136" w:rsidRDefault="003C4D35" w:rsidP="006D5A09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7 704</w:t>
            </w:r>
          </w:p>
        </w:tc>
      </w:tr>
      <w:tr w:rsidR="001F1AD6" w:rsidRPr="001B2136" w:rsidTr="006D5A09">
        <w:trPr>
          <w:trHeight w:val="37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Контролер-ревизор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7 704</w:t>
            </w:r>
          </w:p>
        </w:tc>
      </w:tr>
      <w:tr w:rsidR="001F1AD6" w:rsidRPr="001B2136" w:rsidTr="006D5A09">
        <w:trPr>
          <w:trHeight w:val="36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Муниципальный </w:t>
            </w:r>
            <w:r w:rsidRPr="001B2136">
              <w:rPr>
                <w:sz w:val="24"/>
                <w:szCs w:val="24"/>
              </w:rPr>
              <w:br/>
              <w:t xml:space="preserve">инспектор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7 704</w:t>
            </w:r>
          </w:p>
        </w:tc>
      </w:tr>
      <w:tr w:rsidR="001F1AD6" w:rsidRPr="001B2136" w:rsidTr="006D5A09">
        <w:trPr>
          <w:trHeight w:val="24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Главный специалист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rPr>
                <w:rFonts w:ascii="Arial" w:hAnsi="Arial" w:cs="Arial"/>
                <w:sz w:val="24"/>
                <w:szCs w:val="24"/>
              </w:rPr>
            </w:pPr>
            <w:r w:rsidRPr="001B2136">
              <w:rPr>
                <w:rFonts w:ascii="Arial" w:hAnsi="Arial" w:cs="Arial"/>
                <w:sz w:val="24"/>
                <w:szCs w:val="24"/>
              </w:rPr>
              <w:t>7 704</w:t>
            </w:r>
          </w:p>
        </w:tc>
      </w:tr>
      <w:tr w:rsidR="001F1AD6" w:rsidRPr="001B2136" w:rsidTr="006D5A09">
        <w:trPr>
          <w:trHeight w:val="24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7 149</w:t>
            </w:r>
          </w:p>
        </w:tc>
      </w:tr>
      <w:tr w:rsidR="006D5A09" w:rsidRPr="001B2136" w:rsidTr="006D5A09">
        <w:trPr>
          <w:trHeight w:val="525"/>
        </w:trPr>
        <w:tc>
          <w:tcPr>
            <w:tcW w:w="5000" w:type="pct"/>
            <w:gridSpan w:val="2"/>
            <w:hideMark/>
          </w:tcPr>
          <w:p w:rsidR="006D5A09" w:rsidRPr="001B2136" w:rsidRDefault="006D5A09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Обеспечивающие специалисты</w:t>
            </w:r>
          </w:p>
        </w:tc>
      </w:tr>
      <w:tr w:rsidR="001F1AD6" w:rsidRPr="001B2136" w:rsidTr="006D5A09">
        <w:trPr>
          <w:trHeight w:val="24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Заведующий отделом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8 439</w:t>
            </w:r>
          </w:p>
        </w:tc>
      </w:tr>
      <w:tr w:rsidR="001F1AD6" w:rsidRPr="001B2136" w:rsidTr="006D5A09">
        <w:trPr>
          <w:trHeight w:val="24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Главный бухгалтер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7 704</w:t>
            </w:r>
          </w:p>
        </w:tc>
      </w:tr>
      <w:tr w:rsidR="001F1AD6" w:rsidRPr="001B2136" w:rsidTr="006D5A09">
        <w:trPr>
          <w:trHeight w:val="60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lastRenderedPageBreak/>
              <w:t>Системный администратор (администр</w:t>
            </w:r>
            <w:r w:rsidRPr="001B2136">
              <w:rPr>
                <w:sz w:val="24"/>
                <w:szCs w:val="24"/>
              </w:rPr>
              <w:t>а</w:t>
            </w:r>
            <w:r w:rsidRPr="001B2136">
              <w:rPr>
                <w:sz w:val="24"/>
                <w:szCs w:val="24"/>
              </w:rPr>
              <w:t xml:space="preserve">тор баз данных)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6 927</w:t>
            </w:r>
          </w:p>
        </w:tc>
      </w:tr>
      <w:tr w:rsidR="001F1AD6" w:rsidRPr="001B2136" w:rsidTr="006D5A09">
        <w:trPr>
          <w:trHeight w:val="36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Заместитель главного бухгалтера</w:t>
            </w:r>
          </w:p>
        </w:tc>
        <w:tc>
          <w:tcPr>
            <w:tcW w:w="1985" w:type="pct"/>
            <w:hideMark/>
          </w:tcPr>
          <w:p w:rsidR="001F1AD6" w:rsidRPr="001B2136" w:rsidRDefault="007209AF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6 927</w:t>
            </w:r>
          </w:p>
        </w:tc>
      </w:tr>
      <w:tr w:rsidR="001F1AD6" w:rsidRPr="001B2136" w:rsidTr="006D5A09">
        <w:trPr>
          <w:trHeight w:val="24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Бухгалтер </w:t>
            </w:r>
          </w:p>
        </w:tc>
        <w:tc>
          <w:tcPr>
            <w:tcW w:w="1985" w:type="pct"/>
            <w:hideMark/>
          </w:tcPr>
          <w:p w:rsidR="001F1AD6" w:rsidRPr="001B2136" w:rsidRDefault="007209AF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6 484</w:t>
            </w:r>
          </w:p>
        </w:tc>
      </w:tr>
      <w:tr w:rsidR="001F1AD6" w:rsidRPr="001B2136" w:rsidTr="006D5A09">
        <w:trPr>
          <w:trHeight w:val="36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Специалист 1-ой категории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6 043</w:t>
            </w:r>
          </w:p>
        </w:tc>
      </w:tr>
      <w:tr w:rsidR="001F1AD6" w:rsidRPr="001B2136" w:rsidTr="006D5A09">
        <w:trPr>
          <w:trHeight w:val="36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Специалист 2-ой категории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4 941</w:t>
            </w:r>
          </w:p>
        </w:tc>
      </w:tr>
      <w:tr w:rsidR="001F1AD6" w:rsidRPr="001B2136" w:rsidTr="006D5A09">
        <w:trPr>
          <w:trHeight w:val="360"/>
        </w:trPr>
        <w:tc>
          <w:tcPr>
            <w:tcW w:w="301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 xml:space="preserve">Секретарь руководителя </w:t>
            </w:r>
          </w:p>
        </w:tc>
        <w:tc>
          <w:tcPr>
            <w:tcW w:w="1985" w:type="pct"/>
            <w:hideMark/>
          </w:tcPr>
          <w:p w:rsidR="001F1AD6" w:rsidRPr="001B2136" w:rsidRDefault="001F1AD6" w:rsidP="006D5A09">
            <w:pPr>
              <w:pStyle w:val="ConsPlusCell"/>
              <w:widowControl/>
              <w:rPr>
                <w:sz w:val="24"/>
                <w:szCs w:val="24"/>
              </w:rPr>
            </w:pPr>
            <w:r w:rsidRPr="001B2136">
              <w:rPr>
                <w:sz w:val="24"/>
                <w:szCs w:val="24"/>
              </w:rPr>
              <w:t>4 941</w:t>
            </w:r>
          </w:p>
        </w:tc>
      </w:tr>
    </w:tbl>
    <w:p w:rsidR="00794E6C" w:rsidRPr="001B2136" w:rsidRDefault="00794E6C" w:rsidP="001B213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794E6C" w:rsidRPr="001B2136" w:rsidSect="001B2136">
      <w:pgSz w:w="11907" w:h="16840" w:code="9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B12" w:rsidRDefault="000F4B12">
      <w:r>
        <w:separator/>
      </w:r>
    </w:p>
  </w:endnote>
  <w:endnote w:type="continuationSeparator" w:id="0">
    <w:p w:rsidR="000F4B12" w:rsidRDefault="000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B12" w:rsidRDefault="000F4B12">
      <w:r>
        <w:separator/>
      </w:r>
    </w:p>
  </w:footnote>
  <w:footnote w:type="continuationSeparator" w:id="0">
    <w:p w:rsidR="000F4B12" w:rsidRDefault="000F4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9F1"/>
    <w:multiLevelType w:val="multilevel"/>
    <w:tmpl w:val="3496B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E976FD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EC43A4B"/>
    <w:multiLevelType w:val="hybridMultilevel"/>
    <w:tmpl w:val="2C5899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843505"/>
    <w:multiLevelType w:val="singleLevel"/>
    <w:tmpl w:val="BB60F428"/>
    <w:lvl w:ilvl="0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DD5B3E"/>
    <w:multiLevelType w:val="hybridMultilevel"/>
    <w:tmpl w:val="A5868AA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8B75884"/>
    <w:multiLevelType w:val="hybridMultilevel"/>
    <w:tmpl w:val="94E8F9E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2D7B0676"/>
    <w:multiLevelType w:val="hybridMultilevel"/>
    <w:tmpl w:val="9FA29D6E"/>
    <w:lvl w:ilvl="0" w:tplc="D1F063AE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E90197D"/>
    <w:multiLevelType w:val="hybridMultilevel"/>
    <w:tmpl w:val="17CAF11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8">
    <w:nsid w:val="30CD5C96"/>
    <w:multiLevelType w:val="hybridMultilevel"/>
    <w:tmpl w:val="F536DB6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107" w:hanging="2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961F6C"/>
    <w:multiLevelType w:val="hybridMultilevel"/>
    <w:tmpl w:val="4C0AB326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34D6369B"/>
    <w:multiLevelType w:val="hybridMultilevel"/>
    <w:tmpl w:val="26A27DF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7560A8E"/>
    <w:multiLevelType w:val="hybridMultilevel"/>
    <w:tmpl w:val="888CC38E"/>
    <w:lvl w:ilvl="0" w:tplc="EA3A6E5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EAC028D"/>
    <w:multiLevelType w:val="singleLevel"/>
    <w:tmpl w:val="995CE8BA"/>
    <w:lvl w:ilvl="0">
      <w:start w:val="8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4605706"/>
    <w:multiLevelType w:val="hybridMultilevel"/>
    <w:tmpl w:val="AACE38CA"/>
    <w:lvl w:ilvl="0" w:tplc="8B104EB4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3619E7"/>
    <w:multiLevelType w:val="hybridMultilevel"/>
    <w:tmpl w:val="AD3EC442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4AAA1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C0A69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CB45DCF"/>
    <w:multiLevelType w:val="singleLevel"/>
    <w:tmpl w:val="4B86A13C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8">
    <w:nsid w:val="4FA77327"/>
    <w:multiLevelType w:val="hybrid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00764B6"/>
    <w:multiLevelType w:val="hybridMultilevel"/>
    <w:tmpl w:val="75A47AAA"/>
    <w:lvl w:ilvl="0" w:tplc="34AAA682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61828AD"/>
    <w:multiLevelType w:val="singleLevel"/>
    <w:tmpl w:val="756077C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>
    <w:nsid w:val="5D9F62FD"/>
    <w:multiLevelType w:val="hybridMultilevel"/>
    <w:tmpl w:val="7F82446C"/>
    <w:lvl w:ilvl="0">
      <w:start w:val="1"/>
      <w:numFmt w:val="decimal"/>
      <w:lvlText w:val="%1."/>
      <w:lvlJc w:val="left"/>
      <w:pPr>
        <w:tabs>
          <w:tab w:val="num" w:pos="2138"/>
        </w:tabs>
        <w:ind w:left="2138" w:hanging="360"/>
      </w:pPr>
      <w:rPr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2">
    <w:nsid w:val="61984F8B"/>
    <w:multiLevelType w:val="hybridMultilevel"/>
    <w:tmpl w:val="946EBF2A"/>
    <w:lvl w:ilvl="0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676A0D22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4">
    <w:nsid w:val="6D010BEC"/>
    <w:multiLevelType w:val="hybridMultilevel"/>
    <w:tmpl w:val="39D8A27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6F3E7AAF"/>
    <w:multiLevelType w:val="singleLevel"/>
    <w:tmpl w:val="C534133E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</w:lvl>
  </w:abstractNum>
  <w:abstractNum w:abstractNumId="26">
    <w:nsid w:val="758D04D1"/>
    <w:multiLevelType w:val="hybridMultilevel"/>
    <w:tmpl w:val="04BA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721C95"/>
    <w:multiLevelType w:val="hybridMultilevel"/>
    <w:tmpl w:val="6F627DA8"/>
    <w:lvl w:ilvl="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abstractNum w:abstractNumId="29">
    <w:nsid w:val="7BCA429A"/>
    <w:multiLevelType w:val="multilevel"/>
    <w:tmpl w:val="F6B4F77C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4"/>
  </w:num>
  <w:num w:numId="5">
    <w:abstractNumId w:val="5"/>
  </w:num>
  <w:num w:numId="6">
    <w:abstractNumId w:val="24"/>
  </w:num>
  <w:num w:numId="7">
    <w:abstractNumId w:val="8"/>
  </w:num>
  <w:num w:numId="8">
    <w:abstractNumId w:val="27"/>
  </w:num>
  <w:num w:numId="9">
    <w:abstractNumId w:val="18"/>
  </w:num>
  <w:num w:numId="10">
    <w:abstractNumId w:val="14"/>
  </w:num>
  <w:num w:numId="11">
    <w:abstractNumId w:val="9"/>
  </w:num>
  <w:num w:numId="12">
    <w:abstractNumId w:val="29"/>
  </w:num>
  <w:num w:numId="13">
    <w:abstractNumId w:val="12"/>
  </w:num>
  <w:num w:numId="14">
    <w:abstractNumId w:val="7"/>
  </w:num>
  <w:num w:numId="15">
    <w:abstractNumId w:val="21"/>
  </w:num>
  <w:num w:numId="16">
    <w:abstractNumId w:val="22"/>
  </w:num>
  <w:num w:numId="17">
    <w:abstractNumId w:val="17"/>
  </w:num>
  <w:num w:numId="18">
    <w:abstractNumId w:val="1"/>
  </w:num>
  <w:num w:numId="19">
    <w:abstractNumId w:val="3"/>
  </w:num>
  <w:num w:numId="20">
    <w:abstractNumId w:val="16"/>
  </w:num>
  <w:num w:numId="21">
    <w:abstractNumId w:val="15"/>
  </w:num>
  <w:num w:numId="22">
    <w:abstractNumId w:val="25"/>
  </w:num>
  <w:num w:numId="23">
    <w:abstractNumId w:val="23"/>
  </w:num>
  <w:num w:numId="24">
    <w:abstractNumId w:val="19"/>
  </w:num>
  <w:num w:numId="25">
    <w:abstractNumId w:val="6"/>
  </w:num>
  <w:num w:numId="26">
    <w:abstractNumId w:val="23"/>
    <w:lvlOverride w:ilvl="0">
      <w:startOverride w:val="1"/>
    </w:lvlOverride>
  </w:num>
  <w:num w:numId="27">
    <w:abstractNumId w:val="11"/>
  </w:num>
  <w:num w:numId="28">
    <w:abstractNumId w:val="13"/>
  </w:num>
  <w:num w:numId="29">
    <w:abstractNumId w:val="26"/>
  </w:num>
  <w:num w:numId="30">
    <w:abstractNumId w:val="0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045"/>
    <w:rsid w:val="000011D6"/>
    <w:rsid w:val="00015E4F"/>
    <w:rsid w:val="000206BF"/>
    <w:rsid w:val="00026676"/>
    <w:rsid w:val="00047820"/>
    <w:rsid w:val="0008683E"/>
    <w:rsid w:val="00092D65"/>
    <w:rsid w:val="00095966"/>
    <w:rsid w:val="000D6D1A"/>
    <w:rsid w:val="000D7045"/>
    <w:rsid w:val="000D7106"/>
    <w:rsid w:val="000F4B12"/>
    <w:rsid w:val="00125877"/>
    <w:rsid w:val="001308E2"/>
    <w:rsid w:val="00167A41"/>
    <w:rsid w:val="00171287"/>
    <w:rsid w:val="001905D2"/>
    <w:rsid w:val="001A2516"/>
    <w:rsid w:val="001B2136"/>
    <w:rsid w:val="001B73C6"/>
    <w:rsid w:val="001C463A"/>
    <w:rsid w:val="001E10A7"/>
    <w:rsid w:val="001E4380"/>
    <w:rsid w:val="001F1AD6"/>
    <w:rsid w:val="001F3C20"/>
    <w:rsid w:val="00212E09"/>
    <w:rsid w:val="0023168B"/>
    <w:rsid w:val="00234A74"/>
    <w:rsid w:val="0023611A"/>
    <w:rsid w:val="00236F2F"/>
    <w:rsid w:val="00244B90"/>
    <w:rsid w:val="00251742"/>
    <w:rsid w:val="002A1364"/>
    <w:rsid w:val="002B41D3"/>
    <w:rsid w:val="002C3906"/>
    <w:rsid w:val="00303ECE"/>
    <w:rsid w:val="00314052"/>
    <w:rsid w:val="0034529C"/>
    <w:rsid w:val="003631C6"/>
    <w:rsid w:val="00372284"/>
    <w:rsid w:val="003900AF"/>
    <w:rsid w:val="00391D7C"/>
    <w:rsid w:val="003B01FC"/>
    <w:rsid w:val="003C4D35"/>
    <w:rsid w:val="003D05FC"/>
    <w:rsid w:val="004143D4"/>
    <w:rsid w:val="004228DB"/>
    <w:rsid w:val="00424C4A"/>
    <w:rsid w:val="00474524"/>
    <w:rsid w:val="00474F98"/>
    <w:rsid w:val="00475014"/>
    <w:rsid w:val="00486C94"/>
    <w:rsid w:val="00495F71"/>
    <w:rsid w:val="004C61CB"/>
    <w:rsid w:val="004E4E85"/>
    <w:rsid w:val="00511D9A"/>
    <w:rsid w:val="005164E7"/>
    <w:rsid w:val="00537FC5"/>
    <w:rsid w:val="005903A1"/>
    <w:rsid w:val="005B32E5"/>
    <w:rsid w:val="005B5BF8"/>
    <w:rsid w:val="005E4D3D"/>
    <w:rsid w:val="00605DC7"/>
    <w:rsid w:val="00635784"/>
    <w:rsid w:val="0065180A"/>
    <w:rsid w:val="006A73DC"/>
    <w:rsid w:val="006B2011"/>
    <w:rsid w:val="006C423B"/>
    <w:rsid w:val="006D5A09"/>
    <w:rsid w:val="00702C70"/>
    <w:rsid w:val="007209AF"/>
    <w:rsid w:val="00736C7A"/>
    <w:rsid w:val="00737BC3"/>
    <w:rsid w:val="00787DD4"/>
    <w:rsid w:val="00794E6C"/>
    <w:rsid w:val="007A23FB"/>
    <w:rsid w:val="007A58CD"/>
    <w:rsid w:val="007B5F99"/>
    <w:rsid w:val="00841EDD"/>
    <w:rsid w:val="0084270F"/>
    <w:rsid w:val="00864ED3"/>
    <w:rsid w:val="008979A6"/>
    <w:rsid w:val="008C43E4"/>
    <w:rsid w:val="008D49E9"/>
    <w:rsid w:val="008F141D"/>
    <w:rsid w:val="00906BDC"/>
    <w:rsid w:val="00917E6C"/>
    <w:rsid w:val="00925781"/>
    <w:rsid w:val="009B266C"/>
    <w:rsid w:val="009B6B8E"/>
    <w:rsid w:val="009C451D"/>
    <w:rsid w:val="009C6193"/>
    <w:rsid w:val="009F4956"/>
    <w:rsid w:val="00A20B31"/>
    <w:rsid w:val="00A25591"/>
    <w:rsid w:val="00A619DD"/>
    <w:rsid w:val="00A62112"/>
    <w:rsid w:val="00AB30A1"/>
    <w:rsid w:val="00AC2E29"/>
    <w:rsid w:val="00AD685E"/>
    <w:rsid w:val="00B01051"/>
    <w:rsid w:val="00B20A57"/>
    <w:rsid w:val="00B7326E"/>
    <w:rsid w:val="00B750BB"/>
    <w:rsid w:val="00B95429"/>
    <w:rsid w:val="00BA7B2F"/>
    <w:rsid w:val="00BE40F3"/>
    <w:rsid w:val="00BE7033"/>
    <w:rsid w:val="00BF584F"/>
    <w:rsid w:val="00C4187D"/>
    <w:rsid w:val="00C42D68"/>
    <w:rsid w:val="00C44322"/>
    <w:rsid w:val="00C76A05"/>
    <w:rsid w:val="00C86D53"/>
    <w:rsid w:val="00CA157A"/>
    <w:rsid w:val="00CC0164"/>
    <w:rsid w:val="00CF381B"/>
    <w:rsid w:val="00D041B2"/>
    <w:rsid w:val="00D05A46"/>
    <w:rsid w:val="00D446D1"/>
    <w:rsid w:val="00D45E26"/>
    <w:rsid w:val="00D510CD"/>
    <w:rsid w:val="00D548A9"/>
    <w:rsid w:val="00D87327"/>
    <w:rsid w:val="00DA42D7"/>
    <w:rsid w:val="00DC3CC2"/>
    <w:rsid w:val="00DD121E"/>
    <w:rsid w:val="00DD4335"/>
    <w:rsid w:val="00DE095D"/>
    <w:rsid w:val="00DF7BE5"/>
    <w:rsid w:val="00E22438"/>
    <w:rsid w:val="00E24F71"/>
    <w:rsid w:val="00E31024"/>
    <w:rsid w:val="00E322B5"/>
    <w:rsid w:val="00E42E44"/>
    <w:rsid w:val="00E63227"/>
    <w:rsid w:val="00E740B0"/>
    <w:rsid w:val="00EB07F2"/>
    <w:rsid w:val="00EE1504"/>
    <w:rsid w:val="00F41CA0"/>
    <w:rsid w:val="00F82348"/>
    <w:rsid w:val="00F94BCA"/>
    <w:rsid w:val="00FE4550"/>
    <w:rsid w:val="00FE5388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tabs>
        <w:tab w:val="left" w:pos="3686"/>
      </w:tabs>
      <w:spacing w:before="240" w:after="120"/>
      <w:jc w:val="both"/>
    </w:pPr>
    <w:rPr>
      <w:sz w:val="28"/>
    </w:rPr>
  </w:style>
  <w:style w:type="paragraph" w:styleId="a7">
    <w:name w:val="Body Text Indent"/>
    <w:basedOn w:val="a"/>
    <w:link w:val="a8"/>
    <w:pPr>
      <w:tabs>
        <w:tab w:val="left" w:pos="3686"/>
      </w:tabs>
      <w:spacing w:before="240" w:after="120"/>
      <w:ind w:firstLine="709"/>
      <w:jc w:val="both"/>
    </w:pPr>
    <w:rPr>
      <w:sz w:val="28"/>
    </w:rPr>
  </w:style>
  <w:style w:type="paragraph" w:styleId="a9">
    <w:name w:val="caption"/>
    <w:basedOn w:val="a"/>
    <w:qFormat/>
    <w:pPr>
      <w:jc w:val="center"/>
    </w:pPr>
    <w:rPr>
      <w:b/>
      <w:caps/>
      <w:sz w:val="28"/>
    </w:rPr>
  </w:style>
  <w:style w:type="paragraph" w:styleId="21">
    <w:name w:val="Body Text Indent 2"/>
    <w:basedOn w:val="a"/>
    <w:pPr>
      <w:tabs>
        <w:tab w:val="left" w:pos="3686"/>
      </w:tabs>
      <w:spacing w:after="120"/>
      <w:ind w:firstLine="706"/>
      <w:jc w:val="both"/>
    </w:pPr>
    <w:rPr>
      <w:sz w:val="28"/>
    </w:rPr>
  </w:style>
  <w:style w:type="paragraph" w:styleId="aa">
    <w:name w:val="Plain Text"/>
    <w:basedOn w:val="a"/>
    <w:rPr>
      <w:rFonts w:ascii="Courier New" w:hAnsi="Courier New" w:cs="Courier New"/>
    </w:rPr>
  </w:style>
  <w:style w:type="paragraph" w:styleId="ab">
    <w:name w:val="footnote text"/>
    <w:basedOn w:val="a"/>
    <w:semiHidden/>
  </w:style>
  <w:style w:type="paragraph" w:customStyle="1" w:styleId="ac">
    <w:name w:val="Заголовок статьи"/>
    <w:basedOn w:val="a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character" w:styleId="ad">
    <w:name w:val="footnote reference"/>
    <w:semiHidden/>
    <w:rPr>
      <w:vertAlign w:val="superscript"/>
    </w:rPr>
  </w:style>
  <w:style w:type="paragraph" w:styleId="10">
    <w:name w:val="toc 1"/>
    <w:basedOn w:val="ac"/>
    <w:next w:val="a"/>
    <w:autoRedefine/>
    <w:semiHidden/>
    <w:pPr>
      <w:spacing w:before="0" w:after="240"/>
    </w:p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e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pPr>
      <w:spacing w:before="120" w:after="120"/>
      <w:jc w:val="both"/>
    </w:pPr>
    <w:rPr>
      <w:b/>
      <w:sz w:val="28"/>
    </w:rPr>
  </w:style>
  <w:style w:type="paragraph" w:styleId="af">
    <w:name w:val="List Paragraph"/>
    <w:basedOn w:val="a"/>
    <w:uiPriority w:val="34"/>
    <w:qFormat/>
    <w:rsid w:val="007A23FB"/>
    <w:pPr>
      <w:ind w:left="720"/>
      <w:contextualSpacing/>
    </w:pPr>
  </w:style>
  <w:style w:type="paragraph" w:customStyle="1" w:styleId="ConsPlusNonformat">
    <w:name w:val="ConsPlusNonformat"/>
    <w:rsid w:val="00AC2E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AC2E2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787DD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20">
    <w:name w:val="Заголовок 2 Знак"/>
    <w:link w:val="2"/>
    <w:rsid w:val="00DC3CC2"/>
    <w:rPr>
      <w:rFonts w:ascii="Arial" w:hAnsi="Arial" w:cs="Arial"/>
      <w:b/>
      <w:bCs/>
      <w:i/>
      <w:iCs/>
      <w:sz w:val="28"/>
      <w:szCs w:val="28"/>
    </w:rPr>
  </w:style>
  <w:style w:type="character" w:customStyle="1" w:styleId="a8">
    <w:name w:val="Основной текст с отступом Знак"/>
    <w:link w:val="a7"/>
    <w:rsid w:val="00DC3CC2"/>
    <w:rPr>
      <w:sz w:val="28"/>
    </w:rPr>
  </w:style>
  <w:style w:type="character" w:styleId="af0">
    <w:name w:val="Strong"/>
    <w:uiPriority w:val="22"/>
    <w:qFormat/>
    <w:rsid w:val="00C42D68"/>
    <w:rPr>
      <w:b/>
      <w:bCs/>
    </w:rPr>
  </w:style>
  <w:style w:type="paragraph" w:customStyle="1" w:styleId="ConsPlusTitle">
    <w:name w:val="ConsPlusTitle"/>
    <w:rsid w:val="00D510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1">
    <w:name w:val="Основной текст_"/>
    <w:link w:val="11"/>
    <w:rsid w:val="00475014"/>
    <w:rPr>
      <w:sz w:val="26"/>
      <w:szCs w:val="26"/>
    </w:rPr>
  </w:style>
  <w:style w:type="paragraph" w:customStyle="1" w:styleId="11">
    <w:name w:val="Основной текст1"/>
    <w:basedOn w:val="a"/>
    <w:link w:val="af1"/>
    <w:rsid w:val="00475014"/>
    <w:pPr>
      <w:widowControl w:val="0"/>
      <w:spacing w:line="252" w:lineRule="auto"/>
      <w:ind w:firstLine="400"/>
    </w:pPr>
    <w:rPr>
      <w:sz w:val="26"/>
      <w:szCs w:val="26"/>
    </w:rPr>
  </w:style>
  <w:style w:type="character" w:customStyle="1" w:styleId="23">
    <w:name w:val="Основной текст (2)_"/>
    <w:link w:val="24"/>
    <w:rsid w:val="00475014"/>
    <w:rPr>
      <w:sz w:val="30"/>
      <w:szCs w:val="30"/>
    </w:rPr>
  </w:style>
  <w:style w:type="paragraph" w:customStyle="1" w:styleId="24">
    <w:name w:val="Основной текст (2)"/>
    <w:basedOn w:val="a"/>
    <w:link w:val="23"/>
    <w:rsid w:val="00475014"/>
    <w:pPr>
      <w:widowControl w:val="0"/>
      <w:spacing w:after="180" w:line="252" w:lineRule="auto"/>
      <w:ind w:firstLine="760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88B5C-CAD9-4792-ACE0-3740CA98D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ЗАКОНОДАТЕЛЬНОЕ СОБРАНИЕ КРАСНОЯРСКОГО КРАЯ</vt:lpstr>
    </vt:vector>
  </TitlesOfParts>
  <Company>Neta</Company>
  <LinksUpToDate>false</LinksUpToDate>
  <CharactersWithSpaces>11466</CharactersWithSpaces>
  <SharedDoc>false</SharedDoc>
  <HLinks>
    <vt:vector size="6" baseType="variant"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https://login.consultant.ru/link/?req=doc&amp;base=RLAW123&amp;n=324070&amp;dst=100856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ЗАКОНОДАТЕЛЬНОЕ СОБРАНИЕ КРАСНОЯРСКОГО КРАЯ</dc:title>
  <dc:creator>Романова Марина Петровна</dc:creator>
  <dc:description>Закон - №17-4356 -  ID: 96242</dc:description>
  <cp:lastModifiedBy>S304</cp:lastModifiedBy>
  <cp:revision>2</cp:revision>
  <cp:lastPrinted>2024-12-23T01:55:00Z</cp:lastPrinted>
  <dcterms:created xsi:type="dcterms:W3CDTF">2024-12-26T08:56:00Z</dcterms:created>
  <dcterms:modified xsi:type="dcterms:W3CDTF">2024-12-26T08:56:00Z</dcterms:modified>
</cp:coreProperties>
</file>