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45" w:rsidRPr="00442645" w:rsidRDefault="00442645" w:rsidP="0044264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264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442645" w:rsidRPr="00442645" w:rsidRDefault="00442645" w:rsidP="0044264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442645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442645" w:rsidRPr="00442645" w:rsidRDefault="00442645" w:rsidP="00442645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442645" w:rsidRDefault="00442645" w:rsidP="0044264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44264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«01» ноября 2024 года                                                                                        № 61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</w:t>
      </w:r>
      <w:r w:rsidRPr="00442645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442645" w:rsidRDefault="00442645" w:rsidP="00442645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13267D" w:rsidRPr="00442645" w:rsidRDefault="009A16CA" w:rsidP="00442645">
      <w:pPr>
        <w:widowControl w:val="0"/>
        <w:suppressAutoHyphens/>
        <w:autoSpaceDN w:val="0"/>
        <w:spacing w:after="0" w:line="240" w:lineRule="auto"/>
        <w:ind w:right="-2"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proofErr w:type="gramStart"/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вое обеспечение (возмещение) затрат теплоснабжающих организаций, осуществляющих производство и (или) реализа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цию тепловой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энергии, возникших вследствие разницы между фактической стоим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стью 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твердого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и стоимостью 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твердого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, учтенной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 тарифах на тепловую энергию на 202</w:t>
      </w:r>
      <w:r w:rsidR="00C41547" w:rsidRPr="00442645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год,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 правила их предоставления, в</w:t>
      </w:r>
      <w:proofErr w:type="gramEnd"/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том числе оснований для отказа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 предоставлении субсидии, порядка проведения отбора получателей субсидий, порядка расходования субсидий, порядка</w:t>
      </w:r>
      <w:r w:rsidR="00442645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 сроков возврата субсидий в случае нарушения условий их предоставления и предста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ления отчетности</w:t>
      </w:r>
    </w:p>
    <w:p w:rsidR="00CD6163" w:rsidRPr="00442645" w:rsidRDefault="00CD6163" w:rsidP="0044264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E3E46" w:rsidRPr="00442645" w:rsidRDefault="0067486F" w:rsidP="0044264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В соответствии со статьей 78 Бюджетного кодекса Российской Федер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ции, 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Постановлением Правительства РФ от 25 октября 2023 г. N 1782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«Об утвержд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нии общих требований к нормативным правовым актам, муниципальным прав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вым а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там, регулирующим предоставление из бюджетов субъектов Российской Федер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ции, местных бюджетов субсидий, в том числе грантов в форме субсидий, юрид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>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9C0BDC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проведение отборов получателей указанных субсидий, в том числе грантов в форме субсидий», </w:t>
      </w:r>
      <w:r w:rsidRPr="00442645">
        <w:rPr>
          <w:rFonts w:ascii="Arial" w:hAnsi="Arial" w:cs="Arial"/>
          <w:sz w:val="24"/>
          <w:szCs w:val="24"/>
        </w:rPr>
        <w:t>Законом Красноя</w:t>
      </w:r>
      <w:r w:rsidRPr="00442645">
        <w:rPr>
          <w:rFonts w:ascii="Arial" w:hAnsi="Arial" w:cs="Arial"/>
          <w:sz w:val="24"/>
          <w:szCs w:val="24"/>
        </w:rPr>
        <w:t>р</w:t>
      </w:r>
      <w:r w:rsidRPr="00442645">
        <w:rPr>
          <w:rFonts w:ascii="Arial" w:hAnsi="Arial" w:cs="Arial"/>
          <w:sz w:val="24"/>
          <w:szCs w:val="24"/>
        </w:rPr>
        <w:t>с</w:t>
      </w:r>
      <w:r w:rsidR="009C0BDC" w:rsidRPr="00442645">
        <w:rPr>
          <w:rFonts w:ascii="Arial" w:hAnsi="Arial" w:cs="Arial"/>
          <w:sz w:val="24"/>
          <w:szCs w:val="24"/>
        </w:rPr>
        <w:t>кого края от 07.12.2023</w:t>
      </w:r>
      <w:r w:rsidR="00442645">
        <w:rPr>
          <w:rFonts w:ascii="Arial" w:hAnsi="Arial" w:cs="Arial"/>
          <w:sz w:val="24"/>
          <w:szCs w:val="24"/>
        </w:rPr>
        <w:t xml:space="preserve"> г. № </w:t>
      </w:r>
      <w:r w:rsidR="009C0BDC" w:rsidRPr="00442645">
        <w:rPr>
          <w:rFonts w:ascii="Arial" w:hAnsi="Arial" w:cs="Arial"/>
          <w:sz w:val="24"/>
          <w:szCs w:val="24"/>
        </w:rPr>
        <w:t>6-2296 «О краевом бю</w:t>
      </w:r>
      <w:r w:rsidR="009C0BDC" w:rsidRPr="00442645">
        <w:rPr>
          <w:rFonts w:ascii="Arial" w:hAnsi="Arial" w:cs="Arial"/>
          <w:sz w:val="24"/>
          <w:szCs w:val="24"/>
        </w:rPr>
        <w:t>д</w:t>
      </w:r>
      <w:r w:rsidR="009C0BDC" w:rsidRPr="00442645">
        <w:rPr>
          <w:rFonts w:ascii="Arial" w:hAnsi="Arial" w:cs="Arial"/>
          <w:sz w:val="24"/>
          <w:szCs w:val="24"/>
        </w:rPr>
        <w:t xml:space="preserve">жете </w:t>
      </w:r>
      <w:r w:rsidRPr="00442645">
        <w:rPr>
          <w:rFonts w:ascii="Arial" w:hAnsi="Arial" w:cs="Arial"/>
          <w:sz w:val="24"/>
          <w:szCs w:val="24"/>
        </w:rPr>
        <w:t>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D6163" w:rsidRPr="00442645">
        <w:rPr>
          <w:rFonts w:ascii="Arial" w:hAnsi="Arial" w:cs="Arial"/>
          <w:sz w:val="24"/>
          <w:szCs w:val="24"/>
        </w:rPr>
        <w:t>5</w:t>
      </w:r>
      <w:r w:rsidRPr="00442645">
        <w:rPr>
          <w:rFonts w:ascii="Arial" w:hAnsi="Arial" w:cs="Arial"/>
          <w:sz w:val="24"/>
          <w:szCs w:val="24"/>
        </w:rPr>
        <w:t>-202</w:t>
      </w:r>
      <w:r w:rsidR="00CD6163" w:rsidRPr="00442645">
        <w:rPr>
          <w:rFonts w:ascii="Arial" w:hAnsi="Arial" w:cs="Arial"/>
          <w:sz w:val="24"/>
          <w:szCs w:val="24"/>
        </w:rPr>
        <w:t>6</w:t>
      </w:r>
      <w:r w:rsidRPr="00442645">
        <w:rPr>
          <w:rFonts w:ascii="Arial" w:hAnsi="Arial" w:cs="Arial"/>
          <w:sz w:val="24"/>
          <w:szCs w:val="24"/>
        </w:rPr>
        <w:t xml:space="preserve"> годов»,</w:t>
      </w:r>
      <w:r w:rsidR="00F65EB6" w:rsidRPr="00442645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Pr="00442645">
        <w:rPr>
          <w:rFonts w:ascii="Arial" w:hAnsi="Arial" w:cs="Arial"/>
          <w:sz w:val="24"/>
          <w:szCs w:val="24"/>
        </w:rPr>
        <w:t xml:space="preserve"> </w:t>
      </w:r>
      <w:r w:rsidR="002E3E46" w:rsidRPr="00442645">
        <w:rPr>
          <w:rFonts w:ascii="Arial" w:hAnsi="Arial" w:cs="Arial"/>
          <w:sz w:val="24"/>
          <w:szCs w:val="24"/>
        </w:rPr>
        <w:t>«Реформирование и моде</w:t>
      </w:r>
      <w:r w:rsidR="002E3E46" w:rsidRPr="00442645">
        <w:rPr>
          <w:rFonts w:ascii="Arial" w:hAnsi="Arial" w:cs="Arial"/>
          <w:sz w:val="24"/>
          <w:szCs w:val="24"/>
        </w:rPr>
        <w:t>р</w:t>
      </w:r>
      <w:r w:rsidR="002E3E46" w:rsidRPr="00442645">
        <w:rPr>
          <w:rFonts w:ascii="Arial" w:hAnsi="Arial" w:cs="Arial"/>
          <w:sz w:val="24"/>
          <w:szCs w:val="24"/>
        </w:rPr>
        <w:t>низация жилищно-коммунального хозяйства и повышение энергетической эффе</w:t>
      </w:r>
      <w:r w:rsidR="002E3E46" w:rsidRPr="00442645">
        <w:rPr>
          <w:rFonts w:ascii="Arial" w:hAnsi="Arial" w:cs="Arial"/>
          <w:sz w:val="24"/>
          <w:szCs w:val="24"/>
        </w:rPr>
        <w:t>к</w:t>
      </w:r>
      <w:r w:rsidR="002E3E46" w:rsidRPr="00442645">
        <w:rPr>
          <w:rFonts w:ascii="Arial" w:hAnsi="Arial" w:cs="Arial"/>
          <w:sz w:val="24"/>
          <w:szCs w:val="24"/>
        </w:rPr>
        <w:t>тивности Ермаковского района», утвержденной постановлением от 31.10.2013</w:t>
      </w:r>
      <w:r w:rsidR="00442645">
        <w:rPr>
          <w:rFonts w:ascii="Arial" w:hAnsi="Arial" w:cs="Arial"/>
          <w:sz w:val="24"/>
          <w:szCs w:val="24"/>
        </w:rPr>
        <w:t xml:space="preserve"> г.</w:t>
      </w:r>
      <w:r w:rsidR="002E3E46" w:rsidRPr="00442645">
        <w:rPr>
          <w:rFonts w:ascii="Arial" w:hAnsi="Arial" w:cs="Arial"/>
          <w:sz w:val="24"/>
          <w:szCs w:val="24"/>
        </w:rPr>
        <w:t xml:space="preserve"> № 722-п, мероприятие программы №</w:t>
      </w:r>
      <w:r w:rsidR="00442645">
        <w:rPr>
          <w:rFonts w:ascii="Arial" w:hAnsi="Arial" w:cs="Arial"/>
          <w:sz w:val="24"/>
          <w:szCs w:val="24"/>
        </w:rPr>
        <w:t xml:space="preserve"> </w:t>
      </w:r>
      <w:r w:rsidR="002E3E46" w:rsidRPr="00442645">
        <w:rPr>
          <w:rFonts w:ascii="Arial" w:hAnsi="Arial" w:cs="Arial"/>
          <w:sz w:val="24"/>
          <w:szCs w:val="24"/>
        </w:rPr>
        <w:t>1 «</w:t>
      </w:r>
      <w:r w:rsidR="00CD6163" w:rsidRPr="00442645">
        <w:rPr>
          <w:rFonts w:ascii="Arial" w:hAnsi="Arial" w:cs="Arial"/>
          <w:sz w:val="24"/>
          <w:szCs w:val="24"/>
        </w:rPr>
        <w:t xml:space="preserve">Финансовое обеспечение (возмещение) затрат теплоснабжающих и </w:t>
      </w:r>
      <w:proofErr w:type="spellStart"/>
      <w:r w:rsidR="00CD6163" w:rsidRPr="00442645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="00CD6163" w:rsidRPr="00442645">
        <w:rPr>
          <w:rFonts w:ascii="Arial" w:hAnsi="Arial" w:cs="Arial"/>
          <w:sz w:val="24"/>
          <w:szCs w:val="24"/>
        </w:rPr>
        <w:t xml:space="preserve"> организаций</w:t>
      </w:r>
      <w:proofErr w:type="gramEnd"/>
      <w:r w:rsidR="00CD6163" w:rsidRPr="0044264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D6163" w:rsidRPr="00442645">
        <w:rPr>
          <w:rFonts w:ascii="Arial" w:hAnsi="Arial" w:cs="Arial"/>
          <w:sz w:val="24"/>
          <w:szCs w:val="24"/>
        </w:rPr>
        <w:t>осуществляющих пр</w:t>
      </w:r>
      <w:r w:rsidR="00CD6163" w:rsidRPr="00442645">
        <w:rPr>
          <w:rFonts w:ascii="Arial" w:hAnsi="Arial" w:cs="Arial"/>
          <w:sz w:val="24"/>
          <w:szCs w:val="24"/>
        </w:rPr>
        <w:t>о</w:t>
      </w:r>
      <w:r w:rsidR="00CD6163" w:rsidRPr="00442645">
        <w:rPr>
          <w:rFonts w:ascii="Arial" w:hAnsi="Arial" w:cs="Arial"/>
          <w:sz w:val="24"/>
          <w:szCs w:val="24"/>
        </w:rPr>
        <w:t>изводство реализацию тепловой, электрической энергии, возникших вследствие разницы между фактической стоимостью топлива и стоимостью то</w:t>
      </w:r>
      <w:r w:rsidR="00CD6163" w:rsidRPr="00442645">
        <w:rPr>
          <w:rFonts w:ascii="Arial" w:hAnsi="Arial" w:cs="Arial"/>
          <w:sz w:val="24"/>
          <w:szCs w:val="24"/>
        </w:rPr>
        <w:t>п</w:t>
      </w:r>
      <w:r w:rsidR="00CD6163" w:rsidRPr="00442645">
        <w:rPr>
          <w:rFonts w:ascii="Arial" w:hAnsi="Arial" w:cs="Arial"/>
          <w:sz w:val="24"/>
          <w:szCs w:val="24"/>
        </w:rPr>
        <w:t>лива, учтенной в тарифах на тепловую и электрическую энергию на 202</w:t>
      </w:r>
      <w:r w:rsidR="00C41547" w:rsidRPr="00442645">
        <w:rPr>
          <w:rFonts w:ascii="Arial" w:hAnsi="Arial" w:cs="Arial"/>
          <w:sz w:val="24"/>
          <w:szCs w:val="24"/>
        </w:rPr>
        <w:t>4</w:t>
      </w:r>
      <w:r w:rsidR="00CD6163" w:rsidRPr="00442645">
        <w:rPr>
          <w:rFonts w:ascii="Arial" w:hAnsi="Arial" w:cs="Arial"/>
          <w:sz w:val="24"/>
          <w:szCs w:val="24"/>
        </w:rPr>
        <w:t xml:space="preserve"> год</w:t>
      </w:r>
      <w:r w:rsidR="002E3E46" w:rsidRPr="00442645">
        <w:rPr>
          <w:rFonts w:ascii="Arial" w:hAnsi="Arial" w:cs="Arial"/>
          <w:sz w:val="24"/>
          <w:szCs w:val="24"/>
        </w:rPr>
        <w:t>», Устав</w:t>
      </w:r>
      <w:r w:rsidR="00CD6163" w:rsidRPr="00442645">
        <w:rPr>
          <w:rFonts w:ascii="Arial" w:hAnsi="Arial" w:cs="Arial"/>
          <w:sz w:val="24"/>
          <w:szCs w:val="24"/>
        </w:rPr>
        <w:t>ом</w:t>
      </w:r>
      <w:r w:rsidR="002E3E46" w:rsidRPr="00442645">
        <w:rPr>
          <w:rFonts w:ascii="Arial" w:hAnsi="Arial" w:cs="Arial"/>
          <w:sz w:val="24"/>
          <w:szCs w:val="24"/>
        </w:rPr>
        <w:t xml:space="preserve"> Ермако</w:t>
      </w:r>
      <w:r w:rsidR="002E3E46" w:rsidRPr="00442645">
        <w:rPr>
          <w:rFonts w:ascii="Arial" w:hAnsi="Arial" w:cs="Arial"/>
          <w:sz w:val="24"/>
          <w:szCs w:val="24"/>
        </w:rPr>
        <w:t>в</w:t>
      </w:r>
      <w:r w:rsidR="002E3E46" w:rsidRPr="00442645">
        <w:rPr>
          <w:rFonts w:ascii="Arial" w:hAnsi="Arial" w:cs="Arial"/>
          <w:sz w:val="24"/>
          <w:szCs w:val="24"/>
        </w:rPr>
        <w:t>ского района</w:t>
      </w:r>
      <w:r w:rsidR="00CD6163" w:rsidRPr="00442645">
        <w:rPr>
          <w:rFonts w:ascii="Arial" w:hAnsi="Arial" w:cs="Arial"/>
          <w:sz w:val="24"/>
          <w:szCs w:val="24"/>
        </w:rPr>
        <w:t>, ПОСТАНОВЛЯЮ</w:t>
      </w:r>
      <w:r w:rsidR="002E3E46" w:rsidRPr="00442645">
        <w:rPr>
          <w:rFonts w:ascii="Arial" w:hAnsi="Arial" w:cs="Arial"/>
          <w:sz w:val="24"/>
          <w:szCs w:val="24"/>
        </w:rPr>
        <w:t xml:space="preserve">: </w:t>
      </w:r>
      <w:proofErr w:type="gramEnd"/>
    </w:p>
    <w:p w:rsidR="0013267D" w:rsidRPr="00442645" w:rsidRDefault="00442645" w:rsidP="00442645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Утвердить условия и порядок предоставления субсидий юридическим л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цам (за исключением государственных и муниципальных учреждений) и индив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дуальным предпринимателям на финансовое обеспечение (возмещение) затрат теплоснабжающих организаций, осуществляющих производство и (или) реализ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цию тепловой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энергии, возникших вследствие разницы между фактической сто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мостью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твердого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и стоимостью 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твердого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, учтенной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 тарифах на тепловую энергию на 202</w:t>
      </w:r>
      <w:r w:rsidR="00CD6163" w:rsidRPr="00442645">
        <w:rPr>
          <w:rFonts w:ascii="Arial" w:eastAsiaTheme="minorEastAsia" w:hAnsi="Arial" w:cs="Arial"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год,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и правила их предоставления, в </w:t>
      </w:r>
      <w:r>
        <w:rPr>
          <w:rFonts w:ascii="Arial" w:eastAsiaTheme="minorEastAsia" w:hAnsi="Arial" w:cs="Arial"/>
          <w:sz w:val="24"/>
          <w:szCs w:val="24"/>
          <w:lang w:eastAsia="ru-RU"/>
        </w:rPr>
        <w:t>том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числе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оснований для отказа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в предоставлении субсидии, порядка проведения о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бора получателей субс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дий, порядка расходования субсидий, порядка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и сроков возврата субсидий в случае нарушения условий их предоставления и представл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ния отчетности </w:t>
      </w:r>
      <w:r w:rsidR="0067486F" w:rsidRPr="00442645">
        <w:rPr>
          <w:rFonts w:ascii="Arial" w:eastAsiaTheme="minorEastAsia" w:hAnsi="Arial" w:cs="Arial"/>
          <w:bCs/>
          <w:sz w:val="24"/>
          <w:szCs w:val="24"/>
          <w:lang w:eastAsia="ru-RU"/>
        </w:rPr>
        <w:t>согласно приложению.</w:t>
      </w:r>
    </w:p>
    <w:p w:rsidR="00CD6163" w:rsidRPr="00442645" w:rsidRDefault="002A7765" w:rsidP="00442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proofErr w:type="gramStart"/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</w:t>
      </w:r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>вы администрации Ермаковского района</w:t>
      </w:r>
      <w:r w:rsidR="00CD6163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-</w:t>
      </w:r>
      <w:r w:rsidR="00CB018B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начальник отдела земельных и имущ</w:t>
      </w:r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ственных отношений Ф.Н. </w:t>
      </w:r>
      <w:proofErr w:type="spellStart"/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3267D" w:rsidRPr="00442645" w:rsidRDefault="002A7765" w:rsidP="00442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67486F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2E3E46" w:rsidRPr="00442645">
        <w:rPr>
          <w:rFonts w:ascii="Arial" w:eastAsiaTheme="minorEastAsia" w:hAnsi="Arial" w:cs="Arial"/>
          <w:sz w:val="24"/>
          <w:szCs w:val="24"/>
          <w:lang w:eastAsia="ru-RU"/>
        </w:rPr>
        <w:t>после его официального опублик</w:t>
      </w:r>
      <w:r w:rsidR="002E3E46" w:rsidRPr="00442645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2E3E46" w:rsidRPr="00442645">
        <w:rPr>
          <w:rFonts w:ascii="Arial" w:eastAsiaTheme="minorEastAsia" w:hAnsi="Arial" w:cs="Arial"/>
          <w:sz w:val="24"/>
          <w:szCs w:val="24"/>
          <w:lang w:eastAsia="ru-RU"/>
        </w:rPr>
        <w:t>вания.</w:t>
      </w:r>
    </w:p>
    <w:p w:rsidR="0013267D" w:rsidRPr="00442645" w:rsidRDefault="0013267D" w:rsidP="0044264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267D" w:rsidRPr="00442645" w:rsidRDefault="00E406E7" w:rsidP="0044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обязанности</w:t>
      </w:r>
    </w:p>
    <w:p w:rsidR="0013267D" w:rsidRPr="00442645" w:rsidRDefault="00E406E7" w:rsidP="0044264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42645">
        <w:rPr>
          <w:rFonts w:ascii="Arial" w:hAnsi="Arial" w:cs="Arial"/>
          <w:sz w:val="24"/>
          <w:szCs w:val="24"/>
        </w:rPr>
        <w:lastRenderedPageBreak/>
        <w:t xml:space="preserve">главы </w:t>
      </w:r>
      <w:r w:rsidR="00852383" w:rsidRPr="00442645">
        <w:rPr>
          <w:rFonts w:ascii="Arial" w:hAnsi="Arial" w:cs="Arial"/>
          <w:sz w:val="24"/>
          <w:szCs w:val="24"/>
        </w:rPr>
        <w:t>Ермаковского района</w:t>
      </w:r>
      <w:r w:rsidR="00442645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Ф.Н. Су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цов</w:t>
      </w:r>
    </w:p>
    <w:p w:rsidR="00442645" w:rsidRDefault="00442645" w:rsidP="0044264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442645" w:rsidSect="0044264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2645" w:rsidRPr="00442645" w:rsidRDefault="00442645" w:rsidP="0044264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42645" w:rsidRPr="00442645" w:rsidRDefault="00442645" w:rsidP="0044264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42645" w:rsidRPr="00442645" w:rsidRDefault="00442645" w:rsidP="0044264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442645" w:rsidRPr="00442645" w:rsidRDefault="00442645" w:rsidP="0044264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1» </w:t>
      </w:r>
      <w:r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2024 г. № 6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3267D" w:rsidRPr="00442645" w:rsidRDefault="0013267D" w:rsidP="0044264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2645" w:rsidRDefault="0067486F" w:rsidP="0044264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41"/>
      <w:bookmarkEnd w:id="0"/>
      <w:r w:rsidRPr="00442645">
        <w:rPr>
          <w:rFonts w:ascii="Arial" w:eastAsiaTheme="minorEastAsia" w:hAnsi="Arial" w:cs="Arial"/>
          <w:sz w:val="24"/>
          <w:szCs w:val="24"/>
          <w:lang w:eastAsia="ru-RU"/>
        </w:rPr>
        <w:t>Условия и порядок предоставле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>ния субсидий юридическим лицам</w:t>
      </w:r>
    </w:p>
    <w:p w:rsidR="00442645" w:rsidRDefault="0067486F" w:rsidP="0044264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(за исключением государственн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>ых и муниципальных учреждений)</w:t>
      </w:r>
    </w:p>
    <w:p w:rsidR="00442645" w:rsidRDefault="0067486F" w:rsidP="0044264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и индивидуал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ным предпринимателям на финансовое обеспечение (возмещение) затрат теплоснабжающих организаций, осуществляющих производст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во и (или) реализацию тепловой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энерги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>и, возникших вследствие разницы</w:t>
      </w:r>
    </w:p>
    <w:p w:rsidR="00442645" w:rsidRDefault="0067486F" w:rsidP="0044264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между фактич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ской стоимостью 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твердого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и стоимостью 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твердого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топлива</w:t>
      </w:r>
      <w:r w:rsidR="00837BDA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(угля)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>, учте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ной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в тарифах на тепловую энергию на 202</w:t>
      </w:r>
      <w:r w:rsidR="00C41547" w:rsidRPr="00442645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год,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и правила их предоставления, в том числе</w:t>
      </w:r>
      <w:r w:rsid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оснований для отказа</w:t>
      </w:r>
    </w:p>
    <w:p w:rsidR="0013267D" w:rsidRPr="00442645" w:rsidRDefault="0067486F" w:rsidP="0044264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в предоставлении субс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дии, порядка проведения отбора получателей субсидий, порядка расходования субсидий, порядка</w:t>
      </w:r>
      <w:r w:rsidR="00442645" w:rsidRPr="0044264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и сроков возврата субсидий в случае нарушения условий их предоставления и представл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442645">
        <w:rPr>
          <w:rFonts w:ascii="Arial" w:eastAsiaTheme="minorEastAsia" w:hAnsi="Arial" w:cs="Arial"/>
          <w:sz w:val="24"/>
          <w:szCs w:val="24"/>
          <w:lang w:eastAsia="ru-RU"/>
        </w:rPr>
        <w:t>ния отчетности</w:t>
      </w:r>
    </w:p>
    <w:p w:rsidR="00442645" w:rsidRDefault="00442645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13267D" w:rsidRPr="00442645" w:rsidRDefault="0067486F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442645">
        <w:rPr>
          <w:rFonts w:ascii="Arial" w:hAnsi="Arial" w:cs="Arial"/>
          <w:b w:val="0"/>
          <w:sz w:val="24"/>
          <w:szCs w:val="24"/>
        </w:rPr>
        <w:t>1. Общие положения о предоставлении субсидий</w:t>
      </w:r>
    </w:p>
    <w:p w:rsid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42645">
        <w:rPr>
          <w:rFonts w:ascii="Arial" w:hAnsi="Arial" w:cs="Arial"/>
          <w:sz w:val="24"/>
          <w:szCs w:val="24"/>
        </w:rPr>
        <w:t>Условия и порядок предоставления субсидий юридическим лицам (за исключением государственных и муниципальных учрежд</w:t>
      </w:r>
      <w:r w:rsidRPr="00442645">
        <w:rPr>
          <w:rFonts w:ascii="Arial" w:hAnsi="Arial" w:cs="Arial"/>
          <w:sz w:val="24"/>
          <w:szCs w:val="24"/>
        </w:rPr>
        <w:t>е</w:t>
      </w:r>
      <w:r w:rsidR="00442645">
        <w:rPr>
          <w:rFonts w:ascii="Arial" w:hAnsi="Arial" w:cs="Arial"/>
          <w:sz w:val="24"/>
          <w:szCs w:val="24"/>
        </w:rPr>
        <w:t xml:space="preserve">ний) </w:t>
      </w:r>
      <w:r w:rsidRPr="00442645">
        <w:rPr>
          <w:rFonts w:ascii="Arial" w:hAnsi="Arial" w:cs="Arial"/>
          <w:sz w:val="24"/>
          <w:szCs w:val="24"/>
        </w:rPr>
        <w:t>и индивидуальным предпринимателям на финансовое обеспечение (возмещение) затрат теплосна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>жающих организаций, осуществляющих производство и (или) реализацию тепл</w:t>
      </w:r>
      <w:r w:rsidRPr="00442645">
        <w:rPr>
          <w:rFonts w:ascii="Arial" w:hAnsi="Arial" w:cs="Arial"/>
          <w:sz w:val="24"/>
          <w:szCs w:val="24"/>
        </w:rPr>
        <w:t>о</w:t>
      </w:r>
      <w:r w:rsidR="00442645">
        <w:rPr>
          <w:rFonts w:ascii="Arial" w:hAnsi="Arial" w:cs="Arial"/>
          <w:sz w:val="24"/>
          <w:szCs w:val="24"/>
        </w:rPr>
        <w:t xml:space="preserve">вой </w:t>
      </w:r>
      <w:r w:rsidRPr="00442645">
        <w:rPr>
          <w:rFonts w:ascii="Arial" w:hAnsi="Arial" w:cs="Arial"/>
          <w:sz w:val="24"/>
          <w:szCs w:val="24"/>
        </w:rPr>
        <w:t>энергии, возникших вследствие разницы между фактической стоимостью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 xml:space="preserve"> и стоимостью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="00442645">
        <w:rPr>
          <w:rFonts w:ascii="Arial" w:hAnsi="Arial" w:cs="Arial"/>
          <w:sz w:val="24"/>
          <w:szCs w:val="24"/>
        </w:rPr>
        <w:t xml:space="preserve">, учтенной </w:t>
      </w:r>
      <w:r w:rsidRPr="00442645">
        <w:rPr>
          <w:rFonts w:ascii="Arial" w:hAnsi="Arial" w:cs="Arial"/>
          <w:sz w:val="24"/>
          <w:szCs w:val="24"/>
        </w:rPr>
        <w:t>в тар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фах на тепловую энергию на 202</w:t>
      </w:r>
      <w:r w:rsidR="00C41547" w:rsidRPr="00442645">
        <w:rPr>
          <w:rFonts w:ascii="Arial" w:hAnsi="Arial" w:cs="Arial"/>
          <w:sz w:val="24"/>
          <w:szCs w:val="24"/>
        </w:rPr>
        <w:t>4</w:t>
      </w:r>
      <w:r w:rsidR="00442645">
        <w:rPr>
          <w:rFonts w:ascii="Arial" w:hAnsi="Arial" w:cs="Arial"/>
          <w:sz w:val="24"/>
          <w:szCs w:val="24"/>
        </w:rPr>
        <w:t xml:space="preserve"> год, </w:t>
      </w:r>
      <w:r w:rsidRPr="00442645">
        <w:rPr>
          <w:rFonts w:ascii="Arial" w:eastAsia="Calibri" w:hAnsi="Arial" w:cs="Arial"/>
          <w:sz w:val="24"/>
          <w:szCs w:val="24"/>
        </w:rPr>
        <w:t>и правила их предоставления</w:t>
      </w:r>
      <w:r w:rsidRPr="00442645">
        <w:rPr>
          <w:rFonts w:ascii="Arial" w:hAnsi="Arial" w:cs="Arial"/>
          <w:sz w:val="24"/>
          <w:szCs w:val="24"/>
        </w:rPr>
        <w:t xml:space="preserve"> (далее – су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>сидии), в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2645">
        <w:rPr>
          <w:rFonts w:ascii="Arial" w:hAnsi="Arial" w:cs="Arial"/>
          <w:sz w:val="24"/>
          <w:szCs w:val="24"/>
        </w:rPr>
        <w:t>том числе основания для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каза в предоставлении субсидии, порядок проведения отбора получателей субсидий, порядок расходования субсидий,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рядок и сроки возврата субсидий в случае нарушения условий их предоста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ления</w:t>
      </w:r>
      <w:r w:rsid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и представления отчетности (далее – Поря</w:t>
      </w:r>
      <w:r w:rsidR="00442645">
        <w:rPr>
          <w:rFonts w:ascii="Arial" w:hAnsi="Arial" w:cs="Arial"/>
          <w:sz w:val="24"/>
          <w:szCs w:val="24"/>
        </w:rPr>
        <w:t xml:space="preserve">док), определяют цели, условия </w:t>
      </w:r>
      <w:r w:rsidRPr="00442645">
        <w:rPr>
          <w:rFonts w:ascii="Arial" w:hAnsi="Arial" w:cs="Arial"/>
          <w:sz w:val="24"/>
          <w:szCs w:val="24"/>
        </w:rPr>
        <w:t>и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рядок предоставления субсидий, основания для отказа в предоставлении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дии, порядок проведения отбора получателей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дий, порядок расходования субсидий, порядок и сроки возврата субсидий в случае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нарушения условий их предоставления, требования к отчетности, а также требования об осуществлении контроля (мониторинга) за соблюдением условий и порядка предоставления су</w:t>
      </w:r>
      <w:r w:rsidRPr="00442645">
        <w:rPr>
          <w:rFonts w:ascii="Arial" w:hAnsi="Arial" w:cs="Arial"/>
          <w:sz w:val="24"/>
          <w:szCs w:val="24"/>
        </w:rPr>
        <w:t>б</w:t>
      </w:r>
      <w:r w:rsidR="00442645">
        <w:rPr>
          <w:rFonts w:ascii="Arial" w:hAnsi="Arial" w:cs="Arial"/>
          <w:sz w:val="24"/>
          <w:szCs w:val="24"/>
        </w:rPr>
        <w:t xml:space="preserve">сидий и ответственности </w:t>
      </w:r>
      <w:r w:rsidRPr="00442645">
        <w:rPr>
          <w:rFonts w:ascii="Arial" w:hAnsi="Arial" w:cs="Arial"/>
          <w:sz w:val="24"/>
          <w:szCs w:val="24"/>
        </w:rPr>
        <w:t>за их нарушение.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1.2. Целью предоставления субсидий является финансовое обеспечение (возмещение) затрат теплоснабжающих организаций, осуществляющих произво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t>ст</w:t>
      </w:r>
      <w:r w:rsidR="00442645">
        <w:rPr>
          <w:rFonts w:ascii="Arial" w:hAnsi="Arial" w:cs="Arial"/>
          <w:sz w:val="24"/>
          <w:szCs w:val="24"/>
        </w:rPr>
        <w:t xml:space="preserve">во и (или) реализацию тепловой </w:t>
      </w:r>
      <w:r w:rsidRPr="00442645">
        <w:rPr>
          <w:rFonts w:ascii="Arial" w:hAnsi="Arial" w:cs="Arial"/>
          <w:sz w:val="24"/>
          <w:szCs w:val="24"/>
        </w:rPr>
        <w:t>энергии (далее – ресурсоснабжающие орган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зации, участник отбора), возникших вследствие разницы между фактической ст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то</w:t>
      </w:r>
      <w:r w:rsidRPr="00442645">
        <w:rPr>
          <w:rFonts w:ascii="Arial" w:hAnsi="Arial" w:cs="Arial"/>
          <w:sz w:val="24"/>
          <w:szCs w:val="24"/>
        </w:rPr>
        <w:t>п</w:t>
      </w:r>
      <w:r w:rsidRPr="00442645">
        <w:rPr>
          <w:rFonts w:ascii="Arial" w:hAnsi="Arial" w:cs="Arial"/>
          <w:sz w:val="24"/>
          <w:szCs w:val="24"/>
        </w:rPr>
        <w:t>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 xml:space="preserve"> и стоимостью </w:t>
      </w:r>
      <w:r w:rsidR="00837BDA" w:rsidRPr="00442645">
        <w:rPr>
          <w:rFonts w:ascii="Arial" w:hAnsi="Arial" w:cs="Arial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="00442645">
        <w:rPr>
          <w:rFonts w:ascii="Arial" w:hAnsi="Arial" w:cs="Arial"/>
          <w:sz w:val="24"/>
          <w:szCs w:val="24"/>
        </w:rPr>
        <w:t xml:space="preserve">, учтенной </w:t>
      </w:r>
      <w:r w:rsidRPr="00442645">
        <w:rPr>
          <w:rFonts w:ascii="Arial" w:hAnsi="Arial" w:cs="Arial"/>
          <w:sz w:val="24"/>
          <w:szCs w:val="24"/>
        </w:rPr>
        <w:t>в тарифах на тепловую энергию 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год.</w:t>
      </w:r>
    </w:p>
    <w:p w:rsidR="0067486F" w:rsidRPr="00442645" w:rsidRDefault="0067486F" w:rsidP="004426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56"/>
      <w:bookmarkEnd w:id="1"/>
      <w:r w:rsidRPr="00442645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442645">
        <w:rPr>
          <w:rFonts w:ascii="Arial" w:hAnsi="Arial" w:cs="Arial"/>
          <w:sz w:val="24"/>
          <w:szCs w:val="24"/>
        </w:rPr>
        <w:t>Главным распорядителем бюджетных средств, осуществляющим предоставление субсидий ресурсоснабжающим организациям, является админ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страция Ермаковского района</w:t>
      </w:r>
      <w:r w:rsidRPr="00442645">
        <w:rPr>
          <w:rFonts w:ascii="Arial" w:hAnsi="Arial" w:cs="Arial"/>
          <w:sz w:val="24"/>
          <w:szCs w:val="24"/>
          <w:u w:val="single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(далее – ОМС).</w:t>
      </w:r>
      <w:proofErr w:type="gramEnd"/>
    </w:p>
    <w:p w:rsidR="0013267D" w:rsidRPr="00442645" w:rsidRDefault="00CD6163" w:rsidP="00442645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1.4. П</w:t>
      </w:r>
      <w:r w:rsidR="0067486F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редоставляются в пределах средств бюджета 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 xml:space="preserve">Ермаковского района, </w:t>
      </w:r>
      <w:r w:rsidR="0067486F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предусмотренных на эти цели в соответствующем финансовом году, в целях ре</w:t>
      </w:r>
      <w:r w:rsidR="0067486F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67486F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лизации</w:t>
      </w:r>
      <w:r w:rsidR="00442645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 программы жилищно-коммунального хозяйства и пов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шение энергетической эффективности Ермаковского района, утвержденной п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становлением от 31.10.2013</w:t>
      </w:r>
      <w:r w:rsidR="004426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г.</w:t>
      </w:r>
      <w:r w:rsidR="0095594C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№722-п</w:t>
      </w:r>
      <w:r w:rsidR="0067486F" w:rsidRPr="0044264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:rsidR="0013267D" w:rsidRPr="00442645" w:rsidRDefault="0067486F" w:rsidP="004426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1.5. Критерием отбора получателей субсидии для предоставления субсидии (далее – отбор) является наличие невозмещенных расходов ресурсосна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 xml:space="preserve">жающих </w:t>
      </w:r>
      <w:r w:rsidRPr="00442645">
        <w:rPr>
          <w:rFonts w:ascii="Arial" w:hAnsi="Arial" w:cs="Arial"/>
          <w:sz w:val="24"/>
          <w:szCs w:val="24"/>
        </w:rPr>
        <w:lastRenderedPageBreak/>
        <w:t>организа</w:t>
      </w:r>
      <w:r w:rsidR="00442645">
        <w:rPr>
          <w:rFonts w:ascii="Arial" w:hAnsi="Arial" w:cs="Arial"/>
          <w:sz w:val="24"/>
          <w:szCs w:val="24"/>
        </w:rPr>
        <w:t xml:space="preserve">ций, связанных с производством </w:t>
      </w:r>
      <w:r w:rsidRPr="00442645">
        <w:rPr>
          <w:rFonts w:ascii="Arial" w:hAnsi="Arial" w:cs="Arial"/>
          <w:sz w:val="24"/>
          <w:szCs w:val="24"/>
        </w:rPr>
        <w:t xml:space="preserve">и (или) реализацией тепловой энергии, возникших вследствие разницы между фактической стоимостью </w:t>
      </w:r>
      <w:r w:rsidR="00837BDA" w:rsidRPr="00442645">
        <w:rPr>
          <w:rFonts w:ascii="Arial" w:hAnsi="Arial" w:cs="Arial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 xml:space="preserve"> и стоимостью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Pr="00442645">
        <w:rPr>
          <w:rFonts w:ascii="Arial" w:hAnsi="Arial" w:cs="Arial"/>
          <w:sz w:val="24"/>
          <w:szCs w:val="24"/>
        </w:rPr>
        <w:t xml:space="preserve"> 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>, учтенной в тарифах на тепловую энергию 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 (далее – невозм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щенные расходы).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1.6. Субсидия носит целевой характер и не может быть использо</w:t>
      </w:r>
      <w:r w:rsidR="00442645">
        <w:rPr>
          <w:rFonts w:ascii="Arial" w:hAnsi="Arial" w:cs="Arial"/>
          <w:sz w:val="24"/>
          <w:szCs w:val="24"/>
        </w:rPr>
        <w:t xml:space="preserve">вана </w:t>
      </w:r>
      <w:r w:rsidRPr="00442645">
        <w:rPr>
          <w:rFonts w:ascii="Arial" w:hAnsi="Arial" w:cs="Arial"/>
          <w:sz w:val="24"/>
          <w:szCs w:val="24"/>
        </w:rPr>
        <w:t>на иные цели.</w:t>
      </w:r>
    </w:p>
    <w:p w:rsidR="0013267D" w:rsidRPr="00442645" w:rsidRDefault="0013267D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67486F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442645">
        <w:rPr>
          <w:rFonts w:ascii="Arial" w:hAnsi="Arial" w:cs="Arial"/>
          <w:b w:val="0"/>
          <w:sz w:val="24"/>
          <w:szCs w:val="24"/>
        </w:rPr>
        <w:t>2. Порядок проведения отбора</w:t>
      </w:r>
    </w:p>
    <w:p w:rsidR="0013267D" w:rsidRPr="00442645" w:rsidRDefault="0013267D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2.1. Отбор проводится ОМС на </w:t>
      </w:r>
      <w:proofErr w:type="gramStart"/>
      <w:r w:rsidRPr="00442645">
        <w:rPr>
          <w:rFonts w:ascii="Arial" w:hAnsi="Arial" w:cs="Arial"/>
          <w:sz w:val="24"/>
          <w:szCs w:val="24"/>
        </w:rPr>
        <w:t>основании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заявок участников от</w:t>
      </w:r>
      <w:r w:rsidR="00442645">
        <w:rPr>
          <w:rFonts w:ascii="Arial" w:hAnsi="Arial" w:cs="Arial"/>
          <w:sz w:val="24"/>
          <w:szCs w:val="24"/>
        </w:rPr>
        <w:t xml:space="preserve">бора </w:t>
      </w:r>
      <w:r w:rsidRPr="00442645">
        <w:rPr>
          <w:rFonts w:ascii="Arial" w:hAnsi="Arial" w:cs="Arial"/>
          <w:sz w:val="24"/>
          <w:szCs w:val="24"/>
        </w:rPr>
        <w:t>на уч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стие в отборе (далее – заявки) путем запроса предложений ис</w:t>
      </w:r>
      <w:r w:rsidR="00442645">
        <w:rPr>
          <w:rFonts w:ascii="Arial" w:hAnsi="Arial" w:cs="Arial"/>
          <w:sz w:val="24"/>
          <w:szCs w:val="24"/>
        </w:rPr>
        <w:t xml:space="preserve">ходя </w:t>
      </w:r>
      <w:r w:rsidRPr="00442645">
        <w:rPr>
          <w:rFonts w:ascii="Arial" w:hAnsi="Arial" w:cs="Arial"/>
          <w:sz w:val="24"/>
          <w:szCs w:val="24"/>
        </w:rPr>
        <w:t>из соотве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ствия участника отбора критерию отбора, предусмотренному пун</w:t>
      </w:r>
      <w:r w:rsidRPr="00442645">
        <w:rPr>
          <w:rFonts w:ascii="Arial" w:hAnsi="Arial" w:cs="Arial"/>
          <w:sz w:val="24"/>
          <w:szCs w:val="24"/>
        </w:rPr>
        <w:t>к</w:t>
      </w:r>
      <w:r w:rsidRPr="00442645">
        <w:rPr>
          <w:rFonts w:ascii="Arial" w:hAnsi="Arial" w:cs="Arial"/>
          <w:sz w:val="24"/>
          <w:szCs w:val="24"/>
        </w:rPr>
        <w:t>том 1.5 Порядка, и очередности поступления заявок.</w:t>
      </w:r>
    </w:p>
    <w:p w:rsidR="0013267D" w:rsidRPr="00442645" w:rsidRDefault="0067486F" w:rsidP="004426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65"/>
      <w:bookmarkEnd w:id="2"/>
      <w:r w:rsidRPr="00442645">
        <w:rPr>
          <w:rFonts w:ascii="Arial" w:hAnsi="Arial" w:cs="Arial"/>
          <w:sz w:val="24"/>
          <w:szCs w:val="24"/>
        </w:rPr>
        <w:t>2.2. Для проведения о</w:t>
      </w:r>
      <w:r w:rsidR="00CD6163" w:rsidRPr="00442645">
        <w:rPr>
          <w:rFonts w:ascii="Arial" w:hAnsi="Arial" w:cs="Arial"/>
          <w:sz w:val="24"/>
          <w:szCs w:val="24"/>
        </w:rPr>
        <w:t>тбора ОМС в срок не позднее _________</w:t>
      </w:r>
      <w:r w:rsid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текущего г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да размещает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 xml:space="preserve">на едином </w:t>
      </w:r>
      <w:proofErr w:type="gramStart"/>
      <w:r w:rsidRPr="00442645">
        <w:rPr>
          <w:rFonts w:ascii="Arial" w:hAnsi="Arial" w:cs="Arial"/>
          <w:sz w:val="24"/>
          <w:szCs w:val="24"/>
        </w:rPr>
        <w:t>портале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бюджетной системы и на официальном сайте ОМС в информационно-телекоммуникационной сети Интернет: </w:t>
      </w:r>
      <w:proofErr w:type="spellStart"/>
      <w:r w:rsidRPr="00442645">
        <w:rPr>
          <w:rFonts w:ascii="Arial" w:hAnsi="Arial" w:cs="Arial"/>
          <w:sz w:val="24"/>
          <w:szCs w:val="24"/>
        </w:rPr>
        <w:t>www</w:t>
      </w:r>
      <w:proofErr w:type="spellEnd"/>
      <w:r w:rsidRPr="00442645">
        <w:rPr>
          <w:rFonts w:ascii="Arial" w:hAnsi="Arial" w:cs="Arial"/>
          <w:sz w:val="24"/>
          <w:szCs w:val="24"/>
        </w:rPr>
        <w:t>.</w:t>
      </w:r>
      <w:r w:rsidR="0095594C" w:rsidRPr="00442645">
        <w:rPr>
          <w:rFonts w:ascii="Arial" w:hAnsi="Arial" w:cs="Arial"/>
          <w:sz w:val="24"/>
          <w:szCs w:val="24"/>
        </w:rPr>
        <w:t xml:space="preserve"> adminerm@krasmail.ru</w:t>
      </w:r>
      <w:r w:rsidRPr="00442645">
        <w:rPr>
          <w:rFonts w:ascii="Arial" w:hAnsi="Arial" w:cs="Arial"/>
          <w:sz w:val="24"/>
          <w:szCs w:val="24"/>
        </w:rPr>
        <w:t xml:space="preserve"> (далее – офи</w:t>
      </w:r>
      <w:r w:rsidR="00442645">
        <w:rPr>
          <w:rFonts w:ascii="Arial" w:hAnsi="Arial" w:cs="Arial"/>
          <w:sz w:val="24"/>
          <w:szCs w:val="24"/>
        </w:rPr>
        <w:t xml:space="preserve">циальный сайт ОМС), объявление </w:t>
      </w:r>
      <w:r w:rsidRPr="00442645">
        <w:rPr>
          <w:rFonts w:ascii="Arial" w:hAnsi="Arial" w:cs="Arial"/>
          <w:sz w:val="24"/>
          <w:szCs w:val="24"/>
        </w:rPr>
        <w:t>о провед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нии отбора.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2.3. В объявлении о проведении отбора указываются: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сроки проведения отбора, а также даты начала подачи или окончания приема заявок участников отбора, которые не могут быть ранее 10-го календарн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го дня, следующего за днем размещения объявления о проведении о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бора;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наименование, место нахождения, почтовый адрес, адрес электронной почты ОМС;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результаты предоставления субсидии в соответствии с пунктом</w:t>
      </w:r>
      <w:r w:rsidR="002E3E46" w:rsidRPr="00442645">
        <w:rPr>
          <w:rFonts w:ascii="Arial" w:hAnsi="Arial" w:cs="Arial"/>
          <w:sz w:val="24"/>
          <w:szCs w:val="24"/>
        </w:rPr>
        <w:t xml:space="preserve"> 3.13</w:t>
      </w:r>
      <w:r w:rsidR="0067486F" w:rsidRPr="00442645">
        <w:rPr>
          <w:rFonts w:ascii="Arial" w:hAnsi="Arial" w:cs="Arial"/>
          <w:sz w:val="24"/>
          <w:szCs w:val="24"/>
        </w:rPr>
        <w:t xml:space="preserve"> П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рядка;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доменное имя, и (или) сетевой адрес, и</w:t>
      </w:r>
      <w:r>
        <w:rPr>
          <w:rFonts w:ascii="Arial" w:hAnsi="Arial" w:cs="Arial"/>
          <w:sz w:val="24"/>
          <w:szCs w:val="24"/>
        </w:rPr>
        <w:t xml:space="preserve"> (или) указатели страниц сайта </w:t>
      </w:r>
      <w:r w:rsidR="0067486F" w:rsidRPr="00442645">
        <w:rPr>
          <w:rFonts w:ascii="Arial" w:hAnsi="Arial" w:cs="Arial"/>
          <w:sz w:val="24"/>
          <w:szCs w:val="24"/>
        </w:rPr>
        <w:t>в информационно-телекоммуникационной сети Интернет, на котором обеспечив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ется проведение отбора;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требования к участн</w:t>
      </w:r>
      <w:r>
        <w:rPr>
          <w:rFonts w:ascii="Arial" w:hAnsi="Arial" w:cs="Arial"/>
          <w:sz w:val="24"/>
          <w:szCs w:val="24"/>
        </w:rPr>
        <w:t xml:space="preserve">икам отбора, указанные в пункте </w:t>
      </w:r>
      <w:r w:rsidR="0067486F" w:rsidRPr="00442645">
        <w:rPr>
          <w:rFonts w:ascii="Arial" w:hAnsi="Arial" w:cs="Arial"/>
          <w:sz w:val="24"/>
          <w:szCs w:val="24"/>
        </w:rPr>
        <w:t>2.4 Поряд</w:t>
      </w:r>
      <w:r>
        <w:rPr>
          <w:rFonts w:ascii="Arial" w:hAnsi="Arial" w:cs="Arial"/>
          <w:sz w:val="24"/>
          <w:szCs w:val="24"/>
        </w:rPr>
        <w:t xml:space="preserve">ка, </w:t>
      </w:r>
      <w:r w:rsidR="0067486F" w:rsidRPr="00442645">
        <w:rPr>
          <w:rFonts w:ascii="Arial" w:hAnsi="Arial" w:cs="Arial"/>
          <w:sz w:val="24"/>
          <w:szCs w:val="24"/>
        </w:rPr>
        <w:t>и пер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чень документо</w:t>
      </w:r>
      <w:r>
        <w:rPr>
          <w:rFonts w:ascii="Arial" w:hAnsi="Arial" w:cs="Arial"/>
          <w:sz w:val="24"/>
          <w:szCs w:val="24"/>
        </w:rPr>
        <w:t xml:space="preserve">в, указанных в пункте </w:t>
      </w:r>
      <w:r w:rsidR="0067486F" w:rsidRPr="00442645">
        <w:rPr>
          <w:rFonts w:ascii="Arial" w:hAnsi="Arial" w:cs="Arial"/>
          <w:sz w:val="24"/>
          <w:szCs w:val="24"/>
        </w:rPr>
        <w:t>2.7 Порядка, представляемых учас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никами отбора для подтверждения их соответствия указанным требов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ниям;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порядок подачи заявок участниками отбора и требований, предъявляемых к форме и содержанию заявок, подаваемых участниками отбора в соо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ветствии с пунктами 2.7 - 2.9 Порядка;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порядок отзыва заявок участников отбора в соответствии с пунктом 2.14 Порядка, порядок возврата заявок участников отбора, опр</w:t>
      </w:r>
      <w:r w:rsidR="0067486F" w:rsidRPr="0044264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деляющий, </w:t>
      </w:r>
      <w:r w:rsidR="0067486F" w:rsidRPr="00442645">
        <w:rPr>
          <w:rFonts w:ascii="Arial" w:hAnsi="Arial" w:cs="Arial"/>
          <w:sz w:val="24"/>
          <w:szCs w:val="24"/>
        </w:rPr>
        <w:t>в том числе основания для возврата заявок участников отбора, порядок вн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сения изменений в заявки участников отбора;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правила рассмотрения и о</w:t>
      </w:r>
      <w:r>
        <w:rPr>
          <w:rFonts w:ascii="Arial" w:hAnsi="Arial" w:cs="Arial"/>
          <w:sz w:val="24"/>
          <w:szCs w:val="24"/>
        </w:rPr>
        <w:t xml:space="preserve">ценки заявок участников отбора </w:t>
      </w:r>
      <w:r w:rsidR="0067486F" w:rsidRPr="00442645">
        <w:rPr>
          <w:rFonts w:ascii="Arial" w:hAnsi="Arial" w:cs="Arial"/>
          <w:sz w:val="24"/>
          <w:szCs w:val="24"/>
        </w:rPr>
        <w:t>в соответствии с пунктами 2.16 - 2.18 Порядка;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порядок предоставления участникам отбора разъяснений положений об</w:t>
      </w:r>
      <w:r w:rsidR="0067486F" w:rsidRPr="00442645">
        <w:rPr>
          <w:rFonts w:ascii="Arial" w:hAnsi="Arial" w:cs="Arial"/>
          <w:sz w:val="24"/>
          <w:szCs w:val="24"/>
        </w:rPr>
        <w:t>ъ</w:t>
      </w:r>
      <w:r w:rsidR="0067486F" w:rsidRPr="00442645">
        <w:rPr>
          <w:rFonts w:ascii="Arial" w:hAnsi="Arial" w:cs="Arial"/>
          <w:sz w:val="24"/>
          <w:szCs w:val="24"/>
        </w:rPr>
        <w:t>явления о проведении отбора, дата начала и окончания срока такого предоста</w:t>
      </w:r>
      <w:r w:rsidR="0067486F" w:rsidRPr="00442645">
        <w:rPr>
          <w:rFonts w:ascii="Arial" w:hAnsi="Arial" w:cs="Arial"/>
          <w:sz w:val="24"/>
          <w:szCs w:val="24"/>
        </w:rPr>
        <w:t>в</w:t>
      </w:r>
      <w:r w:rsidR="0067486F" w:rsidRPr="00442645">
        <w:rPr>
          <w:rFonts w:ascii="Arial" w:hAnsi="Arial" w:cs="Arial"/>
          <w:sz w:val="24"/>
          <w:szCs w:val="24"/>
        </w:rPr>
        <w:t>ления в соответствии с пунктом 2.15 Порядка;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срок, в течение которого победитель (победители) отбора должен (дол</w:t>
      </w:r>
      <w:r w:rsidR="0067486F" w:rsidRPr="00442645">
        <w:rPr>
          <w:rFonts w:ascii="Arial" w:hAnsi="Arial" w:cs="Arial"/>
          <w:sz w:val="24"/>
          <w:szCs w:val="24"/>
        </w:rPr>
        <w:t>ж</w:t>
      </w:r>
      <w:r w:rsidR="0067486F" w:rsidRPr="00442645">
        <w:rPr>
          <w:rFonts w:ascii="Arial" w:hAnsi="Arial" w:cs="Arial"/>
          <w:sz w:val="24"/>
          <w:szCs w:val="24"/>
        </w:rPr>
        <w:t>ны) подписать с ОМС в соответствии с пунктом 3.7 Порядка соглашение о пред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 xml:space="preserve">ставлении субсидий из бюджета </w:t>
      </w:r>
      <w:r w:rsidR="00620519" w:rsidRPr="00442645">
        <w:rPr>
          <w:rFonts w:ascii="Arial" w:hAnsi="Arial" w:cs="Arial"/>
          <w:sz w:val="24"/>
          <w:szCs w:val="24"/>
        </w:rPr>
        <w:t>Ермаковского района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7486F" w:rsidRPr="00442645">
        <w:rPr>
          <w:rFonts w:ascii="Arial" w:hAnsi="Arial" w:cs="Arial"/>
          <w:sz w:val="24"/>
          <w:szCs w:val="24"/>
        </w:rPr>
        <w:t>(далее – Соглашение), предусматривающее условие о согласии ресурсоснабжающей организации на осуществление ОМС и органами муниципального ф</w:t>
      </w:r>
      <w:r w:rsidR="0067486F" w:rsidRPr="00442645">
        <w:rPr>
          <w:rFonts w:ascii="Arial" w:hAnsi="Arial" w:cs="Arial"/>
          <w:sz w:val="24"/>
          <w:szCs w:val="24"/>
        </w:rPr>
        <w:t>и</w:t>
      </w:r>
      <w:r w:rsidR="0067486F" w:rsidRPr="00442645">
        <w:rPr>
          <w:rFonts w:ascii="Arial" w:hAnsi="Arial" w:cs="Arial"/>
          <w:sz w:val="24"/>
          <w:szCs w:val="24"/>
        </w:rPr>
        <w:t>нансового контроля проверок соблюдения ресурсоснабжающей организацией условий, целей и порядка пред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ставл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ния субсидии;</w:t>
      </w:r>
      <w:proofErr w:type="gramEnd"/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 xml:space="preserve">условия признания победителя (победителей) отбора уклонившимся от </w:t>
      </w:r>
      <w:r w:rsidR="0067486F" w:rsidRPr="00442645">
        <w:rPr>
          <w:rFonts w:ascii="Arial" w:hAnsi="Arial" w:cs="Arial"/>
          <w:sz w:val="24"/>
          <w:szCs w:val="24"/>
        </w:rPr>
        <w:lastRenderedPageBreak/>
        <w:t>заключения Соглашения в соответствии с пунктом 3.7 Порядка;</w:t>
      </w:r>
      <w:proofErr w:type="gramEnd"/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 xml:space="preserve">дата размещения результатов отбора на официальном </w:t>
      </w:r>
      <w:proofErr w:type="gramStart"/>
      <w:r w:rsidR="0067486F" w:rsidRPr="00442645">
        <w:rPr>
          <w:rFonts w:ascii="Arial" w:hAnsi="Arial" w:cs="Arial"/>
          <w:sz w:val="24"/>
          <w:szCs w:val="24"/>
        </w:rPr>
        <w:t>сайте</w:t>
      </w:r>
      <w:proofErr w:type="gramEnd"/>
      <w:r w:rsidR="0067486F" w:rsidRPr="00442645">
        <w:rPr>
          <w:rFonts w:ascii="Arial" w:hAnsi="Arial" w:cs="Arial"/>
          <w:sz w:val="24"/>
          <w:szCs w:val="24"/>
        </w:rPr>
        <w:t xml:space="preserve"> ОМС, кот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рая не может быть позднее 14-го календарного дня, следующего за днем опред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ления победителя отбора.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P79"/>
      <w:bookmarkEnd w:id="3"/>
      <w:r w:rsidRPr="00442645">
        <w:rPr>
          <w:rFonts w:ascii="Arial" w:hAnsi="Arial" w:cs="Arial"/>
          <w:sz w:val="24"/>
          <w:szCs w:val="24"/>
        </w:rPr>
        <w:t>2.4. Участник отбора на первое число месяца подачи заявки должен соо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ветствовать следующему требованию: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 xml:space="preserve">участник отбора не должен получать средства из бюджета </w:t>
      </w:r>
      <w:r w:rsidR="00620519" w:rsidRPr="00442645">
        <w:rPr>
          <w:rFonts w:ascii="Arial" w:hAnsi="Arial" w:cs="Arial"/>
          <w:sz w:val="24"/>
          <w:szCs w:val="24"/>
        </w:rPr>
        <w:t xml:space="preserve">Ермаковского района </w:t>
      </w:r>
      <w:r w:rsidR="0067486F" w:rsidRPr="00442645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67486F" w:rsidRPr="00442645">
        <w:rPr>
          <w:rFonts w:ascii="Arial" w:hAnsi="Arial" w:cs="Arial"/>
          <w:sz w:val="24"/>
          <w:szCs w:val="24"/>
        </w:rPr>
        <w:t>основании</w:t>
      </w:r>
      <w:proofErr w:type="gramEnd"/>
      <w:r w:rsidR="0067486F" w:rsidRPr="00442645">
        <w:rPr>
          <w:rFonts w:ascii="Arial" w:hAnsi="Arial" w:cs="Arial"/>
          <w:sz w:val="24"/>
          <w:szCs w:val="24"/>
        </w:rPr>
        <w:t xml:space="preserve"> иных муниципальных правовых актов 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на цель, указанную в пункте 1.2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Участник отбора на дату формирования выписки из Единого государстве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ного реестра юридических лиц или выписки из Единого го</w:t>
      </w:r>
      <w:r w:rsidRPr="00442645">
        <w:rPr>
          <w:rFonts w:ascii="Arial" w:hAnsi="Arial" w:cs="Arial"/>
          <w:sz w:val="24"/>
          <w:szCs w:val="24"/>
        </w:rPr>
        <w:t>с</w:t>
      </w:r>
      <w:r w:rsidRPr="00442645">
        <w:rPr>
          <w:rFonts w:ascii="Arial" w:hAnsi="Arial" w:cs="Arial"/>
          <w:sz w:val="24"/>
          <w:szCs w:val="24"/>
        </w:rPr>
        <w:t>ударственного реестра индивидуальных предпринимателей, представленной участником отбора в соо</w:t>
      </w:r>
      <w:r w:rsidRPr="00442645">
        <w:rPr>
          <w:rFonts w:ascii="Arial" w:hAnsi="Arial" w:cs="Arial"/>
          <w:sz w:val="24"/>
          <w:szCs w:val="24"/>
        </w:rPr>
        <w:t>т</w:t>
      </w:r>
      <w:r w:rsidR="00442645">
        <w:rPr>
          <w:rFonts w:ascii="Arial" w:hAnsi="Arial" w:cs="Arial"/>
          <w:sz w:val="24"/>
          <w:szCs w:val="24"/>
        </w:rPr>
        <w:t xml:space="preserve">ветствии с подпунктом </w:t>
      </w:r>
      <w:r w:rsidRPr="00442645">
        <w:rPr>
          <w:rFonts w:ascii="Arial" w:hAnsi="Arial" w:cs="Arial"/>
          <w:sz w:val="24"/>
          <w:szCs w:val="24"/>
        </w:rPr>
        <w:t>2 пунк</w:t>
      </w:r>
      <w:r w:rsidR="00442645">
        <w:rPr>
          <w:rFonts w:ascii="Arial" w:hAnsi="Arial" w:cs="Arial"/>
          <w:sz w:val="24"/>
          <w:szCs w:val="24"/>
        </w:rPr>
        <w:t xml:space="preserve">та </w:t>
      </w:r>
      <w:r w:rsidRPr="00442645">
        <w:rPr>
          <w:rFonts w:ascii="Arial" w:hAnsi="Arial" w:cs="Arial"/>
          <w:sz w:val="24"/>
          <w:szCs w:val="24"/>
        </w:rPr>
        <w:t xml:space="preserve">2.7 Порядка 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или запрашиваемой ОМС в соотве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т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ствии с </w:t>
      </w:r>
      <w:r w:rsidRPr="00442645">
        <w:rPr>
          <w:rFonts w:ascii="Arial" w:hAnsi="Arial" w:cs="Arial"/>
          <w:sz w:val="24"/>
          <w:szCs w:val="24"/>
          <w:highlight w:val="white"/>
        </w:rPr>
        <w:t>пунк</w:t>
      </w:r>
      <w:r w:rsidR="00442645">
        <w:rPr>
          <w:rFonts w:ascii="Arial" w:hAnsi="Arial" w:cs="Arial"/>
          <w:sz w:val="24"/>
          <w:szCs w:val="24"/>
          <w:highlight w:val="white"/>
        </w:rPr>
        <w:t xml:space="preserve">том </w:t>
      </w:r>
      <w:r w:rsidRPr="00442645">
        <w:rPr>
          <w:rFonts w:ascii="Arial" w:hAnsi="Arial" w:cs="Arial"/>
          <w:sz w:val="24"/>
          <w:szCs w:val="24"/>
          <w:highlight w:val="white"/>
        </w:rPr>
        <w:t>2.15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Порядка, </w:t>
      </w:r>
      <w:r w:rsidRPr="00442645">
        <w:rPr>
          <w:rFonts w:ascii="Arial" w:hAnsi="Arial" w:cs="Arial"/>
          <w:sz w:val="24"/>
          <w:szCs w:val="24"/>
        </w:rPr>
        <w:t>должен соответств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вать следующим требованиям: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участник отбора, являющийся юридическим лицом, не должен нах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диться в процессе реорганизации</w:t>
      </w:r>
      <w:r>
        <w:rPr>
          <w:rFonts w:ascii="Arial" w:hAnsi="Arial" w:cs="Arial"/>
          <w:sz w:val="24"/>
          <w:szCs w:val="24"/>
        </w:rPr>
        <w:t xml:space="preserve"> (за исключением реорганизации </w:t>
      </w:r>
      <w:r w:rsidR="0067486F" w:rsidRPr="00442645">
        <w:rPr>
          <w:rFonts w:ascii="Arial" w:hAnsi="Arial" w:cs="Arial"/>
          <w:sz w:val="24"/>
          <w:szCs w:val="24"/>
        </w:rPr>
        <w:t>в форме присоедин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ния к юридическому лицу, являющемуся участн</w:t>
      </w:r>
      <w:r w:rsidR="0067486F" w:rsidRPr="00442645">
        <w:rPr>
          <w:rFonts w:ascii="Arial" w:hAnsi="Arial" w:cs="Arial"/>
          <w:sz w:val="24"/>
          <w:szCs w:val="24"/>
        </w:rPr>
        <w:t>и</w:t>
      </w:r>
      <w:r w:rsidR="0067486F" w:rsidRPr="00442645">
        <w:rPr>
          <w:rFonts w:ascii="Arial" w:hAnsi="Arial" w:cs="Arial"/>
          <w:sz w:val="24"/>
          <w:szCs w:val="24"/>
        </w:rPr>
        <w:t>ком отбора, другого юридического лица), ликвидации, в отношении не</w:t>
      </w:r>
      <w:r>
        <w:rPr>
          <w:rFonts w:ascii="Arial" w:hAnsi="Arial" w:cs="Arial"/>
          <w:sz w:val="24"/>
          <w:szCs w:val="24"/>
        </w:rPr>
        <w:t xml:space="preserve">го </w:t>
      </w:r>
      <w:r w:rsidR="0067486F" w:rsidRPr="00442645">
        <w:rPr>
          <w:rFonts w:ascii="Arial" w:hAnsi="Arial" w:cs="Arial"/>
          <w:sz w:val="24"/>
          <w:szCs w:val="24"/>
        </w:rPr>
        <w:t>не введена процедура банкротства, де</w:t>
      </w:r>
      <w:r w:rsidR="0067486F" w:rsidRPr="00442645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тельность участника отбора </w:t>
      </w:r>
      <w:r w:rsidR="0067486F" w:rsidRPr="00442645">
        <w:rPr>
          <w:rFonts w:ascii="Arial" w:hAnsi="Arial" w:cs="Arial"/>
          <w:sz w:val="24"/>
          <w:szCs w:val="24"/>
        </w:rPr>
        <w:t>не приостановлена в порядке, предусмотренном з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конодательством Российской Федерации, участник отбора – индивидуальный предприниматель не должен прекратить деятельность в качестве индивидуальн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го предпринимателя (в случае, если</w:t>
      </w:r>
      <w:proofErr w:type="gramEnd"/>
      <w:r w:rsidR="0067486F" w:rsidRPr="00442645">
        <w:rPr>
          <w:rFonts w:ascii="Arial" w:hAnsi="Arial" w:cs="Arial"/>
          <w:sz w:val="24"/>
          <w:szCs w:val="24"/>
        </w:rPr>
        <w:t xml:space="preserve"> такие требования пред</w:t>
      </w:r>
      <w:r w:rsidR="0067486F" w:rsidRPr="00442645">
        <w:rPr>
          <w:rFonts w:ascii="Arial" w:hAnsi="Arial" w:cs="Arial"/>
          <w:sz w:val="24"/>
          <w:szCs w:val="24"/>
        </w:rPr>
        <w:t>у</w:t>
      </w:r>
      <w:r w:rsidR="0067486F" w:rsidRPr="00442645">
        <w:rPr>
          <w:rFonts w:ascii="Arial" w:hAnsi="Arial" w:cs="Arial"/>
          <w:sz w:val="24"/>
          <w:szCs w:val="24"/>
        </w:rPr>
        <w:t xml:space="preserve">смотрены правовым актом); </w:t>
      </w:r>
    </w:p>
    <w:p w:rsidR="0013267D" w:rsidRPr="00442645" w:rsidRDefault="00442645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го доля участия иностранных юридических лиц, местом регистрации которых я</w:t>
      </w:r>
      <w:r w:rsidR="0067486F" w:rsidRPr="00442645">
        <w:rPr>
          <w:rFonts w:ascii="Arial" w:hAnsi="Arial" w:cs="Arial"/>
          <w:sz w:val="24"/>
          <w:szCs w:val="24"/>
        </w:rPr>
        <w:t>в</w:t>
      </w:r>
      <w:r w:rsidR="0067486F" w:rsidRPr="00442645">
        <w:rPr>
          <w:rFonts w:ascii="Arial" w:hAnsi="Arial" w:cs="Arial"/>
          <w:sz w:val="24"/>
          <w:szCs w:val="24"/>
        </w:rPr>
        <w:t>ляется государс</w:t>
      </w:r>
      <w:r>
        <w:rPr>
          <w:rFonts w:ascii="Arial" w:hAnsi="Arial" w:cs="Arial"/>
          <w:sz w:val="24"/>
          <w:szCs w:val="24"/>
        </w:rPr>
        <w:t xml:space="preserve">тво или территория, включенные </w:t>
      </w:r>
      <w:r w:rsidR="0067486F" w:rsidRPr="00442645">
        <w:rPr>
          <w:rFonts w:ascii="Arial" w:hAnsi="Arial" w:cs="Arial"/>
          <w:sz w:val="24"/>
          <w:szCs w:val="24"/>
        </w:rPr>
        <w:t>в утвержденный Министерством финансов Российской Федерации перечень государств и территорий, предоста</w:t>
      </w:r>
      <w:r w:rsidR="0067486F" w:rsidRPr="00442645">
        <w:rPr>
          <w:rFonts w:ascii="Arial" w:hAnsi="Arial" w:cs="Arial"/>
          <w:sz w:val="24"/>
          <w:szCs w:val="24"/>
        </w:rPr>
        <w:t>в</w:t>
      </w:r>
      <w:r w:rsidR="0067486F" w:rsidRPr="00442645">
        <w:rPr>
          <w:rFonts w:ascii="Arial" w:hAnsi="Arial" w:cs="Arial"/>
          <w:sz w:val="24"/>
          <w:szCs w:val="24"/>
        </w:rPr>
        <w:t>ляющих льготный налоговый режим налогообложения и (или) не предусматрив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ющих раскрытия и представления информации при проведении финансовых оп</w:t>
      </w:r>
      <w:r w:rsidR="0067486F" w:rsidRPr="0044264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раций (офшорные зоны</w:t>
      </w:r>
      <w:proofErr w:type="gramEnd"/>
      <w:r>
        <w:rPr>
          <w:rFonts w:ascii="Arial" w:hAnsi="Arial" w:cs="Arial"/>
          <w:sz w:val="24"/>
          <w:szCs w:val="24"/>
        </w:rPr>
        <w:t xml:space="preserve">), </w:t>
      </w:r>
      <w:r w:rsidR="0067486F" w:rsidRPr="00442645">
        <w:rPr>
          <w:rFonts w:ascii="Arial" w:hAnsi="Arial" w:cs="Arial"/>
          <w:sz w:val="24"/>
          <w:szCs w:val="24"/>
        </w:rPr>
        <w:t>в совокупности превышает 50 процентов.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  <w:highlight w:val="white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Участник отбора на дату, указан</w:t>
      </w:r>
      <w:r w:rsidR="00442645">
        <w:rPr>
          <w:rFonts w:ascii="Arial" w:hAnsi="Arial" w:cs="Arial"/>
          <w:sz w:val="24"/>
          <w:szCs w:val="24"/>
        </w:rPr>
        <w:t xml:space="preserve">ную в запросе участника отбора </w:t>
      </w:r>
      <w:r w:rsidRPr="00442645">
        <w:rPr>
          <w:rFonts w:ascii="Arial" w:hAnsi="Arial" w:cs="Arial"/>
          <w:sz w:val="24"/>
          <w:szCs w:val="24"/>
        </w:rPr>
        <w:t>в террит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риальный орган Федеральной налоговой службы об исполнении налогоплател</w:t>
      </w:r>
      <w:r w:rsidRPr="00442645">
        <w:rPr>
          <w:rFonts w:ascii="Arial" w:hAnsi="Arial" w:cs="Arial"/>
          <w:sz w:val="24"/>
          <w:szCs w:val="24"/>
        </w:rPr>
        <w:t>ь</w:t>
      </w:r>
      <w:r w:rsidRPr="00442645">
        <w:rPr>
          <w:rFonts w:ascii="Arial" w:hAnsi="Arial" w:cs="Arial"/>
          <w:sz w:val="24"/>
          <w:szCs w:val="24"/>
        </w:rPr>
        <w:t>щиком (плательщиком сбора, плательщиком страховых взносов, налоговым аге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том) обязанности по уплате нал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гов, сборов, страховых взносов, пеней, штрафов, процентов (далее - запрос), или в случае отсутствия в запросе участн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ка отбора такой да</w:t>
      </w:r>
      <w:r w:rsidRPr="00442645">
        <w:rPr>
          <w:rFonts w:ascii="Arial" w:hAnsi="Arial" w:cs="Arial"/>
          <w:sz w:val="24"/>
          <w:szCs w:val="24"/>
          <w:highlight w:val="white"/>
        </w:rPr>
        <w:t>ты, а также в случае направления запроса ОМС в порядке межведо</w:t>
      </w:r>
      <w:r w:rsidRPr="00442645">
        <w:rPr>
          <w:rFonts w:ascii="Arial" w:hAnsi="Arial" w:cs="Arial"/>
          <w:sz w:val="24"/>
          <w:szCs w:val="24"/>
          <w:highlight w:val="white"/>
        </w:rPr>
        <w:t>м</w:t>
      </w:r>
      <w:r w:rsidRPr="00442645">
        <w:rPr>
          <w:rFonts w:ascii="Arial" w:hAnsi="Arial" w:cs="Arial"/>
          <w:sz w:val="24"/>
          <w:szCs w:val="24"/>
          <w:highlight w:val="white"/>
        </w:rPr>
        <w:t>ственного информационного взаимодействия - на</w:t>
      </w:r>
      <w:proofErr w:type="gramEnd"/>
      <w:r w:rsidRPr="00442645">
        <w:rPr>
          <w:rFonts w:ascii="Arial" w:hAnsi="Arial" w:cs="Arial"/>
          <w:sz w:val="24"/>
          <w:szCs w:val="24"/>
          <w:highlight w:val="white"/>
        </w:rPr>
        <w:t xml:space="preserve"> дату регистрации запроса в территориальном органе Федеральной налоговой службы, при представлении справки территориального органа Федеральной налоговой службы, представле</w:t>
      </w:r>
      <w:r w:rsidRPr="00442645">
        <w:rPr>
          <w:rFonts w:ascii="Arial" w:hAnsi="Arial" w:cs="Arial"/>
          <w:sz w:val="24"/>
          <w:szCs w:val="24"/>
          <w:highlight w:val="white"/>
        </w:rPr>
        <w:t>н</w:t>
      </w:r>
      <w:r w:rsidRPr="00442645">
        <w:rPr>
          <w:rFonts w:ascii="Arial" w:hAnsi="Arial" w:cs="Arial"/>
          <w:sz w:val="24"/>
          <w:szCs w:val="24"/>
          <w:highlight w:val="white"/>
        </w:rPr>
        <w:t>ной участником отбора в соответствии с под</w:t>
      </w:r>
      <w:r w:rsidR="00442645">
        <w:rPr>
          <w:rFonts w:ascii="Arial" w:hAnsi="Arial" w:cs="Arial"/>
          <w:sz w:val="24"/>
          <w:szCs w:val="24"/>
          <w:highlight w:val="white"/>
        </w:rPr>
        <w:t xml:space="preserve">пунктом 3 пункта 2.7 Порядка </w:t>
      </w:r>
      <w:r w:rsidRPr="00442645">
        <w:rPr>
          <w:rFonts w:ascii="Arial" w:hAnsi="Arial" w:cs="Arial"/>
          <w:sz w:val="24"/>
          <w:szCs w:val="24"/>
          <w:highlight w:val="white"/>
        </w:rPr>
        <w:t>или з</w:t>
      </w:r>
      <w:r w:rsidRPr="00442645">
        <w:rPr>
          <w:rFonts w:ascii="Arial" w:hAnsi="Arial" w:cs="Arial"/>
          <w:sz w:val="24"/>
          <w:szCs w:val="24"/>
          <w:highlight w:val="white"/>
        </w:rPr>
        <w:t>а</w:t>
      </w:r>
      <w:r w:rsidRPr="00442645">
        <w:rPr>
          <w:rFonts w:ascii="Arial" w:hAnsi="Arial" w:cs="Arial"/>
          <w:sz w:val="24"/>
          <w:szCs w:val="24"/>
          <w:highlight w:val="white"/>
        </w:rPr>
        <w:t>прашиваемой ОМС в соответствии с пунктом 2.15 Порядка, должен соответств</w:t>
      </w:r>
      <w:r w:rsidRPr="00442645">
        <w:rPr>
          <w:rFonts w:ascii="Arial" w:hAnsi="Arial" w:cs="Arial"/>
          <w:sz w:val="24"/>
          <w:szCs w:val="24"/>
          <w:highlight w:val="white"/>
        </w:rPr>
        <w:t>о</w:t>
      </w:r>
      <w:r w:rsidRPr="00442645">
        <w:rPr>
          <w:rFonts w:ascii="Arial" w:hAnsi="Arial" w:cs="Arial"/>
          <w:sz w:val="24"/>
          <w:szCs w:val="24"/>
          <w:highlight w:val="white"/>
        </w:rPr>
        <w:t>вать следующему требованию: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у участника отбора должна отсутствовать неисполненная обязанность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67486F" w:rsidRPr="00442645">
        <w:rPr>
          <w:rFonts w:ascii="Arial" w:hAnsi="Arial" w:cs="Arial"/>
          <w:sz w:val="24"/>
          <w:szCs w:val="24"/>
          <w:highlight w:val="white"/>
        </w:rPr>
        <w:t>в размере более 300 тыс. рублей по уплате налогов, сборов, страховых взносо</w:t>
      </w:r>
      <w:r w:rsidR="0067486F" w:rsidRPr="00442645">
        <w:rPr>
          <w:rFonts w:ascii="Arial" w:hAnsi="Arial" w:cs="Arial"/>
          <w:sz w:val="24"/>
          <w:szCs w:val="24"/>
        </w:rPr>
        <w:t>в, пеней, штрафов, процентов, подлежащих уплате в соот</w:t>
      </w:r>
      <w:r>
        <w:rPr>
          <w:rFonts w:ascii="Arial" w:hAnsi="Arial" w:cs="Arial"/>
          <w:sz w:val="24"/>
          <w:szCs w:val="24"/>
        </w:rPr>
        <w:t xml:space="preserve">ветствии </w:t>
      </w:r>
      <w:r w:rsidR="0067486F" w:rsidRPr="00442645">
        <w:rPr>
          <w:rFonts w:ascii="Arial" w:hAnsi="Arial" w:cs="Arial"/>
          <w:sz w:val="24"/>
          <w:szCs w:val="24"/>
        </w:rPr>
        <w:t>с законодател</w:t>
      </w:r>
      <w:r w:rsidR="0067486F" w:rsidRPr="00442645">
        <w:rPr>
          <w:rFonts w:ascii="Arial" w:hAnsi="Arial" w:cs="Arial"/>
          <w:sz w:val="24"/>
          <w:szCs w:val="24"/>
        </w:rPr>
        <w:t>ь</w:t>
      </w:r>
      <w:r w:rsidR="0067486F" w:rsidRPr="00442645">
        <w:rPr>
          <w:rFonts w:ascii="Arial" w:hAnsi="Arial" w:cs="Arial"/>
          <w:sz w:val="24"/>
          <w:szCs w:val="24"/>
        </w:rPr>
        <w:t>ством Российской Федерации о налогах и сборах.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Участник отбора на дату формирования справки об отсутствии запрашив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емой информации, выданной территориальным органом Федеральной налоговой службы, представляем</w:t>
      </w:r>
      <w:r w:rsidR="00BA72BA">
        <w:rPr>
          <w:rFonts w:ascii="Arial" w:hAnsi="Arial" w:cs="Arial"/>
          <w:sz w:val="24"/>
          <w:szCs w:val="24"/>
        </w:rPr>
        <w:t xml:space="preserve">ой в соответствии </w:t>
      </w:r>
      <w:r w:rsidRPr="00442645">
        <w:rPr>
          <w:rFonts w:ascii="Arial" w:hAnsi="Arial" w:cs="Arial"/>
          <w:sz w:val="24"/>
          <w:szCs w:val="24"/>
        </w:rPr>
        <w:t xml:space="preserve">с подпунктом 4 пункта 2.6 Порядка </w:t>
      </w:r>
      <w:r w:rsidRPr="00442645">
        <w:rPr>
          <w:rFonts w:ascii="Arial" w:hAnsi="Arial" w:cs="Arial"/>
          <w:sz w:val="24"/>
          <w:szCs w:val="24"/>
          <w:highlight w:val="white"/>
        </w:rPr>
        <w:t>или запрашиваемой ОМС в соответствии с пунктом 2.15 Порядка</w:t>
      </w:r>
      <w:r w:rsidRPr="00442645">
        <w:rPr>
          <w:rFonts w:ascii="Arial" w:hAnsi="Arial" w:cs="Arial"/>
          <w:sz w:val="24"/>
          <w:szCs w:val="24"/>
        </w:rPr>
        <w:t>, должен соотве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ствовать следующ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му требованию: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в реестре дисквалифициров</w:t>
      </w:r>
      <w:r>
        <w:rPr>
          <w:rFonts w:ascii="Arial" w:hAnsi="Arial" w:cs="Arial"/>
          <w:sz w:val="24"/>
          <w:szCs w:val="24"/>
        </w:rPr>
        <w:t xml:space="preserve">анных лиц отсутствуют сведения </w:t>
      </w:r>
      <w:r w:rsidR="0067486F" w:rsidRPr="00442645">
        <w:rPr>
          <w:rFonts w:ascii="Arial" w:hAnsi="Arial" w:cs="Arial"/>
          <w:sz w:val="24"/>
          <w:szCs w:val="24"/>
        </w:rPr>
        <w:t>о дисквал</w:t>
      </w:r>
      <w:r w:rsidR="0067486F" w:rsidRPr="00442645">
        <w:rPr>
          <w:rFonts w:ascii="Arial" w:hAnsi="Arial" w:cs="Arial"/>
          <w:sz w:val="24"/>
          <w:szCs w:val="24"/>
        </w:rPr>
        <w:t>и</w:t>
      </w:r>
      <w:r w:rsidR="0067486F" w:rsidRPr="00442645">
        <w:rPr>
          <w:rFonts w:ascii="Arial" w:hAnsi="Arial" w:cs="Arial"/>
          <w:sz w:val="24"/>
          <w:szCs w:val="24"/>
        </w:rPr>
        <w:t>фицированных руководителе, членах коллегиального исполнительного органа, лице, исполняющем функции единоличного и</w:t>
      </w:r>
      <w:r w:rsidR="0067486F" w:rsidRPr="00442645">
        <w:rPr>
          <w:rFonts w:ascii="Arial" w:hAnsi="Arial" w:cs="Arial"/>
          <w:sz w:val="24"/>
          <w:szCs w:val="24"/>
        </w:rPr>
        <w:t>с</w:t>
      </w:r>
      <w:r w:rsidR="0067486F" w:rsidRPr="00442645">
        <w:rPr>
          <w:rFonts w:ascii="Arial" w:hAnsi="Arial" w:cs="Arial"/>
          <w:sz w:val="24"/>
          <w:szCs w:val="24"/>
        </w:rPr>
        <w:t>полнительного органа, или главном бухгалтере участника отбора, являющегося юридическим лицом, об участнике о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бора – индивидуальном предпринимателе (в случае, если такие требования предусмотр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ны правовым актом).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Участник отбора на дату предоставления в ОМС заявки должен соотве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ствовать следующему требованию: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участник отбора не должен нах</w:t>
      </w:r>
      <w:r>
        <w:rPr>
          <w:rFonts w:ascii="Arial" w:hAnsi="Arial" w:cs="Arial"/>
          <w:sz w:val="24"/>
          <w:szCs w:val="24"/>
        </w:rPr>
        <w:t xml:space="preserve">одиться в перечне организаций и </w:t>
      </w:r>
      <w:r w:rsidR="0067486F" w:rsidRPr="00442645">
        <w:rPr>
          <w:rFonts w:ascii="Arial" w:hAnsi="Arial" w:cs="Arial"/>
          <w:sz w:val="24"/>
          <w:szCs w:val="24"/>
        </w:rPr>
        <w:t>физич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ских лиц, в отноше</w:t>
      </w:r>
      <w:r>
        <w:rPr>
          <w:rFonts w:ascii="Arial" w:hAnsi="Arial" w:cs="Arial"/>
          <w:sz w:val="24"/>
          <w:szCs w:val="24"/>
        </w:rPr>
        <w:t xml:space="preserve">нии которых имеются сведения об </w:t>
      </w:r>
      <w:r w:rsidR="0067486F" w:rsidRPr="0044264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х </w:t>
      </w:r>
      <w:r w:rsidR="0067486F" w:rsidRPr="00442645">
        <w:rPr>
          <w:rFonts w:ascii="Arial" w:hAnsi="Arial" w:cs="Arial"/>
          <w:sz w:val="24"/>
          <w:szCs w:val="24"/>
        </w:rPr>
        <w:t>причастности к экстр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мистской деятельности или терроризму, либо в перечне организаций и физич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ских лиц, в отношении которых имеются сведения об их причастности к распр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странению оружия массового уничт</w:t>
      </w:r>
      <w:r w:rsidR="0067486F" w:rsidRPr="00442645">
        <w:rPr>
          <w:rFonts w:ascii="Arial" w:hAnsi="Arial" w:cs="Arial"/>
          <w:sz w:val="24"/>
          <w:szCs w:val="24"/>
        </w:rPr>
        <w:t>о</w:t>
      </w:r>
      <w:r w:rsidR="0067486F" w:rsidRPr="00442645">
        <w:rPr>
          <w:rFonts w:ascii="Arial" w:hAnsi="Arial" w:cs="Arial"/>
          <w:sz w:val="24"/>
          <w:szCs w:val="24"/>
        </w:rPr>
        <w:t>жения (далее – перечни о причастности) (в случае, если такие требовани</w:t>
      </w:r>
      <w:r w:rsidR="00C41547" w:rsidRPr="00442645">
        <w:rPr>
          <w:rFonts w:ascii="Arial" w:hAnsi="Arial" w:cs="Arial"/>
          <w:sz w:val="24"/>
          <w:szCs w:val="24"/>
        </w:rPr>
        <w:t>я предусмотрены правовым актом)</w:t>
      </w:r>
      <w:r w:rsidR="0067486F" w:rsidRPr="00442645">
        <w:rPr>
          <w:rFonts w:ascii="Arial" w:hAnsi="Arial" w:cs="Arial"/>
          <w:sz w:val="24"/>
          <w:szCs w:val="24"/>
        </w:rPr>
        <w:t>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Документы, необходимые для подтверждения соответствия участника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бора требованиям, предусмотренным настоящим пун</w:t>
      </w:r>
      <w:r w:rsidRPr="00442645">
        <w:rPr>
          <w:rFonts w:ascii="Arial" w:hAnsi="Arial" w:cs="Arial"/>
          <w:sz w:val="24"/>
          <w:szCs w:val="24"/>
        </w:rPr>
        <w:t>к</w:t>
      </w:r>
      <w:r w:rsidR="00BA72BA">
        <w:rPr>
          <w:rFonts w:ascii="Arial" w:hAnsi="Arial" w:cs="Arial"/>
          <w:sz w:val="24"/>
          <w:szCs w:val="24"/>
        </w:rPr>
        <w:t xml:space="preserve">том, указаны </w:t>
      </w:r>
      <w:r w:rsidRPr="00442645">
        <w:rPr>
          <w:rFonts w:ascii="Arial" w:hAnsi="Arial" w:cs="Arial"/>
          <w:sz w:val="24"/>
          <w:szCs w:val="24"/>
        </w:rPr>
        <w:t>в подпунктах 2 - 5 пункта 2.6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89"/>
      <w:bookmarkStart w:id="5" w:name="P93"/>
      <w:bookmarkEnd w:id="4"/>
      <w:bookmarkEnd w:id="5"/>
      <w:r w:rsidRPr="00442645">
        <w:rPr>
          <w:rFonts w:ascii="Arial" w:hAnsi="Arial" w:cs="Arial"/>
          <w:sz w:val="24"/>
          <w:szCs w:val="24"/>
        </w:rPr>
        <w:t>2.5</w:t>
      </w:r>
      <w:r w:rsidR="00BA72BA">
        <w:rPr>
          <w:rFonts w:ascii="Arial" w:hAnsi="Arial" w:cs="Arial"/>
          <w:sz w:val="24"/>
          <w:szCs w:val="24"/>
        </w:rPr>
        <w:t xml:space="preserve">. </w:t>
      </w:r>
      <w:r w:rsidRPr="00442645">
        <w:rPr>
          <w:rFonts w:ascii="Arial" w:hAnsi="Arial" w:cs="Arial"/>
          <w:sz w:val="24"/>
          <w:szCs w:val="24"/>
        </w:rPr>
        <w:t xml:space="preserve"> Для участия в отборе участнику отбора необходимо пред</w:t>
      </w:r>
      <w:r w:rsidR="00BA72BA">
        <w:rPr>
          <w:rFonts w:ascii="Arial" w:hAnsi="Arial" w:cs="Arial"/>
          <w:sz w:val="24"/>
          <w:szCs w:val="24"/>
        </w:rPr>
        <w:t xml:space="preserve">ставить </w:t>
      </w:r>
      <w:r w:rsidRPr="00442645">
        <w:rPr>
          <w:rFonts w:ascii="Arial" w:hAnsi="Arial" w:cs="Arial"/>
          <w:sz w:val="24"/>
          <w:szCs w:val="24"/>
        </w:rPr>
        <w:t>в ОМС в течение 10 календарных дней, следующих за днем размещения ОМС об</w:t>
      </w:r>
      <w:r w:rsidRPr="00442645">
        <w:rPr>
          <w:rFonts w:ascii="Arial" w:hAnsi="Arial" w:cs="Arial"/>
          <w:sz w:val="24"/>
          <w:szCs w:val="24"/>
        </w:rPr>
        <w:t>ъ</w:t>
      </w:r>
      <w:r w:rsidRPr="00442645">
        <w:rPr>
          <w:rFonts w:ascii="Arial" w:hAnsi="Arial" w:cs="Arial"/>
          <w:sz w:val="24"/>
          <w:szCs w:val="24"/>
        </w:rPr>
        <w:t>явления о проведении отбора, указанного в пункте 2.2 Порядка, заявку на уч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стие в отборе для предоставления субсидий на финансовое обеспечение (возмещ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ние) затрат, возникших вследствие разницы между фактической стоимостью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Pr="00442645">
        <w:rPr>
          <w:rFonts w:ascii="Arial" w:hAnsi="Arial" w:cs="Arial"/>
          <w:sz w:val="24"/>
          <w:szCs w:val="24"/>
        </w:rPr>
        <w:t xml:space="preserve"> топлива </w:t>
      </w:r>
      <w:r w:rsidR="00837BDA" w:rsidRPr="00442645">
        <w:rPr>
          <w:rFonts w:ascii="Arial" w:hAnsi="Arial" w:cs="Arial"/>
          <w:sz w:val="24"/>
          <w:szCs w:val="24"/>
        </w:rPr>
        <w:t xml:space="preserve">(угля) </w:t>
      </w:r>
      <w:r w:rsidRPr="00442645">
        <w:rPr>
          <w:rFonts w:ascii="Arial" w:hAnsi="Arial" w:cs="Arial"/>
          <w:sz w:val="24"/>
          <w:szCs w:val="24"/>
        </w:rPr>
        <w:t xml:space="preserve">и стоимостью </w:t>
      </w:r>
      <w:r w:rsidR="00837BDA" w:rsidRPr="00442645">
        <w:rPr>
          <w:rFonts w:ascii="Arial" w:hAnsi="Arial" w:cs="Arial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proofErr w:type="gramStart"/>
      <w:r w:rsidR="00837BDA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,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учтенной в тар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фах на тепловую энергию на 202</w:t>
      </w:r>
      <w:r w:rsidR="00C41547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год, по форме согласно приложению № 1 к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рядку.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Участник отбора имеет право представить только одну заявку для уч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стия в отборе.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P95"/>
      <w:bookmarkEnd w:id="6"/>
      <w:r>
        <w:rPr>
          <w:rFonts w:ascii="Arial" w:hAnsi="Arial" w:cs="Arial"/>
          <w:sz w:val="24"/>
          <w:szCs w:val="24"/>
        </w:rPr>
        <w:t xml:space="preserve">2.6. </w:t>
      </w:r>
      <w:r w:rsidR="0067486F" w:rsidRPr="00442645">
        <w:rPr>
          <w:rFonts w:ascii="Arial" w:hAnsi="Arial" w:cs="Arial"/>
          <w:sz w:val="24"/>
          <w:szCs w:val="24"/>
        </w:rPr>
        <w:t>К заявке прилагаются следующие документы: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 xml:space="preserve">1) </w:t>
      </w:r>
      <w:bookmarkStart w:id="7" w:name="P98"/>
      <w:bookmarkEnd w:id="7"/>
      <w:r w:rsidRPr="00442645">
        <w:rPr>
          <w:rFonts w:ascii="Arial" w:hAnsi="Arial" w:cs="Arial"/>
          <w:sz w:val="24"/>
          <w:szCs w:val="24"/>
        </w:rPr>
        <w:t>копия документа, подтверждающего полномочия лица, пре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t>ставляющего интересы участника отбора (в случае представления, подписания и (или) завер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ния документов представителем участника отбора, не являющимся руководит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лем или лицом, исполняющим функции единоличного исполнительного органа участника отбора – юридического лица, либо участником отбора – индивидуал</w:t>
      </w:r>
      <w:r w:rsidRPr="00442645">
        <w:rPr>
          <w:rFonts w:ascii="Arial" w:hAnsi="Arial" w:cs="Arial"/>
          <w:sz w:val="24"/>
          <w:szCs w:val="24"/>
        </w:rPr>
        <w:t>ь</w:t>
      </w:r>
      <w:r w:rsidRPr="00442645">
        <w:rPr>
          <w:rFonts w:ascii="Arial" w:hAnsi="Arial" w:cs="Arial"/>
          <w:sz w:val="24"/>
          <w:szCs w:val="24"/>
        </w:rPr>
        <w:t>ным пре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t>принимателем);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2) выписка из Единого государственного реестра юридических лиц, или выписка из Единого государственного реестра индивидуальных предприним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телей, полученная участником отбора не ранее 20 рабочих дней до даты подачи заявки (представляется по собственной инициативе);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3) справка, выданная территориальным органом Федеральной налоговой службы, подтверждающая отсутствие у участника отбора неисполненной обяза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 xml:space="preserve">ности </w:t>
      </w:r>
      <w:r w:rsidRPr="00442645">
        <w:rPr>
          <w:rFonts w:ascii="Arial" w:hAnsi="Arial" w:cs="Arial"/>
          <w:sz w:val="24"/>
          <w:szCs w:val="24"/>
          <w:highlight w:val="white"/>
        </w:rPr>
        <w:t>в размере более 300 тыс. рублей</w:t>
      </w:r>
      <w:r w:rsidRPr="00442645">
        <w:rPr>
          <w:rFonts w:ascii="Arial" w:hAnsi="Arial" w:cs="Arial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нодательством Росси</w:t>
      </w:r>
      <w:r w:rsidRPr="00442645">
        <w:rPr>
          <w:rFonts w:ascii="Arial" w:hAnsi="Arial" w:cs="Arial"/>
          <w:sz w:val="24"/>
          <w:szCs w:val="24"/>
        </w:rPr>
        <w:t>й</w:t>
      </w:r>
      <w:r w:rsidRPr="00442645">
        <w:rPr>
          <w:rFonts w:ascii="Arial" w:hAnsi="Arial" w:cs="Arial"/>
          <w:sz w:val="24"/>
          <w:szCs w:val="24"/>
        </w:rPr>
        <w:t>ской Федерации о налогах и сборах, по состоянию на дату не ранее 20 рабочих дней до даты подачи заявки (пре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t>ставляется по собственной инициативе);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P99"/>
      <w:bookmarkEnd w:id="8"/>
      <w:proofErr w:type="gramStart"/>
      <w:r w:rsidRPr="00442645">
        <w:rPr>
          <w:rFonts w:ascii="Arial" w:hAnsi="Arial" w:cs="Arial"/>
          <w:sz w:val="24"/>
          <w:szCs w:val="24"/>
        </w:rPr>
        <w:t>4) справка об отсутствии запрашиваемой информации, выданная террит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риальным органом Федеральной налоговой службы, по состо</w:t>
      </w:r>
      <w:r w:rsidR="00BA72BA">
        <w:rPr>
          <w:rFonts w:ascii="Arial" w:hAnsi="Arial" w:cs="Arial"/>
          <w:sz w:val="24"/>
          <w:szCs w:val="24"/>
        </w:rPr>
        <w:t xml:space="preserve">янию </w:t>
      </w:r>
      <w:r w:rsidRPr="00442645">
        <w:rPr>
          <w:rFonts w:ascii="Arial" w:hAnsi="Arial" w:cs="Arial"/>
          <w:sz w:val="24"/>
          <w:szCs w:val="24"/>
        </w:rPr>
        <w:t>на дату не р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нее 20 рабочих дней до даты подачи заявки, подтверждающая отсутствие свед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ний в ре</w:t>
      </w:r>
      <w:r w:rsidR="00BA72BA">
        <w:rPr>
          <w:rFonts w:ascii="Arial" w:hAnsi="Arial" w:cs="Arial"/>
          <w:sz w:val="24"/>
          <w:szCs w:val="24"/>
        </w:rPr>
        <w:t xml:space="preserve">естре дисквалифицированных лиц </w:t>
      </w:r>
      <w:r w:rsidRPr="00442645">
        <w:rPr>
          <w:rFonts w:ascii="Arial" w:hAnsi="Arial" w:cs="Arial"/>
          <w:sz w:val="24"/>
          <w:szCs w:val="24"/>
        </w:rPr>
        <w:t>о дисквалифицированном руководит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ле, членах коллегиального и</w:t>
      </w:r>
      <w:r w:rsidRPr="00442645">
        <w:rPr>
          <w:rFonts w:ascii="Arial" w:hAnsi="Arial" w:cs="Arial"/>
          <w:sz w:val="24"/>
          <w:szCs w:val="24"/>
        </w:rPr>
        <w:t>с</w:t>
      </w:r>
      <w:r w:rsidRPr="00442645">
        <w:rPr>
          <w:rFonts w:ascii="Arial" w:hAnsi="Arial" w:cs="Arial"/>
          <w:sz w:val="24"/>
          <w:szCs w:val="24"/>
        </w:rPr>
        <w:t>полнительного органа, лице, исполняющем функции единоличного и</w:t>
      </w:r>
      <w:r w:rsidRPr="00442645">
        <w:rPr>
          <w:rFonts w:ascii="Arial" w:hAnsi="Arial" w:cs="Arial"/>
          <w:sz w:val="24"/>
          <w:szCs w:val="24"/>
        </w:rPr>
        <w:t>с</w:t>
      </w:r>
      <w:r w:rsidRPr="00442645">
        <w:rPr>
          <w:rFonts w:ascii="Arial" w:hAnsi="Arial" w:cs="Arial"/>
          <w:sz w:val="24"/>
          <w:szCs w:val="24"/>
        </w:rPr>
        <w:t>полнительного органа, или главном бухгалтере участника отбора, являющегося юридическим лицом, об участнике отбора – индивидуальном пре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lastRenderedPageBreak/>
        <w:t>принимателе (представляется по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со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>ственной инициативе);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7486F" w:rsidRPr="00442645">
        <w:rPr>
          <w:rFonts w:ascii="Arial" w:hAnsi="Arial" w:cs="Arial"/>
          <w:sz w:val="24"/>
          <w:szCs w:val="24"/>
        </w:rPr>
        <w:t>копии паспортов руководителя, членов коллегиального исполнительного органа, лица, исполняющего функции единоличного исполнительного органа,</w:t>
      </w:r>
      <w:r>
        <w:rPr>
          <w:rFonts w:ascii="Arial" w:hAnsi="Arial" w:cs="Arial"/>
          <w:sz w:val="24"/>
          <w:szCs w:val="24"/>
        </w:rPr>
        <w:t xml:space="preserve"> главного бухгалтера участника </w:t>
      </w:r>
      <w:r w:rsidR="0067486F" w:rsidRPr="00442645">
        <w:rPr>
          <w:rFonts w:ascii="Arial" w:hAnsi="Arial" w:cs="Arial"/>
          <w:sz w:val="24"/>
          <w:szCs w:val="24"/>
        </w:rPr>
        <w:t>отбора, являющегося юридическим лицом, инд</w:t>
      </w:r>
      <w:r w:rsidR="0067486F" w:rsidRPr="00442645">
        <w:rPr>
          <w:rFonts w:ascii="Arial" w:hAnsi="Arial" w:cs="Arial"/>
          <w:sz w:val="24"/>
          <w:szCs w:val="24"/>
        </w:rPr>
        <w:t>и</w:t>
      </w:r>
      <w:r w:rsidR="0067486F" w:rsidRPr="00442645">
        <w:rPr>
          <w:rFonts w:ascii="Arial" w:hAnsi="Arial" w:cs="Arial"/>
          <w:sz w:val="24"/>
          <w:szCs w:val="24"/>
        </w:rPr>
        <w:t>видуального предприним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теля – участника отбора;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6) </w:t>
      </w:r>
      <w:r w:rsidR="0067486F" w:rsidRPr="00442645">
        <w:rPr>
          <w:rFonts w:ascii="Arial" w:hAnsi="Arial" w:cs="Arial"/>
          <w:sz w:val="24"/>
          <w:szCs w:val="24"/>
        </w:rPr>
        <w:t>согласия на обработку перс</w:t>
      </w:r>
      <w:r>
        <w:rPr>
          <w:rFonts w:ascii="Arial" w:hAnsi="Arial" w:cs="Arial"/>
          <w:sz w:val="24"/>
          <w:szCs w:val="24"/>
        </w:rPr>
        <w:t xml:space="preserve">ональных данных в соответствии </w:t>
      </w:r>
      <w:r w:rsidR="0067486F" w:rsidRPr="00442645">
        <w:rPr>
          <w:rFonts w:ascii="Arial" w:hAnsi="Arial" w:cs="Arial"/>
          <w:sz w:val="24"/>
          <w:szCs w:val="24"/>
        </w:rPr>
        <w:t>с требов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ниями Федерального закона от 27.07.2006</w:t>
      </w:r>
      <w:r>
        <w:rPr>
          <w:rFonts w:ascii="Arial" w:hAnsi="Arial" w:cs="Arial"/>
          <w:sz w:val="24"/>
          <w:szCs w:val="24"/>
        </w:rPr>
        <w:t xml:space="preserve"> г. № </w:t>
      </w:r>
      <w:r w:rsidR="0067486F" w:rsidRPr="00442645">
        <w:rPr>
          <w:rFonts w:ascii="Arial" w:hAnsi="Arial" w:cs="Arial"/>
          <w:sz w:val="24"/>
          <w:szCs w:val="24"/>
        </w:rPr>
        <w:t>152-ФЗ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="0067486F" w:rsidRPr="00442645">
        <w:rPr>
          <w:rFonts w:ascii="Arial" w:hAnsi="Arial" w:cs="Arial"/>
          <w:sz w:val="24"/>
          <w:szCs w:val="24"/>
        </w:rPr>
        <w:t>«О персональных данных»</w:t>
      </w:r>
      <w:r>
        <w:rPr>
          <w:rFonts w:ascii="Arial" w:hAnsi="Arial" w:cs="Arial"/>
          <w:sz w:val="24"/>
          <w:szCs w:val="24"/>
        </w:rPr>
        <w:t xml:space="preserve"> по форме согласно приложению № </w:t>
      </w:r>
      <w:r w:rsidR="0067486F" w:rsidRPr="00442645">
        <w:rPr>
          <w:rFonts w:ascii="Arial" w:hAnsi="Arial" w:cs="Arial"/>
          <w:sz w:val="24"/>
          <w:szCs w:val="24"/>
        </w:rPr>
        <w:t>2 к Порядку, заполненные руководителем, членами коллегиального исполнительного органа, лицом, исполняющим функции единоличного и</w:t>
      </w:r>
      <w:r w:rsidR="0067486F" w:rsidRPr="00442645">
        <w:rPr>
          <w:rFonts w:ascii="Arial" w:hAnsi="Arial" w:cs="Arial"/>
          <w:sz w:val="24"/>
          <w:szCs w:val="24"/>
        </w:rPr>
        <w:t>с</w:t>
      </w:r>
      <w:r w:rsidR="0067486F" w:rsidRPr="00442645">
        <w:rPr>
          <w:rFonts w:ascii="Arial" w:hAnsi="Arial" w:cs="Arial"/>
          <w:sz w:val="24"/>
          <w:szCs w:val="24"/>
        </w:rPr>
        <w:t>полнительного органа, главным бухгалтером участника отбора, являющегося юридическим лицом, индивидуальным предпринимателем – учас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ником отбора;</w:t>
      </w:r>
      <w:proofErr w:type="gramEnd"/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67486F" w:rsidRPr="00442645">
        <w:rPr>
          <w:rFonts w:ascii="Arial" w:hAnsi="Arial" w:cs="Arial"/>
          <w:sz w:val="24"/>
          <w:szCs w:val="24"/>
        </w:rPr>
        <w:t>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на участника отбора, являющ</w:t>
      </w:r>
      <w:r w:rsidR="0067486F" w:rsidRPr="00442645">
        <w:rPr>
          <w:rFonts w:ascii="Arial" w:hAnsi="Arial" w:cs="Arial"/>
          <w:sz w:val="24"/>
          <w:szCs w:val="24"/>
        </w:rPr>
        <w:t>е</w:t>
      </w:r>
      <w:r w:rsidR="0067486F" w:rsidRPr="00442645">
        <w:rPr>
          <w:rFonts w:ascii="Arial" w:hAnsi="Arial" w:cs="Arial"/>
          <w:sz w:val="24"/>
          <w:szCs w:val="24"/>
        </w:rPr>
        <w:t>гося юридическим лицом.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8) скриншот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</w:t>
      </w:r>
      <w:r w:rsidR="00620519" w:rsidRPr="00442645">
        <w:rPr>
          <w:rFonts w:ascii="Arial" w:hAnsi="Arial" w:cs="Arial"/>
          <w:sz w:val="24"/>
          <w:szCs w:val="24"/>
        </w:rPr>
        <w:t xml:space="preserve">adminerm@krasmail.ru, ermgkh@yandex.ru </w:t>
      </w:r>
      <w:r w:rsidRPr="00442645">
        <w:rPr>
          <w:rFonts w:ascii="Arial" w:hAnsi="Arial" w:cs="Arial"/>
          <w:sz w:val="24"/>
          <w:szCs w:val="24"/>
        </w:rPr>
        <w:t>подтвержд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ющий отсутствие сведений об участнике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бора в перечнях о причастности;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9) копия устава юридического лица.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2.7. Копии документов и</w:t>
      </w:r>
      <w:r w:rsidR="00BA72BA">
        <w:rPr>
          <w:rFonts w:ascii="Arial" w:hAnsi="Arial" w:cs="Arial"/>
          <w:sz w:val="24"/>
          <w:szCs w:val="24"/>
        </w:rPr>
        <w:t xml:space="preserve"> скриншотов, указанных в пункте </w:t>
      </w:r>
      <w:r w:rsidRPr="00442645">
        <w:rPr>
          <w:rFonts w:ascii="Arial" w:hAnsi="Arial" w:cs="Arial"/>
          <w:sz w:val="24"/>
          <w:szCs w:val="24"/>
        </w:rPr>
        <w:t>2.6 Порядка, зав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ряются руководителем или лицом, исполняющим функции единоличного исполн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тельного органа участника отбора, являющегося юридическим лицом, либо инд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видуальным предпринимателем – участником отбора, либо представителем участника отбора, наделе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ным соответствующими полномочиями, и скрепляются печатью учас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ника отбора (при наличии).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P109"/>
      <w:bookmarkEnd w:id="9"/>
      <w:r w:rsidRPr="00442645">
        <w:rPr>
          <w:rFonts w:ascii="Arial" w:hAnsi="Arial" w:cs="Arial"/>
          <w:sz w:val="24"/>
          <w:szCs w:val="24"/>
        </w:rPr>
        <w:t xml:space="preserve">2.8. Заявка может быть представлена на бумажном </w:t>
      </w:r>
      <w:proofErr w:type="gramStart"/>
      <w:r w:rsidRPr="00442645">
        <w:rPr>
          <w:rFonts w:ascii="Arial" w:hAnsi="Arial" w:cs="Arial"/>
          <w:sz w:val="24"/>
          <w:szCs w:val="24"/>
        </w:rPr>
        <w:t>носителе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в ОМС лично либо посредством почтового отправления по адресу: </w:t>
      </w:r>
      <w:r w:rsidR="00620519" w:rsidRPr="00442645">
        <w:rPr>
          <w:rFonts w:ascii="Arial" w:hAnsi="Arial" w:cs="Arial"/>
          <w:sz w:val="24"/>
          <w:szCs w:val="24"/>
        </w:rPr>
        <w:t>инд.662820,с. Ермаковское, Ермаковского района, пл. Ленина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="00620519" w:rsidRPr="00442645">
        <w:rPr>
          <w:rFonts w:ascii="Arial" w:hAnsi="Arial" w:cs="Arial"/>
          <w:sz w:val="24"/>
          <w:szCs w:val="24"/>
        </w:rPr>
        <w:t>5,</w:t>
      </w:r>
      <w:r w:rsidR="00BA72BA">
        <w:rPr>
          <w:rFonts w:ascii="Arial" w:hAnsi="Arial" w:cs="Arial"/>
          <w:sz w:val="24"/>
          <w:szCs w:val="24"/>
        </w:rPr>
        <w:t xml:space="preserve"> </w:t>
      </w:r>
      <w:r w:rsidR="00620519" w:rsidRPr="00442645">
        <w:rPr>
          <w:rFonts w:ascii="Arial" w:hAnsi="Arial" w:cs="Arial"/>
          <w:sz w:val="24"/>
          <w:szCs w:val="24"/>
        </w:rPr>
        <w:t>Администрация Ермако</w:t>
      </w:r>
      <w:r w:rsidR="00620519" w:rsidRPr="00442645">
        <w:rPr>
          <w:rFonts w:ascii="Arial" w:hAnsi="Arial" w:cs="Arial"/>
          <w:sz w:val="24"/>
          <w:szCs w:val="24"/>
        </w:rPr>
        <w:t>в</w:t>
      </w:r>
      <w:r w:rsidR="00620519" w:rsidRPr="00442645">
        <w:rPr>
          <w:rFonts w:ascii="Arial" w:hAnsi="Arial" w:cs="Arial"/>
          <w:sz w:val="24"/>
          <w:szCs w:val="24"/>
        </w:rPr>
        <w:t xml:space="preserve">ского района,2 этаж, </w:t>
      </w:r>
      <w:proofErr w:type="spellStart"/>
      <w:r w:rsidR="00620519" w:rsidRPr="00442645">
        <w:rPr>
          <w:rFonts w:ascii="Arial" w:hAnsi="Arial" w:cs="Arial"/>
          <w:sz w:val="24"/>
          <w:szCs w:val="24"/>
        </w:rPr>
        <w:t>каб</w:t>
      </w:r>
      <w:proofErr w:type="spellEnd"/>
      <w:r w:rsidR="00BA72BA">
        <w:rPr>
          <w:rFonts w:ascii="Arial" w:hAnsi="Arial" w:cs="Arial"/>
          <w:sz w:val="24"/>
          <w:szCs w:val="24"/>
        </w:rPr>
        <w:t>.</w:t>
      </w:r>
      <w:r w:rsidR="00620519" w:rsidRPr="00442645">
        <w:rPr>
          <w:rFonts w:ascii="Arial" w:hAnsi="Arial" w:cs="Arial"/>
          <w:sz w:val="24"/>
          <w:szCs w:val="24"/>
        </w:rPr>
        <w:t>. №</w:t>
      </w:r>
      <w:r w:rsidR="00BA72BA">
        <w:rPr>
          <w:rFonts w:ascii="Arial" w:hAnsi="Arial" w:cs="Arial"/>
          <w:sz w:val="24"/>
          <w:szCs w:val="24"/>
        </w:rPr>
        <w:t xml:space="preserve"> </w:t>
      </w:r>
      <w:r w:rsidR="00620519" w:rsidRPr="00442645">
        <w:rPr>
          <w:rFonts w:ascii="Arial" w:hAnsi="Arial" w:cs="Arial"/>
          <w:sz w:val="24"/>
          <w:szCs w:val="24"/>
        </w:rPr>
        <w:t>204</w:t>
      </w:r>
      <w:r w:rsidRPr="00442645">
        <w:rPr>
          <w:rFonts w:ascii="Arial" w:hAnsi="Arial" w:cs="Arial"/>
          <w:sz w:val="24"/>
          <w:szCs w:val="24"/>
        </w:rPr>
        <w:t>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 xml:space="preserve">Участник отбора имеет право представить заявку в электронной форме на электронную почту: </w:t>
      </w:r>
      <w:r w:rsidR="00F2151E" w:rsidRPr="00442645">
        <w:rPr>
          <w:rFonts w:ascii="Arial" w:hAnsi="Arial" w:cs="Arial"/>
          <w:sz w:val="24"/>
          <w:szCs w:val="24"/>
        </w:rPr>
        <w:t xml:space="preserve">adminerm@krasmail.ru, ermgkh@yandex.ru </w:t>
      </w:r>
      <w:r w:rsidRPr="00442645">
        <w:rPr>
          <w:rFonts w:ascii="Arial" w:hAnsi="Arial" w:cs="Arial"/>
          <w:sz w:val="24"/>
          <w:szCs w:val="24"/>
        </w:rPr>
        <w:t>(далее - электро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ная почта ОМС) или с использ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ванием информационно-телекоммуникационных технологий - федеральной государственной инфо</w:t>
      </w:r>
      <w:r w:rsidRPr="00442645">
        <w:rPr>
          <w:rFonts w:ascii="Arial" w:hAnsi="Arial" w:cs="Arial"/>
          <w:sz w:val="24"/>
          <w:szCs w:val="24"/>
        </w:rPr>
        <w:t>р</w:t>
      </w:r>
      <w:r w:rsidRPr="00442645">
        <w:rPr>
          <w:rFonts w:ascii="Arial" w:hAnsi="Arial" w:cs="Arial"/>
          <w:sz w:val="24"/>
          <w:szCs w:val="24"/>
        </w:rPr>
        <w:t>мационной системы «Единый портал государственных и муниципальных услуг (функций)» или краевого портала государственных и муниципальных услуг, при этом заявка должна быть подписана усиленной квалифицирова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ной электронной подписью.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В случае если заявка поступила в ОМС в форме электронного докуме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та в нерабочее время (в том</w:t>
      </w:r>
      <w:r w:rsidR="00BA72BA">
        <w:rPr>
          <w:rFonts w:ascii="Arial" w:hAnsi="Arial" w:cs="Arial"/>
          <w:sz w:val="24"/>
          <w:szCs w:val="24"/>
        </w:rPr>
        <w:t xml:space="preserve"> числе в нерабочий праздничный </w:t>
      </w:r>
      <w:r w:rsidRPr="00442645">
        <w:rPr>
          <w:rFonts w:ascii="Arial" w:hAnsi="Arial" w:cs="Arial"/>
          <w:sz w:val="24"/>
          <w:szCs w:val="24"/>
        </w:rPr>
        <w:t>или выходной день), она регистрируются ОМС в первый рабочий день после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ступления, за исключением случая, когда срок приема заявок истек.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При поступлении заявки, подписанной усиленной квалифицированной эле</w:t>
      </w:r>
      <w:r w:rsidRPr="00442645">
        <w:rPr>
          <w:rFonts w:ascii="Arial" w:hAnsi="Arial" w:cs="Arial"/>
          <w:sz w:val="24"/>
          <w:szCs w:val="24"/>
        </w:rPr>
        <w:t>к</w:t>
      </w:r>
      <w:r w:rsidRPr="00442645">
        <w:rPr>
          <w:rFonts w:ascii="Arial" w:hAnsi="Arial" w:cs="Arial"/>
          <w:sz w:val="24"/>
          <w:szCs w:val="24"/>
        </w:rPr>
        <w:t>тронной подписью, ОМС в день регистрации заявки осуществляет проверку де</w:t>
      </w:r>
      <w:r w:rsidRPr="00442645">
        <w:rPr>
          <w:rFonts w:ascii="Arial" w:hAnsi="Arial" w:cs="Arial"/>
          <w:sz w:val="24"/>
          <w:szCs w:val="24"/>
        </w:rPr>
        <w:t>й</w:t>
      </w:r>
      <w:r w:rsidRPr="00442645">
        <w:rPr>
          <w:rFonts w:ascii="Arial" w:hAnsi="Arial" w:cs="Arial"/>
          <w:sz w:val="24"/>
          <w:szCs w:val="24"/>
        </w:rPr>
        <w:t>ствительности усиленной квалифицированной электронной подписи, с использ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ванием которой подписана указанная заявка, предусматривающую проверку с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блюдения условий, указа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ных в статье 11 Федерального закона от 06.04.2011</w:t>
      </w:r>
      <w:r w:rsidR="00BA72BA">
        <w:rPr>
          <w:rFonts w:ascii="Arial" w:hAnsi="Arial" w:cs="Arial"/>
          <w:sz w:val="24"/>
          <w:szCs w:val="24"/>
        </w:rPr>
        <w:t xml:space="preserve"> г.</w:t>
      </w:r>
      <w:r w:rsidRPr="00442645">
        <w:rPr>
          <w:rFonts w:ascii="Arial" w:hAnsi="Arial" w:cs="Arial"/>
          <w:sz w:val="24"/>
          <w:szCs w:val="24"/>
        </w:rPr>
        <w:t xml:space="preserve"> № 63-ФЗ «Об электронной подписи» (далее - Федерал</w:t>
      </w:r>
      <w:r w:rsidRPr="00442645">
        <w:rPr>
          <w:rFonts w:ascii="Arial" w:hAnsi="Arial" w:cs="Arial"/>
          <w:sz w:val="24"/>
          <w:szCs w:val="24"/>
        </w:rPr>
        <w:t>ь</w:t>
      </w:r>
      <w:r w:rsidRPr="00442645">
        <w:rPr>
          <w:rFonts w:ascii="Arial" w:hAnsi="Arial" w:cs="Arial"/>
          <w:sz w:val="24"/>
          <w:szCs w:val="24"/>
        </w:rPr>
        <w:t>ный закон № 63-ФЗ).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В случае если в результате проверки усиленной квалифицированной эле</w:t>
      </w:r>
      <w:r w:rsidRPr="00442645">
        <w:rPr>
          <w:rFonts w:ascii="Arial" w:hAnsi="Arial" w:cs="Arial"/>
          <w:sz w:val="24"/>
          <w:szCs w:val="24"/>
        </w:rPr>
        <w:t>к</w:t>
      </w:r>
      <w:r w:rsidRPr="00442645">
        <w:rPr>
          <w:rFonts w:ascii="Arial" w:hAnsi="Arial" w:cs="Arial"/>
          <w:sz w:val="24"/>
          <w:szCs w:val="24"/>
        </w:rPr>
        <w:t>тронной подписи будет выявлено несоблюдение установленных условий призн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ния ее действительности, ОМС в течение 3 дней со дня завершения проведения такой проверки принимает решение об отказе в приеме к рассмотрению электро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lastRenderedPageBreak/>
        <w:t>ных документов и направляет участнику отбора уведомление об этом в электро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ной форме по электронной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чте, указанной в заявке, с указанием пунктов статьи 11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Федерального закона от 06.04.2011</w:t>
      </w:r>
      <w:r w:rsidR="00BA72BA">
        <w:rPr>
          <w:rFonts w:ascii="Arial" w:hAnsi="Arial" w:cs="Arial"/>
          <w:sz w:val="24"/>
          <w:szCs w:val="24"/>
        </w:rPr>
        <w:t xml:space="preserve"> г. № </w:t>
      </w:r>
      <w:r w:rsidRPr="00442645">
        <w:rPr>
          <w:rFonts w:ascii="Arial" w:hAnsi="Arial" w:cs="Arial"/>
          <w:sz w:val="24"/>
          <w:szCs w:val="24"/>
        </w:rPr>
        <w:t>63-ФЗ, которые послужили основан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ем для принятия указанного решения.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После получения указанного уведомления участник отбора вправе предст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вить заявку повторно, устранив нарушения, которые посл</w:t>
      </w:r>
      <w:r w:rsidRPr="00442645">
        <w:rPr>
          <w:rFonts w:ascii="Arial" w:hAnsi="Arial" w:cs="Arial"/>
          <w:sz w:val="24"/>
          <w:szCs w:val="24"/>
        </w:rPr>
        <w:t>у</w:t>
      </w:r>
      <w:r w:rsidRPr="00442645">
        <w:rPr>
          <w:rFonts w:ascii="Arial" w:hAnsi="Arial" w:cs="Arial"/>
          <w:sz w:val="24"/>
          <w:szCs w:val="24"/>
        </w:rPr>
        <w:t>жили основанием для отказа в приеме к рассмотрению первичной з</w:t>
      </w:r>
      <w:r w:rsidRPr="00442645">
        <w:rPr>
          <w:rFonts w:ascii="Arial" w:hAnsi="Arial" w:cs="Arial"/>
          <w:sz w:val="24"/>
          <w:szCs w:val="24"/>
        </w:rPr>
        <w:t>а</w:t>
      </w:r>
      <w:r w:rsidR="00BA72BA">
        <w:rPr>
          <w:rFonts w:ascii="Arial" w:hAnsi="Arial" w:cs="Arial"/>
          <w:sz w:val="24"/>
          <w:szCs w:val="24"/>
        </w:rPr>
        <w:t xml:space="preserve">явки, </w:t>
      </w:r>
      <w:r w:rsidRPr="00442645">
        <w:rPr>
          <w:rFonts w:ascii="Arial" w:hAnsi="Arial" w:cs="Arial"/>
          <w:sz w:val="24"/>
          <w:szCs w:val="24"/>
        </w:rPr>
        <w:t>при условии, что срок приема заявок не истек.</w:t>
      </w:r>
    </w:p>
    <w:p w:rsidR="00BA72BA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2.9. Заявка регистрируется </w:t>
      </w:r>
      <w:r w:rsidR="00BA72BA">
        <w:rPr>
          <w:rFonts w:ascii="Arial" w:hAnsi="Arial" w:cs="Arial"/>
          <w:sz w:val="24"/>
          <w:szCs w:val="24"/>
        </w:rPr>
        <w:t xml:space="preserve">ОМС в листе регистрации в день </w:t>
      </w:r>
      <w:r w:rsidRPr="00442645">
        <w:rPr>
          <w:rFonts w:ascii="Arial" w:hAnsi="Arial" w:cs="Arial"/>
          <w:sz w:val="24"/>
          <w:szCs w:val="24"/>
        </w:rPr>
        <w:t>ее поступления с указанием номера регистрационной записи, даты и времени поступления. По требованию участн</w:t>
      </w:r>
      <w:r w:rsidR="00BA72BA">
        <w:rPr>
          <w:rFonts w:ascii="Arial" w:hAnsi="Arial" w:cs="Arial"/>
          <w:sz w:val="24"/>
          <w:szCs w:val="24"/>
        </w:rPr>
        <w:t xml:space="preserve">ика отбора ОМС выдает расписку </w:t>
      </w:r>
      <w:r w:rsidRPr="00442645">
        <w:rPr>
          <w:rFonts w:ascii="Arial" w:hAnsi="Arial" w:cs="Arial"/>
          <w:sz w:val="24"/>
          <w:szCs w:val="24"/>
        </w:rPr>
        <w:t>в получении заявки с указ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нием пер</w:t>
      </w:r>
      <w:r w:rsidR="00BA72BA">
        <w:rPr>
          <w:rFonts w:ascii="Arial" w:hAnsi="Arial" w:cs="Arial"/>
          <w:sz w:val="24"/>
          <w:szCs w:val="24"/>
        </w:rPr>
        <w:t xml:space="preserve">ечня принятых документов, даты </w:t>
      </w:r>
      <w:r w:rsidRPr="00442645">
        <w:rPr>
          <w:rFonts w:ascii="Arial" w:hAnsi="Arial" w:cs="Arial"/>
          <w:sz w:val="24"/>
          <w:szCs w:val="24"/>
        </w:rPr>
        <w:t>и времени ее получения и присвое</w:t>
      </w:r>
      <w:r w:rsidR="00BA72BA">
        <w:rPr>
          <w:rFonts w:ascii="Arial" w:hAnsi="Arial" w:cs="Arial"/>
          <w:sz w:val="24"/>
          <w:szCs w:val="24"/>
        </w:rPr>
        <w:t>нного регистрационного номера.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При поступлении в ОМС заявки, направленной по по</w:t>
      </w:r>
      <w:r w:rsidR="00BA72BA">
        <w:rPr>
          <w:rFonts w:ascii="Arial" w:hAnsi="Arial" w:cs="Arial"/>
          <w:sz w:val="24"/>
          <w:szCs w:val="24"/>
        </w:rPr>
        <w:t xml:space="preserve">чте, расписка </w:t>
      </w:r>
      <w:r w:rsidRPr="00442645">
        <w:rPr>
          <w:rFonts w:ascii="Arial" w:hAnsi="Arial" w:cs="Arial"/>
          <w:sz w:val="24"/>
          <w:szCs w:val="24"/>
        </w:rPr>
        <w:t>в получ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нии заявки не составляется и не выдается.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2.10. Заявка, поступившая в ОМС в нерабочее время (в том чис</w:t>
      </w:r>
      <w:r w:rsidR="00BA72BA">
        <w:rPr>
          <w:rFonts w:ascii="Arial" w:hAnsi="Arial" w:cs="Arial"/>
          <w:sz w:val="24"/>
          <w:szCs w:val="24"/>
        </w:rPr>
        <w:t xml:space="preserve">ле </w:t>
      </w:r>
      <w:r w:rsidRPr="00442645">
        <w:rPr>
          <w:rFonts w:ascii="Arial" w:hAnsi="Arial" w:cs="Arial"/>
          <w:sz w:val="24"/>
          <w:szCs w:val="24"/>
        </w:rPr>
        <w:t>в нер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бочий праздничный или выходной день), регистрируется в первый р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бочий день, следующий за днем ее поступления.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2.11. Заявка, поступившая в ОМС после окончания срока, установленного пунктом 2.5 Порядка, не регистрируется, к участию в запросе предложений не 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пускается и не возвращается.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2.12. Участник отбора несет ответственность за достоверность предста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ленной информации.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P119"/>
      <w:bookmarkEnd w:id="10"/>
      <w:r w:rsidRPr="00442645">
        <w:rPr>
          <w:rFonts w:ascii="Arial" w:hAnsi="Arial" w:cs="Arial"/>
          <w:sz w:val="24"/>
          <w:szCs w:val="24"/>
        </w:rPr>
        <w:t>2.13. Участник отбора вправе изм</w:t>
      </w:r>
      <w:r w:rsidR="00BA72BA">
        <w:rPr>
          <w:rFonts w:ascii="Arial" w:hAnsi="Arial" w:cs="Arial"/>
          <w:sz w:val="24"/>
          <w:szCs w:val="24"/>
        </w:rPr>
        <w:t xml:space="preserve">енить или отозвать свою заявку </w:t>
      </w:r>
      <w:r w:rsidRPr="00442645">
        <w:rPr>
          <w:rFonts w:ascii="Arial" w:hAnsi="Arial" w:cs="Arial"/>
          <w:sz w:val="24"/>
          <w:szCs w:val="24"/>
        </w:rPr>
        <w:t>до ист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чения срока подачи заявок, указанного в пункте 2.5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Изменение заявки или уведомление об отзыве заявки является действ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тельным, если изменение заявки осуществлено или уведом</w:t>
      </w:r>
      <w:r w:rsidR="00BA72BA">
        <w:rPr>
          <w:rFonts w:ascii="Arial" w:hAnsi="Arial" w:cs="Arial"/>
          <w:sz w:val="24"/>
          <w:szCs w:val="24"/>
        </w:rPr>
        <w:t xml:space="preserve">ление </w:t>
      </w:r>
      <w:r w:rsidRPr="00442645">
        <w:rPr>
          <w:rFonts w:ascii="Arial" w:hAnsi="Arial" w:cs="Arial"/>
          <w:sz w:val="24"/>
          <w:szCs w:val="24"/>
        </w:rPr>
        <w:t>об отзыве зая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ки получено ОМС до истечения срока подачи заявок, указанного в пункте 2.5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рядка, и подписано уполномоченным на то лицом.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В случае принятия решения об изменении заявки участник отбора письме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но, в том числе в форме электронного документа, уведом</w:t>
      </w:r>
      <w:r w:rsidR="00BA72BA">
        <w:rPr>
          <w:rFonts w:ascii="Arial" w:hAnsi="Arial" w:cs="Arial"/>
          <w:sz w:val="24"/>
          <w:szCs w:val="24"/>
        </w:rPr>
        <w:t xml:space="preserve">ляет </w:t>
      </w:r>
      <w:r w:rsidRPr="00442645">
        <w:rPr>
          <w:rFonts w:ascii="Arial" w:hAnsi="Arial" w:cs="Arial"/>
          <w:sz w:val="24"/>
          <w:szCs w:val="24"/>
        </w:rPr>
        <w:t>об этом ОМС и представляет в ОМС измененную заявку до истечения срока подачи заявок, ук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занного в пункте 2.5 Порядка. При этом в листе регистрации заявок делается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метка об отзыве заявки с целью внесения изменений. Новая дата поступления з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явки отражается в листе регистрации по факту поступления изм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ненной заявки.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Отозванная заявка участнику отбора не возвращается.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P123"/>
      <w:bookmarkEnd w:id="11"/>
      <w:r w:rsidRPr="00442645">
        <w:rPr>
          <w:rFonts w:ascii="Arial" w:hAnsi="Arial" w:cs="Arial"/>
          <w:sz w:val="24"/>
          <w:szCs w:val="24"/>
        </w:rPr>
        <w:t>2.14. Участник отбора вправе на</w:t>
      </w:r>
      <w:r w:rsidR="00BA72BA">
        <w:rPr>
          <w:rFonts w:ascii="Arial" w:hAnsi="Arial" w:cs="Arial"/>
          <w:sz w:val="24"/>
          <w:szCs w:val="24"/>
        </w:rPr>
        <w:t xml:space="preserve">править письменно, в том числе </w:t>
      </w:r>
      <w:r w:rsidRPr="00442645">
        <w:rPr>
          <w:rFonts w:ascii="Arial" w:hAnsi="Arial" w:cs="Arial"/>
          <w:sz w:val="24"/>
          <w:szCs w:val="24"/>
        </w:rPr>
        <w:t>в форме электронного документа, запрос ОМС о разъяснении положений Порядка. В теч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 xml:space="preserve">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Порядка, если указанный запрос поступил в ОМС не </w:t>
      </w:r>
      <w:proofErr w:type="gramStart"/>
      <w:r w:rsidRPr="00442645">
        <w:rPr>
          <w:rFonts w:ascii="Arial" w:hAnsi="Arial" w:cs="Arial"/>
          <w:sz w:val="24"/>
          <w:szCs w:val="24"/>
        </w:rPr>
        <w:t>позднее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чем за 5 рабочих дней до дня окончания срока подачи заявок.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P124"/>
      <w:bookmarkEnd w:id="12"/>
      <w:r w:rsidRPr="00442645">
        <w:rPr>
          <w:rFonts w:ascii="Arial" w:hAnsi="Arial" w:cs="Arial"/>
          <w:color w:val="000000" w:themeColor="text1"/>
          <w:sz w:val="24"/>
          <w:szCs w:val="24"/>
        </w:rPr>
        <w:t>2.15. ОМС осуществляет рассмотрение заявок на предмет соответствия участников отбора требованиям, указанным в пункте 2.4 Порядка, а также крит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рию отбора, предусмотренному пунктом 1.5 П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рядка, в течение 10 рабочих дней после окончания срока подачи з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явок, но не ранее получения последнего ответа на предоставление информации, получаемой в порядке межведомственного 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формац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онного взаимодействия.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42645">
        <w:rPr>
          <w:rFonts w:ascii="Arial" w:hAnsi="Arial" w:cs="Arial"/>
          <w:color w:val="000000" w:themeColor="text1"/>
          <w:sz w:val="24"/>
          <w:szCs w:val="24"/>
        </w:rPr>
        <w:t>Рассмотрение заявок осуществляется ОМС с использованием информации, содержащейся в заявках, а также открытых и общедоступных сведений, содерж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щихся в Едином государственном реестре юридических лиц, Едином госуда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ственном реестре индивидуальных предпринимателей, перечнях о причастности,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lastRenderedPageBreak/>
        <w:t>получаемых ОМС в электронном виде, с использованием информации, разм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щенной на официальном сайте Федеральной налоговой службы в информацио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но-телекоммуникационной сети Интернет по адресу: </w:t>
      </w:r>
      <w:r w:rsidRPr="00442645">
        <w:rPr>
          <w:rFonts w:ascii="Arial" w:hAnsi="Arial" w:cs="Arial"/>
          <w:sz w:val="24"/>
          <w:szCs w:val="24"/>
        </w:rPr>
        <w:t>www.nalog.ru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и на официал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ь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ном сайте Федеральной</w:t>
      </w:r>
      <w:proofErr w:type="gramEnd"/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службы по финансовому монит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рингу в информационно-телекоммуникационной сети Интернет по 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ресу: </w:t>
      </w:r>
      <w:proofErr w:type="spellStart"/>
      <w:r w:rsidRPr="00442645">
        <w:rPr>
          <w:rFonts w:ascii="Arial" w:hAnsi="Arial" w:cs="Arial"/>
          <w:sz w:val="24"/>
          <w:szCs w:val="24"/>
        </w:rPr>
        <w:t>www</w:t>
      </w:r>
      <w:proofErr w:type="spellEnd"/>
      <w:r w:rsidRPr="00442645">
        <w:rPr>
          <w:rFonts w:ascii="Arial" w:hAnsi="Arial" w:cs="Arial"/>
          <w:sz w:val="24"/>
          <w:szCs w:val="24"/>
        </w:rPr>
        <w:t>.</w:t>
      </w:r>
      <w:proofErr w:type="spellStart"/>
      <w:r w:rsidRPr="00442645">
        <w:rPr>
          <w:rFonts w:ascii="Arial" w:hAnsi="Arial" w:cs="Arial"/>
          <w:sz w:val="24"/>
          <w:szCs w:val="24"/>
          <w:lang w:val="en-US"/>
        </w:rPr>
        <w:t>fedsfm</w:t>
      </w:r>
      <w:proofErr w:type="spellEnd"/>
      <w:r w:rsidRPr="00442645">
        <w:rPr>
          <w:rFonts w:ascii="Arial" w:hAnsi="Arial" w:cs="Arial"/>
          <w:sz w:val="24"/>
          <w:szCs w:val="24"/>
        </w:rPr>
        <w:t>.</w:t>
      </w:r>
      <w:proofErr w:type="spellStart"/>
      <w:r w:rsidRPr="00442645">
        <w:rPr>
          <w:rFonts w:ascii="Arial" w:hAnsi="Arial" w:cs="Arial"/>
          <w:sz w:val="24"/>
          <w:szCs w:val="24"/>
        </w:rPr>
        <w:t>ru</w:t>
      </w:r>
      <w:proofErr w:type="spellEnd"/>
      <w:r w:rsidRPr="004426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color w:val="000000" w:themeColor="text1"/>
          <w:sz w:val="24"/>
          <w:szCs w:val="24"/>
        </w:rPr>
        <w:t>ОМС самостоятельно направляет запрос в территориальный орган Фед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ральной налоговой службы о представлении документов или содержащихся в них сведений, не представленных по инициативе участников отбора в соответствии с подпунктами 2 – 4 пункта 2.6 Порядка, в порядке 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межведомственного информац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онного взаимоде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>й</w:t>
      </w:r>
      <w:r w:rsidR="00BA72BA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ствия 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в соответствии с Федеральным </w:t>
      </w:r>
      <w:r w:rsidR="00BA72BA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законом от 27.07.2010 г. № 210-ФЗ </w:t>
      </w:r>
      <w:r w:rsidRPr="00442645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«Об </w:t>
      </w:r>
      <w:r w:rsidRPr="00442645">
        <w:rPr>
          <w:rFonts w:ascii="Arial" w:hAnsi="Arial" w:cs="Arial"/>
          <w:sz w:val="24"/>
          <w:szCs w:val="24"/>
          <w:highlight w:val="white"/>
        </w:rPr>
        <w:t>организации предоставления государственных и муниципальных услуг» в</w:t>
      </w:r>
      <w:r w:rsidRPr="00442645">
        <w:rPr>
          <w:rFonts w:ascii="Arial" w:hAnsi="Arial" w:cs="Arial"/>
          <w:sz w:val="24"/>
          <w:szCs w:val="24"/>
        </w:rPr>
        <w:t xml:space="preserve"> 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чение 2 рабочих д</w:t>
      </w:r>
      <w:r w:rsidR="00BA72BA">
        <w:rPr>
          <w:rFonts w:ascii="Arial" w:hAnsi="Arial" w:cs="Arial"/>
          <w:sz w:val="24"/>
          <w:szCs w:val="24"/>
        </w:rPr>
        <w:t>ней с</w:t>
      </w:r>
      <w:proofErr w:type="gramEnd"/>
      <w:r w:rsidR="00BA72BA">
        <w:rPr>
          <w:rFonts w:ascii="Arial" w:hAnsi="Arial" w:cs="Arial"/>
          <w:sz w:val="24"/>
          <w:szCs w:val="24"/>
        </w:rPr>
        <w:t xml:space="preserve"> даты регистрации заявки в </w:t>
      </w:r>
      <w:r w:rsidRPr="00442645">
        <w:rPr>
          <w:rFonts w:ascii="Arial" w:hAnsi="Arial" w:cs="Arial"/>
          <w:sz w:val="24"/>
          <w:szCs w:val="24"/>
        </w:rPr>
        <w:t>ОМС.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2.16. Основаниями для отклонения заявки являются: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1) несоответствие участника отбора требованиям, указанным в пунктах 2.4 и 2.5 Порядка;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2) несоответствие заявки требованиям, установленным в объяв</w:t>
      </w:r>
      <w:r w:rsidR="00BA72BA">
        <w:rPr>
          <w:rFonts w:ascii="Arial" w:hAnsi="Arial" w:cs="Arial"/>
          <w:sz w:val="24"/>
          <w:szCs w:val="24"/>
        </w:rPr>
        <w:t xml:space="preserve">лении </w:t>
      </w:r>
      <w:r w:rsidRPr="00442645">
        <w:rPr>
          <w:rFonts w:ascii="Arial" w:hAnsi="Arial" w:cs="Arial"/>
          <w:sz w:val="24"/>
          <w:szCs w:val="24"/>
        </w:rPr>
        <w:t>о проведении отбора в соответствии с пунктами 2.5 и 2.6 Порядка;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3) недостоверность представленной участником отбора инфо</w:t>
      </w:r>
      <w:r w:rsidRPr="00442645">
        <w:rPr>
          <w:rFonts w:ascii="Arial" w:hAnsi="Arial" w:cs="Arial"/>
          <w:sz w:val="24"/>
          <w:szCs w:val="24"/>
        </w:rPr>
        <w:t>р</w:t>
      </w:r>
      <w:r w:rsidR="00BA72BA">
        <w:rPr>
          <w:rFonts w:ascii="Arial" w:hAnsi="Arial" w:cs="Arial"/>
          <w:sz w:val="24"/>
          <w:szCs w:val="24"/>
        </w:rPr>
        <w:t xml:space="preserve">мации, </w:t>
      </w:r>
      <w:r w:rsidRPr="00442645">
        <w:rPr>
          <w:rFonts w:ascii="Arial" w:hAnsi="Arial" w:cs="Arial"/>
          <w:sz w:val="24"/>
          <w:szCs w:val="24"/>
        </w:rPr>
        <w:t>в том числе информации о месте нахождения и адресе юридического лица;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4) подача участником отбора заявки после истечения срока, устано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ленного в пункте 2.5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P133"/>
      <w:bookmarkEnd w:id="13"/>
      <w:r w:rsidRPr="00442645">
        <w:rPr>
          <w:rFonts w:ascii="Arial" w:hAnsi="Arial" w:cs="Arial"/>
          <w:sz w:val="24"/>
          <w:szCs w:val="24"/>
        </w:rPr>
        <w:t xml:space="preserve">2.17. ОМС в срок не позднее </w:t>
      </w:r>
      <w:r w:rsidR="00A62FF6" w:rsidRPr="00442645">
        <w:rPr>
          <w:rFonts w:ascii="Arial" w:hAnsi="Arial" w:cs="Arial"/>
          <w:sz w:val="24"/>
          <w:szCs w:val="24"/>
        </w:rPr>
        <w:t>2</w:t>
      </w:r>
      <w:r w:rsidRPr="00442645">
        <w:rPr>
          <w:rFonts w:ascii="Arial" w:hAnsi="Arial" w:cs="Arial"/>
          <w:sz w:val="24"/>
          <w:szCs w:val="24"/>
        </w:rPr>
        <w:t xml:space="preserve"> рабочих дней после окончания срока ра</w:t>
      </w:r>
      <w:r w:rsidRPr="00442645">
        <w:rPr>
          <w:rFonts w:ascii="Arial" w:hAnsi="Arial" w:cs="Arial"/>
          <w:sz w:val="24"/>
          <w:szCs w:val="24"/>
        </w:rPr>
        <w:t>с</w:t>
      </w:r>
      <w:r w:rsidRPr="00442645">
        <w:rPr>
          <w:rFonts w:ascii="Arial" w:hAnsi="Arial" w:cs="Arial"/>
          <w:sz w:val="24"/>
          <w:szCs w:val="24"/>
        </w:rPr>
        <w:t>смотрения заявок, указанного в пункте 2.15 Порядка, принимает решение о пр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знании участника (участников) отбора победителем (победителями) отбора и (или) об отклонении заявки (заявок). Указанное решение оформляется прик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зом/решением ОМС (далее - приказ о результатах отбора).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P134"/>
      <w:bookmarkEnd w:id="14"/>
      <w:r w:rsidRPr="00442645">
        <w:rPr>
          <w:rFonts w:ascii="Arial" w:hAnsi="Arial" w:cs="Arial"/>
          <w:sz w:val="24"/>
          <w:szCs w:val="24"/>
        </w:rPr>
        <w:t>2.18. ОМС в течение 3 рабоч</w:t>
      </w:r>
      <w:r w:rsidR="00BA72BA">
        <w:rPr>
          <w:rFonts w:ascii="Arial" w:hAnsi="Arial" w:cs="Arial"/>
          <w:sz w:val="24"/>
          <w:szCs w:val="24"/>
        </w:rPr>
        <w:t xml:space="preserve">их дней после принятия приказа </w:t>
      </w:r>
      <w:r w:rsidRPr="00442645">
        <w:rPr>
          <w:rFonts w:ascii="Arial" w:hAnsi="Arial" w:cs="Arial"/>
          <w:sz w:val="24"/>
          <w:szCs w:val="24"/>
        </w:rPr>
        <w:t>о результатах отбора направляет каждому участнику отбора письменное уведомление о прин</w:t>
      </w:r>
      <w:r w:rsidRPr="00442645">
        <w:rPr>
          <w:rFonts w:ascii="Arial" w:hAnsi="Arial" w:cs="Arial"/>
          <w:sz w:val="24"/>
          <w:szCs w:val="24"/>
        </w:rPr>
        <w:t>я</w:t>
      </w:r>
      <w:r w:rsidRPr="00442645">
        <w:rPr>
          <w:rFonts w:ascii="Arial" w:hAnsi="Arial" w:cs="Arial"/>
          <w:sz w:val="24"/>
          <w:szCs w:val="24"/>
        </w:rPr>
        <w:t>том в отношении него решении. В случае ес</w:t>
      </w:r>
      <w:r w:rsidR="00BA72BA">
        <w:rPr>
          <w:rFonts w:ascii="Arial" w:hAnsi="Arial" w:cs="Arial"/>
          <w:sz w:val="24"/>
          <w:szCs w:val="24"/>
        </w:rPr>
        <w:t xml:space="preserve">ли </w:t>
      </w:r>
      <w:r w:rsidRPr="00442645">
        <w:rPr>
          <w:rFonts w:ascii="Arial" w:hAnsi="Arial" w:cs="Arial"/>
          <w:sz w:val="24"/>
          <w:szCs w:val="24"/>
        </w:rPr>
        <w:t>в отношении участника отбора принято решение об отклонении зая</w:t>
      </w:r>
      <w:r w:rsidRPr="00442645">
        <w:rPr>
          <w:rFonts w:ascii="Arial" w:hAnsi="Arial" w:cs="Arial"/>
          <w:sz w:val="24"/>
          <w:szCs w:val="24"/>
        </w:rPr>
        <w:t>в</w:t>
      </w:r>
      <w:r w:rsidR="00BA72BA">
        <w:rPr>
          <w:rFonts w:ascii="Arial" w:hAnsi="Arial" w:cs="Arial"/>
          <w:sz w:val="24"/>
          <w:szCs w:val="24"/>
        </w:rPr>
        <w:t xml:space="preserve">ки, </w:t>
      </w:r>
      <w:r w:rsidRPr="00442645">
        <w:rPr>
          <w:rFonts w:ascii="Arial" w:hAnsi="Arial" w:cs="Arial"/>
          <w:sz w:val="24"/>
          <w:szCs w:val="24"/>
        </w:rPr>
        <w:t>в уведомлении указываются основания отклонения заявки. Уведомление напра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ляется способом, указанным участником отбора в заявке.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2.19. ОМС не позднее 14 календарных дней с даты, указанной в пункте 2.18 Порядка, размещает на официальном сайте ОМС инфор</w:t>
      </w:r>
      <w:r w:rsidR="00BA72BA">
        <w:rPr>
          <w:rFonts w:ascii="Arial" w:hAnsi="Arial" w:cs="Arial"/>
          <w:sz w:val="24"/>
          <w:szCs w:val="24"/>
        </w:rPr>
        <w:t xml:space="preserve">мацию </w:t>
      </w:r>
      <w:r w:rsidRPr="00442645">
        <w:rPr>
          <w:rFonts w:ascii="Arial" w:hAnsi="Arial" w:cs="Arial"/>
          <w:sz w:val="24"/>
          <w:szCs w:val="24"/>
        </w:rPr>
        <w:t>о результатах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бора, включающую следующие сведения: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информация об участниках отбора, заявки которых были ра</w:t>
      </w:r>
      <w:r w:rsidR="0067486F" w:rsidRPr="00442645">
        <w:rPr>
          <w:rFonts w:ascii="Arial" w:hAnsi="Arial" w:cs="Arial"/>
          <w:sz w:val="24"/>
          <w:szCs w:val="24"/>
        </w:rPr>
        <w:t>с</w:t>
      </w:r>
      <w:r w:rsidR="0067486F" w:rsidRPr="00442645">
        <w:rPr>
          <w:rFonts w:ascii="Arial" w:hAnsi="Arial" w:cs="Arial"/>
          <w:sz w:val="24"/>
          <w:szCs w:val="24"/>
        </w:rPr>
        <w:t>смотрены;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информация об участниках отбора, заявки которых были отклон</w:t>
      </w:r>
      <w:r>
        <w:rPr>
          <w:rFonts w:ascii="Arial" w:hAnsi="Arial" w:cs="Arial"/>
          <w:sz w:val="24"/>
          <w:szCs w:val="24"/>
        </w:rPr>
        <w:t xml:space="preserve">ены, </w:t>
      </w:r>
      <w:r w:rsidR="0067486F" w:rsidRPr="00442645">
        <w:rPr>
          <w:rFonts w:ascii="Arial" w:hAnsi="Arial" w:cs="Arial"/>
          <w:sz w:val="24"/>
          <w:szCs w:val="24"/>
        </w:rPr>
        <w:t>с ук</w:t>
      </w:r>
      <w:r w:rsidR="0067486F" w:rsidRPr="00442645">
        <w:rPr>
          <w:rFonts w:ascii="Arial" w:hAnsi="Arial" w:cs="Arial"/>
          <w:sz w:val="24"/>
          <w:szCs w:val="24"/>
        </w:rPr>
        <w:t>а</w:t>
      </w:r>
      <w:r w:rsidR="0067486F" w:rsidRPr="00442645">
        <w:rPr>
          <w:rFonts w:ascii="Arial" w:hAnsi="Arial" w:cs="Arial"/>
          <w:sz w:val="24"/>
          <w:szCs w:val="24"/>
        </w:rPr>
        <w:t>занием причин их отклонения, в том числе положений объявл</w:t>
      </w:r>
      <w:r w:rsidR="0067486F" w:rsidRPr="0044264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 </w:t>
      </w:r>
      <w:r w:rsidR="0067486F" w:rsidRPr="00442645">
        <w:rPr>
          <w:rFonts w:ascii="Arial" w:hAnsi="Arial" w:cs="Arial"/>
          <w:sz w:val="24"/>
          <w:szCs w:val="24"/>
        </w:rPr>
        <w:t>о проведении отбора, которым не соответствуют такие заявки;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7486F" w:rsidRPr="00442645">
        <w:rPr>
          <w:rFonts w:ascii="Arial" w:hAnsi="Arial" w:cs="Arial"/>
          <w:sz w:val="24"/>
          <w:szCs w:val="24"/>
        </w:rPr>
        <w:t>наименование получателя (получателей) субсидии, с которым заключае</w:t>
      </w:r>
      <w:r w:rsidR="0067486F" w:rsidRPr="00442645">
        <w:rPr>
          <w:rFonts w:ascii="Arial" w:hAnsi="Arial" w:cs="Arial"/>
          <w:sz w:val="24"/>
          <w:szCs w:val="24"/>
        </w:rPr>
        <w:t>т</w:t>
      </w:r>
      <w:r w:rsidR="0067486F" w:rsidRPr="00442645">
        <w:rPr>
          <w:rFonts w:ascii="Arial" w:hAnsi="Arial" w:cs="Arial"/>
          <w:sz w:val="24"/>
          <w:szCs w:val="24"/>
        </w:rPr>
        <w:t>ся Соглашение.</w:t>
      </w:r>
    </w:p>
    <w:p w:rsidR="0013267D" w:rsidRPr="00BA72BA" w:rsidRDefault="0013267D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67486F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BA72BA">
        <w:rPr>
          <w:rFonts w:ascii="Arial" w:hAnsi="Arial" w:cs="Arial"/>
          <w:b w:val="0"/>
          <w:sz w:val="24"/>
          <w:szCs w:val="24"/>
        </w:rPr>
        <w:t xml:space="preserve">3. Условия </w:t>
      </w:r>
      <w:r w:rsidRPr="00442645">
        <w:rPr>
          <w:rFonts w:ascii="Arial" w:hAnsi="Arial" w:cs="Arial"/>
          <w:b w:val="0"/>
          <w:color w:val="000000" w:themeColor="text1"/>
          <w:sz w:val="24"/>
          <w:szCs w:val="24"/>
        </w:rPr>
        <w:t>и порядок предоставления субсидий</w:t>
      </w:r>
    </w:p>
    <w:p w:rsidR="0013267D" w:rsidRPr="00442645" w:rsidRDefault="0013267D" w:rsidP="00442645">
      <w:pPr>
        <w:pStyle w:val="ConsPlus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P143"/>
      <w:bookmarkEnd w:id="15"/>
      <w:r>
        <w:rPr>
          <w:rFonts w:ascii="Arial" w:hAnsi="Arial" w:cs="Arial"/>
          <w:sz w:val="24"/>
          <w:szCs w:val="24"/>
        </w:rPr>
        <w:t xml:space="preserve">3.1. </w:t>
      </w:r>
      <w:r w:rsidR="0067486F" w:rsidRPr="00442645">
        <w:rPr>
          <w:rFonts w:ascii="Arial" w:hAnsi="Arial" w:cs="Arial"/>
          <w:sz w:val="24"/>
          <w:szCs w:val="24"/>
        </w:rPr>
        <w:t>Средства субсидии предоставляются при соблюдении следующих условий: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1) наличие установленных тарифов на тепловую энергию 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 </w:t>
      </w:r>
      <w:proofErr w:type="spellStart"/>
      <w:r w:rsidRPr="00442645">
        <w:rPr>
          <w:rFonts w:ascii="Arial" w:hAnsi="Arial" w:cs="Arial"/>
          <w:sz w:val="24"/>
          <w:szCs w:val="24"/>
        </w:rPr>
        <w:t>р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сурсоснабжающим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организациям для группы потребителей «население»;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2) наличие затрат ресурсоснабжающих организаций на производ</w:t>
      </w:r>
      <w:r w:rsidR="00BA72BA">
        <w:rPr>
          <w:rFonts w:ascii="Arial" w:hAnsi="Arial" w:cs="Arial"/>
          <w:sz w:val="24"/>
          <w:szCs w:val="24"/>
        </w:rPr>
        <w:t xml:space="preserve">ство </w:t>
      </w:r>
      <w:r w:rsidRPr="00442645">
        <w:rPr>
          <w:rFonts w:ascii="Arial" w:hAnsi="Arial" w:cs="Arial"/>
          <w:sz w:val="24"/>
          <w:szCs w:val="24"/>
        </w:rPr>
        <w:t>и (или) реализацию тепловой энергии, возникших вследствие разницы между фа</w:t>
      </w:r>
      <w:r w:rsidRPr="00442645">
        <w:rPr>
          <w:rFonts w:ascii="Arial" w:hAnsi="Arial" w:cs="Arial"/>
          <w:sz w:val="24"/>
          <w:szCs w:val="24"/>
        </w:rPr>
        <w:t>к</w:t>
      </w:r>
      <w:r w:rsidRPr="00442645">
        <w:rPr>
          <w:rFonts w:ascii="Arial" w:hAnsi="Arial" w:cs="Arial"/>
          <w:sz w:val="24"/>
          <w:szCs w:val="24"/>
        </w:rPr>
        <w:t xml:space="preserve">тической стоимостью </w:t>
      </w:r>
      <w:r w:rsidR="00837BDA" w:rsidRPr="00442645">
        <w:rPr>
          <w:rFonts w:ascii="Arial" w:hAnsi="Arial" w:cs="Arial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sz w:val="24"/>
          <w:szCs w:val="24"/>
        </w:rPr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 xml:space="preserve"> в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году и стоимостью</w:t>
      </w:r>
      <w:r w:rsidR="00837BDA" w:rsidRPr="00442645">
        <w:rPr>
          <w:rFonts w:ascii="Arial" w:hAnsi="Arial" w:cs="Arial"/>
          <w:sz w:val="24"/>
          <w:szCs w:val="24"/>
        </w:rPr>
        <w:t xml:space="preserve"> твердого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lastRenderedPageBreak/>
        <w:t>топлива</w:t>
      </w:r>
      <w:r w:rsidR="00837BDA" w:rsidRPr="00442645">
        <w:rPr>
          <w:rFonts w:ascii="Arial" w:hAnsi="Arial" w:cs="Arial"/>
          <w:sz w:val="24"/>
          <w:szCs w:val="24"/>
        </w:rPr>
        <w:t xml:space="preserve"> (угля)</w:t>
      </w:r>
      <w:r w:rsidRPr="00442645">
        <w:rPr>
          <w:rFonts w:ascii="Arial" w:hAnsi="Arial" w:cs="Arial"/>
          <w:sz w:val="24"/>
          <w:szCs w:val="24"/>
        </w:rPr>
        <w:t>, учтенной в тарифах на тепл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вую энергию 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год, в пределах объемов приобретения топлива, но не выше чем объемы топлива, учтенные при установлении тар</w:t>
      </w:r>
      <w:r w:rsidRPr="00442645">
        <w:rPr>
          <w:rFonts w:ascii="Arial" w:hAnsi="Arial" w:cs="Arial"/>
          <w:sz w:val="24"/>
          <w:szCs w:val="24"/>
        </w:rPr>
        <w:t>и</w:t>
      </w:r>
      <w:r w:rsidR="00BA72BA">
        <w:rPr>
          <w:rFonts w:ascii="Arial" w:hAnsi="Arial" w:cs="Arial"/>
          <w:sz w:val="24"/>
          <w:szCs w:val="24"/>
        </w:rPr>
        <w:t xml:space="preserve">фов на тепловую </w:t>
      </w:r>
      <w:r w:rsidRPr="00442645">
        <w:rPr>
          <w:rFonts w:ascii="Arial" w:hAnsi="Arial" w:cs="Arial"/>
          <w:sz w:val="24"/>
          <w:szCs w:val="24"/>
        </w:rPr>
        <w:t>энергию на 202</w:t>
      </w:r>
      <w:r w:rsidR="00CD6163" w:rsidRPr="00442645">
        <w:rPr>
          <w:rFonts w:ascii="Arial" w:hAnsi="Arial" w:cs="Arial"/>
          <w:sz w:val="24"/>
          <w:szCs w:val="24"/>
        </w:rPr>
        <w:t>4</w:t>
      </w:r>
      <w:r w:rsidRPr="00442645">
        <w:rPr>
          <w:rFonts w:ascii="Arial" w:hAnsi="Arial" w:cs="Arial"/>
          <w:sz w:val="24"/>
          <w:szCs w:val="24"/>
        </w:rPr>
        <w:t xml:space="preserve"> год;</w:t>
      </w:r>
      <w:proofErr w:type="gramEnd"/>
    </w:p>
    <w:p w:rsidR="009C0BDC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3)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="00FE05CF" w:rsidRPr="00442645">
        <w:rPr>
          <w:rFonts w:ascii="Arial" w:hAnsi="Arial" w:cs="Arial"/>
          <w:sz w:val="24"/>
          <w:szCs w:val="24"/>
        </w:rPr>
        <w:t>закупка теплоснабжающими организациями твердого топлива (угля) с применением конкурентных процедур в соответствии с Федеральным законом от 05.04.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>2013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(или) Фед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>ральным законом от 18.07.2011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 xml:space="preserve"> № 223-ФЗ «О закупках товаров, работ, услуг о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>т</w:t>
      </w:r>
      <w:r w:rsidR="00FE05CF" w:rsidRPr="00442645">
        <w:rPr>
          <w:rFonts w:ascii="Arial" w:hAnsi="Arial" w:cs="Arial"/>
          <w:color w:val="000000" w:themeColor="text1"/>
          <w:sz w:val="24"/>
          <w:szCs w:val="24"/>
        </w:rPr>
        <w:t>дельными видами юридических лиц».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3.2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>.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42645">
        <w:rPr>
          <w:rFonts w:ascii="Arial" w:hAnsi="Arial" w:cs="Arial"/>
          <w:color w:val="000000" w:themeColor="text1"/>
          <w:sz w:val="24"/>
          <w:szCs w:val="24"/>
        </w:rPr>
        <w:t>Победитель отбора в срок не позднее 10 рабочих дней со дня разм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щения информации о результ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атах отбора представляет в ОМС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для подтвержд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ния соответствия условию, указанном в подпункте 2 пункта 3.1 Порядка, следу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ю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щие документы (далее - обосновывающие документы):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1) расчет размера потребности в субсидии на финансовое обеспечение (возмещение) затрат ресурсоснабжающих организаций, возникших вследствие разн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цы между фактической стоимостью </w:t>
      </w:r>
      <w:r w:rsidR="00837BDA" w:rsidRPr="00442645">
        <w:rPr>
          <w:rFonts w:ascii="Arial" w:hAnsi="Arial" w:cs="Arial"/>
          <w:color w:val="000000" w:themeColor="text1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топлива</w:t>
      </w:r>
      <w:r w:rsidR="00837BDA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и стоимостью</w:t>
      </w:r>
      <w:r w:rsidR="00837BDA" w:rsidRPr="00442645">
        <w:rPr>
          <w:rFonts w:ascii="Arial" w:hAnsi="Arial" w:cs="Arial"/>
          <w:color w:val="000000" w:themeColor="text1"/>
          <w:sz w:val="24"/>
          <w:szCs w:val="24"/>
        </w:rPr>
        <w:t xml:space="preserve"> твердого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топлива</w:t>
      </w:r>
      <w:r w:rsidR="00837BDA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, учтенной в 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рифах на тепловую </w:t>
      </w:r>
      <w:r w:rsidR="00837BDA" w:rsidRPr="00442645">
        <w:rPr>
          <w:rFonts w:ascii="Arial" w:hAnsi="Arial" w:cs="Arial"/>
          <w:color w:val="000000" w:themeColor="text1"/>
          <w:sz w:val="24"/>
          <w:szCs w:val="24"/>
        </w:rPr>
        <w:t xml:space="preserve">энергию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CD6163" w:rsidRPr="004426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год по форме согласно прилож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нию № 3 к Порядку;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2) информация об объемах и стоимости 1 тонны топлива, учтен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ных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при установлении тарифов ресурсоснабжающей организации на те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п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ловую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энергию на 202</w:t>
      </w:r>
      <w:r w:rsidR="00CD6163" w:rsidRPr="004426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год, подтвержденная министерством тарифной политики Красн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ярского края;</w:t>
      </w:r>
    </w:p>
    <w:p w:rsidR="0013267D" w:rsidRPr="00442645" w:rsidRDefault="00BA72BA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>копии договоров (контрактов)</w:t>
      </w:r>
      <w:r w:rsidR="00A62FF6" w:rsidRPr="0044264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подпунктом 3 пункта 3.1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 xml:space="preserve"> на поставку топлива ресурсоснабжающей организации для проведения отопительн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 xml:space="preserve">го периода </w:t>
      </w:r>
      <w:r w:rsidR="00A62FF6" w:rsidRPr="00442645">
        <w:rPr>
          <w:rFonts w:ascii="Arial" w:hAnsi="Arial" w:cs="Arial"/>
          <w:color w:val="000000" w:themeColor="text1"/>
          <w:sz w:val="24"/>
          <w:szCs w:val="24"/>
        </w:rPr>
        <w:t>в</w:t>
      </w:r>
      <w:r w:rsidR="00442645"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>202</w:t>
      </w:r>
      <w:r w:rsidR="00CD6163" w:rsidRPr="00442645">
        <w:rPr>
          <w:rFonts w:ascii="Arial" w:hAnsi="Arial" w:cs="Arial"/>
          <w:color w:val="000000" w:themeColor="text1"/>
          <w:sz w:val="24"/>
          <w:szCs w:val="24"/>
        </w:rPr>
        <w:t>4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A62FF6" w:rsidRPr="00442645">
        <w:rPr>
          <w:rFonts w:ascii="Arial" w:hAnsi="Arial" w:cs="Arial"/>
          <w:color w:val="000000" w:themeColor="text1"/>
          <w:sz w:val="24"/>
          <w:szCs w:val="24"/>
        </w:rPr>
        <w:t>у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267D" w:rsidRPr="00442645" w:rsidRDefault="00201230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4)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 xml:space="preserve">копии платежных документов, подтверждающих фактические расходы ресурсоснабжающих организаций </w:t>
      </w:r>
      <w:r w:rsidR="00A62FF6" w:rsidRPr="00442645">
        <w:rPr>
          <w:rFonts w:ascii="Arial" w:hAnsi="Arial" w:cs="Arial"/>
          <w:color w:val="000000" w:themeColor="text1"/>
          <w:sz w:val="24"/>
          <w:szCs w:val="24"/>
        </w:rPr>
        <w:t>по договорам (контрактам), указанным в абзаце третьем настоящего пункта порядка</w:t>
      </w:r>
      <w:r w:rsidR="0067486F" w:rsidRPr="004426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62FF6" w:rsidRPr="00442645" w:rsidRDefault="00201230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42645">
        <w:rPr>
          <w:rFonts w:ascii="Arial" w:hAnsi="Arial" w:cs="Arial"/>
          <w:color w:val="000000" w:themeColor="text1"/>
          <w:sz w:val="24"/>
          <w:szCs w:val="24"/>
        </w:rPr>
        <w:t>5) копии протоколов, составленных по итогам конкурентных заку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пок,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в соо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ветствии с Федеральным законом от 18.07.2011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№ 223-ФЗ «О з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купках товаров, работ, услуг отдельными видами юридических лиц» и (или) копии протоколов по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ведения итогов определения поставщика (подрядчика, исполнителя) в соотве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ствии Федеральным законом от 05.04.2013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г.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пальных нужд».</w:t>
      </w:r>
      <w:proofErr w:type="gramEnd"/>
    </w:p>
    <w:p w:rsidR="00201230" w:rsidRPr="00442645" w:rsidRDefault="00201230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6) копии счетов-фактур и (или) копии универсальных передаточных док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ментов, подтверждающих объемы и стоимость фактически приобретенного тепл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снабжающими организациями твердого топлива (угля) по договорам (контрактам), указанным в абзаце четвертом настоящего пункта Методики;</w:t>
      </w:r>
    </w:p>
    <w:p w:rsidR="00201230" w:rsidRPr="00442645" w:rsidRDefault="00201230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7)</w:t>
      </w:r>
      <w:r w:rsidR="00442645"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реестр документов к расчету размера потребности в субсидии на фина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совое обеспечение (возмещение) затрат ресурсоснабжающих организаций, во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никших вследствие разницы между фактической стоимостью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твердого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топлива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и стоимостью</w:t>
      </w:r>
      <w:r w:rsidR="00442645"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твердого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топлива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, учтенной в тарифах на тепловую энергию на 2024 год по форме согласно приложению № 5 к П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рядку.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2645">
        <w:rPr>
          <w:rFonts w:ascii="Arial" w:hAnsi="Arial" w:cs="Arial"/>
          <w:color w:val="000000" w:themeColor="text1"/>
          <w:sz w:val="24"/>
          <w:szCs w:val="24"/>
        </w:rPr>
        <w:t>Копии документов, перечисленных в настоящем пункте Порядка, заверяю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т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ся руководителем</w:t>
      </w:r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A72BA">
        <w:rPr>
          <w:rFonts w:ascii="Arial" w:hAnsi="Arial" w:cs="Arial"/>
          <w:color w:val="000000" w:themeColor="text1"/>
          <w:sz w:val="24"/>
          <w:szCs w:val="24"/>
        </w:rPr>
        <w:t>ресурсоснабжающей</w:t>
      </w:r>
      <w:proofErr w:type="spellEnd"/>
      <w:r w:rsidR="00BA72BA">
        <w:rPr>
          <w:rFonts w:ascii="Arial" w:hAnsi="Arial" w:cs="Arial"/>
          <w:color w:val="000000" w:themeColor="text1"/>
          <w:sz w:val="24"/>
          <w:szCs w:val="24"/>
        </w:rPr>
        <w:t xml:space="preserve"> организации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или уполномоченным им л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цом.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Обосновывающие документы представляется в ОМС на бумажном носит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ле нарочным или посредством почтового отправления на почтовый адрес ОМС, ук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зан</w:t>
      </w:r>
      <w:r w:rsidR="00BA72BA">
        <w:rPr>
          <w:rFonts w:ascii="Arial" w:hAnsi="Arial" w:cs="Arial"/>
          <w:sz w:val="24"/>
          <w:szCs w:val="24"/>
        </w:rPr>
        <w:t xml:space="preserve">ный </w:t>
      </w:r>
      <w:r w:rsidRPr="00442645">
        <w:rPr>
          <w:rFonts w:ascii="Arial" w:hAnsi="Arial" w:cs="Arial"/>
          <w:sz w:val="24"/>
          <w:szCs w:val="24"/>
        </w:rPr>
        <w:t>в пункте 2.8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3.3. ОМС в течение 2 рабочих дней со дня получения обосновывающих 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 xml:space="preserve">кументов производит расчет размера субсидии i-ой </w:t>
      </w:r>
      <w:proofErr w:type="spellStart"/>
      <w:r w:rsidRPr="0044264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орган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зации (</w:t>
      </w:r>
      <w:proofErr w:type="spellStart"/>
      <w:r w:rsidRPr="00442645">
        <w:rPr>
          <w:rFonts w:ascii="Arial" w:hAnsi="Arial" w:cs="Arial"/>
          <w:sz w:val="24"/>
          <w:szCs w:val="24"/>
        </w:rPr>
        <w:t>Si</w:t>
      </w:r>
      <w:proofErr w:type="spellEnd"/>
      <w:r w:rsidRPr="00442645">
        <w:rPr>
          <w:rFonts w:ascii="Arial" w:hAnsi="Arial" w:cs="Arial"/>
          <w:sz w:val="24"/>
          <w:szCs w:val="24"/>
        </w:rPr>
        <w:t>) по формуле 1:</w:t>
      </w:r>
    </w:p>
    <w:p w:rsidR="00BA72BA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F20923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S i = R i ×K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,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="0067486F" w:rsidRPr="00442645">
        <w:rPr>
          <w:rFonts w:ascii="Arial" w:hAnsi="Arial" w:cs="Arial"/>
          <w:sz w:val="24"/>
          <w:szCs w:val="24"/>
        </w:rPr>
        <w:t>(1)</w:t>
      </w:r>
      <w:r w:rsidR="00BA72BA">
        <w:rPr>
          <w:rFonts w:ascii="Arial" w:hAnsi="Arial" w:cs="Arial"/>
          <w:sz w:val="24"/>
          <w:szCs w:val="24"/>
        </w:rPr>
        <w:t xml:space="preserve">, </w:t>
      </w:r>
      <w:r w:rsidR="0067486F" w:rsidRPr="00442645">
        <w:rPr>
          <w:rFonts w:ascii="Arial" w:hAnsi="Arial" w:cs="Arial"/>
          <w:sz w:val="24"/>
          <w:szCs w:val="24"/>
        </w:rPr>
        <w:t>где:</w:t>
      </w:r>
    </w:p>
    <w:p w:rsidR="00BA72BA" w:rsidRDefault="00BA72B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2645">
        <w:rPr>
          <w:rFonts w:ascii="Arial" w:hAnsi="Arial" w:cs="Arial"/>
          <w:sz w:val="24"/>
          <w:szCs w:val="24"/>
        </w:rPr>
        <w:t>Si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- размер</w:t>
      </w:r>
      <w:r w:rsidR="00442645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 xml:space="preserve">субсидии i-ой </w:t>
      </w:r>
      <w:proofErr w:type="spellStart"/>
      <w:r w:rsidRPr="0044264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организации, тыс. рублей;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2645">
        <w:rPr>
          <w:rFonts w:ascii="Arial" w:hAnsi="Arial" w:cs="Arial"/>
          <w:sz w:val="24"/>
          <w:szCs w:val="24"/>
        </w:rPr>
        <w:t>Ri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– расчетная потребность в субсидии i-ой </w:t>
      </w:r>
      <w:proofErr w:type="spellStart"/>
      <w:r w:rsidRPr="00442645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организ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 xml:space="preserve">ции, </w:t>
      </w:r>
      <w:proofErr w:type="spellStart"/>
      <w:proofErr w:type="gramStart"/>
      <w:r w:rsidRPr="00442645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442645">
        <w:rPr>
          <w:rFonts w:ascii="Arial" w:hAnsi="Arial" w:cs="Arial"/>
          <w:sz w:val="24"/>
          <w:szCs w:val="24"/>
        </w:rPr>
        <w:t xml:space="preserve"> рублей;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K - поправочный коэффициент.</w:t>
      </w:r>
    </w:p>
    <w:p w:rsidR="00F20923" w:rsidRPr="00442645" w:rsidRDefault="00F20923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В случае если объем твердого топлива (угля), указанный в договорах (ко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трактах) на его приобретение j-й теплоснабжающей организацией, превышает л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бо равен объему твердого топлива (угля), учтенному при форм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ровании тарифов на тепловую энергию на 2024 год для j-й теплоснабжающей организации, расче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ная потребность бюджета i-</w:t>
      </w:r>
      <w:proofErr w:type="spellStart"/>
      <w:r w:rsidRPr="00442645">
        <w:rPr>
          <w:rFonts w:ascii="Arial" w:hAnsi="Arial" w:cs="Arial"/>
          <w:sz w:val="24"/>
          <w:szCs w:val="24"/>
        </w:rPr>
        <w:t>го</w:t>
      </w:r>
      <w:proofErr w:type="spellEnd"/>
      <w:r w:rsidRPr="00442645">
        <w:rPr>
          <w:rFonts w:ascii="Arial" w:hAnsi="Arial" w:cs="Arial"/>
          <w:sz w:val="24"/>
          <w:szCs w:val="24"/>
        </w:rPr>
        <w:t xml:space="preserve"> муниципального образования края в ином МБТ опред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ляется по формуле 2:</w:t>
      </w:r>
      <w:proofErr w:type="gramEnd"/>
    </w:p>
    <w:p w:rsidR="00F20923" w:rsidRPr="00442645" w:rsidRDefault="00F20923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R i =</m:t>
        </m:r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Cj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факт-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Cj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план)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Vj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план /1000 </m:t>
            </m:r>
          </m:e>
        </m:nary>
      </m:oMath>
      <w:r w:rsidR="00BA72BA">
        <w:rPr>
          <w:rFonts w:ascii="Arial" w:eastAsia="Times New Roman" w:hAnsi="Arial" w:cs="Arial"/>
          <w:sz w:val="24"/>
          <w:szCs w:val="24"/>
          <w:lang w:eastAsia="ru-RU"/>
        </w:rPr>
        <w:t xml:space="preserve">, (2),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BA72BA" w:rsidRDefault="00BA72BA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923" w:rsidRPr="00442645" w:rsidRDefault="00BA72BA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gramStart"/>
      <w:r w:rsidR="00F20923" w:rsidRPr="00442645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proofErr w:type="gramEnd"/>
      <w:r w:rsidR="00F20923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теплоснабжающих организаций, единиц;</w:t>
      </w: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 факт 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– стоимость 1 тонны твердого топлива (угля), указанная в договоре (контракте) на его приобретение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-й теплоснабжающей орг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низацией</w:t>
      </w:r>
      <w:r w:rsidR="00BA72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без учета налога на добавленную стоимость, руб</w:t>
      </w:r>
      <w:proofErr w:type="gramStart"/>
      <w:r w:rsidRPr="00442645">
        <w:rPr>
          <w:rFonts w:ascii="Arial" w:eastAsia="Times New Roman" w:hAnsi="Arial" w:cs="Arial"/>
          <w:sz w:val="24"/>
          <w:szCs w:val="24"/>
          <w:lang w:eastAsia="ru-RU"/>
        </w:rPr>
        <w:t>./</w:t>
      </w:r>
      <w:proofErr w:type="gramEnd"/>
      <w:r w:rsidRPr="00442645">
        <w:rPr>
          <w:rFonts w:ascii="Arial" w:eastAsia="Times New Roman" w:hAnsi="Arial" w:cs="Arial"/>
          <w:sz w:val="24"/>
          <w:szCs w:val="24"/>
          <w:lang w:eastAsia="ru-RU"/>
        </w:rPr>
        <w:t>тонн;</w:t>
      </w: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 план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– стоимость 1 тонны тве</w:t>
      </w:r>
      <w:r w:rsidR="00BA72BA">
        <w:rPr>
          <w:rFonts w:ascii="Arial" w:eastAsia="Times New Roman" w:hAnsi="Arial" w:cs="Arial"/>
          <w:sz w:val="24"/>
          <w:szCs w:val="24"/>
          <w:lang w:eastAsia="ru-RU"/>
        </w:rPr>
        <w:t xml:space="preserve">рдого топлива (угля), учтенная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при формир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вании тарифов на тепловую энергию на 2024 год для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-й теплоснабжающей орг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низации, без учета налога на добавленную стоимость, руб./тонн;</w:t>
      </w: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proofErr w:type="gramEnd"/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план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– объем твердого топлива (угля), учтенный при формировании тар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фов на тепловую энергию на 2024 год для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-й теплоснабжающей организации, тонн;</w:t>
      </w: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2645">
        <w:rPr>
          <w:rFonts w:ascii="Arial" w:eastAsia="Times New Roman" w:hAnsi="Arial" w:cs="Arial"/>
          <w:sz w:val="24"/>
          <w:szCs w:val="24"/>
          <w:lang w:eastAsia="ru-RU"/>
        </w:rPr>
        <w:t>Стоимость 1 тонны твердого топлива (угля), указанной в договоре (контра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те) на его приобретение, для целей настоящей Методики принимается без учета затрат на доставку (перевозку), за исключен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ем случаев когда указанные затраты включены в стоимость твердого топлива (угля), указа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ную в договоре (контракте) на его приобретение, и учтены министерством тарифной политики Красноярского края при формировании тарифов на те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ловую энергию на 2024 год.</w:t>
      </w:r>
      <w:proofErr w:type="gramEnd"/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Calibri" w:hAnsi="Arial" w:cs="Arial"/>
          <w:sz w:val="24"/>
          <w:szCs w:val="24"/>
          <w:lang w:eastAsia="ru-RU"/>
        </w:rPr>
        <w:t xml:space="preserve">В случае если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объем твердого топлива (угля), указанный в договорах (ко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трактах) на его приобретение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-й теплоснабжающей орган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зацией,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 xml:space="preserve"> менее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объема твердого топлива (угля), учтенного при форми</w:t>
      </w:r>
      <w:r w:rsidR="00BA72BA">
        <w:rPr>
          <w:rFonts w:ascii="Arial" w:eastAsia="Times New Roman" w:hAnsi="Arial" w:cs="Arial"/>
          <w:sz w:val="24"/>
          <w:szCs w:val="24"/>
          <w:lang w:eastAsia="ru-RU"/>
        </w:rPr>
        <w:t xml:space="preserve">ровании тарифов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на тепловую эне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гию на 2024 год для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-й теплоснабжающей организации, р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асче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ная потребность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 xml:space="preserve">бюджета </w:t>
      </w:r>
      <w:proofErr w:type="spellStart"/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442645">
        <w:rPr>
          <w:rFonts w:ascii="Arial" w:eastAsia="Times New Roman" w:hAnsi="Arial" w:cs="Arial"/>
          <w:sz w:val="24"/>
          <w:szCs w:val="24"/>
          <w:lang w:eastAsia="ru-RU"/>
        </w:rPr>
        <w:t>-го муниципального образования края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 xml:space="preserve"> в ином МБТ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по формуле 3:</w:t>
      </w:r>
    </w:p>
    <w:p w:rsidR="00F20923" w:rsidRPr="00442645" w:rsidRDefault="00F20923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2E4" w:rsidRPr="00442645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ru-RU"/>
          </w:rPr>
          <m:t>R i =</m:t>
        </m:r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((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Cj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факт-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Cj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план)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Vj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факт /1000)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 </m:t>
            </m:r>
          </m:e>
        </m:nary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+ 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N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j</m:t>
        </m:r>
      </m:oMath>
      <w:r w:rsidR="00BA72BA">
        <w:rPr>
          <w:rFonts w:ascii="Arial" w:eastAsia="Times New Roman" w:hAnsi="Arial" w:cs="Arial"/>
          <w:sz w:val="24"/>
          <w:szCs w:val="24"/>
          <w:lang w:eastAsia="ru-RU"/>
        </w:rPr>
        <w:t xml:space="preserve">, (3),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BA72BA" w:rsidRDefault="00BA72BA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2E4" w:rsidRPr="00442645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proofErr w:type="gramEnd"/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факт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– объем твердого топлива (угля), указанный в договоре (контра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A72BA">
        <w:rPr>
          <w:rFonts w:ascii="Arial" w:eastAsia="Times New Roman" w:hAnsi="Arial" w:cs="Arial"/>
          <w:sz w:val="24"/>
          <w:szCs w:val="24"/>
          <w:lang w:eastAsia="ru-RU"/>
        </w:rPr>
        <w:t xml:space="preserve">те)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на его приобретение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-ой теплоснабжающей организацией, тонн.</w:t>
      </w:r>
    </w:p>
    <w:p w:rsidR="002E32E4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N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val="en-US" w:eastAsia="ru-RU"/>
        </w:rPr>
        <w:t>j</w:t>
      </w:r>
      <w:proofErr w:type="spellEnd"/>
      <w:r w:rsidRPr="00442645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 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–величина снижения расчетной потребности </w:t>
      </w:r>
      <w:r w:rsidRPr="0044264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бюджета </w:t>
      </w:r>
      <w:proofErr w:type="spellStart"/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proofErr w:type="spellEnd"/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-го муниципальн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 образования края</w:t>
      </w:r>
      <w:r w:rsidRPr="0044264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МБТ, обусловленная разницей в объемах тве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 топлива (угля), указа</w:t>
      </w:r>
      <w:r w:rsidR="00BA72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нного в договорах (контрактах)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его приобретение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-й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теплоснабж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ющей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организацией, и объемами твердог</w:t>
      </w:r>
      <w:r w:rsidR="00BA72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топлива (угля), учтенными при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форм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ровании тарифов на тепловую энергию на 2024 год для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j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-й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теплоснабжающей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="00BA72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ганизации (без учета налога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добавленную стоимость), </w:t>
      </w:r>
      <w:r w:rsidRPr="0044264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тыс. рублей, </w:t>
      </w:r>
      <w:proofErr w:type="gramStart"/>
      <w:r w:rsidRPr="0044264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442645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определяется по формуле 4:</w:t>
      </w:r>
    </w:p>
    <w:p w:rsidR="00BA72BA" w:rsidRPr="00442645" w:rsidRDefault="00BA72BA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2E4" w:rsidRPr="00BA72BA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N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vertAlign w:val="subscript"/>
            <w:lang w:val="en-US" w:eastAsia="ru-RU"/>
          </w:rPr>
          <m:t>j</m:t>
        </m:r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szCs w:val="24"/>
            <w:vertAlign w:val="subscript"/>
            <w:lang w:eastAsia="ru-RU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j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((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Vj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факт-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Vj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план) ×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C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vertAlign w:val="subscript"/>
                <w:lang w:val="en-US" w:eastAsia="ru-RU"/>
              </w:rPr>
              <m:t>j 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vertAlign w:val="subscript"/>
                <w:lang w:eastAsia="ru-RU"/>
              </w:rPr>
              <m:t>план)/1000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, </m:t>
            </m:r>
          </m:e>
        </m:nary>
      </m:oMath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BA72BA">
        <w:rPr>
          <w:rFonts w:ascii="Arial" w:eastAsia="Times New Roman" w:hAnsi="Arial" w:cs="Arial"/>
          <w:sz w:val="24"/>
          <w:szCs w:val="24"/>
          <w:lang w:eastAsia="ru-RU"/>
        </w:rPr>
        <w:t>4)</w:t>
      </w:r>
    </w:p>
    <w:p w:rsidR="002E32E4" w:rsidRPr="00442645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32E4" w:rsidRPr="00442645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Если значение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≤ 0, то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в расчете </w:t>
      </w:r>
      <w:r w:rsidRPr="00442645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i</w:t>
      </w:r>
      <w:r w:rsidRPr="0044264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не учитывается.</w:t>
      </w:r>
    </w:p>
    <w:p w:rsidR="002E32E4" w:rsidRPr="00442645" w:rsidRDefault="002E32E4" w:rsidP="00442645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поправочного коэффициента 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определяется по форм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442645">
        <w:rPr>
          <w:rFonts w:ascii="Arial" w:eastAsia="Calibri" w:hAnsi="Arial" w:cs="Arial"/>
          <w:sz w:val="24"/>
          <w:szCs w:val="24"/>
          <w:lang w:eastAsia="ru-RU"/>
        </w:rPr>
        <w:t>ле 5:</w:t>
      </w:r>
    </w:p>
    <w:p w:rsidR="002E32E4" w:rsidRPr="00442645" w:rsidRDefault="002E32E4" w:rsidP="00442645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E32E4" w:rsidRPr="00BA72BA" w:rsidRDefault="002E32E4" w:rsidP="00BA72BA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m:oMath>
        <m:r>
          <w:rPr>
            <w:rFonts w:ascii="Cambria Math" w:eastAsia="Calibri" w:hAnsi="Cambria Math" w:cs="Arial"/>
            <w:sz w:val="24"/>
            <w:szCs w:val="24"/>
            <w:lang w:eastAsia="ru-RU"/>
          </w:rPr>
          <m:t>K 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lang w:eastAsia="ru-RU"/>
              </w:rPr>
              <m:t xml:space="preserve">S общ 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eastAsia="ru-RU"/>
                  </w:rPr>
                  <m:t>Ri</m:t>
                </m:r>
              </m:e>
            </m:nary>
          </m:den>
        </m:f>
      </m:oMath>
      <w:r w:rsidR="00BA72BA">
        <w:rPr>
          <w:rFonts w:ascii="Arial" w:eastAsia="Calibri" w:hAnsi="Arial" w:cs="Arial"/>
          <w:sz w:val="24"/>
          <w:szCs w:val="24"/>
          <w:lang w:eastAsia="ru-RU"/>
        </w:rPr>
        <w:t xml:space="preserve">, (5),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BA72BA" w:rsidRDefault="00BA72BA" w:rsidP="00442645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32E4" w:rsidRPr="00442645" w:rsidRDefault="002E32E4" w:rsidP="00442645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S</w:t>
      </w:r>
      <w:r w:rsidR="00BA72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общ</w:t>
      </w:r>
      <w:r w:rsidR="00BA72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общий размер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иного МБТ,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предусмотренный Законом края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о бюдж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те, тыс.</w:t>
      </w:r>
      <w:proofErr w:type="gramEnd"/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E32E4" w:rsidRPr="00442645" w:rsidRDefault="002E32E4" w:rsidP="00442645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значение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K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больше единицы, то в целях определения ра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мера иного МБТ применяется значение 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K</w:t>
      </w:r>
      <w:r w:rsidRPr="004426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равное 1.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3.4. На основании выполненного ОМС расчета размера субсидии с i-ой р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сурсоснабжающей организацией принимает решение о заключении согл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шения о предоставлении субсидии.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3.5. Основанием для отказа победителю отбора в предоставлении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 xml:space="preserve">дии является признание </w:t>
      </w:r>
      <w:r w:rsidR="00364A5A">
        <w:rPr>
          <w:rFonts w:ascii="Arial" w:hAnsi="Arial" w:cs="Arial"/>
          <w:sz w:val="24"/>
          <w:szCs w:val="24"/>
        </w:rPr>
        <w:t xml:space="preserve">победителя отбора уклонившимся </w:t>
      </w:r>
      <w:r w:rsidRPr="00442645">
        <w:rPr>
          <w:rFonts w:ascii="Arial" w:hAnsi="Arial" w:cs="Arial"/>
          <w:sz w:val="24"/>
          <w:szCs w:val="24"/>
        </w:rPr>
        <w:t>от заключения Соглаш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ния в соответствии с абзацем четвертым пункта 3.6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ОМС в течение 3 рабочих дней со дня принятия решения об отказе побед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телю отбора в предоставлении субсидии направляет победителю отбора уведо</w:t>
      </w:r>
      <w:r w:rsidRPr="00442645">
        <w:rPr>
          <w:rFonts w:ascii="Arial" w:hAnsi="Arial" w:cs="Arial"/>
          <w:sz w:val="24"/>
          <w:szCs w:val="24"/>
        </w:rPr>
        <w:t>м</w:t>
      </w:r>
      <w:r w:rsidRPr="00442645">
        <w:rPr>
          <w:rFonts w:ascii="Arial" w:hAnsi="Arial" w:cs="Arial"/>
          <w:sz w:val="24"/>
          <w:szCs w:val="24"/>
        </w:rPr>
        <w:t>ление о принятом решении. В уведомлении указывается основание отказа в предоставлении субсидии. Уведомление направляется способом, указанным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бедителем отбора в з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явке.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3.6. Для заключения Соглашения ОМС в течение </w:t>
      </w:r>
      <w:r w:rsidR="005149CE" w:rsidRPr="00442645">
        <w:rPr>
          <w:rFonts w:ascii="Arial" w:hAnsi="Arial" w:cs="Arial"/>
          <w:sz w:val="24"/>
          <w:szCs w:val="24"/>
        </w:rPr>
        <w:t>2</w:t>
      </w:r>
      <w:r w:rsidRPr="00442645">
        <w:rPr>
          <w:rFonts w:ascii="Arial" w:hAnsi="Arial" w:cs="Arial"/>
          <w:sz w:val="24"/>
          <w:szCs w:val="24"/>
        </w:rPr>
        <w:t xml:space="preserve"> рабочих дней со дня принятия решения о заключении с победителем отбора Соглашения разрабат</w:t>
      </w:r>
      <w:r w:rsidRPr="00442645">
        <w:rPr>
          <w:rFonts w:ascii="Arial" w:hAnsi="Arial" w:cs="Arial"/>
          <w:sz w:val="24"/>
          <w:szCs w:val="24"/>
        </w:rPr>
        <w:t>ы</w:t>
      </w:r>
      <w:r w:rsidRPr="00442645">
        <w:rPr>
          <w:rFonts w:ascii="Arial" w:hAnsi="Arial" w:cs="Arial"/>
          <w:sz w:val="24"/>
          <w:szCs w:val="24"/>
        </w:rPr>
        <w:t>вает проект Соглашения и передает победителю о</w:t>
      </w:r>
      <w:r w:rsidRPr="00442645">
        <w:rPr>
          <w:rFonts w:ascii="Arial" w:hAnsi="Arial" w:cs="Arial"/>
          <w:sz w:val="24"/>
          <w:szCs w:val="24"/>
        </w:rPr>
        <w:t>т</w:t>
      </w:r>
      <w:r w:rsidRPr="00442645">
        <w:rPr>
          <w:rFonts w:ascii="Arial" w:hAnsi="Arial" w:cs="Arial"/>
          <w:sz w:val="24"/>
          <w:szCs w:val="24"/>
        </w:rPr>
        <w:t>бора способом, указанным в заявке, два экземпляра проекта Согл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шения для подписания.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442645">
        <w:rPr>
          <w:rFonts w:ascii="Arial" w:hAnsi="Arial" w:cs="Arial"/>
          <w:sz w:val="24"/>
          <w:szCs w:val="24"/>
        </w:rPr>
        <w:t xml:space="preserve">Победитель отбора в течение </w:t>
      </w:r>
      <w:r w:rsidR="005149CE" w:rsidRPr="00442645">
        <w:rPr>
          <w:rFonts w:ascii="Arial" w:hAnsi="Arial" w:cs="Arial"/>
          <w:sz w:val="24"/>
          <w:szCs w:val="24"/>
        </w:rPr>
        <w:t>2</w:t>
      </w:r>
      <w:r w:rsidRPr="00442645">
        <w:rPr>
          <w:rFonts w:ascii="Arial" w:hAnsi="Arial" w:cs="Arial"/>
          <w:sz w:val="24"/>
          <w:szCs w:val="24"/>
        </w:rPr>
        <w:t xml:space="preserve"> рабочих дней со дня получ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ния проекта Соглашения подписывает два экземпляра проекта Соглашения, скрепляет их п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чатью (при ее наличии) и возвращает два экземпляра проекта Соглашения на б</w:t>
      </w:r>
      <w:r w:rsidRPr="00442645">
        <w:rPr>
          <w:rFonts w:ascii="Arial" w:hAnsi="Arial" w:cs="Arial"/>
          <w:sz w:val="24"/>
          <w:szCs w:val="24"/>
        </w:rPr>
        <w:t>у</w:t>
      </w:r>
      <w:r w:rsidRPr="00442645">
        <w:rPr>
          <w:rFonts w:ascii="Arial" w:hAnsi="Arial" w:cs="Arial"/>
          <w:sz w:val="24"/>
          <w:szCs w:val="24"/>
        </w:rPr>
        <w:t>мажном носителе ОМС с нарочным либо посредством почтового отправления с уведомлением о вручении на почтовый адрес ОМС, указанный в пункте 2.8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рядка.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ОМС в течение </w:t>
      </w:r>
      <w:r w:rsidR="002E32E4" w:rsidRPr="00442645">
        <w:rPr>
          <w:rFonts w:ascii="Arial" w:hAnsi="Arial" w:cs="Arial"/>
          <w:sz w:val="24"/>
          <w:szCs w:val="24"/>
        </w:rPr>
        <w:t>2</w:t>
      </w:r>
      <w:r w:rsidRPr="00442645">
        <w:rPr>
          <w:rFonts w:ascii="Arial" w:hAnsi="Arial" w:cs="Arial"/>
          <w:sz w:val="24"/>
          <w:szCs w:val="24"/>
        </w:rPr>
        <w:t xml:space="preserve"> рабочих дней </w:t>
      </w:r>
      <w:proofErr w:type="gramStart"/>
      <w:r w:rsidRPr="00442645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проектов Соглашений в ОМС подписывает и скрепляет печатью ОМС два экземпляра проекта Соглаш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ния и направляет один экземпляр Соглашения победителю отбора способом, ук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занным в заявке.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Победитель отбора считается уклонившимся от заключения </w:t>
      </w:r>
      <w:proofErr w:type="gramStart"/>
      <w:r w:rsidRPr="00442645">
        <w:rPr>
          <w:rFonts w:ascii="Arial" w:hAnsi="Arial" w:cs="Arial"/>
          <w:sz w:val="24"/>
          <w:szCs w:val="24"/>
        </w:rPr>
        <w:t>Соглашения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в случае невозвращения подписанного со своей стороны экземпляра Согл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шения в срок, указанный в абзаце втором настоящего пункта.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3.8. Соглашение должно содержать: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1) значения результата предоставления субсидии и показателя, необход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мого для достижения результата предоставления субсидии;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2) требования о необходимости согласования новых условий Соглашения или о расторжении Соглашения при не</w:t>
      </w:r>
      <w:r w:rsidR="00364A5A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достижении согласия по новым условиям Соглашения в случае уменьшения ОМС ранее 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веденных лимитов бюджетных обязательств на предоставление су</w:t>
      </w:r>
      <w:r w:rsidRPr="00442645">
        <w:rPr>
          <w:rFonts w:ascii="Arial" w:hAnsi="Arial" w:cs="Arial"/>
          <w:sz w:val="24"/>
          <w:szCs w:val="24"/>
        </w:rPr>
        <w:t>б</w:t>
      </w:r>
      <w:r w:rsidR="00364A5A">
        <w:rPr>
          <w:rFonts w:ascii="Arial" w:hAnsi="Arial" w:cs="Arial"/>
          <w:sz w:val="24"/>
          <w:szCs w:val="24"/>
        </w:rPr>
        <w:t xml:space="preserve">сидии </w:t>
      </w:r>
      <w:r w:rsidRPr="00442645">
        <w:rPr>
          <w:rFonts w:ascii="Arial" w:hAnsi="Arial" w:cs="Arial"/>
          <w:sz w:val="24"/>
          <w:szCs w:val="24"/>
        </w:rPr>
        <w:t>на соответствующий финансовый год (</w:t>
      </w:r>
      <w:r w:rsidR="00364A5A">
        <w:rPr>
          <w:rFonts w:ascii="Arial" w:hAnsi="Arial" w:cs="Arial"/>
          <w:sz w:val="24"/>
          <w:szCs w:val="24"/>
        </w:rPr>
        <w:t xml:space="preserve">соответствующий финансовый год </w:t>
      </w:r>
      <w:r w:rsidRPr="00442645">
        <w:rPr>
          <w:rFonts w:ascii="Arial" w:hAnsi="Arial" w:cs="Arial"/>
          <w:sz w:val="24"/>
          <w:szCs w:val="24"/>
        </w:rPr>
        <w:t>и плановый период), приводящего к нево</w:t>
      </w:r>
      <w:r w:rsidRPr="00442645">
        <w:rPr>
          <w:rFonts w:ascii="Arial" w:hAnsi="Arial" w:cs="Arial"/>
          <w:sz w:val="24"/>
          <w:szCs w:val="24"/>
        </w:rPr>
        <w:t>з</w:t>
      </w:r>
      <w:r w:rsidRPr="00442645">
        <w:rPr>
          <w:rFonts w:ascii="Arial" w:hAnsi="Arial" w:cs="Arial"/>
          <w:sz w:val="24"/>
          <w:szCs w:val="24"/>
        </w:rPr>
        <w:t>можности предоставления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дии в размере, определенном в Соглашении.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3.9. Изменения в Соглашение оформляются в виде дополнительного с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глашения к Соглашению (далее – Дополнительное соглаш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ние).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Расторжение Соглашения оформляется в виде дополнительного соглаш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ния о расторжении Соглашения.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В случае возникновения необходимости во внесении изменений или ра</w:t>
      </w:r>
      <w:r w:rsidRPr="00442645">
        <w:rPr>
          <w:rFonts w:ascii="Arial" w:hAnsi="Arial" w:cs="Arial"/>
          <w:sz w:val="24"/>
          <w:szCs w:val="24"/>
        </w:rPr>
        <w:t>с</w:t>
      </w:r>
      <w:r w:rsidRPr="00442645">
        <w:rPr>
          <w:rFonts w:ascii="Arial" w:hAnsi="Arial" w:cs="Arial"/>
          <w:sz w:val="24"/>
          <w:szCs w:val="24"/>
        </w:rPr>
        <w:lastRenderedPageBreak/>
        <w:t>торжении Соглашения ОМС направляет получателю субсидии письменное ув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домление о необходимости заключения Дополнительного соглашения или допо</w:t>
      </w:r>
      <w:r w:rsidRPr="00442645">
        <w:rPr>
          <w:rFonts w:ascii="Arial" w:hAnsi="Arial" w:cs="Arial"/>
          <w:sz w:val="24"/>
          <w:szCs w:val="24"/>
        </w:rPr>
        <w:t>л</w:t>
      </w:r>
      <w:r w:rsidRPr="00442645">
        <w:rPr>
          <w:rFonts w:ascii="Arial" w:hAnsi="Arial" w:cs="Arial"/>
          <w:sz w:val="24"/>
          <w:szCs w:val="24"/>
        </w:rPr>
        <w:t>нительного соглашения о расторжении С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глашения. ОМС и получатель субсидии заклю</w:t>
      </w:r>
      <w:r w:rsidR="00364A5A">
        <w:rPr>
          <w:rFonts w:ascii="Arial" w:hAnsi="Arial" w:cs="Arial"/>
          <w:sz w:val="24"/>
          <w:szCs w:val="24"/>
        </w:rPr>
        <w:t xml:space="preserve">чают Дополнительное соглашение </w:t>
      </w:r>
      <w:r w:rsidRPr="00442645">
        <w:rPr>
          <w:rFonts w:ascii="Arial" w:hAnsi="Arial" w:cs="Arial"/>
          <w:sz w:val="24"/>
          <w:szCs w:val="24"/>
        </w:rPr>
        <w:t>и (или) дополнительное соглашение о расторжении Соглашения в текущем финансовом году не позднее 20 рабочих дней с момента направления уведомления, но не позднее 31 декабря текущего ф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нансового года.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3.10. Перечисление средств субсидии ресурсоснабжающей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442645">
        <w:rPr>
          <w:rFonts w:ascii="Arial" w:hAnsi="Arial" w:cs="Arial"/>
          <w:color w:val="000000" w:themeColor="text1"/>
          <w:sz w:val="24"/>
          <w:szCs w:val="24"/>
        </w:rPr>
        <w:t>Ресурсоснабжающая</w:t>
      </w:r>
      <w:proofErr w:type="spellEnd"/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организация до </w:t>
      </w:r>
      <w:r w:rsidR="005149CE" w:rsidRPr="00442645">
        <w:rPr>
          <w:rFonts w:ascii="Arial" w:hAnsi="Arial" w:cs="Arial"/>
          <w:color w:val="000000" w:themeColor="text1"/>
          <w:sz w:val="24"/>
          <w:szCs w:val="24"/>
        </w:rPr>
        <w:t>18</w:t>
      </w:r>
      <w:r w:rsidR="00442645"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49CE" w:rsidRPr="00442645">
        <w:rPr>
          <w:rFonts w:ascii="Arial" w:hAnsi="Arial" w:cs="Arial"/>
          <w:color w:val="000000" w:themeColor="text1"/>
          <w:sz w:val="24"/>
          <w:szCs w:val="24"/>
        </w:rPr>
        <w:t>декабря 2024 года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, представляет в ОМС заявку на перечисление субсидий на финансовое обеспечение (возмещ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ние) затрат</w:t>
      </w:r>
      <w:r w:rsidR="00442645" w:rsidRPr="00442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возникших вследствие разницы между фактической стоимостью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тве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>р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>дого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топлива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и стоимостью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твердого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топлива</w:t>
      </w:r>
      <w:r w:rsidR="006F2862" w:rsidRPr="00442645">
        <w:rPr>
          <w:rFonts w:ascii="Arial" w:hAnsi="Arial" w:cs="Arial"/>
          <w:color w:val="000000" w:themeColor="text1"/>
          <w:sz w:val="24"/>
          <w:szCs w:val="24"/>
        </w:rPr>
        <w:t xml:space="preserve"> (угля)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, учте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ной в тарифах на тепловую энергию на 202</w:t>
      </w:r>
      <w:r w:rsidR="00CD6163" w:rsidRPr="00442645">
        <w:rPr>
          <w:rFonts w:ascii="Arial" w:hAnsi="Arial" w:cs="Arial"/>
          <w:color w:val="000000" w:themeColor="text1"/>
          <w:sz w:val="24"/>
          <w:szCs w:val="24"/>
        </w:rPr>
        <w:t>4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 xml:space="preserve"> год (далее – заявка на перечисление средств субс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дии) по фо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42645">
        <w:rPr>
          <w:rFonts w:ascii="Arial" w:hAnsi="Arial" w:cs="Arial"/>
          <w:color w:val="000000" w:themeColor="text1"/>
          <w:sz w:val="24"/>
          <w:szCs w:val="24"/>
        </w:rPr>
        <w:t>ме согласно приложению № 4 к Порядку.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Заявка на перечисление средств</w:t>
      </w:r>
      <w:r w:rsidR="00364A5A">
        <w:rPr>
          <w:rFonts w:ascii="Arial" w:hAnsi="Arial" w:cs="Arial"/>
          <w:sz w:val="24"/>
          <w:szCs w:val="24"/>
        </w:rPr>
        <w:t xml:space="preserve"> субсидии представляется в ОМС </w:t>
      </w:r>
      <w:r w:rsidRPr="00442645">
        <w:rPr>
          <w:rFonts w:ascii="Arial" w:hAnsi="Arial" w:cs="Arial"/>
          <w:sz w:val="24"/>
          <w:szCs w:val="24"/>
        </w:rPr>
        <w:t>на б</w:t>
      </w:r>
      <w:r w:rsidRPr="00442645">
        <w:rPr>
          <w:rFonts w:ascii="Arial" w:hAnsi="Arial" w:cs="Arial"/>
          <w:sz w:val="24"/>
          <w:szCs w:val="24"/>
        </w:rPr>
        <w:t>у</w:t>
      </w:r>
      <w:r w:rsidRPr="00442645">
        <w:rPr>
          <w:rFonts w:ascii="Arial" w:hAnsi="Arial" w:cs="Arial"/>
          <w:sz w:val="24"/>
          <w:szCs w:val="24"/>
        </w:rPr>
        <w:t>мажном носителе нарочным или посредством почтового отпра</w:t>
      </w:r>
      <w:r w:rsidRPr="00442645">
        <w:rPr>
          <w:rFonts w:ascii="Arial" w:hAnsi="Arial" w:cs="Arial"/>
          <w:sz w:val="24"/>
          <w:szCs w:val="24"/>
        </w:rPr>
        <w:t>в</w:t>
      </w:r>
      <w:r w:rsidR="00364A5A">
        <w:rPr>
          <w:rFonts w:ascii="Arial" w:hAnsi="Arial" w:cs="Arial"/>
          <w:sz w:val="24"/>
          <w:szCs w:val="24"/>
        </w:rPr>
        <w:t xml:space="preserve">ления </w:t>
      </w:r>
      <w:r w:rsidRPr="00442645">
        <w:rPr>
          <w:rFonts w:ascii="Arial" w:hAnsi="Arial" w:cs="Arial"/>
          <w:sz w:val="24"/>
          <w:szCs w:val="24"/>
        </w:rPr>
        <w:t>на почтовый адрес ОМС, указанный в пункте 2.8 Порядка.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3.11. Перечисление субсидий получателям субсидий осуществл</w:t>
      </w:r>
      <w:r w:rsidRPr="00442645">
        <w:rPr>
          <w:rFonts w:ascii="Arial" w:hAnsi="Arial" w:cs="Arial"/>
          <w:sz w:val="24"/>
          <w:szCs w:val="24"/>
        </w:rPr>
        <w:t>я</w:t>
      </w:r>
      <w:r w:rsidRPr="00442645">
        <w:rPr>
          <w:rFonts w:ascii="Arial" w:hAnsi="Arial" w:cs="Arial"/>
          <w:sz w:val="24"/>
          <w:szCs w:val="24"/>
        </w:rPr>
        <w:t>ется ОМС в соответствии со срокам</w:t>
      </w:r>
      <w:r w:rsidR="00364A5A">
        <w:rPr>
          <w:rFonts w:ascii="Arial" w:hAnsi="Arial" w:cs="Arial"/>
          <w:sz w:val="24"/>
          <w:szCs w:val="24"/>
        </w:rPr>
        <w:t xml:space="preserve">и, установленными в Соглашении </w:t>
      </w:r>
      <w:r w:rsidRPr="00442645">
        <w:rPr>
          <w:rFonts w:ascii="Arial" w:hAnsi="Arial" w:cs="Arial"/>
          <w:sz w:val="24"/>
          <w:szCs w:val="24"/>
        </w:rPr>
        <w:t>и (или) Дополнител</w:t>
      </w:r>
      <w:r w:rsidRPr="00442645">
        <w:rPr>
          <w:rFonts w:ascii="Arial" w:hAnsi="Arial" w:cs="Arial"/>
          <w:sz w:val="24"/>
          <w:szCs w:val="24"/>
        </w:rPr>
        <w:t>ь</w:t>
      </w:r>
      <w:r w:rsidRPr="00442645">
        <w:rPr>
          <w:rFonts w:ascii="Arial" w:hAnsi="Arial" w:cs="Arial"/>
          <w:sz w:val="24"/>
          <w:szCs w:val="24"/>
        </w:rPr>
        <w:t xml:space="preserve">ном </w:t>
      </w:r>
      <w:r w:rsidR="00364A5A">
        <w:rPr>
          <w:rFonts w:ascii="Arial" w:hAnsi="Arial" w:cs="Arial"/>
          <w:sz w:val="24"/>
          <w:szCs w:val="24"/>
        </w:rPr>
        <w:t xml:space="preserve">соглашении, на расчетные счета </w:t>
      </w:r>
      <w:r w:rsidRPr="00442645">
        <w:rPr>
          <w:rFonts w:ascii="Arial" w:hAnsi="Arial" w:cs="Arial"/>
          <w:sz w:val="24"/>
          <w:szCs w:val="24"/>
        </w:rPr>
        <w:t>или корреспондентские счета победителей отбора, открытые в учреждениях Це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трального банка Российской Федерации или кредитных организациях, указанные в Соглашении и (или) Дополнительном с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глашении.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3.12. Средства субсидии могут быть направлены только на цели, указа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ные в пункте 1.2 Порядка.</w:t>
      </w:r>
    </w:p>
    <w:p w:rsidR="0013267D" w:rsidRPr="00442645" w:rsidRDefault="00A51093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3</w:t>
      </w:r>
      <w:r w:rsidR="00ED2DB4" w:rsidRPr="00442645">
        <w:rPr>
          <w:rFonts w:ascii="Arial" w:hAnsi="Arial" w:cs="Arial"/>
          <w:i/>
          <w:sz w:val="24"/>
          <w:szCs w:val="24"/>
        </w:rPr>
        <w:t>.</w:t>
      </w:r>
      <w:r w:rsidRPr="00442645">
        <w:rPr>
          <w:rFonts w:ascii="Arial" w:hAnsi="Arial" w:cs="Arial"/>
          <w:sz w:val="24"/>
          <w:szCs w:val="24"/>
        </w:rPr>
        <w:t>13. Результатом предоставления субсидии.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Значение результата использования субсидии устанавливается Соглаш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нием.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 xml:space="preserve">Для подтверждения </w:t>
      </w:r>
      <w:proofErr w:type="gramStart"/>
      <w:r w:rsidRPr="00442645">
        <w:rPr>
          <w:rFonts w:ascii="Arial" w:hAnsi="Arial" w:cs="Arial"/>
          <w:sz w:val="24"/>
          <w:szCs w:val="24"/>
        </w:rPr>
        <w:t>достижения значения результата использования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дии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ресурсоснабжающая органи</w:t>
      </w:r>
      <w:r w:rsidR="00364A5A">
        <w:rPr>
          <w:rFonts w:ascii="Arial" w:hAnsi="Arial" w:cs="Arial"/>
          <w:sz w:val="24"/>
          <w:szCs w:val="24"/>
        </w:rPr>
        <w:t xml:space="preserve">зация представляет в ОМС отчет </w:t>
      </w:r>
      <w:r w:rsidRPr="00442645">
        <w:rPr>
          <w:rFonts w:ascii="Arial" w:hAnsi="Arial" w:cs="Arial"/>
          <w:sz w:val="24"/>
          <w:szCs w:val="24"/>
        </w:rPr>
        <w:t>о достижении значения результата использования субсидии и обязательствах, принятых в целях его достижения, по</w:t>
      </w:r>
      <w:r w:rsidR="00364A5A">
        <w:rPr>
          <w:rFonts w:ascii="Arial" w:hAnsi="Arial" w:cs="Arial"/>
          <w:sz w:val="24"/>
          <w:szCs w:val="24"/>
        </w:rPr>
        <w:t xml:space="preserve"> форме и в сроки, определенные </w:t>
      </w:r>
      <w:r w:rsidRPr="00442645">
        <w:rPr>
          <w:rFonts w:ascii="Arial" w:hAnsi="Arial" w:cs="Arial"/>
          <w:sz w:val="24"/>
          <w:szCs w:val="24"/>
        </w:rPr>
        <w:t>в Соглашении.</w:t>
      </w:r>
    </w:p>
    <w:p w:rsidR="00364A5A" w:rsidRDefault="00364A5A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</w:p>
    <w:p w:rsidR="0013267D" w:rsidRPr="00442645" w:rsidRDefault="0067486F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442645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364A5A" w:rsidRDefault="00364A5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P226"/>
      <w:bookmarkEnd w:id="16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4.1. Получатели субсидий в срок не позднее 11 января года, сл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дующего за годом предоставления субсидии, представляют в ОМС отчеты о достижении зн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чений результата предоставления субсидии и показателя, необходимого для 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стижения результата предоставле</w:t>
      </w:r>
      <w:r w:rsidR="00364A5A">
        <w:rPr>
          <w:rFonts w:ascii="Arial" w:hAnsi="Arial" w:cs="Arial"/>
          <w:sz w:val="24"/>
          <w:szCs w:val="24"/>
        </w:rPr>
        <w:t xml:space="preserve">нии субсидии, </w:t>
      </w:r>
      <w:r w:rsidRPr="00442645">
        <w:rPr>
          <w:rFonts w:ascii="Arial" w:hAnsi="Arial" w:cs="Arial"/>
          <w:sz w:val="24"/>
          <w:szCs w:val="24"/>
        </w:rPr>
        <w:t>по типовой форме (далее - Отч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ты).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Отчеты представляются в письменной форме на бумажном носителе нарочным, по почте через организации почтовой связи на почтовый адрес, ук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занный в пункте 2.8 Порядка, либо в форме элек</w:t>
      </w:r>
      <w:r w:rsidR="00364A5A">
        <w:rPr>
          <w:rFonts w:ascii="Arial" w:hAnsi="Arial" w:cs="Arial"/>
          <w:sz w:val="24"/>
          <w:szCs w:val="24"/>
        </w:rPr>
        <w:t xml:space="preserve">тронного документа </w:t>
      </w:r>
      <w:r w:rsidRPr="00442645">
        <w:rPr>
          <w:rFonts w:ascii="Arial" w:hAnsi="Arial" w:cs="Arial"/>
          <w:sz w:val="24"/>
          <w:szCs w:val="24"/>
        </w:rPr>
        <w:t>на адрес электронной почты ОМС.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В случае если Отчеты подписаны лицом, представляющим интересы пол</w:t>
      </w:r>
      <w:r w:rsidRPr="00442645">
        <w:rPr>
          <w:rFonts w:ascii="Arial" w:hAnsi="Arial" w:cs="Arial"/>
          <w:sz w:val="24"/>
          <w:szCs w:val="24"/>
        </w:rPr>
        <w:t>у</w:t>
      </w:r>
      <w:r w:rsidRPr="00442645">
        <w:rPr>
          <w:rFonts w:ascii="Arial" w:hAnsi="Arial" w:cs="Arial"/>
          <w:sz w:val="24"/>
          <w:szCs w:val="24"/>
        </w:rPr>
        <w:t>чателя субсидии, то к Отчетам прилагается документ, подтверждающий полном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чия такого лица на подписание Отчетов, по</w:t>
      </w:r>
      <w:r w:rsidRPr="00442645">
        <w:rPr>
          <w:rFonts w:ascii="Arial" w:hAnsi="Arial" w:cs="Arial"/>
          <w:sz w:val="24"/>
          <w:szCs w:val="24"/>
        </w:rPr>
        <w:t>д</w:t>
      </w:r>
      <w:r w:rsidRPr="00442645">
        <w:rPr>
          <w:rFonts w:ascii="Arial" w:hAnsi="Arial" w:cs="Arial"/>
          <w:sz w:val="24"/>
          <w:szCs w:val="24"/>
        </w:rPr>
        <w:t>писанный руководителем или лицом, исполняющим функции единоличного исполнительного органа получателя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дии, являющегося юридическим лицом, индивидуальным предпринимателем – участн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ком отбора.</w:t>
      </w:r>
      <w:proofErr w:type="gramEnd"/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lastRenderedPageBreak/>
        <w:t>В случае направления Отчетов в форме электронных документов получ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тели субсидий используют усиленную квалифицированную электронную подпись в соответствии с Федеральным законом № 63-ФЗ.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При поступлении Отчетов, подписанных усиленной квалифицированной электронной подписью, ОМС в срок не позднее 3 рабочих дней со дня регистр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ции указанных документов проводит процедуру проверки действительности ус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ленной квалифицированной электро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ной подписи.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42645">
        <w:rPr>
          <w:rFonts w:ascii="Arial" w:hAnsi="Arial" w:cs="Arial"/>
          <w:sz w:val="24"/>
          <w:szCs w:val="24"/>
        </w:rPr>
        <w:t>В случае если в результате проверки подписи будет выявлено несоблюд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ние установленных условий признания действительности усиленной квалифиц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рованной электронной подписи, ОМС в течение 3 дней со дня завершения пров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дения такой проверки принимает решение об отказе в приеме к рассмотрению Отчетов и направляет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лучателю субсидий уведомление об этом в электронной форме с указанием пунктов статьи 11 Федерального закона № 63-ФЗ, которые п</w:t>
      </w:r>
      <w:r w:rsidRPr="00442645">
        <w:rPr>
          <w:rFonts w:ascii="Arial" w:hAnsi="Arial" w:cs="Arial"/>
          <w:sz w:val="24"/>
          <w:szCs w:val="24"/>
        </w:rPr>
        <w:t>о</w:t>
      </w:r>
      <w:r w:rsidR="00364A5A">
        <w:rPr>
          <w:rFonts w:ascii="Arial" w:hAnsi="Arial" w:cs="Arial"/>
          <w:sz w:val="24"/>
          <w:szCs w:val="24"/>
        </w:rPr>
        <w:t xml:space="preserve">служили основанием </w:t>
      </w:r>
      <w:r w:rsidRPr="00442645">
        <w:rPr>
          <w:rFonts w:ascii="Arial" w:hAnsi="Arial" w:cs="Arial"/>
          <w:sz w:val="24"/>
          <w:szCs w:val="24"/>
        </w:rPr>
        <w:t>для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принятия указанного решения.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Уведомление об отказе в приеме к рассмотрению Отчетов получателю су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>сидий направляется по адресу электронной почты получ</w:t>
      </w:r>
      <w:r w:rsidRPr="00442645">
        <w:rPr>
          <w:rFonts w:ascii="Arial" w:hAnsi="Arial" w:cs="Arial"/>
          <w:sz w:val="24"/>
          <w:szCs w:val="24"/>
        </w:rPr>
        <w:t>а</w:t>
      </w:r>
      <w:r w:rsidR="00364A5A">
        <w:rPr>
          <w:rFonts w:ascii="Arial" w:hAnsi="Arial" w:cs="Arial"/>
          <w:sz w:val="24"/>
          <w:szCs w:val="24"/>
        </w:rPr>
        <w:t xml:space="preserve">теля субсидий </w:t>
      </w:r>
      <w:r w:rsidRPr="00442645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ной подписью уполномоченного должностного лица ОМС.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После получения уведомления об отказе в приеме к рассмотр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нию Отчетов получатель субсидий устраняет нарушения, которые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служили основанием для отказа в приеме ранее представленных О</w:t>
      </w:r>
      <w:r w:rsidRPr="00442645">
        <w:rPr>
          <w:rFonts w:ascii="Arial" w:hAnsi="Arial" w:cs="Arial"/>
          <w:sz w:val="24"/>
          <w:szCs w:val="24"/>
        </w:rPr>
        <w:t>т</w:t>
      </w:r>
      <w:r w:rsidR="00364A5A">
        <w:rPr>
          <w:rFonts w:ascii="Arial" w:hAnsi="Arial" w:cs="Arial"/>
          <w:sz w:val="24"/>
          <w:szCs w:val="24"/>
        </w:rPr>
        <w:t xml:space="preserve">четов, </w:t>
      </w:r>
      <w:r w:rsidRPr="00442645">
        <w:rPr>
          <w:rFonts w:ascii="Arial" w:hAnsi="Arial" w:cs="Arial"/>
          <w:sz w:val="24"/>
          <w:szCs w:val="24"/>
        </w:rPr>
        <w:t>и направляет их повторно.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Днем поступления Отчетов считается день их представления получат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лем субсидий нарочным, или день их получения ОМС в форме электронного докуме</w:t>
      </w:r>
      <w:r w:rsidRPr="00442645">
        <w:rPr>
          <w:rFonts w:ascii="Arial" w:hAnsi="Arial" w:cs="Arial"/>
          <w:sz w:val="24"/>
          <w:szCs w:val="24"/>
        </w:rPr>
        <w:t>н</w:t>
      </w:r>
      <w:r w:rsidRPr="00442645">
        <w:rPr>
          <w:rFonts w:ascii="Arial" w:hAnsi="Arial" w:cs="Arial"/>
          <w:sz w:val="24"/>
          <w:szCs w:val="24"/>
        </w:rPr>
        <w:t>та, или день вручения ОМС почтового отправления отделением по</w:t>
      </w:r>
      <w:r w:rsidRPr="00442645">
        <w:rPr>
          <w:rFonts w:ascii="Arial" w:hAnsi="Arial" w:cs="Arial"/>
          <w:sz w:val="24"/>
          <w:szCs w:val="24"/>
        </w:rPr>
        <w:t>ч</w:t>
      </w:r>
      <w:r w:rsidRPr="00442645">
        <w:rPr>
          <w:rFonts w:ascii="Arial" w:hAnsi="Arial" w:cs="Arial"/>
          <w:sz w:val="24"/>
          <w:szCs w:val="24"/>
        </w:rPr>
        <w:t>товой связи.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В случае поступления Отчетов в ОМС в форме электронного документа в нерабочее время, а также в выходные и нерабочие праздничные дни днем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ступления Отчетов в ОМС считается первый р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бочий день, следующий за днем поступления Отчетов в форме эле</w:t>
      </w:r>
      <w:r w:rsidRPr="00442645">
        <w:rPr>
          <w:rFonts w:ascii="Arial" w:hAnsi="Arial" w:cs="Arial"/>
          <w:sz w:val="24"/>
          <w:szCs w:val="24"/>
        </w:rPr>
        <w:t>к</w:t>
      </w:r>
      <w:r w:rsidRPr="00442645">
        <w:rPr>
          <w:rFonts w:ascii="Arial" w:hAnsi="Arial" w:cs="Arial"/>
          <w:sz w:val="24"/>
          <w:szCs w:val="24"/>
        </w:rPr>
        <w:t>тронного документа.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P236"/>
      <w:bookmarkEnd w:id="17"/>
      <w:r w:rsidRPr="00442645">
        <w:rPr>
          <w:rFonts w:ascii="Arial" w:hAnsi="Arial" w:cs="Arial"/>
          <w:sz w:val="24"/>
          <w:szCs w:val="24"/>
        </w:rPr>
        <w:t>ОМС вправе устанавливать в Соглашении сроки и формы представления получателем субсидии дополнительной отчетности.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4.2. Ответственность за достове</w:t>
      </w:r>
      <w:r w:rsidR="00364A5A">
        <w:rPr>
          <w:rFonts w:ascii="Arial" w:hAnsi="Arial" w:cs="Arial"/>
          <w:sz w:val="24"/>
          <w:szCs w:val="24"/>
        </w:rPr>
        <w:t xml:space="preserve">рность представленных Отчетов, </w:t>
      </w:r>
      <w:r w:rsidRPr="00442645">
        <w:rPr>
          <w:rFonts w:ascii="Arial" w:hAnsi="Arial" w:cs="Arial"/>
          <w:sz w:val="24"/>
          <w:szCs w:val="24"/>
        </w:rPr>
        <w:t>а также за целевое использование полученных средств субсидий во</w:t>
      </w:r>
      <w:r w:rsidRPr="00442645">
        <w:rPr>
          <w:rFonts w:ascii="Arial" w:hAnsi="Arial" w:cs="Arial"/>
          <w:sz w:val="24"/>
          <w:szCs w:val="24"/>
        </w:rPr>
        <w:t>з</w:t>
      </w:r>
      <w:r w:rsidRPr="00442645">
        <w:rPr>
          <w:rFonts w:ascii="Arial" w:hAnsi="Arial" w:cs="Arial"/>
          <w:sz w:val="24"/>
          <w:szCs w:val="24"/>
        </w:rPr>
        <w:t>лагается на получателя субсидии.</w:t>
      </w:r>
    </w:p>
    <w:p w:rsidR="0013267D" w:rsidRPr="00442645" w:rsidRDefault="0067486F" w:rsidP="00442645">
      <w:pPr>
        <w:pStyle w:val="ConsPlusTitle"/>
        <w:ind w:firstLine="72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442645">
        <w:rPr>
          <w:rFonts w:ascii="Arial" w:hAnsi="Arial" w:cs="Arial"/>
          <w:b w:val="0"/>
          <w:sz w:val="24"/>
          <w:szCs w:val="24"/>
        </w:rPr>
        <w:t>5. Требования об осущес</w:t>
      </w:r>
      <w:r w:rsidR="00364A5A">
        <w:rPr>
          <w:rFonts w:ascii="Arial" w:hAnsi="Arial" w:cs="Arial"/>
          <w:b w:val="0"/>
          <w:sz w:val="24"/>
          <w:szCs w:val="24"/>
        </w:rPr>
        <w:t xml:space="preserve">твлении контроля (мониторинга) </w:t>
      </w:r>
      <w:r w:rsidRPr="00442645">
        <w:rPr>
          <w:rFonts w:ascii="Arial" w:hAnsi="Arial" w:cs="Arial"/>
          <w:b w:val="0"/>
          <w:sz w:val="24"/>
          <w:szCs w:val="24"/>
        </w:rPr>
        <w:t>за соблюдением условий и порядка предоставления субсидий и ответстве</w:t>
      </w:r>
      <w:r w:rsidRPr="00442645">
        <w:rPr>
          <w:rFonts w:ascii="Arial" w:hAnsi="Arial" w:cs="Arial"/>
          <w:b w:val="0"/>
          <w:sz w:val="24"/>
          <w:szCs w:val="24"/>
        </w:rPr>
        <w:t>н</w:t>
      </w:r>
      <w:r w:rsidRPr="00442645">
        <w:rPr>
          <w:rFonts w:ascii="Arial" w:hAnsi="Arial" w:cs="Arial"/>
          <w:b w:val="0"/>
          <w:sz w:val="24"/>
          <w:szCs w:val="24"/>
        </w:rPr>
        <w:t>ности за их нарушение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P243"/>
      <w:bookmarkEnd w:id="18"/>
      <w:r w:rsidRPr="00442645">
        <w:rPr>
          <w:rFonts w:ascii="Arial" w:hAnsi="Arial" w:cs="Arial"/>
          <w:sz w:val="24"/>
          <w:szCs w:val="24"/>
        </w:rPr>
        <w:t xml:space="preserve">5.1. </w:t>
      </w:r>
      <w:bookmarkStart w:id="19" w:name="P246"/>
      <w:bookmarkEnd w:id="19"/>
      <w:r w:rsidRPr="00442645">
        <w:rPr>
          <w:rFonts w:ascii="Arial" w:hAnsi="Arial" w:cs="Arial"/>
          <w:sz w:val="24"/>
          <w:szCs w:val="24"/>
        </w:rPr>
        <w:t>ОМС осуществляет контроль (мониторинг) за соблюдением получат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лями субсидий условий и порядка предоставления субсидий, в том числе в части достижения результатов предоставления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дии, в ходе проведения проверок в соответствии с бюджетными полномочиями главного распоряд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теля бюджетных средств.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5.2. Орган муниципального финансового контроля муниципального образ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вания осуществляет контроль соблюдения получателями субсидий условий, ц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лей и порядка предоставления субсидии в соот</w:t>
      </w:r>
      <w:r w:rsidR="00364A5A">
        <w:rPr>
          <w:rFonts w:ascii="Arial" w:hAnsi="Arial" w:cs="Arial"/>
          <w:sz w:val="24"/>
          <w:szCs w:val="24"/>
        </w:rPr>
        <w:t xml:space="preserve">ветствии </w:t>
      </w:r>
      <w:r w:rsidRPr="00442645">
        <w:rPr>
          <w:rFonts w:ascii="Arial" w:hAnsi="Arial" w:cs="Arial"/>
          <w:sz w:val="24"/>
          <w:szCs w:val="24"/>
        </w:rPr>
        <w:t>с полномочиями, уст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новленными действующим законодательством.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5.3. Субсидия, предоставленная получателю субсидии, подлежит возврату в бюджет муниципального образования в следующих случ</w:t>
      </w:r>
      <w:r w:rsidRPr="00442645">
        <w:rPr>
          <w:rFonts w:ascii="Arial" w:hAnsi="Arial" w:cs="Arial"/>
          <w:sz w:val="24"/>
          <w:szCs w:val="24"/>
        </w:rPr>
        <w:t>а</w:t>
      </w:r>
      <w:r w:rsidRPr="00442645">
        <w:rPr>
          <w:rFonts w:ascii="Arial" w:hAnsi="Arial" w:cs="Arial"/>
          <w:sz w:val="24"/>
          <w:szCs w:val="24"/>
        </w:rPr>
        <w:t>ях: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1) нарушения получателем с</w:t>
      </w:r>
      <w:r w:rsidR="00364A5A">
        <w:rPr>
          <w:rFonts w:ascii="Arial" w:hAnsi="Arial" w:cs="Arial"/>
          <w:sz w:val="24"/>
          <w:szCs w:val="24"/>
        </w:rPr>
        <w:t xml:space="preserve">убсидии условий, установленных </w:t>
      </w:r>
      <w:r w:rsidRPr="00442645">
        <w:rPr>
          <w:rFonts w:ascii="Arial" w:hAnsi="Arial" w:cs="Arial"/>
          <w:sz w:val="24"/>
          <w:szCs w:val="24"/>
        </w:rPr>
        <w:t>при пред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 xml:space="preserve">ставлении субсидии, </w:t>
      </w:r>
      <w:proofErr w:type="gramStart"/>
      <w:r w:rsidRPr="00442645">
        <w:rPr>
          <w:rFonts w:ascii="Arial" w:hAnsi="Arial" w:cs="Arial"/>
          <w:sz w:val="24"/>
          <w:szCs w:val="24"/>
        </w:rPr>
        <w:t>выявленных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в том числе по фактам проверок;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2) не</w:t>
      </w:r>
      <w:r w:rsidR="00364A5A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достижения значения резу</w:t>
      </w:r>
      <w:r w:rsidR="00364A5A">
        <w:rPr>
          <w:rFonts w:ascii="Arial" w:hAnsi="Arial" w:cs="Arial"/>
          <w:sz w:val="24"/>
          <w:szCs w:val="24"/>
        </w:rPr>
        <w:t xml:space="preserve">льтата предоставления субсидии </w:t>
      </w:r>
      <w:r w:rsidRPr="00442645">
        <w:rPr>
          <w:rFonts w:ascii="Arial" w:hAnsi="Arial" w:cs="Arial"/>
          <w:sz w:val="24"/>
          <w:szCs w:val="24"/>
        </w:rPr>
        <w:t>и (или) значения показателя, необходимого для достижения результата пред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 xml:space="preserve">ставления субсидии, </w:t>
      </w:r>
      <w:proofErr w:type="gramStart"/>
      <w:r w:rsidRPr="00442645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442645">
        <w:rPr>
          <w:rFonts w:ascii="Arial" w:hAnsi="Arial" w:cs="Arial"/>
          <w:sz w:val="24"/>
          <w:szCs w:val="24"/>
        </w:rPr>
        <w:t xml:space="preserve"> в соответствии с пунктом 3.13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>рядка.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5.4. При выявлении обстоятельств, указанных в пункте 5.3 П</w:t>
      </w:r>
      <w:r w:rsidRPr="00442645">
        <w:rPr>
          <w:rFonts w:ascii="Arial" w:hAnsi="Arial" w:cs="Arial"/>
          <w:sz w:val="24"/>
          <w:szCs w:val="24"/>
        </w:rPr>
        <w:t>о</w:t>
      </w:r>
      <w:r w:rsidRPr="00442645">
        <w:rPr>
          <w:rFonts w:ascii="Arial" w:hAnsi="Arial" w:cs="Arial"/>
          <w:sz w:val="24"/>
          <w:szCs w:val="24"/>
        </w:rPr>
        <w:t xml:space="preserve">рядка, ОМС в </w:t>
      </w:r>
      <w:r w:rsidRPr="00442645">
        <w:rPr>
          <w:rFonts w:ascii="Arial" w:hAnsi="Arial" w:cs="Arial"/>
          <w:sz w:val="24"/>
          <w:szCs w:val="24"/>
        </w:rPr>
        <w:lastRenderedPageBreak/>
        <w:t>течение 10 рабочих дней со дня обнаружения таких о</w:t>
      </w:r>
      <w:r w:rsidRPr="00442645">
        <w:rPr>
          <w:rFonts w:ascii="Arial" w:hAnsi="Arial" w:cs="Arial"/>
          <w:sz w:val="24"/>
          <w:szCs w:val="24"/>
        </w:rPr>
        <w:t>б</w:t>
      </w:r>
      <w:r w:rsidRPr="00442645">
        <w:rPr>
          <w:rFonts w:ascii="Arial" w:hAnsi="Arial" w:cs="Arial"/>
          <w:sz w:val="24"/>
          <w:szCs w:val="24"/>
        </w:rPr>
        <w:t>стоятельств уведомляет получателя субсидии о необходимости возврата полученной субсидии с указан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ем оснований возврата и реквизитов для перечисления д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нежных средств.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Получатель субсидии в течение 10 рабочих дней со дня получения уведо</w:t>
      </w:r>
      <w:r w:rsidRPr="00442645">
        <w:rPr>
          <w:rFonts w:ascii="Arial" w:hAnsi="Arial" w:cs="Arial"/>
          <w:sz w:val="24"/>
          <w:szCs w:val="24"/>
        </w:rPr>
        <w:t>м</w:t>
      </w:r>
      <w:r w:rsidRPr="00442645">
        <w:rPr>
          <w:rFonts w:ascii="Arial" w:hAnsi="Arial" w:cs="Arial"/>
          <w:sz w:val="24"/>
          <w:szCs w:val="24"/>
        </w:rPr>
        <w:t>ления производит возврат субсидии в бюджет муниц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пального образования по платежным реквизитам, указанным в уведомлении о возврате субс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дий.</w:t>
      </w:r>
    </w:p>
    <w:p w:rsidR="0013267D" w:rsidRPr="00442645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5.5. Мерой ответственности за нарушение условий и целей предоста</w:t>
      </w:r>
      <w:r w:rsidRPr="00442645">
        <w:rPr>
          <w:rFonts w:ascii="Arial" w:hAnsi="Arial" w:cs="Arial"/>
          <w:sz w:val="24"/>
          <w:szCs w:val="24"/>
        </w:rPr>
        <w:t>в</w:t>
      </w:r>
      <w:r w:rsidRPr="00442645">
        <w:rPr>
          <w:rFonts w:ascii="Arial" w:hAnsi="Arial" w:cs="Arial"/>
          <w:sz w:val="24"/>
          <w:szCs w:val="24"/>
        </w:rPr>
        <w:t>ления субсидии, в том числе выявленных по факту проверок ОМС и (или) органом мун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ципального финансового контроля, а также в случае не</w:t>
      </w:r>
      <w:r w:rsidR="00CB018B" w:rsidRPr="00442645">
        <w:rPr>
          <w:rFonts w:ascii="Arial" w:hAnsi="Arial" w:cs="Arial"/>
          <w:sz w:val="24"/>
          <w:szCs w:val="24"/>
        </w:rPr>
        <w:t xml:space="preserve"> </w:t>
      </w:r>
      <w:r w:rsidRPr="00442645">
        <w:rPr>
          <w:rFonts w:ascii="Arial" w:hAnsi="Arial" w:cs="Arial"/>
          <w:sz w:val="24"/>
          <w:szCs w:val="24"/>
        </w:rPr>
        <w:t>достиж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 xml:space="preserve">ния результата и показателей, указанных в пункте 3.13 настоящего Положения, является возврат средств субсидии в бюджет </w:t>
      </w:r>
      <w:r w:rsidR="00F2151E" w:rsidRPr="00442645">
        <w:rPr>
          <w:rFonts w:ascii="Arial" w:hAnsi="Arial" w:cs="Arial"/>
          <w:sz w:val="24"/>
          <w:szCs w:val="24"/>
        </w:rPr>
        <w:t>Ермаковского района</w:t>
      </w:r>
      <w:r w:rsidRPr="00442645">
        <w:rPr>
          <w:rFonts w:ascii="Arial" w:hAnsi="Arial" w:cs="Arial"/>
          <w:sz w:val="24"/>
          <w:szCs w:val="24"/>
        </w:rPr>
        <w:t>.</w:t>
      </w:r>
    </w:p>
    <w:p w:rsidR="0013267D" w:rsidRDefault="0067486F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442645">
        <w:rPr>
          <w:rFonts w:ascii="Arial" w:hAnsi="Arial" w:cs="Arial"/>
          <w:sz w:val="24"/>
          <w:szCs w:val="24"/>
        </w:rPr>
        <w:t>5.6. В случае если в установленный срок п</w:t>
      </w:r>
      <w:r w:rsidR="00364A5A">
        <w:rPr>
          <w:rFonts w:ascii="Arial" w:hAnsi="Arial" w:cs="Arial"/>
          <w:sz w:val="24"/>
          <w:szCs w:val="24"/>
        </w:rPr>
        <w:t xml:space="preserve">олучатель субсидии </w:t>
      </w:r>
      <w:r w:rsidRPr="00442645">
        <w:rPr>
          <w:rFonts w:ascii="Arial" w:hAnsi="Arial" w:cs="Arial"/>
          <w:sz w:val="24"/>
          <w:szCs w:val="24"/>
        </w:rPr>
        <w:t>не осущ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ствил возврат субсидии или</w:t>
      </w:r>
      <w:r w:rsidR="00364A5A">
        <w:rPr>
          <w:rFonts w:ascii="Arial" w:hAnsi="Arial" w:cs="Arial"/>
          <w:sz w:val="24"/>
          <w:szCs w:val="24"/>
        </w:rPr>
        <w:t xml:space="preserve"> отказался от ее возврата, ОМС </w:t>
      </w:r>
      <w:r w:rsidRPr="00442645">
        <w:rPr>
          <w:rFonts w:ascii="Arial" w:hAnsi="Arial" w:cs="Arial"/>
          <w:sz w:val="24"/>
          <w:szCs w:val="24"/>
        </w:rPr>
        <w:t>или Орган муниц</w:t>
      </w:r>
      <w:r w:rsidRPr="00442645">
        <w:rPr>
          <w:rFonts w:ascii="Arial" w:hAnsi="Arial" w:cs="Arial"/>
          <w:sz w:val="24"/>
          <w:szCs w:val="24"/>
        </w:rPr>
        <w:t>и</w:t>
      </w:r>
      <w:r w:rsidRPr="00442645">
        <w:rPr>
          <w:rFonts w:ascii="Arial" w:hAnsi="Arial" w:cs="Arial"/>
          <w:sz w:val="24"/>
          <w:szCs w:val="24"/>
        </w:rPr>
        <w:t>пального финансового контроля муниципального образования, выявившие факты, указанные в пункте 5.3 Порядка, принимают меры по возврату субсидии путем п</w:t>
      </w:r>
      <w:r w:rsidRPr="00442645">
        <w:rPr>
          <w:rFonts w:ascii="Arial" w:hAnsi="Arial" w:cs="Arial"/>
          <w:sz w:val="24"/>
          <w:szCs w:val="24"/>
        </w:rPr>
        <w:t>е</w:t>
      </w:r>
      <w:r w:rsidRPr="00442645">
        <w:rPr>
          <w:rFonts w:ascii="Arial" w:hAnsi="Arial" w:cs="Arial"/>
          <w:sz w:val="24"/>
          <w:szCs w:val="24"/>
        </w:rPr>
        <w:t>реговоров или в судеб</w:t>
      </w:r>
      <w:r w:rsidR="00364A5A">
        <w:rPr>
          <w:rFonts w:ascii="Arial" w:hAnsi="Arial" w:cs="Arial"/>
          <w:sz w:val="24"/>
          <w:szCs w:val="24"/>
        </w:rPr>
        <w:t xml:space="preserve">ном порядке </w:t>
      </w:r>
      <w:r w:rsidRPr="00442645">
        <w:rPr>
          <w:rFonts w:ascii="Arial" w:hAnsi="Arial" w:cs="Arial"/>
          <w:sz w:val="24"/>
          <w:szCs w:val="24"/>
        </w:rPr>
        <w:t>в соответствии с законодательством Росси</w:t>
      </w:r>
      <w:r w:rsidRPr="00442645">
        <w:rPr>
          <w:rFonts w:ascii="Arial" w:hAnsi="Arial" w:cs="Arial"/>
          <w:sz w:val="24"/>
          <w:szCs w:val="24"/>
        </w:rPr>
        <w:t>й</w:t>
      </w:r>
      <w:r w:rsidRPr="00442645">
        <w:rPr>
          <w:rFonts w:ascii="Arial" w:hAnsi="Arial" w:cs="Arial"/>
          <w:sz w:val="24"/>
          <w:szCs w:val="24"/>
        </w:rPr>
        <w:t>ской Федерации.</w:t>
      </w:r>
    </w:p>
    <w:p w:rsidR="00364A5A" w:rsidRPr="00442645" w:rsidRDefault="00364A5A" w:rsidP="00442645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3267D" w:rsidRPr="00442645" w:rsidRDefault="0013267D" w:rsidP="0044264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  <w:sectPr w:rsidR="0013267D" w:rsidRPr="00442645" w:rsidSect="0044264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4A5A" w:rsidRP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 xml:space="preserve">к Условиям 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порядку предоставления субсидий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государственных</w:t>
      </w:r>
      <w:proofErr w:type="gramEnd"/>
    </w:p>
    <w:p w:rsidR="00364A5A" w:rsidRP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и муниципальных учр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ждений)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и ин</w:t>
      </w:r>
      <w:r>
        <w:rPr>
          <w:rFonts w:ascii="Arial" w:eastAsia="Times New Roman" w:hAnsi="Arial" w:cs="Arial"/>
          <w:sz w:val="24"/>
          <w:szCs w:val="24"/>
          <w:lang w:eastAsia="ru-RU"/>
        </w:rPr>
        <w:t>дивидуальным предпринимателям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(возмеще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ние)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затрат теплоснабжающих организ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ций,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4A5A">
        <w:rPr>
          <w:rFonts w:ascii="Arial" w:eastAsia="Times New Roman" w:hAnsi="Arial" w:cs="Arial"/>
          <w:sz w:val="24"/>
          <w:szCs w:val="24"/>
          <w:lang w:eastAsia="ru-RU"/>
        </w:rPr>
        <w:t>осущ</w:t>
      </w:r>
      <w:r>
        <w:rPr>
          <w:rFonts w:ascii="Arial" w:eastAsia="Times New Roman" w:hAnsi="Arial" w:cs="Arial"/>
          <w:sz w:val="24"/>
          <w:szCs w:val="24"/>
          <w:lang w:eastAsia="ru-RU"/>
        </w:rPr>
        <w:t>ествляющих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и (или)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реализацию тепловой энергии,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разницы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между фактической стоимостью твердого то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лива (угля)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и стои</w:t>
      </w:r>
      <w:r>
        <w:rPr>
          <w:rFonts w:ascii="Arial" w:eastAsia="Times New Roman" w:hAnsi="Arial" w:cs="Arial"/>
          <w:sz w:val="24"/>
          <w:szCs w:val="24"/>
          <w:lang w:eastAsia="ru-RU"/>
        </w:rPr>
        <w:t>мостью твердого топлива (угля),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4A5A"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 w:rsidRPr="00364A5A"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</w:t>
      </w:r>
      <w:r>
        <w:rPr>
          <w:rFonts w:ascii="Arial" w:eastAsia="Times New Roman" w:hAnsi="Arial" w:cs="Arial"/>
          <w:sz w:val="24"/>
          <w:szCs w:val="24"/>
          <w:lang w:eastAsia="ru-RU"/>
        </w:rPr>
        <w:t>гию на 2024 год,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и правила их предоставления, в том числе основа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ний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для от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 в предоставлении субсидии,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отбора получателей субси</w:t>
      </w:r>
      <w:r>
        <w:rPr>
          <w:rFonts w:ascii="Arial" w:eastAsia="Times New Roman" w:hAnsi="Arial" w:cs="Arial"/>
          <w:sz w:val="24"/>
          <w:szCs w:val="24"/>
          <w:lang w:eastAsia="ru-RU"/>
        </w:rPr>
        <w:t>дий,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порядка расходования су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сидий,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порядка и сроков возврата суб</w:t>
      </w:r>
      <w:r>
        <w:rPr>
          <w:rFonts w:ascii="Arial" w:eastAsia="Times New Roman" w:hAnsi="Arial" w:cs="Arial"/>
          <w:sz w:val="24"/>
          <w:szCs w:val="24"/>
          <w:lang w:eastAsia="ru-RU"/>
        </w:rPr>
        <w:t>сидий</w:t>
      </w:r>
    </w:p>
    <w:p w:rsidR="00364A5A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 их предостав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</w:t>
      </w:r>
    </w:p>
    <w:p w:rsidR="0013267D" w:rsidRDefault="00364A5A" w:rsidP="00364A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4A5A">
        <w:rPr>
          <w:rFonts w:ascii="Arial" w:eastAsia="Times New Roman" w:hAnsi="Arial" w:cs="Arial"/>
          <w:sz w:val="24"/>
          <w:szCs w:val="24"/>
          <w:lang w:eastAsia="ru-RU"/>
        </w:rPr>
        <w:t>и представления отче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64A5A">
        <w:rPr>
          <w:rFonts w:ascii="Arial" w:eastAsia="Times New Roman" w:hAnsi="Arial" w:cs="Arial"/>
          <w:sz w:val="24"/>
          <w:szCs w:val="24"/>
          <w:lang w:eastAsia="ru-RU"/>
        </w:rPr>
        <w:t>ности</w:t>
      </w:r>
    </w:p>
    <w:p w:rsidR="00364A5A" w:rsidRPr="00442645" w:rsidRDefault="00364A5A" w:rsidP="00364A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2"/>
      </w:tblGrid>
      <w:tr w:rsidR="00364A5A" w:rsidRPr="00442645" w:rsidTr="00364A5A">
        <w:trPr>
          <w:jc w:val="right"/>
        </w:trPr>
        <w:tc>
          <w:tcPr>
            <w:tcW w:w="2410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 заявки</w:t>
            </w:r>
          </w:p>
        </w:tc>
        <w:tc>
          <w:tcPr>
            <w:tcW w:w="1842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ind w:right="-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4A5A" w:rsidRPr="00442645" w:rsidTr="00364A5A">
        <w:trPr>
          <w:jc w:val="right"/>
        </w:trPr>
        <w:tc>
          <w:tcPr>
            <w:tcW w:w="2410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842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4A5A" w:rsidRPr="00442645" w:rsidTr="00364A5A">
        <w:trPr>
          <w:jc w:val="right"/>
        </w:trPr>
        <w:tc>
          <w:tcPr>
            <w:tcW w:w="2410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842" w:type="dxa"/>
          </w:tcPr>
          <w:p w:rsidR="00364A5A" w:rsidRPr="00442645" w:rsidRDefault="00364A5A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3267D" w:rsidRPr="00442645" w:rsidRDefault="0013267D" w:rsidP="0044264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5A" w:rsidRDefault="00364A5A" w:rsidP="00364A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bookmarkStart w:id="20" w:name="P302"/>
      <w:bookmarkEnd w:id="20"/>
      <w:r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Заявка</w:t>
      </w:r>
    </w:p>
    <w:p w:rsidR="00364A5A" w:rsidRDefault="0067486F" w:rsidP="00364A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на участие в отборе для предоставления субсидий на финансовое обе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печение (возмещение) затрат, воз</w:t>
      </w:r>
      <w:r w:rsidR="00364A5A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никших вследствие разницы </w:t>
      </w:r>
      <w:proofErr w:type="gramStart"/>
      <w:r w:rsidR="00364A5A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между</w:t>
      </w:r>
      <w:proofErr w:type="gramEnd"/>
    </w:p>
    <w:p w:rsidR="00364A5A" w:rsidRDefault="0067486F" w:rsidP="00364A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фактической стоимостью </w:t>
      </w:r>
      <w:r w:rsidR="006F2862"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твердого 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топлива</w:t>
      </w:r>
      <w:r w:rsidR="006F2862"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(угля)</w:t>
      </w:r>
    </w:p>
    <w:p w:rsidR="00364A5A" w:rsidRDefault="0067486F" w:rsidP="00364A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и стоимостью </w:t>
      </w:r>
      <w:r w:rsidR="006F2862"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твердого 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топлива</w:t>
      </w:r>
      <w:r w:rsidR="006F2862"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(угля)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, учтен</w:t>
      </w:r>
      <w:r w:rsidR="00364A5A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ной в тарифах</w:t>
      </w:r>
    </w:p>
    <w:p w:rsidR="0013267D" w:rsidRPr="00442645" w:rsidRDefault="0067486F" w:rsidP="00364A5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на тепловую эне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р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гию на 202</w:t>
      </w:r>
      <w:r w:rsidR="00CD6163"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4</w:t>
      </w: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год</w:t>
      </w:r>
    </w:p>
    <w:p w:rsidR="0013267D" w:rsidRPr="00442645" w:rsidRDefault="0013267D" w:rsidP="00442645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:rsidR="0013267D" w:rsidRPr="00442645" w:rsidRDefault="0067486F" w:rsidP="00364A5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Сведения об участнике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отбора:</w:t>
      </w:r>
    </w:p>
    <w:p w:rsidR="0013267D" w:rsidRPr="00442645" w:rsidRDefault="0013267D" w:rsidP="0044264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2"/>
        <w:gridCol w:w="1105"/>
        <w:gridCol w:w="1105"/>
        <w:gridCol w:w="862"/>
      </w:tblGrid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отбора (полное и сокращенное наименов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участника отбора, организационно-правовая форма) /полностью фамилия, имя, отчество (п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следнее при наличии) индивидуального предприн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мателя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юридических лиц:</w:t>
            </w:r>
          </w:p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proofErr w:type="gramStart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(должность, полностью фамилия, имя, отчество (последнее при наличии)) юридического 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  <w:proofErr w:type="gramEnd"/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 юридического лица/ИНН индивидуального предпр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нимателя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осуществляемой экономической де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(с указанием кодов ОКВЭД)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 участника отбора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нахождения участника отбора – юридического лица/место жительства участника отбора – индив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дуального предприним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36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53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моб. 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лефон</w:t>
            </w:r>
          </w:p>
        </w:tc>
        <w:tc>
          <w:tcPr>
            <w:tcW w:w="53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</w:p>
        </w:tc>
      </w:tr>
      <w:tr w:rsidR="0013267D" w:rsidRPr="00442645" w:rsidTr="00364A5A">
        <w:tc>
          <w:tcPr>
            <w:tcW w:w="3395" w:type="pct"/>
          </w:tcPr>
          <w:p w:rsidR="0013267D" w:rsidRPr="00442645" w:rsidRDefault="0067486F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605" w:type="pct"/>
            <w:gridSpan w:val="3"/>
          </w:tcPr>
          <w:p w:rsidR="0013267D" w:rsidRPr="00442645" w:rsidRDefault="0013267D" w:rsidP="00364A5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3267D" w:rsidRDefault="0013267D" w:rsidP="0044264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3A" w:rsidRDefault="0044743A" w:rsidP="004474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43A">
        <w:rPr>
          <w:rFonts w:ascii="Arial" w:eastAsia="Times New Roman" w:hAnsi="Arial" w:cs="Arial"/>
          <w:sz w:val="24"/>
          <w:szCs w:val="24"/>
          <w:lang w:eastAsia="ru-RU"/>
        </w:rPr>
        <w:t>Перечень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рилагаемых к заявке документов:</w:t>
      </w:r>
    </w:p>
    <w:p w:rsidR="0044743A" w:rsidRDefault="0044743A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43A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44743A" w:rsidRDefault="0044743A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43A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44743A" w:rsidRDefault="0044743A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743A">
        <w:rPr>
          <w:rFonts w:ascii="Arial" w:eastAsia="Times New Roman" w:hAnsi="Arial" w:cs="Arial"/>
          <w:sz w:val="24"/>
          <w:szCs w:val="24"/>
          <w:lang w:eastAsia="ru-RU"/>
        </w:rPr>
        <w:t>Все уведомления и документы, за исключением соглашения о пред</w:t>
      </w:r>
      <w:r w:rsidRPr="0044743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4743A">
        <w:rPr>
          <w:rFonts w:ascii="Arial" w:eastAsia="Times New Roman" w:hAnsi="Arial" w:cs="Arial"/>
          <w:sz w:val="24"/>
          <w:szCs w:val="24"/>
          <w:lang w:eastAsia="ru-RU"/>
        </w:rPr>
        <w:t>ставлении субсидии и дополнительного соглашения к нему (далее – Соглаш</w:t>
      </w:r>
      <w:r w:rsidRPr="0044743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4743A">
        <w:rPr>
          <w:rFonts w:ascii="Arial" w:eastAsia="Times New Roman" w:hAnsi="Arial" w:cs="Arial"/>
          <w:sz w:val="24"/>
          <w:szCs w:val="24"/>
          <w:lang w:eastAsia="ru-RU"/>
        </w:rPr>
        <w:t>ние), прошу направить (нужное отметить знаком V с указанием реквизитов):</w:t>
      </w:r>
    </w:p>
    <w:p w:rsidR="0044743A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4743A" w:rsidRPr="0044743A">
        <w:rPr>
          <w:rFonts w:ascii="Arial" w:eastAsia="Times New Roman" w:hAnsi="Arial" w:cs="Arial"/>
          <w:sz w:val="24"/>
          <w:szCs w:val="24"/>
          <w:lang w:eastAsia="ru-RU"/>
        </w:rPr>
        <w:t>по почтовому адресу: 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4A16AD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на адрес электронной почты либо в личный кабинет на портале гос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дарственных и муниципальных услуг (Единый портал государственных и мун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ципальных услуг (функций) (www.gosuslugi.ru), краевом портале государстве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ных и муниципальных услуг (www.gosuslugi.krskstate.ru): 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proofErr w:type="gramEnd"/>
    </w:p>
    <w:p w:rsidR="004A16AD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на руки, при личном обращении 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A16AD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Проект Соглашения прошу направить (</w:t>
      </w: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отметить знаком V с ук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занием реквизитов):</w:t>
      </w:r>
    </w:p>
    <w:p w:rsidR="004A16AD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по почтовому адресу: 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4A16AD" w:rsidRDefault="004A16AD" w:rsidP="0044743A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 руки, при личном обращении __________________________________</w:t>
      </w:r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отбора, о п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даваемой участником отбора заявке, иной информации об участнике отбора, связанной с соответствующим отбором 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Подтверждаю, что участник отбора соответствует требованиям, устано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ленными пунктом 2.4 Порядка на даты, определенные указанным пунктом П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рядка.</w:t>
      </w:r>
      <w:proofErr w:type="gramEnd"/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Подтверждаю, что на первое число месяца подачи заявки не являюсь получателем средств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 бюджета Ермаковского района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на финансовое обесп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чение (возмещение) затрат, возникших вследствие разницы между фактической стоимостью твердого топлива (угля) и стоимостью твердого топлива (угля),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учтенной в тарифах на тепловую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энергию на 2024 год по иным нормативным правовым актам Ермаковского района, кроме Условий и порядка предоставл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ния субсидий юридическим лицам (за</w:t>
      </w:r>
      <w:proofErr w:type="gramEnd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исключением государственных и муниц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пальных учреждений) и 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дивидуальным предпринимателям на финансовое обеспечение (возмещение) затрат теплоснабжающих организаций, осущест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ляющих производство и (или) реализацию тепловой энергии, возникших всле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ствие разницы между фактической стоимостью твердого топлива (угля) и сто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мостью твердого топлива (угля), учтенной в тарифах на тепловую энергию на 2024 год, и правила их предоставления, в том числе оснований для отказа в предоставлении субсидии, порядка проведения</w:t>
      </w:r>
      <w:proofErr w:type="gramEnd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отбора получателей субсидий, порядка расходования субсидий, порядка и сроков возврата субсидий в случае нарушения условий их предоставления и представления отчетности, утве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жденных 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__________________________________________________.</w:t>
      </w:r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Полноту и достоверность представляемых документов подтверждаю.</w:t>
      </w:r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Приложение: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л.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экз.</w:t>
      </w:r>
    </w:p>
    <w:p w:rsidR="004A16AD" w:rsidRP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6AD" w:rsidRDefault="004A16AD" w:rsidP="004A16A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Участник отбора</w:t>
      </w:r>
    </w:p>
    <w:p w:rsidR="004A16AD" w:rsidRDefault="004A16AD" w:rsidP="004A16A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 / _______________ / ____________________</w:t>
      </w:r>
    </w:p>
    <w:p w:rsidR="004A16AD" w:rsidRDefault="004A16AD" w:rsidP="004A16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16AD">
        <w:rPr>
          <w:rFonts w:ascii="Arial" w:eastAsia="Times New Roman" w:hAnsi="Arial" w:cs="Arial"/>
          <w:sz w:val="20"/>
          <w:szCs w:val="20"/>
          <w:lang w:eastAsia="ru-RU"/>
        </w:rPr>
        <w:t>(должность) / (подпись) / (расшифровка подписи)</w:t>
      </w:r>
    </w:p>
    <w:p w:rsidR="004A16AD" w:rsidRDefault="004A16AD" w:rsidP="004A16AD">
      <w:pPr>
        <w:widowControl w:val="0"/>
        <w:spacing w:after="0" w:line="240" w:lineRule="auto"/>
        <w:ind w:firstLine="4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М.П.</w:t>
      </w:r>
    </w:p>
    <w:p w:rsidR="004A16AD" w:rsidRPr="004A16AD" w:rsidRDefault="004A16AD" w:rsidP="004A16AD">
      <w:pPr>
        <w:widowControl w:val="0"/>
        <w:spacing w:after="0" w:line="240" w:lineRule="auto"/>
        <w:ind w:firstLine="37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6AD">
        <w:rPr>
          <w:rFonts w:ascii="Arial" w:eastAsia="Times New Roman" w:hAnsi="Arial" w:cs="Arial"/>
          <w:sz w:val="20"/>
          <w:szCs w:val="20"/>
          <w:lang w:eastAsia="ru-RU"/>
        </w:rPr>
        <w:t>(при наличии)</w:t>
      </w:r>
    </w:p>
    <w:p w:rsidR="004A16AD" w:rsidRDefault="004A16AD" w:rsidP="004A16A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«____» ______________ 20___ г.</w:t>
      </w:r>
    </w:p>
    <w:p w:rsidR="004A16AD" w:rsidRPr="004A16AD" w:rsidRDefault="004A16AD" w:rsidP="004A16A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13267D" w:rsidP="004426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13267D" w:rsidRPr="00442645" w:rsidSect="00CD13F1">
          <w:headerReference w:type="default" r:id="rId9"/>
          <w:headerReference w:type="first" r:id="rId10"/>
          <w:pgSz w:w="11905" w:h="16838"/>
          <w:pgMar w:top="907" w:right="1134" w:bottom="426" w:left="1701" w:header="567" w:footer="0" w:gutter="0"/>
          <w:pgNumType w:start="1"/>
          <w:cols w:space="720"/>
          <w:titlePg/>
          <w:docGrid w:linePitch="360"/>
        </w:sectPr>
      </w:pP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Условиям и порядку предоставления субсидий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государственных</w:t>
      </w:r>
      <w:proofErr w:type="gramEnd"/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муниципальных учреждений)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индивидуальным предпринимателям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(возмещение)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теплоснабжающих организаций,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и (или)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реализацию тепловой энергии,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разницы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между фактической стоимостью твердого топлива (угля)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стоимостью твердого топлива (угля),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энергию на 2024 год,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правила их предоставления, в том числе оснований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отказа в предоставлении субсидии,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отбора получателей субсидий,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расходования субсидий,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и сроков возврата субсидий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 их предоставления</w:t>
      </w:r>
    </w:p>
    <w:p w:rsidR="004A16AD" w:rsidRDefault="004A16AD" w:rsidP="004A16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представления отчетности</w:t>
      </w:r>
    </w:p>
    <w:p w:rsidR="004A16AD" w:rsidRDefault="004A16AD" w:rsidP="004A1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6AD" w:rsidRPr="00442645" w:rsidRDefault="004A16AD" w:rsidP="004A16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</w:t>
      </w:r>
    </w:p>
    <w:p w:rsidR="0013267D" w:rsidRPr="00442645" w:rsidRDefault="0067486F" w:rsidP="004A16A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Я, ______________________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_________________________,</w:t>
      </w:r>
    </w:p>
    <w:p w:rsidR="0013267D" w:rsidRPr="00442645" w:rsidRDefault="00442645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</w:t>
      </w:r>
      <w:proofErr w:type="gramEnd"/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) по адресу: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13267D" w:rsidRPr="004A16AD" w:rsidRDefault="0067486F" w:rsidP="004A16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16AD">
        <w:rPr>
          <w:rFonts w:ascii="Arial" w:eastAsia="Times New Roman" w:hAnsi="Arial" w:cs="Arial"/>
          <w:sz w:val="20"/>
          <w:szCs w:val="20"/>
          <w:lang w:eastAsia="ru-RU"/>
        </w:rPr>
        <w:t>(адрес регистрации)</w:t>
      </w: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</w:t>
      </w:r>
      <w:proofErr w:type="gramStart"/>
      <w:r w:rsidR="004A16AD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="004A16AD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13267D" w:rsidRPr="004A16AD" w:rsidRDefault="0067486F" w:rsidP="004A16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16AD">
        <w:rPr>
          <w:rFonts w:ascii="Arial" w:eastAsia="Times New Roman" w:hAnsi="Arial" w:cs="Arial"/>
          <w:sz w:val="20"/>
          <w:szCs w:val="20"/>
          <w:lang w:eastAsia="ru-RU"/>
        </w:rPr>
        <w:t>(вид документа)</w:t>
      </w: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серия:_______________ ном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>ер ________________ выдан «___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_» _______________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 xml:space="preserve"> 20___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_г.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4A16AD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4A16AD" w:rsidRPr="004A16AD" w:rsidRDefault="004A16AD" w:rsidP="004A16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даю согласие Администрации Ермаковс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кого района Красноярского края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 соо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ветствии со статьей 9 Федерального закона от 27.07.2006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№ 152-ФЗ «О пе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сональных данных» на обработку персональных данных в целях участия в 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боре юридическим лицам (за исключением государственных и муниципальных учреждений) и индивидуальным предпринимателям для предоставления су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сидий на финансовое обеспечение (возмещение) затрат теплоснабжающих 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ганизаци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й, осуществляющих производство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и (или) реализацию тепловой эне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гии, возникших вследствие</w:t>
      </w:r>
      <w:proofErr w:type="gramEnd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разницы между фактической стоимостью твердого топлива (угля) и стоимостью твердого то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лива (угля), учтенной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 тарифах на тепловую энергию на 2024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- отбор), а именно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на совершение де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ствий, предусмотренных пунктом 3 статьи 3 Фед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рального закона от 27.07.2006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№ 152-ФЗ «О персональных данных», со сведениями, предста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ленными мной 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в Администрацию Ермаковского района Красноярского края для участия в ук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занном отборе.</w:t>
      </w:r>
      <w:proofErr w:type="gramEnd"/>
    </w:p>
    <w:p w:rsidR="00F72E96" w:rsidRDefault="004A16AD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Я ознакомлен (а), что:</w:t>
      </w:r>
    </w:p>
    <w:p w:rsidR="00F72E96" w:rsidRDefault="004A16AD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1) согласие на обработку персональных данных действует </w:t>
      </w:r>
      <w:proofErr w:type="gramStart"/>
      <w:r w:rsidRPr="004A16AD">
        <w:rPr>
          <w:rFonts w:ascii="Arial" w:eastAsia="Times New Roman" w:hAnsi="Arial" w:cs="Arial"/>
          <w:sz w:val="24"/>
          <w:szCs w:val="24"/>
          <w:lang w:eastAsia="ru-RU"/>
        </w:rPr>
        <w:t>с даты подп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сания</w:t>
      </w:r>
      <w:proofErr w:type="gramEnd"/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согласия в течение сроков хранения соответствующей и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формации или документов, содержащих указанную информацию, определя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мых в соответствии с законодательством Российской Фед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рации;</w:t>
      </w:r>
    </w:p>
    <w:p w:rsidR="00F72E96" w:rsidRDefault="004A16AD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 xml:space="preserve">2) согласие на обработку персональных данных может быть отозвано на основании письменного 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заявления в произвольной форме;</w:t>
      </w:r>
    </w:p>
    <w:p w:rsidR="0013267D" w:rsidRDefault="004A16AD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16AD">
        <w:rPr>
          <w:rFonts w:ascii="Arial" w:eastAsia="Times New Roman" w:hAnsi="Arial" w:cs="Arial"/>
          <w:sz w:val="24"/>
          <w:szCs w:val="24"/>
          <w:lang w:eastAsia="ru-RU"/>
        </w:rPr>
        <w:t>3) персональные данные, представляемые в отношении третьих лиц, б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16AD">
        <w:rPr>
          <w:rFonts w:ascii="Arial" w:eastAsia="Times New Roman" w:hAnsi="Arial" w:cs="Arial"/>
          <w:sz w:val="24"/>
          <w:szCs w:val="24"/>
          <w:lang w:eastAsia="ru-RU"/>
        </w:rPr>
        <w:t>дут обрабатываться только в целях осуществления и выполнения функций, возложенных законодательством Российской Федерации на администрацию Ермаковского района Красноярского края</w:t>
      </w:r>
    </w:p>
    <w:p w:rsidR="004A16AD" w:rsidRDefault="004A16AD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6AD" w:rsidRDefault="00F72E96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 / _______________________</w:t>
      </w:r>
    </w:p>
    <w:p w:rsidR="004A16AD" w:rsidRPr="00F72E96" w:rsidRDefault="00F72E96" w:rsidP="00F7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(фамилия, имя и отчество (при наличии)) / (подпись)</w:t>
      </w:r>
    </w:p>
    <w:p w:rsidR="0013267D" w:rsidRPr="00442645" w:rsidRDefault="0013267D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13267D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13267D" w:rsidRPr="00442645" w:rsidSect="00201230">
          <w:pgSz w:w="11905" w:h="16838"/>
          <w:pgMar w:top="1134" w:right="1134" w:bottom="142" w:left="1701" w:header="567" w:footer="0" w:gutter="0"/>
          <w:pgNumType w:start="1"/>
          <w:cols w:space="720"/>
          <w:titlePg/>
          <w:docGrid w:linePitch="360"/>
        </w:sectPr>
      </w:pP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Условиям и порядку предоставления субсидий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государственных</w:t>
      </w:r>
      <w:proofErr w:type="gramEnd"/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муниципальных учреждений)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индивидуальным предпринимателям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(возмещение)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теплоснабжающих организаций,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и (или)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реализацию тепловой энергии,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разницы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между фактической стоимостью твердого топлива (угля)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стоимостью твердого топлива (угля),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энергию на 2024 год,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правила их предоставления, в том числе оснований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отказа в предоставлении субсидии,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отбора получателей субсидий,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расходования субсидий,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и сроков возврата субсидий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 их предоставления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представления отчетности</w:t>
      </w:r>
    </w:p>
    <w:p w:rsidR="00F72E96" w:rsidRDefault="00F72E96" w:rsidP="00F72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E96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Расчет размера потребности в субсидии на финансовое обеспечение (возмещение) затрат ресурсоснабжающих организаций, возникших вследствие разницы между фактической стоимостью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твердого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топлива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(угля)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и стоимостью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твердого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топл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p w:rsidR="0013267D" w:rsidRPr="00442645" w:rsidRDefault="006F2862" w:rsidP="00F7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(угля)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энергию</w:t>
      </w:r>
      <w:r w:rsidR="0067486F" w:rsidRPr="00442645">
        <w:rPr>
          <w:rFonts w:ascii="Arial" w:hAnsi="Arial" w:cs="Arial"/>
          <w:color w:val="C00000"/>
          <w:sz w:val="24"/>
          <w:szCs w:val="24"/>
        </w:rPr>
        <w:t xml:space="preserve"> 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год _____________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67486F"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</w:p>
    <w:p w:rsidR="0013267D" w:rsidRPr="00F72E96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72E96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юридического лица</w:t>
      </w:r>
      <w:r w:rsidR="00F72E96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2E96">
        <w:rPr>
          <w:rFonts w:ascii="Arial" w:eastAsia="Times New Roman" w:hAnsi="Arial" w:cs="Arial"/>
          <w:sz w:val="20"/>
          <w:szCs w:val="20"/>
          <w:lang w:eastAsia="ru-RU"/>
        </w:rPr>
        <w:t>(за исключением государственных и муниципальных учреждений)</w:t>
      </w:r>
      <w:proofErr w:type="gramEnd"/>
    </w:p>
    <w:p w:rsidR="0013267D" w:rsidRPr="00F72E96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</w:t>
      </w:r>
      <w:r w:rsidR="00442645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2E96">
        <w:rPr>
          <w:rFonts w:ascii="Arial" w:eastAsia="Times New Roman" w:hAnsi="Arial" w:cs="Arial"/>
          <w:sz w:val="20"/>
          <w:szCs w:val="20"/>
          <w:lang w:eastAsia="ru-RU"/>
        </w:rPr>
        <w:t>предпринимателя)</w:t>
      </w:r>
    </w:p>
    <w:p w:rsidR="002F45A4" w:rsidRPr="00F72E96" w:rsidRDefault="002F45A4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656"/>
        <w:gridCol w:w="1460"/>
        <w:gridCol w:w="709"/>
        <w:gridCol w:w="836"/>
        <w:gridCol w:w="1224"/>
        <w:gridCol w:w="1262"/>
        <w:gridCol w:w="1372"/>
        <w:gridCol w:w="1262"/>
        <w:gridCol w:w="1699"/>
        <w:gridCol w:w="1412"/>
        <w:gridCol w:w="1171"/>
      </w:tblGrid>
      <w:tr w:rsidR="00F72E96" w:rsidRPr="00442645" w:rsidTr="00F72E96">
        <w:tc>
          <w:tcPr>
            <w:tcW w:w="152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тепл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орган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 / ф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милия, имя, отчество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(последнее при нал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чии) инд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видуальн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предприн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мателя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ind w:left="-66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 нал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(ОСНО, УСН или др.)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ind w:left="-108" w:right="-108" w:firstLine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твердого топлива (угля), учтенный при фо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нии тар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фов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(угля), факт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 сложи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ший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закл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контра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тов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поста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для пр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тепл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энергии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&lt;*&gt; 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Цена 1 тонны твердого топлива (угля), учтенная при фо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миров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фов на 2024 год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(без уче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НДС)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&lt;*&gt; 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Цена 1 тонны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(угля), факт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чески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сложи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шая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ся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закл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контра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на поста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для пр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теп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вой энергии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(без уч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F72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 НДС)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&lt;*&gt; </w:t>
            </w:r>
          </w:p>
        </w:tc>
        <w:tc>
          <w:tcPr>
            <w:tcW w:w="586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Дефицит средств за счет разн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 в цене в пр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делах объемов, учтенных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 форм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ровании 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рифов (по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твержде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объем средств, рассчита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в соо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ветствии с предоста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ленными контракт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(догов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рами, сч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тами-фактурами, специфик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циями))</w:t>
            </w:r>
          </w:p>
        </w:tc>
        <w:tc>
          <w:tcPr>
            <w:tcW w:w="487" w:type="pct"/>
            <w:shd w:val="clear" w:color="auto" w:fill="auto"/>
          </w:tcPr>
          <w:p w:rsidR="002F45A4" w:rsidRPr="00F72E96" w:rsidRDefault="002F45A4" w:rsidP="00F72E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Величина сниж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расче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ной потребн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F72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ином межбю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жетном 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</w:t>
            </w:r>
            <w:r w:rsidR="00F72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те, 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обусло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ленная разницей в объемах тверд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топлива (угля), указанн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в дог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ворах (контра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тах) на его пр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обрет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F72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ние, 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объемами твердого топл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 (угля), учтенн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при формир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вании т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рифов на тепл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вую эне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гию</w:t>
            </w:r>
            <w:r w:rsidR="00F72E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&lt;**&gt; </w:t>
            </w:r>
          </w:p>
        </w:tc>
        <w:tc>
          <w:tcPr>
            <w:tcW w:w="404" w:type="pct"/>
            <w:shd w:val="clear" w:color="auto" w:fill="auto"/>
          </w:tcPr>
          <w:p w:rsidR="002F45A4" w:rsidRPr="00442645" w:rsidRDefault="002F45A4" w:rsidP="00F72E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Расче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 п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ность в ином </w:t>
            </w:r>
            <w:proofErr w:type="spellStart"/>
            <w:proofErr w:type="gramStart"/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бюд-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жетном</w:t>
            </w:r>
            <w:proofErr w:type="spellEnd"/>
            <w:proofErr w:type="gramEnd"/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тран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4426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ферте</w:t>
            </w:r>
          </w:p>
        </w:tc>
      </w:tr>
      <w:tr w:rsidR="00F72E96" w:rsidRPr="00442645" w:rsidTr="00F72E96">
        <w:tc>
          <w:tcPr>
            <w:tcW w:w="152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Merge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 9 - гр. 8) х гр. 6/1000</w:t>
            </w:r>
            <w:r w:rsidR="00442645"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442645"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 9- гр. 8) х гр. 7/1000</w:t>
            </w:r>
          </w:p>
        </w:tc>
        <w:tc>
          <w:tcPr>
            <w:tcW w:w="487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(гр. 7 - гр. 6) х гр. 8</w:t>
            </w:r>
          </w:p>
        </w:tc>
        <w:tc>
          <w:tcPr>
            <w:tcW w:w="404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Гр. 10+гр. 11</w:t>
            </w:r>
          </w:p>
        </w:tc>
      </w:tr>
      <w:tr w:rsidR="00F72E96" w:rsidRPr="00442645" w:rsidTr="00F72E96">
        <w:tc>
          <w:tcPr>
            <w:tcW w:w="152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Merge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73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руб./тонн</w:t>
            </w: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руб./тонн</w:t>
            </w:r>
          </w:p>
        </w:tc>
        <w:tc>
          <w:tcPr>
            <w:tcW w:w="586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87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04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F72E96" w:rsidRPr="00442645" w:rsidTr="00F72E96">
        <w:tc>
          <w:tcPr>
            <w:tcW w:w="152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72E96" w:rsidRPr="00442645" w:rsidTr="00F72E96">
        <w:tc>
          <w:tcPr>
            <w:tcW w:w="152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03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2F45A4" w:rsidRPr="00442645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2E96" w:rsidRPr="00442645" w:rsidTr="00F72E96">
        <w:tc>
          <w:tcPr>
            <w:tcW w:w="152" w:type="pct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gridSpan w:val="4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E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E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pct"/>
            <w:shd w:val="clear" w:color="auto" w:fill="auto"/>
            <w:hideMark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72E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6" w:type="pct"/>
            <w:shd w:val="clear" w:color="auto" w:fill="auto"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2F45A4" w:rsidRPr="00F72E96" w:rsidRDefault="002F45A4" w:rsidP="00F72E9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8F6FF8" w:rsidRPr="00442645" w:rsidRDefault="008F6FF8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E96" w:rsidRDefault="00F72E96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E96">
        <w:rPr>
          <w:rFonts w:ascii="Arial" w:eastAsia="Times New Roman" w:hAnsi="Arial" w:cs="Arial"/>
          <w:sz w:val="24"/>
          <w:szCs w:val="24"/>
          <w:lang w:eastAsia="ru-RU"/>
        </w:rPr>
        <w:t>&lt;*&gt; Указывается по каждому заключенному договору (контракту) на поставку твердого топлива (угля) на территорию муниц</w:t>
      </w:r>
      <w:r w:rsidRPr="00F72E9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72E96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края в 2024 году, оплата по которым теплоснабжающими организац</w:t>
      </w:r>
      <w:r>
        <w:rPr>
          <w:rFonts w:ascii="Arial" w:eastAsia="Times New Roman" w:hAnsi="Arial" w:cs="Arial"/>
          <w:sz w:val="24"/>
          <w:szCs w:val="24"/>
          <w:lang w:eastAsia="ru-RU"/>
        </w:rPr>
        <w:t>иями производилась в 2024 году.</w:t>
      </w:r>
    </w:p>
    <w:p w:rsidR="0013267D" w:rsidRPr="00442645" w:rsidRDefault="00F72E96" w:rsidP="00F72E9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2E96">
        <w:rPr>
          <w:rFonts w:ascii="Arial" w:eastAsia="Times New Roman" w:hAnsi="Arial" w:cs="Arial"/>
          <w:sz w:val="24"/>
          <w:szCs w:val="24"/>
          <w:lang w:eastAsia="ru-RU"/>
        </w:rPr>
        <w:t>&lt;**&gt; Рассчитывается в случае, если объем твердого топлива (угля), указанный в договорах (контрактах) на его прио</w:t>
      </w:r>
      <w:r w:rsidRPr="00F72E9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72E96">
        <w:rPr>
          <w:rFonts w:ascii="Arial" w:eastAsia="Times New Roman" w:hAnsi="Arial" w:cs="Arial"/>
          <w:sz w:val="24"/>
          <w:szCs w:val="24"/>
          <w:lang w:eastAsia="ru-RU"/>
        </w:rPr>
        <w:t>ретение, менее объема твердого топлива (угля), учтенного при формировании тарифов на тепловую энергию на 2024 год</w:t>
      </w:r>
    </w:p>
    <w:p w:rsidR="0013267D" w:rsidRPr="00442645" w:rsidRDefault="0013267D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426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юридического лица </w:t>
      </w: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или индивидуальный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предприниматель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13267D" w:rsidRPr="00F72E96" w:rsidRDefault="0067486F" w:rsidP="00F72E9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72E96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F72E96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13267D" w:rsidRPr="00442645" w:rsidRDefault="0013267D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13267D" w:rsidRPr="00F72E96" w:rsidRDefault="0067486F" w:rsidP="00F72E9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72E96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F72E96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13267D" w:rsidRPr="00442645" w:rsidRDefault="0013267D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2E96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«_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___» ________________ 20____ г.</w:t>
      </w:r>
    </w:p>
    <w:p w:rsidR="0013267D" w:rsidRPr="00F72E96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(дата представления отчета)</w:t>
      </w:r>
    </w:p>
    <w:p w:rsidR="00F72E96" w:rsidRDefault="00F72E96" w:rsidP="00F72E96">
      <w:pPr>
        <w:spacing w:after="0" w:line="240" w:lineRule="auto"/>
        <w:ind w:firstLine="378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13267D" w:rsidRPr="00F72E96" w:rsidRDefault="0067486F" w:rsidP="00F72E96">
      <w:pPr>
        <w:spacing w:after="0" w:line="240" w:lineRule="auto"/>
        <w:ind w:firstLine="342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(при наличии)</w:t>
      </w:r>
    </w:p>
    <w:p w:rsidR="00F72E96" w:rsidRDefault="00F72E96" w:rsidP="00F72E96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F72E96" w:rsidSect="00F72E96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Условиям и порядку предоставления субсидий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государственных</w:t>
      </w:r>
      <w:proofErr w:type="gramEnd"/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муниципальных учреждений)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индивидуальным предпринимателям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(возмещение)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теплоснабжающих организаций,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и (или)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реализацию тепловой энергии,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разницы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между фактической стоимостью твердого топлива (угля)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стоимостью твердого топлива (угля),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энергию на 2024 год,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правила их предоставления, в том числе оснований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отказа в предоставлении субсидии,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отбора получателей субсидий,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расходования субсидий,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и сроков возврата субсидий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 их предоставления</w:t>
      </w:r>
    </w:p>
    <w:p w:rsidR="00F72E96" w:rsidRDefault="00F72E96" w:rsidP="00F72E9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представления отчетности</w:t>
      </w:r>
    </w:p>
    <w:p w:rsidR="00F72E96" w:rsidRDefault="00F72E96" w:rsidP="00F72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F72E96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на перечисление субсидий на финансовое обеспечение (возмещение) затрат</w:t>
      </w:r>
    </w:p>
    <w:p w:rsidR="0013267D" w:rsidRPr="00442645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42645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никших вследствие разницы между фактической стоимостью 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твердого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топлива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(угля)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и стоимостью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твердого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топлива</w:t>
      </w:r>
      <w:r w:rsidR="006F2862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(угля)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, учтенной в тарифах на тепловую энергию на 202</w:t>
      </w:r>
      <w:r w:rsidR="00CD6163" w:rsidRPr="004426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proofErr w:type="gramEnd"/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  <w:r w:rsidR="00F72E9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13267D" w:rsidRPr="00F72E96" w:rsidRDefault="0067486F" w:rsidP="00F72E9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72E96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юридического лица (за исключением государственных и муниципальных учреждений) или ФИО индивидуального</w:t>
      </w:r>
      <w:r w:rsidR="00442645" w:rsidRPr="00F72E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72E96">
        <w:rPr>
          <w:rFonts w:ascii="Arial" w:eastAsia="Times New Roman" w:hAnsi="Arial" w:cs="Arial"/>
          <w:sz w:val="20"/>
          <w:szCs w:val="20"/>
          <w:lang w:eastAsia="ru-RU"/>
        </w:rPr>
        <w:t>предпринимателя)</w:t>
      </w:r>
    </w:p>
    <w:p w:rsidR="0013267D" w:rsidRPr="00442645" w:rsidRDefault="0013267D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2757"/>
        <w:gridCol w:w="2758"/>
        <w:gridCol w:w="3513"/>
      </w:tblGrid>
      <w:tr w:rsidR="0013267D" w:rsidRPr="00F72E96" w:rsidTr="00F72E96">
        <w:trPr>
          <w:trHeight w:val="5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72E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72E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Дата и номер согл</w:t>
            </w:r>
            <w:r w:rsidRPr="00F72E96">
              <w:rPr>
                <w:rFonts w:ascii="Arial" w:hAnsi="Arial" w:cs="Arial"/>
                <w:sz w:val="24"/>
                <w:szCs w:val="24"/>
              </w:rPr>
              <w:t>а</w:t>
            </w:r>
            <w:r w:rsidRPr="00F72E96">
              <w:rPr>
                <w:rFonts w:ascii="Arial" w:hAnsi="Arial" w:cs="Arial"/>
                <w:sz w:val="24"/>
                <w:szCs w:val="24"/>
              </w:rPr>
              <w:t>шения, з</w:t>
            </w:r>
            <w:r w:rsidRPr="00F72E96">
              <w:rPr>
                <w:rFonts w:ascii="Arial" w:hAnsi="Arial" w:cs="Arial"/>
                <w:sz w:val="24"/>
                <w:szCs w:val="24"/>
              </w:rPr>
              <w:t>а</w:t>
            </w:r>
            <w:r w:rsidRPr="00F72E96">
              <w:rPr>
                <w:rFonts w:ascii="Arial" w:hAnsi="Arial" w:cs="Arial"/>
                <w:sz w:val="24"/>
                <w:szCs w:val="24"/>
              </w:rPr>
              <w:t>ключенного с ОМС Красноя</w:t>
            </w:r>
            <w:r w:rsidRPr="00F72E96">
              <w:rPr>
                <w:rFonts w:ascii="Arial" w:hAnsi="Arial" w:cs="Arial"/>
                <w:sz w:val="24"/>
                <w:szCs w:val="24"/>
              </w:rPr>
              <w:t>р</w:t>
            </w:r>
            <w:r w:rsidRPr="00F72E96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Сумма иного межбю</w:t>
            </w:r>
            <w:r w:rsidRPr="00F72E96">
              <w:rPr>
                <w:rFonts w:ascii="Arial" w:hAnsi="Arial" w:cs="Arial"/>
                <w:sz w:val="24"/>
                <w:szCs w:val="24"/>
              </w:rPr>
              <w:t>д</w:t>
            </w:r>
            <w:r w:rsidRPr="00F72E96">
              <w:rPr>
                <w:rFonts w:ascii="Arial" w:hAnsi="Arial" w:cs="Arial"/>
                <w:sz w:val="24"/>
                <w:szCs w:val="24"/>
              </w:rPr>
              <w:t>жетного трансферта бюджету муниципал</w:t>
            </w:r>
            <w:r w:rsidRPr="00F72E96">
              <w:rPr>
                <w:rFonts w:ascii="Arial" w:hAnsi="Arial" w:cs="Arial"/>
                <w:sz w:val="24"/>
                <w:szCs w:val="24"/>
              </w:rPr>
              <w:t>ь</w:t>
            </w:r>
            <w:r w:rsidRPr="00F72E96">
              <w:rPr>
                <w:rFonts w:ascii="Arial" w:hAnsi="Arial" w:cs="Arial"/>
                <w:sz w:val="24"/>
                <w:szCs w:val="24"/>
              </w:rPr>
              <w:t>ного образования края, предусмотренного п</w:t>
            </w:r>
            <w:r w:rsidRPr="00F72E96">
              <w:rPr>
                <w:rFonts w:ascii="Arial" w:hAnsi="Arial" w:cs="Arial"/>
                <w:sz w:val="24"/>
                <w:szCs w:val="24"/>
              </w:rPr>
              <w:t>о</w:t>
            </w:r>
            <w:r w:rsidRPr="00F72E96">
              <w:rPr>
                <w:rFonts w:ascii="Arial" w:hAnsi="Arial" w:cs="Arial"/>
                <w:sz w:val="24"/>
                <w:szCs w:val="24"/>
              </w:rPr>
              <w:t>становлением Прав</w:t>
            </w:r>
            <w:r w:rsidRPr="00F72E96">
              <w:rPr>
                <w:rFonts w:ascii="Arial" w:hAnsi="Arial" w:cs="Arial"/>
                <w:sz w:val="24"/>
                <w:szCs w:val="24"/>
              </w:rPr>
              <w:t>и</w:t>
            </w:r>
            <w:r w:rsidRPr="00F72E96">
              <w:rPr>
                <w:rFonts w:ascii="Arial" w:hAnsi="Arial" w:cs="Arial"/>
                <w:sz w:val="24"/>
                <w:szCs w:val="24"/>
              </w:rPr>
              <w:t>тельства Красноярск</w:t>
            </w:r>
            <w:r w:rsidRPr="00F72E96">
              <w:rPr>
                <w:rFonts w:ascii="Arial" w:hAnsi="Arial" w:cs="Arial"/>
                <w:sz w:val="24"/>
                <w:szCs w:val="24"/>
              </w:rPr>
              <w:t>о</w:t>
            </w:r>
            <w:r w:rsidRPr="00F72E96">
              <w:rPr>
                <w:rFonts w:ascii="Arial" w:hAnsi="Arial" w:cs="Arial"/>
                <w:sz w:val="24"/>
                <w:szCs w:val="24"/>
              </w:rPr>
              <w:t>го края от</w:t>
            </w:r>
            <w:r w:rsidR="00442645" w:rsidRPr="00F72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BEF">
              <w:rPr>
                <w:rFonts w:ascii="Arial" w:hAnsi="Arial" w:cs="Arial"/>
                <w:sz w:val="24"/>
                <w:szCs w:val="24"/>
              </w:rPr>
              <w:t xml:space="preserve">________ </w:t>
            </w:r>
            <w:r w:rsidRPr="00F72E96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442645" w:rsidRPr="00F72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E96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B52BEF">
              <w:rPr>
                <w:rFonts w:ascii="Arial" w:hAnsi="Arial" w:cs="Arial"/>
                <w:sz w:val="24"/>
                <w:szCs w:val="24"/>
              </w:rPr>
              <w:t>________</w:t>
            </w:r>
            <w:r w:rsidRPr="00F72E9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Сумма субсидии на финанс</w:t>
            </w:r>
            <w:r w:rsidRPr="00F72E96">
              <w:rPr>
                <w:rFonts w:ascii="Arial" w:hAnsi="Arial" w:cs="Arial"/>
                <w:sz w:val="24"/>
                <w:szCs w:val="24"/>
              </w:rPr>
              <w:t>о</w:t>
            </w:r>
            <w:r w:rsidRPr="00F72E96">
              <w:rPr>
                <w:rFonts w:ascii="Arial" w:hAnsi="Arial" w:cs="Arial"/>
                <w:sz w:val="24"/>
                <w:szCs w:val="24"/>
              </w:rPr>
              <w:t>вое обеспечение (возмещ</w:t>
            </w:r>
            <w:r w:rsidRPr="00F72E96">
              <w:rPr>
                <w:rFonts w:ascii="Arial" w:hAnsi="Arial" w:cs="Arial"/>
                <w:sz w:val="24"/>
                <w:szCs w:val="24"/>
              </w:rPr>
              <w:t>е</w:t>
            </w:r>
            <w:r w:rsidRPr="00F72E96">
              <w:rPr>
                <w:rFonts w:ascii="Arial" w:hAnsi="Arial" w:cs="Arial"/>
                <w:sz w:val="24"/>
                <w:szCs w:val="24"/>
              </w:rPr>
              <w:t>ние) затрат</w:t>
            </w:r>
            <w:r w:rsidR="00442645" w:rsidRPr="00F72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E96">
              <w:rPr>
                <w:rFonts w:ascii="Arial" w:hAnsi="Arial" w:cs="Arial"/>
                <w:sz w:val="24"/>
                <w:szCs w:val="24"/>
              </w:rPr>
              <w:t>возникших всле</w:t>
            </w:r>
            <w:r w:rsidRPr="00F72E96">
              <w:rPr>
                <w:rFonts w:ascii="Arial" w:hAnsi="Arial" w:cs="Arial"/>
                <w:sz w:val="24"/>
                <w:szCs w:val="24"/>
              </w:rPr>
              <w:t>д</w:t>
            </w:r>
            <w:r w:rsidRPr="00F72E96">
              <w:rPr>
                <w:rFonts w:ascii="Arial" w:hAnsi="Arial" w:cs="Arial"/>
                <w:sz w:val="24"/>
                <w:szCs w:val="24"/>
              </w:rPr>
              <w:t>ствие разницы между факт</w:t>
            </w:r>
            <w:r w:rsidRPr="00F72E96">
              <w:rPr>
                <w:rFonts w:ascii="Arial" w:hAnsi="Arial" w:cs="Arial"/>
                <w:sz w:val="24"/>
                <w:szCs w:val="24"/>
              </w:rPr>
              <w:t>и</w:t>
            </w:r>
            <w:r w:rsidRPr="00F72E96">
              <w:rPr>
                <w:rFonts w:ascii="Arial" w:hAnsi="Arial" w:cs="Arial"/>
                <w:sz w:val="24"/>
                <w:szCs w:val="24"/>
              </w:rPr>
              <w:t>ческой стоимостью</w:t>
            </w:r>
            <w:r w:rsidR="006F2862" w:rsidRPr="00F72E96">
              <w:rPr>
                <w:rFonts w:ascii="Arial" w:hAnsi="Arial" w:cs="Arial"/>
                <w:sz w:val="24"/>
                <w:szCs w:val="24"/>
              </w:rPr>
              <w:t xml:space="preserve"> твердого</w:t>
            </w:r>
            <w:r w:rsidR="00442645" w:rsidRPr="00F72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E96">
              <w:rPr>
                <w:rFonts w:ascii="Arial" w:hAnsi="Arial" w:cs="Arial"/>
                <w:sz w:val="24"/>
                <w:szCs w:val="24"/>
              </w:rPr>
              <w:t>топлива</w:t>
            </w:r>
            <w:r w:rsidR="006F2862" w:rsidRPr="00F72E96">
              <w:rPr>
                <w:rFonts w:ascii="Arial" w:hAnsi="Arial" w:cs="Arial"/>
                <w:sz w:val="24"/>
                <w:szCs w:val="24"/>
              </w:rPr>
              <w:t xml:space="preserve"> (угля)</w:t>
            </w:r>
            <w:r w:rsidRPr="00F72E96">
              <w:rPr>
                <w:rFonts w:ascii="Arial" w:hAnsi="Arial" w:cs="Arial"/>
                <w:sz w:val="24"/>
                <w:szCs w:val="24"/>
              </w:rPr>
              <w:t xml:space="preserve"> и стоимостью </w:t>
            </w:r>
            <w:r w:rsidR="006F2862" w:rsidRPr="00F72E96">
              <w:rPr>
                <w:rFonts w:ascii="Arial" w:hAnsi="Arial" w:cs="Arial"/>
                <w:sz w:val="24"/>
                <w:szCs w:val="24"/>
              </w:rPr>
              <w:t xml:space="preserve">твердого </w:t>
            </w:r>
            <w:r w:rsidRPr="00F72E96">
              <w:rPr>
                <w:rFonts w:ascii="Arial" w:hAnsi="Arial" w:cs="Arial"/>
                <w:sz w:val="24"/>
                <w:szCs w:val="24"/>
              </w:rPr>
              <w:t>топлива</w:t>
            </w:r>
            <w:r w:rsidR="006F2862" w:rsidRPr="00F72E96">
              <w:rPr>
                <w:rFonts w:ascii="Arial" w:hAnsi="Arial" w:cs="Arial"/>
                <w:sz w:val="24"/>
                <w:szCs w:val="24"/>
              </w:rPr>
              <w:t xml:space="preserve"> (угля)</w:t>
            </w:r>
            <w:r w:rsidRPr="00F72E96">
              <w:rPr>
                <w:rFonts w:ascii="Arial" w:hAnsi="Arial" w:cs="Arial"/>
                <w:sz w:val="24"/>
                <w:szCs w:val="24"/>
              </w:rPr>
              <w:t>, учтенной в тарифах на те</w:t>
            </w:r>
            <w:r w:rsidRPr="00F72E96">
              <w:rPr>
                <w:rFonts w:ascii="Arial" w:hAnsi="Arial" w:cs="Arial"/>
                <w:sz w:val="24"/>
                <w:szCs w:val="24"/>
              </w:rPr>
              <w:t>п</w:t>
            </w:r>
            <w:r w:rsidRPr="00F72E96">
              <w:rPr>
                <w:rFonts w:ascii="Arial" w:hAnsi="Arial" w:cs="Arial"/>
                <w:sz w:val="24"/>
                <w:szCs w:val="24"/>
              </w:rPr>
              <w:t>ловую энергию на 202</w:t>
            </w:r>
            <w:r w:rsidR="00CD6163" w:rsidRPr="00F72E96">
              <w:rPr>
                <w:rFonts w:ascii="Arial" w:hAnsi="Arial" w:cs="Arial"/>
                <w:sz w:val="24"/>
                <w:szCs w:val="24"/>
              </w:rPr>
              <w:t>4</w:t>
            </w:r>
            <w:r w:rsidRPr="00F72E96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Pr="00F72E9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F72E96">
              <w:rPr>
                <w:rFonts w:ascii="Arial" w:hAnsi="Arial" w:cs="Arial"/>
                <w:sz w:val="24"/>
                <w:szCs w:val="24"/>
              </w:rPr>
              <w:t xml:space="preserve"> ________________________</w:t>
            </w:r>
          </w:p>
          <w:p w:rsidR="0013267D" w:rsidRPr="00F72E96" w:rsidRDefault="0067486F" w:rsidP="00F72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E96">
              <w:rPr>
                <w:rFonts w:ascii="Arial" w:hAnsi="Arial" w:cs="Arial"/>
                <w:sz w:val="20"/>
                <w:szCs w:val="20"/>
              </w:rPr>
              <w:t>(месяц)</w:t>
            </w:r>
          </w:p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202</w:t>
            </w:r>
            <w:r w:rsidR="00CD6163" w:rsidRPr="00F72E96">
              <w:rPr>
                <w:rFonts w:ascii="Arial" w:hAnsi="Arial" w:cs="Arial"/>
                <w:sz w:val="24"/>
                <w:szCs w:val="24"/>
              </w:rPr>
              <w:t>4</w:t>
            </w:r>
            <w:r w:rsidRPr="00F72E96">
              <w:rPr>
                <w:rFonts w:ascii="Arial" w:hAnsi="Arial" w:cs="Arial"/>
                <w:sz w:val="24"/>
                <w:szCs w:val="24"/>
              </w:rPr>
              <w:t xml:space="preserve"> года, тыс. рублей</w:t>
            </w:r>
          </w:p>
        </w:tc>
      </w:tr>
      <w:tr w:rsidR="0013267D" w:rsidRPr="00F72E96" w:rsidTr="00F72E9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F72E96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3267D" w:rsidRPr="00442645" w:rsidTr="00F72E96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442645" w:rsidRDefault="0067486F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442645" w:rsidRDefault="0013267D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442645" w:rsidRDefault="0013267D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7D" w:rsidRPr="00442645" w:rsidRDefault="0013267D" w:rsidP="00F72E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267D" w:rsidRPr="00442645" w:rsidRDefault="0013267D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</w:t>
      </w:r>
      <w:r w:rsidRPr="004426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юридического лица </w:t>
      </w:r>
    </w:p>
    <w:p w:rsidR="0013267D" w:rsidRPr="00442645" w:rsidRDefault="0067486F" w:rsidP="00442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или индивидуальный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предприниматель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 xml:space="preserve"> /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13267D" w:rsidRPr="00B52BEF" w:rsidRDefault="0067486F" w:rsidP="00B52B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52BEF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B52B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52BEF" w:rsidRPr="00B52BEF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B52BEF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13267D" w:rsidRPr="00442645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/ __________________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13267D" w:rsidRPr="00B52BEF" w:rsidRDefault="0067486F" w:rsidP="00B52B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52BEF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B52B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52BEF" w:rsidRPr="00B52BEF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B52BEF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13267D" w:rsidRPr="00442645" w:rsidRDefault="0013267D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BEF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«_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_» ________________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20____ г.</w:t>
      </w:r>
    </w:p>
    <w:p w:rsidR="0013267D" w:rsidRPr="00B52BEF" w:rsidRDefault="0067486F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52BEF">
        <w:rPr>
          <w:rFonts w:ascii="Arial" w:eastAsia="Times New Roman" w:hAnsi="Arial" w:cs="Arial"/>
          <w:sz w:val="20"/>
          <w:szCs w:val="20"/>
          <w:lang w:eastAsia="ru-RU"/>
        </w:rPr>
        <w:t>(дата представления отчета)</w:t>
      </w:r>
    </w:p>
    <w:p w:rsidR="00B52BEF" w:rsidRDefault="00B52BEF" w:rsidP="00B52BEF">
      <w:pPr>
        <w:spacing w:after="0" w:line="240" w:lineRule="auto"/>
        <w:ind w:firstLine="39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01230" w:rsidRPr="00B52BEF" w:rsidRDefault="008F6FF8" w:rsidP="00B52BEF">
      <w:pPr>
        <w:spacing w:after="0" w:line="240" w:lineRule="auto"/>
        <w:ind w:firstLine="360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52BEF">
        <w:rPr>
          <w:rFonts w:ascii="Arial" w:eastAsia="Times New Roman" w:hAnsi="Arial" w:cs="Arial"/>
          <w:sz w:val="20"/>
          <w:szCs w:val="20"/>
          <w:lang w:eastAsia="ru-RU"/>
        </w:rPr>
        <w:t>(при наличии</w:t>
      </w:r>
      <w:proofErr w:type="gramEnd"/>
    </w:p>
    <w:p w:rsidR="00B52BEF" w:rsidRDefault="00B52BEF" w:rsidP="00442645">
      <w:pPr>
        <w:spacing w:after="0" w:line="240" w:lineRule="auto"/>
        <w:ind w:left="8496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B52BEF" w:rsidSect="00F72E9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Условиям и порядку предоставления субсидий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юридическим лицам (за исключением государственных</w:t>
      </w:r>
      <w:proofErr w:type="gramEnd"/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муниципальных учреждений)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индивидуальным предпринимателям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финансовое обеспечение (возмещение)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затрат теплоснабжающих организаций,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производство и (или)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реализацию тепловой энергии,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возникших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вследствие разницы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между фактической стоимостью твердого топлива (угля)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стоимостью твердого топлива (угля),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учтенной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тарифах на тепловую энергию на 2024 год,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правила их предоставления, в том числе оснований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отказа в предоставлении субсидии,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отбора получателей субсидий,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расходования субсидий,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порядка и сроков возврата субсидий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нарушения условий их предоставления</w:t>
      </w:r>
    </w:p>
    <w:p w:rsidR="00B52BEF" w:rsidRDefault="00B52BEF" w:rsidP="00B52B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представления отчетности</w:t>
      </w:r>
    </w:p>
    <w:p w:rsidR="00B52BEF" w:rsidRDefault="00B52BEF" w:rsidP="00B52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BEF" w:rsidRDefault="00B52BEF" w:rsidP="00B52B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Реестр документов</w:t>
      </w:r>
    </w:p>
    <w:p w:rsidR="00B52BEF" w:rsidRDefault="00B52BEF" w:rsidP="00B52B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расчету размера потребности </w:t>
      </w:r>
      <w:r w:rsidR="00201230" w:rsidRPr="00442645">
        <w:rPr>
          <w:rFonts w:ascii="Arial" w:eastAsia="Calibri" w:hAnsi="Arial" w:cs="Arial"/>
          <w:sz w:val="24"/>
          <w:szCs w:val="24"/>
        </w:rPr>
        <w:t xml:space="preserve">в ином межбюджетном трансферте бюджету </w:t>
      </w:r>
      <w:r>
        <w:rPr>
          <w:rFonts w:ascii="Arial" w:eastAsia="Calibri" w:hAnsi="Arial" w:cs="Arial"/>
          <w:sz w:val="24"/>
          <w:szCs w:val="24"/>
        </w:rPr>
        <w:t>муниципального образования края</w:t>
      </w:r>
    </w:p>
    <w:p w:rsidR="00B52BEF" w:rsidRDefault="00201230" w:rsidP="00B52B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финансовое обеспечение затрат теплоснабжающих организаций, осуществляющих </w:t>
      </w:r>
      <w:r w:rsidR="00B52BEF">
        <w:rPr>
          <w:rFonts w:ascii="Arial" w:eastAsia="Times New Roman" w:hAnsi="Arial" w:cs="Arial"/>
          <w:sz w:val="24"/>
          <w:szCs w:val="24"/>
          <w:lang w:eastAsia="ru-RU"/>
        </w:rPr>
        <w:t>производство и (или) реализацию</w:t>
      </w:r>
    </w:p>
    <w:p w:rsidR="00201230" w:rsidRPr="00B52BEF" w:rsidRDefault="00201230" w:rsidP="00B52B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442645">
        <w:rPr>
          <w:rFonts w:ascii="Arial" w:eastAsia="Times New Roman" w:hAnsi="Arial" w:cs="Arial"/>
          <w:sz w:val="24"/>
          <w:szCs w:val="24"/>
          <w:lang w:eastAsia="ru-RU"/>
        </w:rPr>
        <w:t>тепловой энергии, возникших вследствие разницы между фактической стоимостью твердого топлива (угля) и стоимостью твердого топлива (угля), учтенной в тарифах на те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ловую энергию на 2024 год</w:t>
      </w:r>
      <w:proofErr w:type="gramEnd"/>
    </w:p>
    <w:p w:rsidR="008F6FF8" w:rsidRPr="00442645" w:rsidRDefault="008F6FF8" w:rsidP="00442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440"/>
        <w:gridCol w:w="875"/>
        <w:gridCol w:w="901"/>
        <w:gridCol w:w="1542"/>
        <w:gridCol w:w="1542"/>
        <w:gridCol w:w="1152"/>
        <w:gridCol w:w="852"/>
        <w:gridCol w:w="1152"/>
        <w:gridCol w:w="1542"/>
        <w:gridCol w:w="1542"/>
        <w:gridCol w:w="1542"/>
      </w:tblGrid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говора (контракта) на поставку твердого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лива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(угля) на террит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рию мун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в 2024 году, опл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по кот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рому те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лоснабж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ющей 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ганизацией произв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дилась в 2024 году (далее - контракт)</w:t>
            </w: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 тве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лива (угля)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тракту</w:t>
            </w: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Контрагент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счета-фактуры или униве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сального передато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мента, </w:t>
            </w:r>
            <w:proofErr w:type="gramStart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твержда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</w:t>
            </w:r>
            <w:proofErr w:type="gramEnd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объемы и стоимость фа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тически приобр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тенного теплосна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жающими организац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топлива (угля) по контра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Номер сч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та-фактуры или униве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передато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док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мента, </w:t>
            </w:r>
            <w:proofErr w:type="gramStart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твержда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</w:t>
            </w:r>
            <w:proofErr w:type="gramEnd"/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объемы и стоимость фактически приобр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тенного теплосна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организац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топлива (угля) по контрактам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поста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ленного твердого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(угля), тонн</w:t>
            </w: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тве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(угля), руб./т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онна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 поста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твердого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лива (угля),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Номер пл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тежного 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кумента, подтве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ждающ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 объемы и стоимость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 приобр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тенного теплосна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жающими организац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лива (угля) по контра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Дата пл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тежного 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кумента, подтве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ждающего объемы и сто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мость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фактически приобр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тенного теплосна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организац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топлива (угля) по контра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Сумма 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нежных средств по плате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документу, подтве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ждающему 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емы и сто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 факт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чески приобр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тенного теплосна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жающими организац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ями тверд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топлива (угля) по кон</w:t>
            </w:r>
            <w:r w:rsidR="00AD15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трактам,</w:t>
            </w: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6FF8" w:rsidRPr="00442645" w:rsidTr="00AD156F">
        <w:tc>
          <w:tcPr>
            <w:tcW w:w="146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0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1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2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2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</w:tcPr>
          <w:p w:rsidR="008F6FF8" w:rsidRPr="00442645" w:rsidRDefault="008F6FF8" w:rsidP="00AD15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юридического лица </w:t>
      </w:r>
    </w:p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или индивидуальный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предприниматель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8F6FF8" w:rsidRPr="00AD156F" w:rsidRDefault="008F6FF8" w:rsidP="00AD156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D156F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AD15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D156F" w:rsidRPr="00AD156F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AD156F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Главный бухгалтер (при наличии)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442645"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/ ______________________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8F6FF8" w:rsidRPr="00AD156F" w:rsidRDefault="008F6FF8" w:rsidP="00AD156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D156F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 w:rsidR="00442645" w:rsidRPr="00AD156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D156F" w:rsidRPr="00AD156F">
        <w:rPr>
          <w:rFonts w:ascii="Arial" w:eastAsia="Times New Roman" w:hAnsi="Arial" w:cs="Arial"/>
          <w:sz w:val="20"/>
          <w:szCs w:val="20"/>
          <w:lang w:eastAsia="ru-RU"/>
        </w:rPr>
        <w:t xml:space="preserve">/ </w:t>
      </w:r>
      <w:r w:rsidRPr="00AD156F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8F6FF8" w:rsidRPr="00442645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156F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2645">
        <w:rPr>
          <w:rFonts w:ascii="Arial" w:eastAsia="Times New Roman" w:hAnsi="Arial" w:cs="Arial"/>
          <w:sz w:val="24"/>
          <w:szCs w:val="24"/>
          <w:lang w:eastAsia="ru-RU"/>
        </w:rPr>
        <w:t>«_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442645">
        <w:rPr>
          <w:rFonts w:ascii="Arial" w:eastAsia="Times New Roman" w:hAnsi="Arial" w:cs="Arial"/>
          <w:sz w:val="24"/>
          <w:szCs w:val="24"/>
          <w:lang w:eastAsia="ru-RU"/>
        </w:rPr>
        <w:t xml:space="preserve">_» ________________ </w:t>
      </w:r>
      <w:r w:rsidR="00AD156F">
        <w:rPr>
          <w:rFonts w:ascii="Arial" w:eastAsia="Times New Roman" w:hAnsi="Arial" w:cs="Arial"/>
          <w:sz w:val="24"/>
          <w:szCs w:val="24"/>
          <w:lang w:eastAsia="ru-RU"/>
        </w:rPr>
        <w:t>20____ г.</w:t>
      </w:r>
    </w:p>
    <w:p w:rsidR="008F6FF8" w:rsidRPr="00AD156F" w:rsidRDefault="008F6FF8" w:rsidP="0044264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D156F">
        <w:rPr>
          <w:rFonts w:ascii="Arial" w:eastAsia="Times New Roman" w:hAnsi="Arial" w:cs="Arial"/>
          <w:sz w:val="20"/>
          <w:szCs w:val="20"/>
          <w:lang w:eastAsia="ru-RU"/>
        </w:rPr>
        <w:t>(дата представления отчета)</w:t>
      </w:r>
    </w:p>
    <w:p w:rsidR="00AD156F" w:rsidRDefault="00AD156F" w:rsidP="00AD156F">
      <w:pPr>
        <w:spacing w:after="0" w:line="240" w:lineRule="auto"/>
        <w:ind w:firstLine="39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01230" w:rsidRPr="00AD156F" w:rsidRDefault="008F6FF8" w:rsidP="00AD156F">
      <w:pPr>
        <w:spacing w:after="0" w:line="240" w:lineRule="auto"/>
        <w:ind w:firstLine="3600"/>
        <w:jc w:val="both"/>
        <w:outlineLvl w:val="0"/>
        <w:rPr>
          <w:rFonts w:ascii="Arial" w:hAnsi="Arial" w:cs="Arial"/>
          <w:sz w:val="20"/>
          <w:szCs w:val="20"/>
        </w:rPr>
      </w:pPr>
      <w:bookmarkStart w:id="21" w:name="_GoBack"/>
      <w:bookmarkEnd w:id="21"/>
      <w:proofErr w:type="gramStart"/>
      <w:r w:rsidRPr="00AD156F">
        <w:rPr>
          <w:rFonts w:ascii="Arial" w:eastAsia="Times New Roman" w:hAnsi="Arial" w:cs="Arial"/>
          <w:sz w:val="20"/>
          <w:szCs w:val="20"/>
          <w:lang w:eastAsia="ru-RU"/>
        </w:rPr>
        <w:t>(при наличии</w:t>
      </w:r>
      <w:proofErr w:type="gramEnd"/>
    </w:p>
    <w:sectPr w:rsidR="00201230" w:rsidRPr="00AD156F" w:rsidSect="00B52BEF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EC" w:rsidRDefault="001704EC">
      <w:pPr>
        <w:spacing w:after="0" w:line="240" w:lineRule="auto"/>
      </w:pPr>
      <w:r>
        <w:separator/>
      </w:r>
    </w:p>
  </w:endnote>
  <w:endnote w:type="continuationSeparator" w:id="0">
    <w:p w:rsidR="001704EC" w:rsidRDefault="0017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EC" w:rsidRDefault="001704EC">
      <w:pPr>
        <w:spacing w:after="0" w:line="240" w:lineRule="auto"/>
      </w:pPr>
      <w:r>
        <w:separator/>
      </w:r>
    </w:p>
  </w:footnote>
  <w:footnote w:type="continuationSeparator" w:id="0">
    <w:p w:rsidR="001704EC" w:rsidRDefault="0017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96" w:rsidRDefault="00F72E9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96" w:rsidRDefault="00F72E96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96" w:rsidRDefault="00F72E9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96" w:rsidRDefault="00F72E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615C"/>
    <w:multiLevelType w:val="hybridMultilevel"/>
    <w:tmpl w:val="8D184C64"/>
    <w:lvl w:ilvl="0" w:tplc="1CF8A21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126784A">
      <w:start w:val="1"/>
      <w:numFmt w:val="lowerLetter"/>
      <w:lvlText w:val="%2."/>
      <w:lvlJc w:val="left"/>
      <w:pPr>
        <w:ind w:left="1440" w:hanging="360"/>
      </w:pPr>
    </w:lvl>
    <w:lvl w:ilvl="2" w:tplc="1658947E">
      <w:start w:val="1"/>
      <w:numFmt w:val="lowerRoman"/>
      <w:lvlText w:val="%3."/>
      <w:lvlJc w:val="right"/>
      <w:pPr>
        <w:ind w:left="2160" w:hanging="180"/>
      </w:pPr>
    </w:lvl>
    <w:lvl w:ilvl="3" w:tplc="43D0133E">
      <w:start w:val="1"/>
      <w:numFmt w:val="decimal"/>
      <w:lvlText w:val="%4."/>
      <w:lvlJc w:val="left"/>
      <w:pPr>
        <w:ind w:left="2880" w:hanging="360"/>
      </w:pPr>
    </w:lvl>
    <w:lvl w:ilvl="4" w:tplc="9C10775C">
      <w:start w:val="1"/>
      <w:numFmt w:val="lowerLetter"/>
      <w:lvlText w:val="%5."/>
      <w:lvlJc w:val="left"/>
      <w:pPr>
        <w:ind w:left="3600" w:hanging="360"/>
      </w:pPr>
    </w:lvl>
    <w:lvl w:ilvl="5" w:tplc="93E40212">
      <w:start w:val="1"/>
      <w:numFmt w:val="lowerRoman"/>
      <w:lvlText w:val="%6."/>
      <w:lvlJc w:val="right"/>
      <w:pPr>
        <w:ind w:left="4320" w:hanging="180"/>
      </w:pPr>
    </w:lvl>
    <w:lvl w:ilvl="6" w:tplc="E7425878">
      <w:start w:val="1"/>
      <w:numFmt w:val="decimal"/>
      <w:lvlText w:val="%7."/>
      <w:lvlJc w:val="left"/>
      <w:pPr>
        <w:ind w:left="5040" w:hanging="360"/>
      </w:pPr>
    </w:lvl>
    <w:lvl w:ilvl="7" w:tplc="8EF6E188">
      <w:start w:val="1"/>
      <w:numFmt w:val="lowerLetter"/>
      <w:lvlText w:val="%8."/>
      <w:lvlJc w:val="left"/>
      <w:pPr>
        <w:ind w:left="5760" w:hanging="360"/>
      </w:pPr>
    </w:lvl>
    <w:lvl w:ilvl="8" w:tplc="C79A00F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7515"/>
    <w:multiLevelType w:val="multilevel"/>
    <w:tmpl w:val="7514247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DC110A4"/>
    <w:multiLevelType w:val="hybridMultilevel"/>
    <w:tmpl w:val="2256B0DA"/>
    <w:lvl w:ilvl="0" w:tplc="3D1CCEC0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1E26DA8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5718AB44">
      <w:start w:val="1"/>
      <w:numFmt w:val="lowerRoman"/>
      <w:lvlText w:val="%3."/>
      <w:lvlJc w:val="right"/>
      <w:pPr>
        <w:ind w:left="2160" w:hanging="180"/>
      </w:pPr>
    </w:lvl>
    <w:lvl w:ilvl="3" w:tplc="ECC6F500">
      <w:start w:val="1"/>
      <w:numFmt w:val="decimal"/>
      <w:lvlText w:val="%4."/>
      <w:lvlJc w:val="left"/>
      <w:pPr>
        <w:ind w:left="2880" w:hanging="360"/>
      </w:pPr>
    </w:lvl>
    <w:lvl w:ilvl="4" w:tplc="90546F2A">
      <w:start w:val="1"/>
      <w:numFmt w:val="lowerLetter"/>
      <w:lvlText w:val="%5."/>
      <w:lvlJc w:val="left"/>
      <w:pPr>
        <w:ind w:left="3600" w:hanging="360"/>
      </w:pPr>
    </w:lvl>
    <w:lvl w:ilvl="5" w:tplc="1A742A6C">
      <w:start w:val="1"/>
      <w:numFmt w:val="lowerRoman"/>
      <w:lvlText w:val="%6."/>
      <w:lvlJc w:val="right"/>
      <w:pPr>
        <w:ind w:left="4320" w:hanging="180"/>
      </w:pPr>
    </w:lvl>
    <w:lvl w:ilvl="6" w:tplc="FE522830">
      <w:start w:val="1"/>
      <w:numFmt w:val="decimal"/>
      <w:lvlText w:val="%7."/>
      <w:lvlJc w:val="left"/>
      <w:pPr>
        <w:ind w:left="5040" w:hanging="360"/>
      </w:pPr>
    </w:lvl>
    <w:lvl w:ilvl="7" w:tplc="2C82D51A">
      <w:start w:val="1"/>
      <w:numFmt w:val="lowerLetter"/>
      <w:lvlText w:val="%8."/>
      <w:lvlJc w:val="left"/>
      <w:pPr>
        <w:ind w:left="5760" w:hanging="360"/>
      </w:pPr>
    </w:lvl>
    <w:lvl w:ilvl="8" w:tplc="E0523C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23D02"/>
    <w:multiLevelType w:val="multilevel"/>
    <w:tmpl w:val="04965E2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CCF71D1"/>
    <w:multiLevelType w:val="hybridMultilevel"/>
    <w:tmpl w:val="4C4C6008"/>
    <w:lvl w:ilvl="0" w:tplc="A77817DC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CDE081CA">
      <w:start w:val="1"/>
      <w:numFmt w:val="lowerLetter"/>
      <w:lvlText w:val="%2."/>
      <w:lvlJc w:val="left"/>
      <w:pPr>
        <w:ind w:left="1789" w:hanging="360"/>
      </w:pPr>
    </w:lvl>
    <w:lvl w:ilvl="2" w:tplc="BDE2311E">
      <w:start w:val="1"/>
      <w:numFmt w:val="lowerRoman"/>
      <w:lvlText w:val="%3."/>
      <w:lvlJc w:val="right"/>
      <w:pPr>
        <w:ind w:left="2509" w:hanging="180"/>
      </w:pPr>
    </w:lvl>
    <w:lvl w:ilvl="3" w:tplc="A386F616">
      <w:start w:val="1"/>
      <w:numFmt w:val="decimal"/>
      <w:lvlText w:val="%4."/>
      <w:lvlJc w:val="left"/>
      <w:pPr>
        <w:ind w:left="3229" w:hanging="360"/>
      </w:pPr>
    </w:lvl>
    <w:lvl w:ilvl="4" w:tplc="5CCC7A6C">
      <w:start w:val="1"/>
      <w:numFmt w:val="lowerLetter"/>
      <w:lvlText w:val="%5."/>
      <w:lvlJc w:val="left"/>
      <w:pPr>
        <w:ind w:left="3949" w:hanging="360"/>
      </w:pPr>
    </w:lvl>
    <w:lvl w:ilvl="5" w:tplc="1CBCA652">
      <w:start w:val="1"/>
      <w:numFmt w:val="lowerRoman"/>
      <w:lvlText w:val="%6."/>
      <w:lvlJc w:val="right"/>
      <w:pPr>
        <w:ind w:left="4669" w:hanging="180"/>
      </w:pPr>
    </w:lvl>
    <w:lvl w:ilvl="6" w:tplc="41769652">
      <w:start w:val="1"/>
      <w:numFmt w:val="decimal"/>
      <w:lvlText w:val="%7."/>
      <w:lvlJc w:val="left"/>
      <w:pPr>
        <w:ind w:left="5389" w:hanging="360"/>
      </w:pPr>
    </w:lvl>
    <w:lvl w:ilvl="7" w:tplc="67DA99E2">
      <w:start w:val="1"/>
      <w:numFmt w:val="lowerLetter"/>
      <w:lvlText w:val="%8."/>
      <w:lvlJc w:val="left"/>
      <w:pPr>
        <w:ind w:left="6109" w:hanging="360"/>
      </w:pPr>
    </w:lvl>
    <w:lvl w:ilvl="8" w:tplc="E7F4057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9C7808"/>
    <w:multiLevelType w:val="hybridMultilevel"/>
    <w:tmpl w:val="1676248A"/>
    <w:lvl w:ilvl="0" w:tplc="40682F38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CFD260F2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7F88EFB2">
      <w:start w:val="1"/>
      <w:numFmt w:val="lowerRoman"/>
      <w:lvlText w:val="%3."/>
      <w:lvlJc w:val="right"/>
      <w:pPr>
        <w:ind w:left="2160" w:hanging="180"/>
      </w:pPr>
    </w:lvl>
    <w:lvl w:ilvl="3" w:tplc="073A81D6">
      <w:start w:val="1"/>
      <w:numFmt w:val="decimal"/>
      <w:lvlText w:val="%4."/>
      <w:lvlJc w:val="left"/>
      <w:pPr>
        <w:ind w:left="2880" w:hanging="360"/>
      </w:pPr>
    </w:lvl>
    <w:lvl w:ilvl="4" w:tplc="6C684B92">
      <w:start w:val="1"/>
      <w:numFmt w:val="lowerLetter"/>
      <w:lvlText w:val="%5."/>
      <w:lvlJc w:val="left"/>
      <w:pPr>
        <w:ind w:left="3600" w:hanging="360"/>
      </w:pPr>
    </w:lvl>
    <w:lvl w:ilvl="5" w:tplc="AA60A36E">
      <w:start w:val="1"/>
      <w:numFmt w:val="lowerRoman"/>
      <w:lvlText w:val="%6."/>
      <w:lvlJc w:val="right"/>
      <w:pPr>
        <w:ind w:left="4320" w:hanging="180"/>
      </w:pPr>
    </w:lvl>
    <w:lvl w:ilvl="6" w:tplc="4350C004">
      <w:start w:val="1"/>
      <w:numFmt w:val="decimal"/>
      <w:lvlText w:val="%7."/>
      <w:lvlJc w:val="left"/>
      <w:pPr>
        <w:ind w:left="5040" w:hanging="360"/>
      </w:pPr>
    </w:lvl>
    <w:lvl w:ilvl="7" w:tplc="F5766EE0">
      <w:start w:val="1"/>
      <w:numFmt w:val="lowerLetter"/>
      <w:lvlText w:val="%8."/>
      <w:lvlJc w:val="left"/>
      <w:pPr>
        <w:ind w:left="5760" w:hanging="360"/>
      </w:pPr>
    </w:lvl>
    <w:lvl w:ilvl="8" w:tplc="0C1E5DE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0870"/>
    <w:multiLevelType w:val="hybridMultilevel"/>
    <w:tmpl w:val="E0500364"/>
    <w:lvl w:ilvl="0" w:tplc="7A0EFEEA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F93C25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B07640FE">
      <w:start w:val="1"/>
      <w:numFmt w:val="lowerRoman"/>
      <w:lvlText w:val="%3."/>
      <w:lvlJc w:val="right"/>
      <w:pPr>
        <w:ind w:left="2160" w:hanging="180"/>
      </w:pPr>
    </w:lvl>
    <w:lvl w:ilvl="3" w:tplc="A78874BC">
      <w:start w:val="1"/>
      <w:numFmt w:val="decimal"/>
      <w:lvlText w:val="%4."/>
      <w:lvlJc w:val="left"/>
      <w:pPr>
        <w:ind w:left="2880" w:hanging="360"/>
      </w:pPr>
    </w:lvl>
    <w:lvl w:ilvl="4" w:tplc="B51A2A48">
      <w:start w:val="1"/>
      <w:numFmt w:val="lowerLetter"/>
      <w:lvlText w:val="%5."/>
      <w:lvlJc w:val="left"/>
      <w:pPr>
        <w:ind w:left="3600" w:hanging="360"/>
      </w:pPr>
    </w:lvl>
    <w:lvl w:ilvl="5" w:tplc="848C78D2">
      <w:start w:val="1"/>
      <w:numFmt w:val="lowerRoman"/>
      <w:lvlText w:val="%6."/>
      <w:lvlJc w:val="right"/>
      <w:pPr>
        <w:ind w:left="4320" w:hanging="180"/>
      </w:pPr>
    </w:lvl>
    <w:lvl w:ilvl="6" w:tplc="B242FBE4">
      <w:start w:val="1"/>
      <w:numFmt w:val="decimal"/>
      <w:lvlText w:val="%7."/>
      <w:lvlJc w:val="left"/>
      <w:pPr>
        <w:ind w:left="5040" w:hanging="360"/>
      </w:pPr>
    </w:lvl>
    <w:lvl w:ilvl="7" w:tplc="DFB4A066">
      <w:start w:val="1"/>
      <w:numFmt w:val="lowerLetter"/>
      <w:lvlText w:val="%8."/>
      <w:lvlJc w:val="left"/>
      <w:pPr>
        <w:ind w:left="5760" w:hanging="360"/>
      </w:pPr>
    </w:lvl>
    <w:lvl w:ilvl="8" w:tplc="FF3C68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7072A"/>
    <w:multiLevelType w:val="hybridMultilevel"/>
    <w:tmpl w:val="E86883D8"/>
    <w:lvl w:ilvl="0" w:tplc="5C08F46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E75C72B0">
      <w:start w:val="1"/>
      <w:numFmt w:val="lowerLetter"/>
      <w:lvlText w:val="%2."/>
      <w:lvlJc w:val="left"/>
      <w:pPr>
        <w:ind w:left="1789" w:hanging="360"/>
      </w:pPr>
    </w:lvl>
    <w:lvl w:ilvl="2" w:tplc="3230AD5A">
      <w:start w:val="1"/>
      <w:numFmt w:val="lowerRoman"/>
      <w:lvlText w:val="%3."/>
      <w:lvlJc w:val="right"/>
      <w:pPr>
        <w:ind w:left="2509" w:hanging="180"/>
      </w:pPr>
    </w:lvl>
    <w:lvl w:ilvl="3" w:tplc="047C771E">
      <w:start w:val="1"/>
      <w:numFmt w:val="decimal"/>
      <w:lvlText w:val="%4."/>
      <w:lvlJc w:val="left"/>
      <w:pPr>
        <w:ind w:left="3229" w:hanging="360"/>
      </w:pPr>
    </w:lvl>
    <w:lvl w:ilvl="4" w:tplc="2406597C">
      <w:start w:val="1"/>
      <w:numFmt w:val="lowerLetter"/>
      <w:lvlText w:val="%5."/>
      <w:lvlJc w:val="left"/>
      <w:pPr>
        <w:ind w:left="3949" w:hanging="360"/>
      </w:pPr>
    </w:lvl>
    <w:lvl w:ilvl="5" w:tplc="4FF037A0">
      <w:start w:val="1"/>
      <w:numFmt w:val="lowerRoman"/>
      <w:lvlText w:val="%6."/>
      <w:lvlJc w:val="right"/>
      <w:pPr>
        <w:ind w:left="4669" w:hanging="180"/>
      </w:pPr>
    </w:lvl>
    <w:lvl w:ilvl="6" w:tplc="6D302528">
      <w:start w:val="1"/>
      <w:numFmt w:val="decimal"/>
      <w:lvlText w:val="%7."/>
      <w:lvlJc w:val="left"/>
      <w:pPr>
        <w:ind w:left="5389" w:hanging="360"/>
      </w:pPr>
    </w:lvl>
    <w:lvl w:ilvl="7" w:tplc="F8EAABC4">
      <w:start w:val="1"/>
      <w:numFmt w:val="lowerLetter"/>
      <w:lvlText w:val="%8."/>
      <w:lvlJc w:val="left"/>
      <w:pPr>
        <w:ind w:left="6109" w:hanging="360"/>
      </w:pPr>
    </w:lvl>
    <w:lvl w:ilvl="8" w:tplc="1FF67AE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7D"/>
    <w:rsid w:val="000A68E2"/>
    <w:rsid w:val="00101B85"/>
    <w:rsid w:val="00116182"/>
    <w:rsid w:val="0013267D"/>
    <w:rsid w:val="00144B0C"/>
    <w:rsid w:val="00146169"/>
    <w:rsid w:val="0015162F"/>
    <w:rsid w:val="00167518"/>
    <w:rsid w:val="001704EC"/>
    <w:rsid w:val="00201230"/>
    <w:rsid w:val="00224E84"/>
    <w:rsid w:val="0025507C"/>
    <w:rsid w:val="002A7765"/>
    <w:rsid w:val="002E32E4"/>
    <w:rsid w:val="002E3E46"/>
    <w:rsid w:val="002F45A4"/>
    <w:rsid w:val="002F6ECC"/>
    <w:rsid w:val="00330A66"/>
    <w:rsid w:val="00364A5A"/>
    <w:rsid w:val="00442645"/>
    <w:rsid w:val="0044743A"/>
    <w:rsid w:val="004A16AD"/>
    <w:rsid w:val="004A209D"/>
    <w:rsid w:val="005149CE"/>
    <w:rsid w:val="00516CB4"/>
    <w:rsid w:val="0058706D"/>
    <w:rsid w:val="005939C9"/>
    <w:rsid w:val="005F7138"/>
    <w:rsid w:val="006114BB"/>
    <w:rsid w:val="00620519"/>
    <w:rsid w:val="00632B59"/>
    <w:rsid w:val="0067486F"/>
    <w:rsid w:val="00680191"/>
    <w:rsid w:val="006F2862"/>
    <w:rsid w:val="007B6BC9"/>
    <w:rsid w:val="007C5C84"/>
    <w:rsid w:val="007F2C80"/>
    <w:rsid w:val="00810F56"/>
    <w:rsid w:val="008134A2"/>
    <w:rsid w:val="00837BDA"/>
    <w:rsid w:val="00852383"/>
    <w:rsid w:val="008565A9"/>
    <w:rsid w:val="008F6FF8"/>
    <w:rsid w:val="0095594C"/>
    <w:rsid w:val="00977DFD"/>
    <w:rsid w:val="00984CA9"/>
    <w:rsid w:val="009A16CA"/>
    <w:rsid w:val="009C0BDC"/>
    <w:rsid w:val="00A51093"/>
    <w:rsid w:val="00A62FF6"/>
    <w:rsid w:val="00AD156F"/>
    <w:rsid w:val="00AE16A6"/>
    <w:rsid w:val="00B52BEF"/>
    <w:rsid w:val="00BA72BA"/>
    <w:rsid w:val="00C41547"/>
    <w:rsid w:val="00C50053"/>
    <w:rsid w:val="00C547F2"/>
    <w:rsid w:val="00CB018B"/>
    <w:rsid w:val="00CD13F1"/>
    <w:rsid w:val="00CD605F"/>
    <w:rsid w:val="00CD6163"/>
    <w:rsid w:val="00D46571"/>
    <w:rsid w:val="00D94A68"/>
    <w:rsid w:val="00E406E7"/>
    <w:rsid w:val="00EA0DC7"/>
    <w:rsid w:val="00ED2DB4"/>
    <w:rsid w:val="00F20923"/>
    <w:rsid w:val="00F2151E"/>
    <w:rsid w:val="00F44C3C"/>
    <w:rsid w:val="00F65EB6"/>
    <w:rsid w:val="00F72E96"/>
    <w:rsid w:val="00FD3895"/>
    <w:rsid w:val="00F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30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character" w:customStyle="1" w:styleId="docdata">
    <w:name w:val="docdata"/>
    <w:basedOn w:val="a0"/>
  </w:style>
  <w:style w:type="paragraph" w:customStyle="1" w:styleId="43770">
    <w:name w:val="4377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fc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30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character" w:customStyle="1" w:styleId="docdata">
    <w:name w:val="docdata"/>
    <w:basedOn w:val="a0"/>
  </w:style>
  <w:style w:type="paragraph" w:customStyle="1" w:styleId="43770">
    <w:name w:val="4377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fc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DBF8-4308-484C-8C64-703BEC8F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28</Pages>
  <Words>8881</Words>
  <Characters>50625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S304</cp:lastModifiedBy>
  <cp:revision>3</cp:revision>
  <cp:lastPrinted>2024-11-01T02:02:00Z</cp:lastPrinted>
  <dcterms:created xsi:type="dcterms:W3CDTF">2024-11-22T04:47:00Z</dcterms:created>
  <dcterms:modified xsi:type="dcterms:W3CDTF">2024-11-22T05:24:00Z</dcterms:modified>
</cp:coreProperties>
</file>