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6A21A010" w:rsidR="00C01F76" w:rsidRPr="00894FE6" w:rsidRDefault="00621072" w:rsidP="0062107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01.11</w:t>
      </w:r>
      <w:r w:rsidR="00B44A1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01F76" w:rsidRPr="00894FE6">
        <w:rPr>
          <w:rFonts w:ascii="Times New Roman" w:hAnsi="Times New Roman" w:cs="Times New Roman"/>
          <w:b/>
          <w:bCs/>
          <w:sz w:val="24"/>
          <w:szCs w:val="24"/>
        </w:rPr>
        <w:t>2024</w:t>
      </w:r>
    </w:p>
    <w:p w14:paraId="232BE751" w14:textId="77777777" w:rsidR="005063FA" w:rsidRPr="00894FE6" w:rsidRDefault="005063FA" w:rsidP="006210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286C04" w14:textId="1F218660" w:rsidR="00621072" w:rsidRDefault="00BA08C0" w:rsidP="00621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A08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Красноярские предприятия приглашают на форум «Производительность труда и наставничество»</w:t>
      </w:r>
    </w:p>
    <w:p w14:paraId="642CC4F3" w14:textId="77777777" w:rsidR="00BA08C0" w:rsidRDefault="00BA08C0" w:rsidP="006210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</w:p>
    <w:p w14:paraId="57D57D67" w14:textId="55F64984" w:rsidR="00BA08C0" w:rsidRDefault="00BA08C0" w:rsidP="00BA08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8C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региональных этапов конкурса «Лучшие практики наставничества» приглашаются на форум «Производительность труда и наставничество». Он пройдет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 ноября в Московской области.</w:t>
      </w:r>
    </w:p>
    <w:p w14:paraId="1B68DACB" w14:textId="5ACAFA2B" w:rsidR="00BA08C0" w:rsidRDefault="00BA08C0" w:rsidP="00BA08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8C0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Красноярске победителей и призеров «Лучших практик – 2024» определили в августе. В номинации «Лучшие практики наставничества по повышению производительности труда» победил Красноярский завод цветных металлов. В номинации «Прорывные технологии повышения производительности труда» первое место заняли «Губернские аптеки», в номинации «Наставничество в индустрии гостеприимства» поб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едила гостиница «Красноярск». </w:t>
      </w:r>
    </w:p>
    <w:p w14:paraId="7C26DC03" w14:textId="5EDDD7DD" w:rsidR="00BA08C0" w:rsidRDefault="00BA08C0" w:rsidP="00BA08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8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году площадка форума соберет порядка 700 представителей бизнеса – участников конкурса «Лучшие практики наставничества». Для слушателей выступят более 40 спикеров – эксперты по выстраиванию передовых систем наставничества в сырьевых компаниях, обрабатывающей и пищевой промышленности, строительной и транспортной сфе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ре, индустрии гостеприимства. </w:t>
      </w:r>
    </w:p>
    <w:p w14:paraId="5CFA421F" w14:textId="7E3AB93A" w:rsidR="00BA08C0" w:rsidRPr="00BA08C0" w:rsidRDefault="00BA08C0" w:rsidP="00BA08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A08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Роман Мартынов, руководитель агентства развития малого и среднего предпринимательства Красноярского края: «Форум "Производительность труда и наставничество" – это уникальная возможность для участников не только обменяться опытом, но и узнать о новых подходах к организации наставничества».</w:t>
      </w:r>
    </w:p>
    <w:p w14:paraId="07C78F95" w14:textId="77777777" w:rsidR="00BA08C0" w:rsidRPr="00BA08C0" w:rsidRDefault="00BA08C0" w:rsidP="00BA08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Итоги федерального этапа конкурса подведут в рамках форума. Победителей и призеров определят в пяти номинациях: «Прорывные технологии повышения производительности труда»; «Профессиональное развитие молодежи»; «Цифровые инновации на предприятии»; «Лучшие практики наставничества по повышению производительности труда»; «Наставничество в индустрии гостеприимства». Регистрация продлится до 25 ноября. </w:t>
      </w:r>
    </w:p>
    <w:p w14:paraId="7C9EA8B2" w14:textId="2F65F2A3" w:rsidR="00BA08C0" w:rsidRDefault="00BA08C0" w:rsidP="00BA08C0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</w:rPr>
      </w:pPr>
    </w:p>
    <w:p w14:paraId="2930CEB2" w14:textId="77010160" w:rsidR="00BA08C0" w:rsidRDefault="00BA08C0" w:rsidP="00BA08C0">
      <w:pPr>
        <w:pStyle w:val="a9"/>
        <w:shd w:val="clear" w:color="auto" w:fill="FFFFFF"/>
        <w:spacing w:before="0" w:beforeAutospacing="0" w:after="0" w:afterAutospacing="0"/>
        <w:ind w:firstLine="709"/>
      </w:pPr>
      <w:r w:rsidRPr="00BA08C0">
        <w:rPr>
          <w:b/>
          <w:bCs/>
        </w:rPr>
        <w:t>Для справки</w:t>
      </w:r>
      <w:r>
        <w:br/>
      </w:r>
    </w:p>
    <w:p w14:paraId="23535CAA" w14:textId="79CA093F" w:rsidR="00FD41EC" w:rsidRDefault="00BA08C0" w:rsidP="00BA08C0">
      <w:pPr>
        <w:pStyle w:val="a9"/>
        <w:shd w:val="clear" w:color="auto" w:fill="FFFFFF"/>
        <w:spacing w:before="0" w:beforeAutospacing="0" w:after="0" w:afterAutospacing="0"/>
        <w:ind w:firstLine="709"/>
        <w:jc w:val="both"/>
      </w:pPr>
      <w:r w:rsidRPr="00BA08C0">
        <w:t xml:space="preserve">Ежегодный конкурс «Лучшие практики наставничества» проходит в рамках национального проекта </w:t>
      </w:r>
      <w:hyperlink r:id="rId7" w:history="1">
        <w:r w:rsidRPr="00BA08C0">
          <w:rPr>
            <w:color w:val="0000FF"/>
            <w:u w:val="single"/>
          </w:rPr>
          <w:t>«Производительность труда»</w:t>
        </w:r>
      </w:hyperlink>
      <w:r w:rsidRPr="00BA08C0">
        <w:t>. Цель – выявление и распространение пер</w:t>
      </w:r>
      <w:r>
        <w:t xml:space="preserve">едового опыта наставничества.  </w:t>
      </w:r>
      <w:r w:rsidRPr="00BA08C0">
        <w:t>В федеральном этапе конкурса принимают участие 90 победителей региональных этапов.</w:t>
      </w:r>
    </w:p>
    <w:p w14:paraId="398AE5F0" w14:textId="77777777" w:rsidR="00BA08C0" w:rsidRPr="00981ADC" w:rsidRDefault="00BA08C0" w:rsidP="00BA08C0">
      <w:pPr>
        <w:pStyle w:val="a9"/>
        <w:shd w:val="clear" w:color="auto" w:fill="FFFFFF"/>
        <w:spacing w:before="0" w:beforeAutospacing="0" w:after="0" w:afterAutospacing="0"/>
        <w:ind w:firstLine="680"/>
        <w:rPr>
          <w:color w:val="000000"/>
        </w:rPr>
      </w:pPr>
    </w:p>
    <w:p w14:paraId="0F9D5554" w14:textId="77777777" w:rsidR="00DA2048" w:rsidRDefault="00DA2048" w:rsidP="00D3179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1A5D8791" w:rsidR="00037AEE" w:rsidRPr="00D31791" w:rsidRDefault="00E57A5A" w:rsidP="00D3179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</w:p>
    <w:sectPr w:rsidR="00037AEE" w:rsidRPr="00D31791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D58D0D" w14:textId="77777777" w:rsidR="005D6725" w:rsidRDefault="005D6725" w:rsidP="007153F2">
      <w:pPr>
        <w:spacing w:after="0" w:line="240" w:lineRule="auto"/>
      </w:pPr>
      <w:r>
        <w:separator/>
      </w:r>
    </w:p>
  </w:endnote>
  <w:endnote w:type="continuationSeparator" w:id="0">
    <w:p w14:paraId="0A0511B0" w14:textId="77777777" w:rsidR="005D6725" w:rsidRDefault="005D6725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F7E011" w14:textId="77777777" w:rsidR="005D6725" w:rsidRDefault="005D6725" w:rsidP="007153F2">
      <w:pPr>
        <w:spacing w:after="0" w:line="240" w:lineRule="auto"/>
      </w:pPr>
      <w:r>
        <w:separator/>
      </w:r>
    </w:p>
  </w:footnote>
  <w:footnote w:type="continuationSeparator" w:id="0">
    <w:p w14:paraId="0F6CDFCC" w14:textId="77777777" w:rsidR="005D6725" w:rsidRDefault="005D6725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1157F"/>
    <w:multiLevelType w:val="multilevel"/>
    <w:tmpl w:val="B868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272582F"/>
    <w:multiLevelType w:val="multilevel"/>
    <w:tmpl w:val="AE92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452370A"/>
    <w:multiLevelType w:val="hybridMultilevel"/>
    <w:tmpl w:val="8BBA05B8"/>
    <w:lvl w:ilvl="0" w:tplc="695C74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07F8D"/>
    <w:rsid w:val="000159BE"/>
    <w:rsid w:val="00015C3B"/>
    <w:rsid w:val="00033579"/>
    <w:rsid w:val="00037AEE"/>
    <w:rsid w:val="0006472C"/>
    <w:rsid w:val="0006571D"/>
    <w:rsid w:val="000A5B05"/>
    <w:rsid w:val="000E53FE"/>
    <w:rsid w:val="0011063B"/>
    <w:rsid w:val="00114F7C"/>
    <w:rsid w:val="001354D7"/>
    <w:rsid w:val="001362F6"/>
    <w:rsid w:val="00190844"/>
    <w:rsid w:val="00197271"/>
    <w:rsid w:val="001B7E8F"/>
    <w:rsid w:val="001C31A5"/>
    <w:rsid w:val="001D7471"/>
    <w:rsid w:val="002005B0"/>
    <w:rsid w:val="002A0337"/>
    <w:rsid w:val="002B3EA9"/>
    <w:rsid w:val="002B639D"/>
    <w:rsid w:val="002B69C4"/>
    <w:rsid w:val="002D2F65"/>
    <w:rsid w:val="002F1A48"/>
    <w:rsid w:val="003178E3"/>
    <w:rsid w:val="003553B3"/>
    <w:rsid w:val="003B7602"/>
    <w:rsid w:val="00416B6D"/>
    <w:rsid w:val="00431914"/>
    <w:rsid w:val="00476725"/>
    <w:rsid w:val="004863F0"/>
    <w:rsid w:val="004A0868"/>
    <w:rsid w:val="004A3FA1"/>
    <w:rsid w:val="004A4549"/>
    <w:rsid w:val="004B5A7C"/>
    <w:rsid w:val="004E553C"/>
    <w:rsid w:val="004F18BF"/>
    <w:rsid w:val="004F5DB6"/>
    <w:rsid w:val="005063FA"/>
    <w:rsid w:val="00551D07"/>
    <w:rsid w:val="00554C25"/>
    <w:rsid w:val="00583761"/>
    <w:rsid w:val="005C1F37"/>
    <w:rsid w:val="005C79DD"/>
    <w:rsid w:val="005D49C1"/>
    <w:rsid w:val="005D6725"/>
    <w:rsid w:val="00610408"/>
    <w:rsid w:val="00621072"/>
    <w:rsid w:val="00634305"/>
    <w:rsid w:val="006454E2"/>
    <w:rsid w:val="00660FBE"/>
    <w:rsid w:val="00681345"/>
    <w:rsid w:val="006A66C4"/>
    <w:rsid w:val="006D2FCF"/>
    <w:rsid w:val="006D6611"/>
    <w:rsid w:val="006E4D2B"/>
    <w:rsid w:val="007153F2"/>
    <w:rsid w:val="00723124"/>
    <w:rsid w:val="007702BA"/>
    <w:rsid w:val="007768D2"/>
    <w:rsid w:val="007A4E31"/>
    <w:rsid w:val="007E5530"/>
    <w:rsid w:val="007F78B7"/>
    <w:rsid w:val="00824CB2"/>
    <w:rsid w:val="00826C12"/>
    <w:rsid w:val="00836DF6"/>
    <w:rsid w:val="008473D6"/>
    <w:rsid w:val="0085155F"/>
    <w:rsid w:val="00894FE6"/>
    <w:rsid w:val="00896797"/>
    <w:rsid w:val="008A2320"/>
    <w:rsid w:val="008B0D7B"/>
    <w:rsid w:val="008C7ECC"/>
    <w:rsid w:val="008D116B"/>
    <w:rsid w:val="008D7B23"/>
    <w:rsid w:val="008E4FBF"/>
    <w:rsid w:val="008E7504"/>
    <w:rsid w:val="008F7377"/>
    <w:rsid w:val="00906460"/>
    <w:rsid w:val="0092270F"/>
    <w:rsid w:val="00931401"/>
    <w:rsid w:val="00931AA2"/>
    <w:rsid w:val="00931B5C"/>
    <w:rsid w:val="00984420"/>
    <w:rsid w:val="009B00BA"/>
    <w:rsid w:val="009B4F68"/>
    <w:rsid w:val="009E09C6"/>
    <w:rsid w:val="00A437AF"/>
    <w:rsid w:val="00A650CA"/>
    <w:rsid w:val="00A6653B"/>
    <w:rsid w:val="00A832EE"/>
    <w:rsid w:val="00A93762"/>
    <w:rsid w:val="00AA2F17"/>
    <w:rsid w:val="00AB7AD2"/>
    <w:rsid w:val="00AE2E5F"/>
    <w:rsid w:val="00AF5BF2"/>
    <w:rsid w:val="00B25F5E"/>
    <w:rsid w:val="00B44A10"/>
    <w:rsid w:val="00B46C6C"/>
    <w:rsid w:val="00B50F84"/>
    <w:rsid w:val="00B53610"/>
    <w:rsid w:val="00B90174"/>
    <w:rsid w:val="00B90E5B"/>
    <w:rsid w:val="00BA08C0"/>
    <w:rsid w:val="00BA4F8D"/>
    <w:rsid w:val="00BB549F"/>
    <w:rsid w:val="00BB5B8B"/>
    <w:rsid w:val="00BB7831"/>
    <w:rsid w:val="00BD24CD"/>
    <w:rsid w:val="00BE0074"/>
    <w:rsid w:val="00C01F76"/>
    <w:rsid w:val="00C066CE"/>
    <w:rsid w:val="00C20F92"/>
    <w:rsid w:val="00C232C8"/>
    <w:rsid w:val="00C5470D"/>
    <w:rsid w:val="00C60B7A"/>
    <w:rsid w:val="00CC5FCC"/>
    <w:rsid w:val="00CE4B71"/>
    <w:rsid w:val="00CF2E7E"/>
    <w:rsid w:val="00D05EBE"/>
    <w:rsid w:val="00D104CC"/>
    <w:rsid w:val="00D31791"/>
    <w:rsid w:val="00D50127"/>
    <w:rsid w:val="00D576A6"/>
    <w:rsid w:val="00D61B08"/>
    <w:rsid w:val="00D70930"/>
    <w:rsid w:val="00D91264"/>
    <w:rsid w:val="00D930C0"/>
    <w:rsid w:val="00DA2048"/>
    <w:rsid w:val="00DB0DA2"/>
    <w:rsid w:val="00DF3E1B"/>
    <w:rsid w:val="00DF5588"/>
    <w:rsid w:val="00E13D7F"/>
    <w:rsid w:val="00E213CE"/>
    <w:rsid w:val="00E313F8"/>
    <w:rsid w:val="00E32CBA"/>
    <w:rsid w:val="00E3581C"/>
    <w:rsid w:val="00E474F9"/>
    <w:rsid w:val="00E54546"/>
    <w:rsid w:val="00E57A5A"/>
    <w:rsid w:val="00E612CA"/>
    <w:rsid w:val="00E73CA7"/>
    <w:rsid w:val="00E75EA8"/>
    <w:rsid w:val="00E91699"/>
    <w:rsid w:val="00EE1974"/>
    <w:rsid w:val="00EE265F"/>
    <w:rsid w:val="00EE58B4"/>
    <w:rsid w:val="00F03D03"/>
    <w:rsid w:val="00F40901"/>
    <w:rsid w:val="00F447F8"/>
    <w:rsid w:val="00F550F7"/>
    <w:rsid w:val="00F6214B"/>
    <w:rsid w:val="00F73D91"/>
    <w:rsid w:val="00F931AD"/>
    <w:rsid w:val="00FB536D"/>
    <w:rsid w:val="00FC13D9"/>
    <w:rsid w:val="00FC6D66"/>
    <w:rsid w:val="00FC7FAC"/>
    <w:rsid w:val="00FD41EC"/>
    <w:rsid w:val="00FF49D3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486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project.krskstate.ru/nacprojects/labou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4</cp:revision>
  <cp:lastPrinted>2024-10-23T04:53:00Z</cp:lastPrinted>
  <dcterms:created xsi:type="dcterms:W3CDTF">2024-10-31T03:24:00Z</dcterms:created>
  <dcterms:modified xsi:type="dcterms:W3CDTF">2024-11-02T04:33:00Z</dcterms:modified>
</cp:coreProperties>
</file>