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4A" w:rsidRDefault="003D0A4A" w:rsidP="003D0A4A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     </w:t>
      </w:r>
    </w:p>
    <w:p w:rsidR="0032154A" w:rsidRDefault="0032154A" w:rsidP="003D0A4A">
      <w:pPr>
        <w:spacing w:after="0" w:line="240" w:lineRule="atLeast"/>
        <w:ind w:left="9639"/>
        <w:jc w:val="both"/>
        <w:rPr>
          <w:rFonts w:ascii="Times New Roman" w:hAnsi="Times New Roman" w:cs="Times New Roman"/>
          <w:sz w:val="24"/>
          <w:szCs w:val="24"/>
        </w:rPr>
      </w:pPr>
    </w:p>
    <w:p w:rsidR="003D0A4A" w:rsidRDefault="003D0A4A" w:rsidP="003D0A4A">
      <w:pPr>
        <w:pStyle w:val="a3"/>
        <w:rPr>
          <w:szCs w:val="28"/>
        </w:rPr>
      </w:pPr>
      <w:bookmarkStart w:id="0" w:name="_GoBack"/>
      <w:bookmarkEnd w:id="0"/>
      <w:r>
        <w:rPr>
          <w:szCs w:val="28"/>
        </w:rPr>
        <w:t xml:space="preserve">План работы </w:t>
      </w:r>
    </w:p>
    <w:p w:rsidR="003D0A4A" w:rsidRDefault="003D0A4A" w:rsidP="003D0A4A">
      <w:pPr>
        <w:pStyle w:val="a3"/>
        <w:rPr>
          <w:szCs w:val="28"/>
        </w:rPr>
      </w:pPr>
      <w:r>
        <w:rPr>
          <w:szCs w:val="28"/>
        </w:rPr>
        <w:t xml:space="preserve">Комиссии по делам несовершеннолетних </w:t>
      </w:r>
    </w:p>
    <w:p w:rsidR="003D0A4A" w:rsidRDefault="003D0A4A" w:rsidP="003D0A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защите их прав при администрации Ермаковского района на 202</w:t>
      </w:r>
      <w:r w:rsidR="00A15BA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8"/>
        <w:tblW w:w="14790" w:type="dxa"/>
        <w:tblLayout w:type="fixed"/>
        <w:tblLook w:val="04A0" w:firstRow="1" w:lastRow="0" w:firstColumn="1" w:lastColumn="0" w:noHBand="0" w:noVBand="1"/>
      </w:tblPr>
      <w:tblGrid>
        <w:gridCol w:w="676"/>
        <w:gridCol w:w="285"/>
        <w:gridCol w:w="381"/>
        <w:gridCol w:w="3164"/>
        <w:gridCol w:w="3095"/>
        <w:gridCol w:w="1157"/>
        <w:gridCol w:w="1134"/>
        <w:gridCol w:w="250"/>
        <w:gridCol w:w="1876"/>
        <w:gridCol w:w="2772"/>
      </w:tblGrid>
      <w:tr w:rsidR="003D0A4A" w:rsidTr="002D13E9">
        <w:tc>
          <w:tcPr>
            <w:tcW w:w="14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Default="003D0A4A" w:rsidP="00AD2A02">
            <w:pPr>
              <w:pStyle w:val="a7"/>
              <w:numPr>
                <w:ilvl w:val="0"/>
                <w:numId w:val="2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Вопросы для рассмотрения на заседаниях комиссии</w:t>
            </w:r>
          </w:p>
        </w:tc>
      </w:tr>
      <w:tr w:rsidR="003D0A4A" w:rsidTr="002D13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Default="003D0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Default="003D0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вопроса 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Default="003D0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4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Default="003D0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ответственные за подготовку вопроса</w:t>
            </w:r>
          </w:p>
        </w:tc>
      </w:tr>
      <w:tr w:rsidR="00FB7FF6" w:rsidTr="005A2268">
        <w:trPr>
          <w:trHeight w:val="165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7FF6" w:rsidRDefault="00FB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B7FF6" w:rsidRDefault="00FB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FF6" w:rsidRDefault="00FB7FF6" w:rsidP="005A2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7FF6" w:rsidRPr="00AF694E" w:rsidRDefault="00FB7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94E">
              <w:rPr>
                <w:rFonts w:ascii="Times New Roman" w:hAnsi="Times New Roman" w:cs="Times New Roman"/>
                <w:sz w:val="24"/>
                <w:szCs w:val="24"/>
              </w:rPr>
              <w:t>Об итогах работы органов и учреждений системы профилактики Ермаковского района по профилактике безнадзорности и правонарушений несовершеннолетних в 2023 г. и мерах по дальнейшему совершенствованию и развитию системы профилактики в районе.</w:t>
            </w:r>
          </w:p>
          <w:p w:rsidR="00FB7FF6" w:rsidRPr="00AF694E" w:rsidRDefault="00FB7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2</w:t>
            </w:r>
            <w:r w:rsidRPr="00AF694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7FF6" w:rsidRDefault="00FB7F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D7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4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FF6" w:rsidRDefault="00FB7FF6">
            <w:pPr>
              <w:pStyle w:val="3"/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:rsidR="00FB7FF6" w:rsidRDefault="00FB7FF6" w:rsidP="000D7550">
            <w:pPr>
              <w:pStyle w:val="3"/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ПДН ОП МО МВД России «Шушенский»</w:t>
            </w:r>
          </w:p>
          <w:p w:rsidR="00FB7FF6" w:rsidRDefault="00FB7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FB7FF6" w:rsidRDefault="00FB7FF6" w:rsidP="003D63DB">
            <w:pPr>
              <w:pStyle w:val="3"/>
              <w:tabs>
                <w:tab w:val="left" w:pos="708"/>
              </w:tabs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семьи «Ермаковский»</w:t>
            </w:r>
          </w:p>
          <w:p w:rsidR="00FB7FF6" w:rsidRDefault="00FB7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 «Звездный»</w:t>
            </w:r>
          </w:p>
          <w:p w:rsidR="00FB7FF6" w:rsidRDefault="00FB7FF6" w:rsidP="009C3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</w:tr>
      <w:tr w:rsidR="00D2676E" w:rsidTr="002D13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6E" w:rsidRDefault="009C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67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5A" w:rsidRPr="00AF694E" w:rsidRDefault="00EB675A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реализации мероприятий, направленных на профилактику употребления ПАВ, формирование здорового образа жизни среди несовершеннолетних, их родителей (законных представителей).</w:t>
            </w:r>
            <w:r w:rsidR="009C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D2676E" w:rsidRPr="00AF694E" w:rsidRDefault="001D299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94E">
              <w:rPr>
                <w:rFonts w:ascii="Times New Roman" w:hAnsi="Times New Roman" w:cs="Times New Roman"/>
                <w:sz w:val="24"/>
                <w:szCs w:val="24"/>
              </w:rPr>
              <w:t>Мониторинг досуговой занятости несовершеннолетних согласно Плану организации круглогодичной занятости несовершеннолетних, находящихся в социально опасном положении, проживающих в семьях, находящихся в социально опасном положении.</w:t>
            </w:r>
            <w:r w:rsidR="00EB675A" w:rsidRPr="00AF6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наставничества над несовершеннолетними</w:t>
            </w:r>
            <w:r w:rsidRPr="00AF69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AF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учетных категорий.</w:t>
            </w:r>
            <w:r w:rsidR="00AF6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76E" w:rsidRDefault="009C31A3" w:rsidP="003D5ABF">
            <w:pPr>
              <w:pStyle w:val="a7"/>
              <w:spacing w:line="232" w:lineRule="auto"/>
              <w:ind w:left="0"/>
              <w:jc w:val="both"/>
            </w:pPr>
            <w:r>
              <w:t>постановление №6</w:t>
            </w:r>
          </w:p>
          <w:p w:rsidR="00FB7FF6" w:rsidRPr="00AF694E" w:rsidRDefault="00FB7FF6" w:rsidP="003D5ABF">
            <w:pPr>
              <w:pStyle w:val="a7"/>
              <w:spacing w:line="232" w:lineRule="auto"/>
              <w:ind w:left="0"/>
              <w:jc w:val="both"/>
            </w:pPr>
            <w:r>
              <w:t>Об организации работы служб медиации 4</w:t>
            </w:r>
          </w:p>
        </w:tc>
        <w:tc>
          <w:tcPr>
            <w:tcW w:w="1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76E" w:rsidRDefault="00D26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6E" w:rsidRDefault="00D2676E">
            <w:pPr>
              <w:pStyle w:val="3"/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D2676E" w:rsidRDefault="00D2676E">
            <w:pPr>
              <w:pStyle w:val="3"/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  <w:p w:rsidR="00D2676E" w:rsidRDefault="00D2676E">
            <w:pPr>
              <w:pStyle w:val="3"/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 «Звездный»</w:t>
            </w:r>
          </w:p>
          <w:p w:rsidR="00831D9C" w:rsidRDefault="00831D9C" w:rsidP="00831D9C">
            <w:pPr>
              <w:pStyle w:val="3"/>
              <w:tabs>
                <w:tab w:val="left" w:pos="708"/>
              </w:tabs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семьи «Ермаковский»</w:t>
            </w:r>
          </w:p>
          <w:p w:rsidR="0026254D" w:rsidRDefault="0026254D" w:rsidP="00831D9C">
            <w:pPr>
              <w:pStyle w:val="3"/>
              <w:tabs>
                <w:tab w:val="left" w:pos="708"/>
              </w:tabs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ПДН ОП МО МВД России «Шушенский»</w:t>
            </w:r>
          </w:p>
          <w:p w:rsidR="00D2676E" w:rsidRPr="0010342A" w:rsidRDefault="00D2676E">
            <w:pPr>
              <w:pStyle w:val="3"/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D9C" w:rsidTr="002D13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9C" w:rsidRDefault="009C31A3" w:rsidP="00794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43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9C" w:rsidRPr="00EB675A" w:rsidRDefault="00EB675A" w:rsidP="00D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реализации мероприятий, направленных на профилактику </w:t>
            </w:r>
            <w:r w:rsidR="00831D9C" w:rsidRPr="00EB675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совершения преступлений,  правонарушений среди несовершеннолетних и мерах, направленных на повышение эффективности принимаемых мер, в. </w:t>
            </w:r>
            <w:proofErr w:type="spellStart"/>
            <w:r w:rsidR="00831D9C" w:rsidRPr="00EB675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831D9C" w:rsidRPr="00EB675A">
              <w:rPr>
                <w:rFonts w:ascii="Times New Roman" w:hAnsi="Times New Roman" w:cs="Times New Roman"/>
                <w:sz w:val="24"/>
                <w:szCs w:val="24"/>
              </w:rPr>
              <w:t xml:space="preserve">. о предупреждении жестокого обращения и насилия в отношении несовершеннолетних; </w:t>
            </w:r>
            <w:r w:rsidR="00FD705E">
              <w:rPr>
                <w:rFonts w:ascii="Times New Roman" w:hAnsi="Times New Roman" w:cs="Times New Roman"/>
                <w:sz w:val="24"/>
                <w:szCs w:val="24"/>
              </w:rPr>
              <w:t>15.05+</w:t>
            </w:r>
          </w:p>
          <w:p w:rsidR="00831D9C" w:rsidRPr="00AF694E" w:rsidRDefault="001D2994" w:rsidP="00AF694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EB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направленных на профилактику преступлений, направленных на половую неприк</w:t>
            </w:r>
            <w:r w:rsidR="0058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основенность несовершеннолетних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D9C" w:rsidRDefault="00831D9C" w:rsidP="00F81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37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4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9C" w:rsidRDefault="00831D9C" w:rsidP="0083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831D9C" w:rsidRDefault="00831D9C" w:rsidP="00831D9C">
            <w:pPr>
              <w:pStyle w:val="3"/>
              <w:tabs>
                <w:tab w:val="left" w:pos="708"/>
              </w:tabs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семьи «Ермаковский»</w:t>
            </w:r>
          </w:p>
          <w:p w:rsidR="00831D9C" w:rsidRDefault="00831D9C" w:rsidP="0083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 «Звездный»</w:t>
            </w:r>
          </w:p>
          <w:p w:rsidR="00831D9C" w:rsidRDefault="00831D9C" w:rsidP="0083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</w:tr>
      <w:tr w:rsidR="00831D9C" w:rsidTr="002D13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9C" w:rsidRDefault="0079430D" w:rsidP="00794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9A" w:rsidRPr="00AF694E" w:rsidRDefault="00831D9C" w:rsidP="0083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94E">
              <w:rPr>
                <w:rFonts w:ascii="Times New Roman" w:hAnsi="Times New Roman" w:cs="Times New Roman"/>
                <w:sz w:val="24"/>
                <w:szCs w:val="24"/>
              </w:rPr>
              <w:t>Об обеспечении безопасности отдыха, оздоровления и занятости несовершеннолетних, в том числе состоящих на различных видах профилактического учёта, в период летней оздор</w:t>
            </w:r>
            <w:r w:rsidR="00EB675A" w:rsidRPr="00AF694E">
              <w:rPr>
                <w:rFonts w:ascii="Times New Roman" w:hAnsi="Times New Roman" w:cs="Times New Roman"/>
                <w:sz w:val="24"/>
                <w:szCs w:val="24"/>
              </w:rPr>
              <w:t>овительной кампании 2024</w:t>
            </w:r>
            <w:r w:rsidR="00535A2E" w:rsidRPr="00AF694E">
              <w:rPr>
                <w:rFonts w:ascii="Times New Roman" w:hAnsi="Times New Roman" w:cs="Times New Roman"/>
                <w:sz w:val="24"/>
                <w:szCs w:val="24"/>
              </w:rPr>
              <w:t xml:space="preserve"> года. </w:t>
            </w:r>
          </w:p>
        </w:tc>
        <w:tc>
          <w:tcPr>
            <w:tcW w:w="1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D9C" w:rsidRDefault="00831D9C" w:rsidP="00F81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9C" w:rsidRDefault="00831D9C" w:rsidP="0083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831D9C" w:rsidRDefault="00831D9C" w:rsidP="00831D9C">
            <w:pPr>
              <w:pStyle w:val="3"/>
              <w:tabs>
                <w:tab w:val="left" w:pos="708"/>
              </w:tabs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семьи «Ермаковский»</w:t>
            </w:r>
          </w:p>
          <w:p w:rsidR="00831D9C" w:rsidRDefault="00831D9C" w:rsidP="0083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 «Звездный»</w:t>
            </w:r>
          </w:p>
          <w:p w:rsidR="00831D9C" w:rsidRDefault="00831D9C" w:rsidP="0083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</w:tr>
      <w:tr w:rsidR="00290BFA" w:rsidTr="002D13E9">
        <w:trPr>
          <w:trHeight w:val="138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0BFA" w:rsidRDefault="0029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0BFA" w:rsidRPr="00AF694E" w:rsidRDefault="00290BFA" w:rsidP="00D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94E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гражданско-патриотическому воспитанию детей и молодежи, недопущению распространения идеологии неонацизма, терроризма и экстремизма в молодёжной среде, популяризации и развития общественных объединений, волонтёрского движения.</w:t>
            </w:r>
          </w:p>
          <w:p w:rsidR="00290BFA" w:rsidRPr="00AF694E" w:rsidRDefault="00290BFA" w:rsidP="00D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0BFA" w:rsidRDefault="00290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0BFA" w:rsidRPr="009206A2" w:rsidRDefault="00290BFA" w:rsidP="009206A2">
            <w:pPr>
              <w:pStyle w:val="3"/>
              <w:tabs>
                <w:tab w:val="left" w:pos="708"/>
              </w:tabs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90BFA" w:rsidRDefault="00290BFA" w:rsidP="009206A2">
            <w:pPr>
              <w:pStyle w:val="3"/>
              <w:tabs>
                <w:tab w:val="left" w:pos="708"/>
              </w:tabs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290BFA" w:rsidRDefault="00290BFA" w:rsidP="009206A2">
            <w:pPr>
              <w:pStyle w:val="3"/>
              <w:tabs>
                <w:tab w:val="left" w:pos="708"/>
              </w:tabs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семьи «Ермаковский»</w:t>
            </w:r>
          </w:p>
          <w:p w:rsidR="00290BFA" w:rsidRDefault="00290BFA" w:rsidP="009206A2">
            <w:pPr>
              <w:pStyle w:val="3"/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 «Звездный»</w:t>
            </w:r>
          </w:p>
          <w:p w:rsidR="00290BFA" w:rsidRDefault="00290BFA" w:rsidP="009206A2">
            <w:pPr>
              <w:pStyle w:val="3"/>
              <w:tabs>
                <w:tab w:val="left" w:pos="708"/>
              </w:tabs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ПДН ОП МВД России «Шушенский»</w:t>
            </w:r>
          </w:p>
        </w:tc>
      </w:tr>
      <w:tr w:rsidR="003D0A4A" w:rsidTr="002D13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Default="007C3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D0A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C" w:rsidRPr="00AF694E" w:rsidRDefault="005832FC" w:rsidP="00583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94E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преступности, правонарушений среди несовершеннолетних за I полугодие 2024 года. </w:t>
            </w:r>
            <w:r w:rsidR="00D200B1" w:rsidRPr="00AF694E">
              <w:rPr>
                <w:rFonts w:ascii="Times New Roman" w:hAnsi="Times New Roman" w:cs="Times New Roman"/>
                <w:sz w:val="24"/>
                <w:szCs w:val="24"/>
              </w:rPr>
              <w:t>17.07</w:t>
            </w:r>
          </w:p>
          <w:p w:rsidR="00290BFA" w:rsidRPr="00AF694E" w:rsidRDefault="005832FC" w:rsidP="00290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94E">
              <w:rPr>
                <w:rFonts w:ascii="Times New Roman" w:hAnsi="Times New Roman" w:cs="Times New Roman"/>
                <w:sz w:val="24"/>
                <w:szCs w:val="24"/>
              </w:rPr>
              <w:t>О мерах по предупреждению совершения общественно опа</w:t>
            </w:r>
            <w:r w:rsidR="00AF694E">
              <w:rPr>
                <w:rFonts w:ascii="Times New Roman" w:hAnsi="Times New Roman" w:cs="Times New Roman"/>
                <w:sz w:val="24"/>
                <w:szCs w:val="24"/>
              </w:rPr>
              <w:t>сных деяний несовершеннолетними</w:t>
            </w:r>
          </w:p>
        </w:tc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Default="003D0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4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FC" w:rsidRDefault="003D0A4A" w:rsidP="00583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образования</w:t>
            </w:r>
            <w:r w:rsidR="0095189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832FC">
              <w:rPr>
                <w:rFonts w:ascii="Times New Roman" w:hAnsi="Times New Roman" w:cs="Times New Roman"/>
                <w:sz w:val="24"/>
                <w:szCs w:val="24"/>
              </w:rPr>
              <w:t xml:space="preserve">КГБУ </w:t>
            </w:r>
            <w:proofErr w:type="gramStart"/>
            <w:r w:rsidR="005832F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5832FC">
              <w:rPr>
                <w:rFonts w:ascii="Times New Roman" w:hAnsi="Times New Roman" w:cs="Times New Roman"/>
                <w:sz w:val="24"/>
                <w:szCs w:val="24"/>
              </w:rPr>
              <w:t xml:space="preserve"> Центр семьи «Ермаковский»</w:t>
            </w:r>
          </w:p>
          <w:p w:rsidR="005832FC" w:rsidRDefault="005832FC" w:rsidP="00583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ПДН ОП МВД России «Шушенский»</w:t>
            </w:r>
          </w:p>
          <w:p w:rsidR="003D0A4A" w:rsidRDefault="005832FC" w:rsidP="00951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 «Звёздный»</w:t>
            </w:r>
          </w:p>
        </w:tc>
      </w:tr>
      <w:tr w:rsidR="003D0A4A" w:rsidTr="002D13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Default="007C3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D0A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FC" w:rsidRPr="00AF694E" w:rsidRDefault="005832FC" w:rsidP="005832F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F69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 состоянии работы по выявлению, устройству и защите прав и законных интересов детей-сирот и детей, оставшихся без попечения родителей.</w:t>
            </w:r>
          </w:p>
          <w:p w:rsidR="005832FC" w:rsidRPr="00AF694E" w:rsidRDefault="005832FC" w:rsidP="00583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94E">
              <w:rPr>
                <w:rFonts w:ascii="Times New Roman" w:hAnsi="Times New Roman" w:cs="Times New Roman"/>
                <w:sz w:val="24"/>
                <w:szCs w:val="24"/>
              </w:rPr>
              <w:t>Контроль  над условиями содержания и воспитания детей, проживающих в замещающих семьях и меры по профилактике кризисных явлений в семье.</w:t>
            </w:r>
          </w:p>
          <w:p w:rsidR="005832FC" w:rsidRPr="00AF694E" w:rsidRDefault="005832FC" w:rsidP="005832F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4A" w:rsidRDefault="003D0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9C" w:rsidRDefault="003D0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5832FC">
              <w:rPr>
                <w:rFonts w:ascii="Times New Roman" w:hAnsi="Times New Roman" w:cs="Times New Roman"/>
                <w:sz w:val="24"/>
                <w:szCs w:val="24"/>
              </w:rPr>
              <w:t xml:space="preserve">  отдел опеки и попечительства</w:t>
            </w:r>
          </w:p>
          <w:p w:rsidR="005832FC" w:rsidRDefault="00583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семьи «Ермаковский»</w:t>
            </w:r>
          </w:p>
        </w:tc>
      </w:tr>
      <w:tr w:rsidR="003D0A4A" w:rsidTr="002D13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Default="007C3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D0A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Default="003D0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D">
              <w:rPr>
                <w:rFonts w:ascii="Times New Roman" w:hAnsi="Times New Roman" w:cs="Times New Roman"/>
                <w:sz w:val="24"/>
                <w:szCs w:val="24"/>
              </w:rPr>
              <w:t xml:space="preserve">Итоги организации летней занятости несовершеннолетних, </w:t>
            </w:r>
            <w:r w:rsidR="0095189C" w:rsidRPr="0005780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95189C" w:rsidRPr="0005780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95189C" w:rsidRPr="000578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5780D">
              <w:rPr>
                <w:rFonts w:ascii="Times New Roman" w:hAnsi="Times New Roman" w:cs="Times New Roman"/>
                <w:sz w:val="24"/>
                <w:szCs w:val="24"/>
              </w:rPr>
              <w:t xml:space="preserve">состоящих на всех видах учета. </w:t>
            </w:r>
          </w:p>
          <w:p w:rsidR="005832FC" w:rsidRPr="0005780D" w:rsidRDefault="00583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A4A" w:rsidRDefault="003D0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D">
              <w:rPr>
                <w:rFonts w:ascii="Times New Roman" w:hAnsi="Times New Roman" w:cs="Times New Roman"/>
                <w:sz w:val="24"/>
                <w:szCs w:val="24"/>
              </w:rPr>
              <w:t xml:space="preserve">О выявлении не обучающихся несовершеннолетних, содействие в решении вопроса об их дальнейшем обучении по различной форме, согласно действующему законодательству, контроль за </w:t>
            </w:r>
            <w:proofErr w:type="gramStart"/>
            <w:r w:rsidRPr="0005780D">
              <w:rPr>
                <w:rFonts w:ascii="Times New Roman" w:hAnsi="Times New Roman" w:cs="Times New Roman"/>
                <w:sz w:val="24"/>
                <w:szCs w:val="24"/>
              </w:rPr>
              <w:t>отчисленными</w:t>
            </w:r>
            <w:proofErr w:type="gramEnd"/>
            <w:r w:rsidRPr="0005780D">
              <w:rPr>
                <w:rFonts w:ascii="Times New Roman" w:hAnsi="Times New Roman" w:cs="Times New Roman"/>
                <w:sz w:val="24"/>
                <w:szCs w:val="24"/>
              </w:rPr>
              <w:t xml:space="preserve"> из учебных заведений.</w:t>
            </w:r>
            <w:r w:rsidR="0063049A" w:rsidRPr="00057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4A" w:rsidRDefault="003D0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Default="003D0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системы профилактики</w:t>
            </w:r>
          </w:p>
          <w:p w:rsidR="003D0A4A" w:rsidRDefault="003D0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154A" w:rsidTr="002D13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4A" w:rsidRDefault="007C34DA" w:rsidP="007C3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4A" w:rsidRDefault="007C34DA" w:rsidP="00583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состоянии работы служб медиации.</w:t>
            </w:r>
          </w:p>
        </w:tc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54A" w:rsidRDefault="0032154A" w:rsidP="001B5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32154A" w:rsidRDefault="0032154A" w:rsidP="001B5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4A" w:rsidRDefault="0032154A" w:rsidP="001B5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4A" w:rsidRDefault="007C34DA" w:rsidP="007C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AF694E" w:rsidTr="00195926">
        <w:trPr>
          <w:trHeight w:val="577"/>
        </w:trPr>
        <w:tc>
          <w:tcPr>
            <w:tcW w:w="6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694E" w:rsidRDefault="00AF694E" w:rsidP="00F81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0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94E" w:rsidRDefault="00AF694E" w:rsidP="0005780D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исполнении программы МО Ермаковского района «Профилактика безнадзорности и правонарушений несовершеннолетних на 2024-2026гг»</w:t>
            </w:r>
          </w:p>
        </w:tc>
        <w:tc>
          <w:tcPr>
            <w:tcW w:w="1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94E" w:rsidRDefault="00AF6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94E" w:rsidRDefault="00AF694E" w:rsidP="0005780D">
            <w:pPr>
              <w:pStyle w:val="3"/>
              <w:tabs>
                <w:tab w:val="left" w:pos="708"/>
              </w:tabs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системы профилактики</w:t>
            </w:r>
          </w:p>
        </w:tc>
      </w:tr>
      <w:tr w:rsidR="00AF694E" w:rsidTr="00195926"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4E" w:rsidRDefault="00AF694E" w:rsidP="00321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4E" w:rsidRDefault="00AF6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94E" w:rsidRDefault="00AF6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4E" w:rsidRDefault="00AF694E">
            <w:pPr>
              <w:pStyle w:val="3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4DA" w:rsidTr="00AF694E">
        <w:trPr>
          <w:trHeight w:val="4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34DA" w:rsidRDefault="00AF694E" w:rsidP="00755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C3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34DA" w:rsidRDefault="007C34DA" w:rsidP="00755A8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Утверждение плана работы КДН и ЗП</w:t>
            </w:r>
          </w:p>
        </w:tc>
        <w:tc>
          <w:tcPr>
            <w:tcW w:w="1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34DA" w:rsidRDefault="007C3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34DA" w:rsidRDefault="007C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80D" w:rsidTr="002D13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Default="00AF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57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Default="00057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и проведение выездных заседаний Комиссии на территории сельских поселений, участие членов Комиссии в советах профилактики при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сельских советах.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Default="00057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Default="00057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7C34DA" w:rsidRDefault="007C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</w:t>
            </w:r>
          </w:p>
        </w:tc>
      </w:tr>
      <w:tr w:rsidR="0005780D" w:rsidTr="002D13E9">
        <w:tc>
          <w:tcPr>
            <w:tcW w:w="14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Default="00EB6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5780D">
              <w:rPr>
                <w:rFonts w:ascii="Times New Roman" w:hAnsi="Times New Roman" w:cs="Times New Roman"/>
                <w:sz w:val="24"/>
                <w:szCs w:val="24"/>
              </w:rPr>
              <w:t>. Межведомственные акции и мероприятия</w:t>
            </w:r>
          </w:p>
        </w:tc>
      </w:tr>
      <w:tr w:rsidR="0005780D" w:rsidTr="002D13E9"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Default="00057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Default="0005780D">
            <w:pPr>
              <w:spacing w:line="276" w:lineRule="auto"/>
              <w:ind w:right="175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Default="00057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обоснование/ цели и задачи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Default="00057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Default="00057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ответственные за подготовку</w:t>
            </w:r>
          </w:p>
        </w:tc>
      </w:tr>
      <w:tr w:rsidR="0005780D" w:rsidTr="002D13E9"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Default="00057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Pr="00CA27D3" w:rsidRDefault="0005780D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7D3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«Безопасность детства»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Default="00057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безопасных условий как в оборудованных, так и необорудованных местах отдыха, выявление факторов, угрожающих здоровью, жизни несовершеннолетних.</w:t>
            </w:r>
          </w:p>
          <w:p w:rsidR="0005780D" w:rsidRDefault="00057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основ безопасного поведения в быту, предупреждение детского травматизма, пожарной безопасности.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Default="00057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10 числа каждого месяца информационной  кампании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Default="00057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</w:t>
            </w:r>
          </w:p>
        </w:tc>
      </w:tr>
      <w:tr w:rsidR="0005780D" w:rsidTr="002D13E9"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Default="00057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Default="0005780D">
            <w:pPr>
              <w:ind w:right="175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7D3">
              <w:rPr>
                <w:rFonts w:ascii="Times New Roman" w:hAnsi="Times New Roman" w:cs="Times New Roman"/>
                <w:sz w:val="24"/>
                <w:szCs w:val="24"/>
              </w:rPr>
              <w:t>Декада правовых знаний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Default="00057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законопослушного поведения у обучающихся образовательных организаций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Pr="00E44CDF" w:rsidRDefault="00057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CDF">
              <w:rPr>
                <w:rStyle w:val="10pt"/>
                <w:rFonts w:eastAsia="Courier New"/>
                <w:sz w:val="24"/>
                <w:szCs w:val="24"/>
              </w:rPr>
              <w:t xml:space="preserve">Март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Default="00057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образования;</w:t>
            </w:r>
          </w:p>
          <w:p w:rsidR="0005780D" w:rsidRDefault="00057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МО МВД России «Шушенский»;</w:t>
            </w:r>
          </w:p>
        </w:tc>
      </w:tr>
      <w:tr w:rsidR="0005780D" w:rsidTr="002D13E9"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Default="00057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Pr="00CA27D3" w:rsidRDefault="0005780D">
            <w:pPr>
              <w:spacing w:line="276" w:lineRule="auto"/>
              <w:ind w:right="175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7D3">
              <w:rPr>
                <w:rFonts w:ascii="Times New Roman" w:hAnsi="Times New Roman" w:cs="Times New Roman"/>
                <w:sz w:val="24"/>
                <w:szCs w:val="24"/>
              </w:rPr>
              <w:t>Межведомственная профилактическая акция «Большое родительское собрание»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Default="0005780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разъяснительной работы и профилактических мероприятий с родителями по воспитанию несовершеннолетних детей, основам семейного и административного права, а также разъяснению уголовной ответственности за преступления против семьи и несовершеннолетних.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Default="00057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pt"/>
                <w:rFonts w:eastAsia="Courier New"/>
                <w:sz w:val="24"/>
                <w:szCs w:val="24"/>
              </w:rPr>
              <w:t>Февраль-март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Default="00057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образования;</w:t>
            </w:r>
          </w:p>
          <w:p w:rsidR="0005780D" w:rsidRDefault="00057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05780D" w:rsidTr="002D13E9"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Default="00057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Pr="00CA27D3" w:rsidRDefault="0005780D">
            <w:pPr>
              <w:ind w:right="175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7D3">
              <w:rPr>
                <w:rFonts w:ascii="Times New Roman" w:hAnsi="Times New Roman" w:cs="Times New Roman"/>
                <w:sz w:val="24"/>
                <w:szCs w:val="24"/>
              </w:rPr>
              <w:t>Межведомственная акция «Семья»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Default="0005780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Предупреждение семейного неблагополучия, безнадзорности и правонарушений несовершеннолетних, устранение негативного влияния взрослых лиц на несовершеннолетних, ранняя профилактика правонарушений в отношении несовершеннолетних, предупреждение их вовлечения в  совершение противоправных деяний.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Default="0005780D">
            <w:pPr>
              <w:jc w:val="both"/>
              <w:rPr>
                <w:rStyle w:val="10pt"/>
                <w:rFonts w:eastAsia="Courier New"/>
                <w:sz w:val="24"/>
                <w:szCs w:val="24"/>
              </w:rPr>
            </w:pPr>
            <w:r>
              <w:rPr>
                <w:rStyle w:val="10pt"/>
                <w:rFonts w:eastAsia="Courier New"/>
                <w:sz w:val="24"/>
                <w:szCs w:val="24"/>
              </w:rPr>
              <w:t xml:space="preserve">Февраль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0D" w:rsidRDefault="00057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МО МВД России «Шушенский»</w:t>
            </w:r>
          </w:p>
          <w:p w:rsidR="0005780D" w:rsidRDefault="00057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субъекты системы профилактики </w:t>
            </w:r>
          </w:p>
          <w:p w:rsidR="0005780D" w:rsidRDefault="00057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80D" w:rsidTr="002D13E9">
        <w:trPr>
          <w:trHeight w:val="277"/>
        </w:trPr>
        <w:tc>
          <w:tcPr>
            <w:tcW w:w="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Default="00057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0D" w:rsidRDefault="0005780D">
            <w:pPr>
              <w:spacing w:line="228" w:lineRule="auto"/>
              <w:ind w:right="175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Межведомственная акция «Шанс»</w:t>
            </w:r>
          </w:p>
          <w:p w:rsidR="0005780D" w:rsidRDefault="0005780D">
            <w:pPr>
              <w:spacing w:line="228" w:lineRule="auto"/>
              <w:ind w:right="175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Default="00057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повторных преступлений и общественно опасных деяний с участием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несовершеннолетних, а также оказание адресной реабилитационной помощи несовершеннолетним, ранее совершавшим правонарушения. Недопущение и сокращение негативных тенденций в повторной преступности и ООД несовершеннолетних. Профилактика групповой преступности.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Default="00057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</w:p>
          <w:p w:rsidR="0005780D" w:rsidRDefault="00057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Default="00057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МО МВД России «Шушенский»</w:t>
            </w:r>
          </w:p>
          <w:p w:rsidR="0005780D" w:rsidRDefault="00057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субъекты системы профилактики </w:t>
            </w:r>
          </w:p>
          <w:p w:rsidR="0005780D" w:rsidRDefault="00057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соответствии с компетенцией)</w:t>
            </w:r>
          </w:p>
        </w:tc>
      </w:tr>
      <w:tr w:rsidR="0005780D" w:rsidTr="002D13E9">
        <w:trPr>
          <w:trHeight w:val="276"/>
        </w:trPr>
        <w:tc>
          <w:tcPr>
            <w:tcW w:w="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80D" w:rsidRDefault="0005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Default="0005780D">
            <w:pPr>
              <w:spacing w:line="228" w:lineRule="auto"/>
              <w:ind w:right="175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7D3">
              <w:rPr>
                <w:rFonts w:ascii="Times New Roman" w:hAnsi="Times New Roman" w:cs="Times New Roman"/>
                <w:sz w:val="24"/>
                <w:szCs w:val="24"/>
              </w:rPr>
              <w:t>Межведомственная акция «Твой выбор»</w:t>
            </w:r>
          </w:p>
        </w:tc>
        <w:tc>
          <w:tcPr>
            <w:tcW w:w="53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80D" w:rsidRDefault="0005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Default="00057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80D" w:rsidRDefault="0005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80D" w:rsidTr="002D13E9">
        <w:trPr>
          <w:trHeight w:val="276"/>
        </w:trPr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0D" w:rsidRDefault="0005780D" w:rsidP="00E4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0D" w:rsidRPr="00E44CDF" w:rsidRDefault="0005780D" w:rsidP="00705A1C">
            <w:pPr>
              <w:spacing w:line="228" w:lineRule="auto"/>
              <w:ind w:right="175" w:firstLine="318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A27D3">
              <w:rPr>
                <w:rFonts w:ascii="Times New Roman" w:hAnsi="Times New Roman" w:cs="Times New Roman"/>
                <w:sz w:val="24"/>
                <w:szCs w:val="24"/>
              </w:rPr>
              <w:t>Профориентационная  акция  «Большая перемена»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0D" w:rsidRDefault="0005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подросткам в профессиональном самоопределении и осуществлении профессионального выбора.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0D" w:rsidRDefault="00057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0D" w:rsidRPr="00705A1C" w:rsidRDefault="0005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1C">
              <w:rPr>
                <w:rFonts w:ascii="Times New Roman" w:hAnsi="Times New Roman" w:cs="Times New Roman"/>
                <w:sz w:val="24"/>
                <w:szCs w:val="24"/>
              </w:rPr>
              <w:t>КГКУ «Центр  занятости  населения Ермаковского района»</w:t>
            </w:r>
          </w:p>
        </w:tc>
      </w:tr>
      <w:tr w:rsidR="0005780D" w:rsidTr="002D13E9">
        <w:trPr>
          <w:trHeight w:val="415"/>
        </w:trPr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Default="0007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Default="0005780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Межведомственная акция  «Подросток» (поэтапно)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Default="00057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занятости несовершеннолетних.</w:t>
            </w:r>
          </w:p>
          <w:p w:rsidR="0005780D" w:rsidRDefault="00057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совершения правонарушений несовершеннолетними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Default="00057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Default="0005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</w:t>
            </w:r>
          </w:p>
        </w:tc>
      </w:tr>
      <w:tr w:rsidR="0005780D" w:rsidTr="002D13E9"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Default="0007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Default="00057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Межведомственная  акция: «Помоги пойти учиться»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Default="00057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семей с детьми, нуждающихся в помощи  в период подготовки к новому учебному году.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Default="00057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15августа по 01 сентября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Default="0005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</w:t>
            </w:r>
          </w:p>
        </w:tc>
      </w:tr>
      <w:tr w:rsidR="0005780D" w:rsidTr="002D13E9"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Default="0007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80D" w:rsidRDefault="0005780D">
            <w:pPr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Межведомственная акция: «Досуг»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Default="00057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детей и подростков, во внеурочную занятость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Default="00057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сентября по 01 октября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Default="0005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</w:t>
            </w:r>
          </w:p>
        </w:tc>
      </w:tr>
      <w:tr w:rsidR="0005780D" w:rsidTr="002D13E9"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0D" w:rsidRDefault="0007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0D" w:rsidRDefault="0005780D">
            <w:pPr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Краевая антинаркотическая акция «Молодёжь выбирает жизнь!»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0D" w:rsidRDefault="00057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ЗОЖ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0D" w:rsidRDefault="00057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декабрь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0D" w:rsidRDefault="0005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</w:t>
            </w:r>
          </w:p>
        </w:tc>
      </w:tr>
      <w:tr w:rsidR="0005780D" w:rsidTr="002D13E9"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Default="0007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80D" w:rsidRDefault="0005780D">
            <w:pPr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правовой помощи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0D" w:rsidRDefault="00057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 населения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Default="00057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0D" w:rsidRDefault="0005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80D" w:rsidTr="002D13E9"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0D" w:rsidRDefault="0007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80D" w:rsidRDefault="0005780D">
            <w:pPr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краевых мероприятиях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0D" w:rsidRDefault="00057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Default="00057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Default="0005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</w:t>
            </w:r>
          </w:p>
        </w:tc>
      </w:tr>
      <w:tr w:rsidR="0005780D" w:rsidTr="002D13E9">
        <w:tc>
          <w:tcPr>
            <w:tcW w:w="14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Default="00EB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80D">
              <w:rPr>
                <w:rFonts w:ascii="Times New Roman" w:hAnsi="Times New Roman" w:cs="Times New Roman"/>
                <w:sz w:val="24"/>
                <w:szCs w:val="24"/>
              </w:rPr>
              <w:t>. Организационное, информационное, аналитическое и методическое обеспечение деятельности в сфере профилактики безнадзорности и правонарушений несовершеннолетних</w:t>
            </w:r>
          </w:p>
        </w:tc>
      </w:tr>
      <w:tr w:rsidR="0005780D" w:rsidTr="002D13E9"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Pr="002D13E9" w:rsidRDefault="00057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3E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D13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13E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80D" w:rsidRPr="002D13E9" w:rsidRDefault="00057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(обзорных информаций, методических рекомендаций, соглашений, межведомственных порядков и </w:t>
            </w:r>
            <w:proofErr w:type="spellStart"/>
            <w:r w:rsidRPr="002D1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2D1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Pr="002D1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Pr="002D13E9" w:rsidRDefault="00057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3E9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4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Pr="002D13E9" w:rsidRDefault="0005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3E9">
              <w:rPr>
                <w:rFonts w:ascii="Times New Roman" w:hAnsi="Times New Roman" w:cs="Times New Roman"/>
                <w:sz w:val="24"/>
                <w:szCs w:val="24"/>
              </w:rPr>
              <w:t xml:space="preserve">Органы ответственные за подготовку и участники </w:t>
            </w:r>
          </w:p>
        </w:tc>
      </w:tr>
      <w:tr w:rsidR="0005780D" w:rsidTr="002D13E9"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Pr="002D13E9" w:rsidRDefault="00057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21ED" w:rsidRPr="002D1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80D" w:rsidRPr="002D13E9" w:rsidRDefault="00057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статистической  отчетности о деятельности КДН и ЗП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Pr="002D13E9" w:rsidRDefault="00057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13E9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2D13E9">
              <w:rPr>
                <w:rFonts w:ascii="Times New Roman" w:hAnsi="Times New Roman" w:cs="Times New Roman"/>
                <w:sz w:val="24"/>
                <w:szCs w:val="24"/>
              </w:rPr>
              <w:t xml:space="preserve"> отчетов </w:t>
            </w:r>
          </w:p>
        </w:tc>
        <w:tc>
          <w:tcPr>
            <w:tcW w:w="4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Pr="002D13E9" w:rsidRDefault="0005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3E9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05780D" w:rsidTr="002D13E9"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Pr="002D13E9" w:rsidRDefault="002D1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3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21ED" w:rsidRPr="002D1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80D" w:rsidRPr="002D13E9" w:rsidRDefault="0005780D" w:rsidP="002D1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3E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2D13E9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D1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3E9" w:rsidRPr="002D13E9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исполнением </w:t>
            </w:r>
            <w:r w:rsidRPr="002D13E9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постановлений, решений комиссий, взысканием штрафов.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Pr="002D13E9" w:rsidRDefault="00057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3E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Pr="002D13E9" w:rsidRDefault="0005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3E9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05780D" w:rsidTr="002D13E9"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Pr="002D13E9" w:rsidRDefault="002D1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721ED" w:rsidRPr="002D1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80D" w:rsidRPr="002D13E9" w:rsidRDefault="00057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3E9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КДН и ЗП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Pr="002D13E9" w:rsidRDefault="00057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3E9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4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0D" w:rsidRPr="002D13E9" w:rsidRDefault="0005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80D" w:rsidTr="002D13E9"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Pr="002D13E9" w:rsidRDefault="002D1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21ED" w:rsidRPr="002D1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80D" w:rsidRPr="002D13E9" w:rsidRDefault="00057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3E9">
              <w:rPr>
                <w:rFonts w:ascii="Times New Roman" w:hAnsi="Times New Roman" w:cs="Times New Roman"/>
                <w:sz w:val="24"/>
                <w:szCs w:val="24"/>
              </w:rPr>
              <w:t>Проведение внеочередных заседаний КДН и ЗП по рассмотрению чрезвычайных происшествий с участием несовершеннолетних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Pr="002D13E9" w:rsidRDefault="00057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3E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Pr="002D13E9" w:rsidRDefault="0005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3E9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05780D" w:rsidTr="002D13E9"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Pr="002D13E9" w:rsidRDefault="002D1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21ED" w:rsidRPr="002D1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80D" w:rsidRPr="002D13E9" w:rsidRDefault="00057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3E9">
              <w:rPr>
                <w:rFonts w:ascii="Times New Roman" w:hAnsi="Times New Roman" w:cs="Times New Roman"/>
                <w:sz w:val="24"/>
                <w:szCs w:val="24"/>
              </w:rPr>
              <w:t>Рассмотрение информаций, поступающих в КДН и ЗП, касающихся вопросов защиты прав и интересов несовершеннолетних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Pr="002D13E9" w:rsidRDefault="00057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3E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Pr="002D13E9" w:rsidRDefault="0005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3E9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05780D" w:rsidTr="002D13E9"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Pr="002D13E9" w:rsidRDefault="002D1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721ED" w:rsidRPr="002D1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Pr="002D13E9" w:rsidRDefault="00057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3E9">
              <w:rPr>
                <w:rFonts w:ascii="Times New Roman" w:hAnsi="Times New Roman" w:cs="Times New Roman"/>
                <w:sz w:val="24"/>
                <w:szCs w:val="24"/>
              </w:rPr>
              <w:t>Рассмотрение дел об административных правонарушениях, совершенных несовершеннолетними и их родителями (законными представителями) либо иными лицами, отнесенных Кодексом Российской Федерации об административной ответственности к компетенции комиссии по делам несовершеннолетних и защите их прав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Pr="002D13E9" w:rsidRDefault="0005780D" w:rsidP="00EB6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3E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Pr="002D13E9" w:rsidRDefault="0005780D">
            <w:pPr>
              <w:pStyle w:val="3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3E9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05780D" w:rsidTr="002D13E9">
        <w:trPr>
          <w:trHeight w:val="1348"/>
        </w:trPr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Pr="002D13E9" w:rsidRDefault="002D1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721ED" w:rsidRPr="002D1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Pr="002D13E9" w:rsidRDefault="00057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3E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информаций (материалов) о фактах совершения несовершеннолетними, не подлежащими  к уголовной ответственности в связи с </w:t>
            </w:r>
            <w:proofErr w:type="spellStart"/>
            <w:r w:rsidRPr="002D13E9">
              <w:rPr>
                <w:rFonts w:ascii="Times New Roman" w:hAnsi="Times New Roman" w:cs="Times New Roman"/>
                <w:sz w:val="24"/>
                <w:szCs w:val="24"/>
              </w:rPr>
              <w:t>недостижением</w:t>
            </w:r>
            <w:proofErr w:type="spellEnd"/>
            <w:r w:rsidRPr="002D13E9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наступления уголовной ответственности, общественно опасных деяний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Pr="002D13E9" w:rsidRDefault="0005780D" w:rsidP="007C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3E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D" w:rsidRPr="002D13E9" w:rsidRDefault="0005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3E9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2D13E9" w:rsidTr="002D13E9"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E9" w:rsidRPr="002D13E9" w:rsidRDefault="002D1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E9" w:rsidRPr="0005780D" w:rsidRDefault="002D13E9" w:rsidP="002D13E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D">
              <w:rPr>
                <w:rFonts w:ascii="Times New Roman" w:hAnsi="Times New Roman" w:cs="Times New Roman"/>
                <w:sz w:val="24"/>
                <w:szCs w:val="24"/>
              </w:rPr>
              <w:t>Проведение сверок о несовершеннолетних, состоящих на профилактическом учёте органов и учреждений системы профилактики безнадзорности и правонарушений несовершеннолетних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57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80D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Start"/>
            <w:r w:rsidRPr="000578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5780D">
              <w:rPr>
                <w:rFonts w:ascii="Times New Roman" w:hAnsi="Times New Roman" w:cs="Times New Roman"/>
                <w:sz w:val="24"/>
                <w:szCs w:val="24"/>
              </w:rPr>
              <w:t>риложение № 2 к постановлению краевой комиссии от 28.04.2021 № 36-кдн)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E9" w:rsidRDefault="007C34DA" w:rsidP="0045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D13E9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4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E9" w:rsidRDefault="002D13E9" w:rsidP="002D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:rsidR="002D13E9" w:rsidRDefault="002D13E9" w:rsidP="002D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УИИ</w:t>
            </w:r>
          </w:p>
          <w:p w:rsidR="002D13E9" w:rsidRDefault="002D13E9" w:rsidP="002D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ПДН ОП МО МВД России «Шушенский»</w:t>
            </w:r>
          </w:p>
          <w:p w:rsidR="002D13E9" w:rsidRDefault="002D13E9" w:rsidP="002D1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D">
              <w:rPr>
                <w:rFonts w:ascii="Times New Roman" w:hAnsi="Times New Roman" w:cs="Times New Roman"/>
                <w:sz w:val="24"/>
                <w:szCs w:val="24"/>
              </w:rPr>
              <w:t>Шушенский МСО ГСУ СК России по Красноярскому краю и Республике Хакасия</w:t>
            </w:r>
          </w:p>
        </w:tc>
      </w:tr>
      <w:tr w:rsidR="002D13E9" w:rsidTr="002D13E9"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3E9" w:rsidRPr="002D13E9" w:rsidRDefault="002D1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D1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3E9" w:rsidRPr="002D13E9" w:rsidRDefault="002D1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3E9">
              <w:rPr>
                <w:rFonts w:ascii="Times New Roman" w:hAnsi="Times New Roman" w:cs="Times New Roman"/>
                <w:sz w:val="24"/>
                <w:szCs w:val="24"/>
              </w:rPr>
              <w:t>Рассмотрение обзорных информаций, регламентов и др.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3E9" w:rsidRPr="002D13E9" w:rsidRDefault="002D1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3E9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4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3E9" w:rsidRPr="002D13E9" w:rsidRDefault="002D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3E9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</w:tbl>
    <w:p w:rsidR="00EB68CA" w:rsidRDefault="00EB68CA" w:rsidP="003D0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A4A" w:rsidRDefault="003D0A4A" w:rsidP="003D0A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Предложения по изменению плана работы Комиссии вносятся на заседании Комиссии; план подлежит корректировке в случае изменения законодательства по профилактике безнадзорности и правонарушений несовершеннолетних, а также в случае поступления рекомендаций из Федеральных органов государственной власти Российской Федерации и Правительства Красноярского края</w:t>
      </w:r>
    </w:p>
    <w:p w:rsidR="003D0A4A" w:rsidRDefault="003D0A4A" w:rsidP="003D0A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Комиссии составлен в соответствии с предложениями членов Комиссии.</w:t>
      </w:r>
    </w:p>
    <w:p w:rsidR="003D0A4A" w:rsidRDefault="003D0A4A" w:rsidP="003D0A4A">
      <w:pPr>
        <w:spacing w:after="0"/>
        <w:rPr>
          <w:rFonts w:ascii="Times New Roman" w:hAnsi="Times New Roman" w:cs="Times New Roman"/>
          <w:sz w:val="24"/>
          <w:szCs w:val="24"/>
        </w:rPr>
        <w:sectPr w:rsidR="003D0A4A" w:rsidSect="00AF694E">
          <w:pgSz w:w="16838" w:h="11906" w:orient="landscape"/>
          <w:pgMar w:top="709" w:right="1134" w:bottom="1843" w:left="1134" w:header="708" w:footer="708" w:gutter="0"/>
          <w:cols w:space="720"/>
        </w:sectPr>
      </w:pPr>
    </w:p>
    <w:p w:rsidR="003D0A4A" w:rsidRDefault="003D0A4A" w:rsidP="003D0A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0A4A" w:rsidRPr="00425DFB" w:rsidRDefault="003D0A4A" w:rsidP="003D0A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5DFB">
        <w:rPr>
          <w:rFonts w:ascii="Times New Roman" w:hAnsi="Times New Roman" w:cs="Times New Roman"/>
          <w:sz w:val="28"/>
          <w:szCs w:val="28"/>
        </w:rPr>
        <w:t xml:space="preserve">Предварительный график проведения </w:t>
      </w:r>
      <w:proofErr w:type="spellStart"/>
      <w:r w:rsidRPr="00425DFB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Pr="00425D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A4A" w:rsidRPr="00425DFB" w:rsidRDefault="003D0A4A" w:rsidP="003D0A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5DFB">
        <w:rPr>
          <w:rFonts w:ascii="Times New Roman" w:hAnsi="Times New Roman" w:cs="Times New Roman"/>
          <w:sz w:val="28"/>
          <w:szCs w:val="28"/>
        </w:rPr>
        <w:t>на 202</w:t>
      </w:r>
      <w:r w:rsidR="000721ED">
        <w:rPr>
          <w:rFonts w:ascii="Times New Roman" w:hAnsi="Times New Roman" w:cs="Times New Roman"/>
          <w:sz w:val="28"/>
          <w:szCs w:val="28"/>
        </w:rPr>
        <w:t>4</w:t>
      </w:r>
      <w:r w:rsidRPr="00425DF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D0A4A" w:rsidRPr="00425DFB" w:rsidRDefault="003D0A4A" w:rsidP="003D0A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1526" w:type="dxa"/>
        <w:tblLook w:val="04A0" w:firstRow="1" w:lastRow="0" w:firstColumn="1" w:lastColumn="0" w:noHBand="0" w:noVBand="1"/>
      </w:tblPr>
      <w:tblGrid>
        <w:gridCol w:w="1540"/>
        <w:gridCol w:w="3496"/>
        <w:gridCol w:w="3575"/>
      </w:tblGrid>
      <w:tr w:rsidR="003D0A4A" w:rsidRPr="00425DFB" w:rsidTr="00C0362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425DFB" w:rsidRDefault="003D0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DF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25D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25DF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425DFB" w:rsidRDefault="003D0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DFB"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425DFB" w:rsidRDefault="003D0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DFB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C0362D" w:rsidRPr="00425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5D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0362D" w:rsidRPr="00425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5DF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C0362D" w:rsidRPr="00425DFB" w:rsidRDefault="00C03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A4A" w:rsidRPr="00425DFB" w:rsidTr="00C0362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425DFB" w:rsidRDefault="003D0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D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425DFB" w:rsidRDefault="003D0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DF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425DFB" w:rsidRDefault="00072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D0A4A" w:rsidRPr="00425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242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="003D0A4A" w:rsidRPr="00425DFB">
              <w:rPr>
                <w:rFonts w:ascii="Times New Roman" w:hAnsi="Times New Roman" w:cs="Times New Roman"/>
                <w:sz w:val="28"/>
                <w:szCs w:val="28"/>
              </w:rPr>
              <w:t>/ 9-00</w:t>
            </w:r>
          </w:p>
        </w:tc>
      </w:tr>
      <w:tr w:rsidR="003D0A4A" w:rsidRPr="00425DFB" w:rsidTr="00C0362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425DFB" w:rsidRDefault="003D0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D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425DFB" w:rsidRDefault="003D0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DFB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425DFB" w:rsidRDefault="00072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D0A4A" w:rsidRPr="00425DFB">
              <w:rPr>
                <w:rFonts w:ascii="Times New Roman" w:hAnsi="Times New Roman" w:cs="Times New Roman"/>
                <w:sz w:val="28"/>
                <w:szCs w:val="28"/>
              </w:rPr>
              <w:t>.02 / 9-00</w:t>
            </w:r>
          </w:p>
          <w:p w:rsidR="003D0A4A" w:rsidRPr="00425DFB" w:rsidRDefault="00FF7242" w:rsidP="00072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21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D0A4A" w:rsidRPr="00425DFB">
              <w:rPr>
                <w:rFonts w:ascii="Times New Roman" w:hAnsi="Times New Roman" w:cs="Times New Roman"/>
                <w:sz w:val="28"/>
                <w:szCs w:val="28"/>
              </w:rPr>
              <w:t>.02 / 9-00</w:t>
            </w:r>
          </w:p>
        </w:tc>
      </w:tr>
      <w:tr w:rsidR="003D0A4A" w:rsidRPr="00425DFB" w:rsidTr="00C0362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425DFB" w:rsidRDefault="003D0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D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425DFB" w:rsidRDefault="003D0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DF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425DFB" w:rsidRDefault="00072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D0A4A" w:rsidRPr="00425DFB">
              <w:rPr>
                <w:rFonts w:ascii="Times New Roman" w:hAnsi="Times New Roman" w:cs="Times New Roman"/>
                <w:sz w:val="28"/>
                <w:szCs w:val="28"/>
              </w:rPr>
              <w:t>.03 / 9-00</w:t>
            </w:r>
          </w:p>
          <w:p w:rsidR="003D0A4A" w:rsidRPr="00425DFB" w:rsidRDefault="00FF7242" w:rsidP="00072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21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D0A4A" w:rsidRPr="00425DFB">
              <w:rPr>
                <w:rFonts w:ascii="Times New Roman" w:hAnsi="Times New Roman" w:cs="Times New Roman"/>
                <w:sz w:val="28"/>
                <w:szCs w:val="28"/>
              </w:rPr>
              <w:t>.03 / 9-00</w:t>
            </w:r>
          </w:p>
        </w:tc>
      </w:tr>
      <w:tr w:rsidR="003D0A4A" w:rsidRPr="00425DFB" w:rsidTr="00C0362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425DFB" w:rsidRDefault="003D0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D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425DFB" w:rsidRDefault="003D0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DF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425DFB" w:rsidRDefault="00072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D0A4A" w:rsidRPr="00425DFB">
              <w:rPr>
                <w:rFonts w:ascii="Times New Roman" w:hAnsi="Times New Roman" w:cs="Times New Roman"/>
                <w:sz w:val="28"/>
                <w:szCs w:val="28"/>
              </w:rPr>
              <w:t>.04 / 9-00</w:t>
            </w:r>
          </w:p>
          <w:p w:rsidR="003D0A4A" w:rsidRPr="00425DFB" w:rsidRDefault="00072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D0A4A" w:rsidRPr="00425DFB">
              <w:rPr>
                <w:rFonts w:ascii="Times New Roman" w:hAnsi="Times New Roman" w:cs="Times New Roman"/>
                <w:sz w:val="28"/>
                <w:szCs w:val="28"/>
              </w:rPr>
              <w:t>.04 / 9-00</w:t>
            </w:r>
          </w:p>
        </w:tc>
      </w:tr>
      <w:tr w:rsidR="003D0A4A" w:rsidRPr="00425DFB" w:rsidTr="00C0362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425DFB" w:rsidRDefault="003D0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D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425DFB" w:rsidRDefault="003D0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DF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425DFB" w:rsidRDefault="00072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D0A4A" w:rsidRPr="00425DFB">
              <w:rPr>
                <w:rFonts w:ascii="Times New Roman" w:hAnsi="Times New Roman" w:cs="Times New Roman"/>
                <w:sz w:val="28"/>
                <w:szCs w:val="28"/>
              </w:rPr>
              <w:t>.05 / 9-00</w:t>
            </w:r>
          </w:p>
          <w:p w:rsidR="003D0A4A" w:rsidRPr="00425DFB" w:rsidRDefault="00072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3D0A4A" w:rsidRPr="00425DFB">
              <w:rPr>
                <w:rFonts w:ascii="Times New Roman" w:hAnsi="Times New Roman" w:cs="Times New Roman"/>
                <w:sz w:val="28"/>
                <w:szCs w:val="28"/>
              </w:rPr>
              <w:t>.05 / 9-00</w:t>
            </w:r>
          </w:p>
        </w:tc>
      </w:tr>
      <w:tr w:rsidR="003D0A4A" w:rsidRPr="00425DFB" w:rsidTr="00C0362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425DFB" w:rsidRDefault="003D0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D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425DFB" w:rsidRDefault="003D0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DF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425DFB" w:rsidRDefault="007C3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D0A4A" w:rsidRPr="00425DFB">
              <w:rPr>
                <w:rFonts w:ascii="Times New Roman" w:hAnsi="Times New Roman" w:cs="Times New Roman"/>
                <w:sz w:val="28"/>
                <w:szCs w:val="28"/>
              </w:rPr>
              <w:t>.06 / 9-00</w:t>
            </w:r>
          </w:p>
          <w:p w:rsidR="003D0A4A" w:rsidRPr="00425DFB" w:rsidRDefault="00072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3D0A4A" w:rsidRPr="00425DFB">
              <w:rPr>
                <w:rFonts w:ascii="Times New Roman" w:hAnsi="Times New Roman" w:cs="Times New Roman"/>
                <w:sz w:val="28"/>
                <w:szCs w:val="28"/>
              </w:rPr>
              <w:t>.06 / 9-00</w:t>
            </w:r>
          </w:p>
        </w:tc>
      </w:tr>
      <w:tr w:rsidR="003D0A4A" w:rsidRPr="00425DFB" w:rsidTr="00C0362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425DFB" w:rsidRDefault="003D0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D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425DFB" w:rsidRDefault="003D0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DFB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425DFB" w:rsidRDefault="00AF6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D0A4A" w:rsidRPr="00425DFB">
              <w:rPr>
                <w:rFonts w:ascii="Times New Roman" w:hAnsi="Times New Roman" w:cs="Times New Roman"/>
                <w:sz w:val="28"/>
                <w:szCs w:val="28"/>
              </w:rPr>
              <w:t>.07 / 9-00</w:t>
            </w:r>
          </w:p>
          <w:p w:rsidR="00C0362D" w:rsidRPr="00425DFB" w:rsidRDefault="00AF694E" w:rsidP="00072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C0362D" w:rsidRPr="00425DFB">
              <w:rPr>
                <w:rFonts w:ascii="Times New Roman" w:hAnsi="Times New Roman" w:cs="Times New Roman"/>
                <w:sz w:val="28"/>
                <w:szCs w:val="28"/>
              </w:rPr>
              <w:t>.07 / 9-00</w:t>
            </w:r>
          </w:p>
        </w:tc>
      </w:tr>
      <w:tr w:rsidR="003D0A4A" w:rsidRPr="00425DFB" w:rsidTr="00C0362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425DFB" w:rsidRDefault="003D0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D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425DFB" w:rsidRDefault="003D0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DFB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2D" w:rsidRPr="00425DFB" w:rsidRDefault="00072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0362D" w:rsidRPr="00425DFB">
              <w:rPr>
                <w:rFonts w:ascii="Times New Roman" w:hAnsi="Times New Roman" w:cs="Times New Roman"/>
                <w:sz w:val="28"/>
                <w:szCs w:val="28"/>
              </w:rPr>
              <w:t>.08 / 9-00</w:t>
            </w:r>
          </w:p>
          <w:p w:rsidR="003D0A4A" w:rsidRPr="00425DFB" w:rsidRDefault="00072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3D0A4A" w:rsidRPr="00425DFB">
              <w:rPr>
                <w:rFonts w:ascii="Times New Roman" w:hAnsi="Times New Roman" w:cs="Times New Roman"/>
                <w:sz w:val="28"/>
                <w:szCs w:val="28"/>
              </w:rPr>
              <w:t>.08 / 9-00</w:t>
            </w:r>
          </w:p>
        </w:tc>
      </w:tr>
      <w:tr w:rsidR="003D0A4A" w:rsidRPr="00425DFB" w:rsidTr="00C0362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425DFB" w:rsidRDefault="003D0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D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425DFB" w:rsidRDefault="003D0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DF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425DFB" w:rsidRDefault="00072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D0A4A" w:rsidRPr="00425DFB">
              <w:rPr>
                <w:rFonts w:ascii="Times New Roman" w:hAnsi="Times New Roman" w:cs="Times New Roman"/>
                <w:sz w:val="28"/>
                <w:szCs w:val="28"/>
              </w:rPr>
              <w:t>.09 / 9-00</w:t>
            </w:r>
          </w:p>
          <w:p w:rsidR="003D0A4A" w:rsidRPr="00425DFB" w:rsidRDefault="001A7D15" w:rsidP="00072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21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D0A4A" w:rsidRPr="00425DFB">
              <w:rPr>
                <w:rFonts w:ascii="Times New Roman" w:hAnsi="Times New Roman" w:cs="Times New Roman"/>
                <w:sz w:val="28"/>
                <w:szCs w:val="28"/>
              </w:rPr>
              <w:t>.09 / 9-00</w:t>
            </w:r>
          </w:p>
        </w:tc>
      </w:tr>
      <w:tr w:rsidR="003D0A4A" w:rsidRPr="00425DFB" w:rsidTr="00C0362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425DFB" w:rsidRDefault="003D0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D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425DFB" w:rsidRDefault="003D0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DF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425DFB" w:rsidRDefault="00072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D0A4A" w:rsidRPr="00425DFB">
              <w:rPr>
                <w:rFonts w:ascii="Times New Roman" w:hAnsi="Times New Roman" w:cs="Times New Roman"/>
                <w:sz w:val="28"/>
                <w:szCs w:val="28"/>
              </w:rPr>
              <w:t>.10 / 9-00</w:t>
            </w:r>
          </w:p>
          <w:p w:rsidR="003D0A4A" w:rsidRPr="00425DFB" w:rsidRDefault="00072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D0A4A" w:rsidRPr="00425DFB">
              <w:rPr>
                <w:rFonts w:ascii="Times New Roman" w:hAnsi="Times New Roman" w:cs="Times New Roman"/>
                <w:sz w:val="28"/>
                <w:szCs w:val="28"/>
              </w:rPr>
              <w:t>.10 / 9-00</w:t>
            </w:r>
          </w:p>
        </w:tc>
      </w:tr>
      <w:tr w:rsidR="003D0A4A" w:rsidRPr="00425DFB" w:rsidTr="00C0362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425DFB" w:rsidRDefault="003D0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DF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425DFB" w:rsidRDefault="003D0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DF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425DFB" w:rsidRDefault="00072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D0A4A" w:rsidRPr="00425DFB">
              <w:rPr>
                <w:rFonts w:ascii="Times New Roman" w:hAnsi="Times New Roman" w:cs="Times New Roman"/>
                <w:sz w:val="28"/>
                <w:szCs w:val="28"/>
              </w:rPr>
              <w:t>.11 / 9-00</w:t>
            </w:r>
          </w:p>
          <w:p w:rsidR="00C0362D" w:rsidRPr="00425DFB" w:rsidRDefault="000721ED" w:rsidP="001A7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0362D" w:rsidRPr="00425DFB">
              <w:rPr>
                <w:rFonts w:ascii="Times New Roman" w:hAnsi="Times New Roman" w:cs="Times New Roman"/>
                <w:sz w:val="28"/>
                <w:szCs w:val="28"/>
              </w:rPr>
              <w:t>.11 / 9-00</w:t>
            </w:r>
          </w:p>
        </w:tc>
      </w:tr>
      <w:tr w:rsidR="003D0A4A" w:rsidRPr="00425DFB" w:rsidTr="00C0362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425DFB" w:rsidRDefault="003D0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DF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425DFB" w:rsidRDefault="003D0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DF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425DFB" w:rsidRDefault="00072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D0A4A" w:rsidRPr="00425DFB">
              <w:rPr>
                <w:rFonts w:ascii="Times New Roman" w:hAnsi="Times New Roman" w:cs="Times New Roman"/>
                <w:sz w:val="28"/>
                <w:szCs w:val="28"/>
              </w:rPr>
              <w:t>.12 / 9-00</w:t>
            </w:r>
          </w:p>
          <w:p w:rsidR="003D0A4A" w:rsidRPr="00425DFB" w:rsidRDefault="001A7D15" w:rsidP="00072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21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D0A4A" w:rsidRPr="00425DFB">
              <w:rPr>
                <w:rFonts w:ascii="Times New Roman" w:hAnsi="Times New Roman" w:cs="Times New Roman"/>
                <w:sz w:val="28"/>
                <w:szCs w:val="28"/>
              </w:rPr>
              <w:t>.12 / 9-00</w:t>
            </w:r>
          </w:p>
        </w:tc>
      </w:tr>
    </w:tbl>
    <w:p w:rsidR="003D0A4A" w:rsidRDefault="003D0A4A" w:rsidP="003D0A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0A4A" w:rsidRDefault="003D0A4A" w:rsidP="003D0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A4A" w:rsidRDefault="003D0A4A" w:rsidP="003D0A4A">
      <w:pPr>
        <w:pStyle w:val="Standard"/>
        <w:ind w:firstLine="709"/>
        <w:jc w:val="both"/>
        <w:rPr>
          <w:rFonts w:cs="Times New Roman"/>
        </w:rPr>
      </w:pPr>
    </w:p>
    <w:sectPr w:rsidR="003D0A4A" w:rsidSect="00425DF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15C6E"/>
    <w:multiLevelType w:val="hybridMultilevel"/>
    <w:tmpl w:val="6EA2C90A"/>
    <w:lvl w:ilvl="0" w:tplc="BEB6DA8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14D4986"/>
    <w:multiLevelType w:val="hybridMultilevel"/>
    <w:tmpl w:val="F0C68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C7DA9"/>
    <w:multiLevelType w:val="hybridMultilevel"/>
    <w:tmpl w:val="4C920FC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12FBC"/>
    <w:multiLevelType w:val="hybridMultilevel"/>
    <w:tmpl w:val="808C1D94"/>
    <w:lvl w:ilvl="0" w:tplc="31BC899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AEE"/>
    <w:rsid w:val="0005780D"/>
    <w:rsid w:val="000721ED"/>
    <w:rsid w:val="00091A57"/>
    <w:rsid w:val="000A42DE"/>
    <w:rsid w:val="000A6828"/>
    <w:rsid w:val="000C0D9F"/>
    <w:rsid w:val="000D7550"/>
    <w:rsid w:val="000F05C3"/>
    <w:rsid w:val="001033AC"/>
    <w:rsid w:val="0010342A"/>
    <w:rsid w:val="0011063D"/>
    <w:rsid w:val="00136901"/>
    <w:rsid w:val="00167214"/>
    <w:rsid w:val="00177AEE"/>
    <w:rsid w:val="001A7D15"/>
    <w:rsid w:val="001B542D"/>
    <w:rsid w:val="001D2994"/>
    <w:rsid w:val="002157A8"/>
    <w:rsid w:val="00237F64"/>
    <w:rsid w:val="0026254D"/>
    <w:rsid w:val="00290BFA"/>
    <w:rsid w:val="002D13E9"/>
    <w:rsid w:val="002D7718"/>
    <w:rsid w:val="00301798"/>
    <w:rsid w:val="0032154A"/>
    <w:rsid w:val="00355416"/>
    <w:rsid w:val="00371D33"/>
    <w:rsid w:val="003779B4"/>
    <w:rsid w:val="00381568"/>
    <w:rsid w:val="003A3099"/>
    <w:rsid w:val="003B7553"/>
    <w:rsid w:val="003D0A4A"/>
    <w:rsid w:val="003D5ABF"/>
    <w:rsid w:val="003D63DB"/>
    <w:rsid w:val="004101D3"/>
    <w:rsid w:val="00425DFB"/>
    <w:rsid w:val="00430C01"/>
    <w:rsid w:val="00444E72"/>
    <w:rsid w:val="00446D30"/>
    <w:rsid w:val="004511F2"/>
    <w:rsid w:val="00466214"/>
    <w:rsid w:val="004E7EE1"/>
    <w:rsid w:val="00535A2E"/>
    <w:rsid w:val="005832FC"/>
    <w:rsid w:val="0061640B"/>
    <w:rsid w:val="0063049A"/>
    <w:rsid w:val="006A5C1D"/>
    <w:rsid w:val="006C34E9"/>
    <w:rsid w:val="006F47A7"/>
    <w:rsid w:val="00705A1C"/>
    <w:rsid w:val="007376BA"/>
    <w:rsid w:val="007414D7"/>
    <w:rsid w:val="007560A6"/>
    <w:rsid w:val="0079430D"/>
    <w:rsid w:val="007979D5"/>
    <w:rsid w:val="007B1E99"/>
    <w:rsid w:val="007C34DA"/>
    <w:rsid w:val="00831D9C"/>
    <w:rsid w:val="00893FD7"/>
    <w:rsid w:val="008C55DC"/>
    <w:rsid w:val="009204B2"/>
    <w:rsid w:val="009206A2"/>
    <w:rsid w:val="0095189C"/>
    <w:rsid w:val="009B3A97"/>
    <w:rsid w:val="009C31A3"/>
    <w:rsid w:val="009F6701"/>
    <w:rsid w:val="00A03A30"/>
    <w:rsid w:val="00A15BAA"/>
    <w:rsid w:val="00AA63EA"/>
    <w:rsid w:val="00AD2A02"/>
    <w:rsid w:val="00AF694E"/>
    <w:rsid w:val="00B12DA7"/>
    <w:rsid w:val="00B22E2B"/>
    <w:rsid w:val="00B36832"/>
    <w:rsid w:val="00BF5F68"/>
    <w:rsid w:val="00C0362D"/>
    <w:rsid w:val="00C34E23"/>
    <w:rsid w:val="00C8490B"/>
    <w:rsid w:val="00CA27D3"/>
    <w:rsid w:val="00D200B1"/>
    <w:rsid w:val="00D2676E"/>
    <w:rsid w:val="00D743B9"/>
    <w:rsid w:val="00D84B9E"/>
    <w:rsid w:val="00DA6875"/>
    <w:rsid w:val="00DC6604"/>
    <w:rsid w:val="00E01092"/>
    <w:rsid w:val="00E1098E"/>
    <w:rsid w:val="00E26AF0"/>
    <w:rsid w:val="00E44CDF"/>
    <w:rsid w:val="00E84248"/>
    <w:rsid w:val="00EB675A"/>
    <w:rsid w:val="00EB68CA"/>
    <w:rsid w:val="00EF79F6"/>
    <w:rsid w:val="00F328DC"/>
    <w:rsid w:val="00F60167"/>
    <w:rsid w:val="00F80937"/>
    <w:rsid w:val="00F81BEC"/>
    <w:rsid w:val="00FB7FF6"/>
    <w:rsid w:val="00FD705E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D0A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D0A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3D0A4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D0A4A"/>
    <w:rPr>
      <w:sz w:val="16"/>
      <w:szCs w:val="16"/>
    </w:rPr>
  </w:style>
  <w:style w:type="character" w:customStyle="1" w:styleId="a5">
    <w:name w:val="Без интервала Знак"/>
    <w:basedOn w:val="a0"/>
    <w:link w:val="a6"/>
    <w:uiPriority w:val="99"/>
    <w:locked/>
    <w:rsid w:val="003D0A4A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3D0A4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D0A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D0A4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10pt">
    <w:name w:val="Основной текст + 10 pt"/>
    <w:aliases w:val="Интервал 0 pt"/>
    <w:rsid w:val="003D0A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0"/>
      <w:szCs w:val="20"/>
      <w:u w:val="none"/>
      <w:effect w:val="none"/>
      <w:lang w:val="ru-RU"/>
    </w:rPr>
  </w:style>
  <w:style w:type="table" w:styleId="a8">
    <w:name w:val="Table Grid"/>
    <w:basedOn w:val="a1"/>
    <w:uiPriority w:val="59"/>
    <w:rsid w:val="003D0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B1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1E99"/>
    <w:rPr>
      <w:rFonts w:ascii="Tahoma" w:hAnsi="Tahoma" w:cs="Tahoma"/>
      <w:sz w:val="16"/>
      <w:szCs w:val="16"/>
    </w:rPr>
  </w:style>
  <w:style w:type="paragraph" w:customStyle="1" w:styleId="31">
    <w:name w:val="Основной текст3"/>
    <w:basedOn w:val="a"/>
    <w:rsid w:val="00F81BEC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D0A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D0A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3D0A4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D0A4A"/>
    <w:rPr>
      <w:sz w:val="16"/>
      <w:szCs w:val="16"/>
    </w:rPr>
  </w:style>
  <w:style w:type="character" w:customStyle="1" w:styleId="a5">
    <w:name w:val="Без интервала Знак"/>
    <w:basedOn w:val="a0"/>
    <w:link w:val="a6"/>
    <w:uiPriority w:val="99"/>
    <w:locked/>
    <w:rsid w:val="003D0A4A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3D0A4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D0A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D0A4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10pt">
    <w:name w:val="Основной текст + 10 pt"/>
    <w:aliases w:val="Интервал 0 pt"/>
    <w:rsid w:val="003D0A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0"/>
      <w:szCs w:val="20"/>
      <w:u w:val="none"/>
      <w:effect w:val="none"/>
      <w:lang w:val="ru-RU"/>
    </w:rPr>
  </w:style>
  <w:style w:type="table" w:styleId="a8">
    <w:name w:val="Table Grid"/>
    <w:basedOn w:val="a1"/>
    <w:uiPriority w:val="59"/>
    <w:rsid w:val="003D0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B1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1E99"/>
    <w:rPr>
      <w:rFonts w:ascii="Tahoma" w:hAnsi="Tahoma" w:cs="Tahoma"/>
      <w:sz w:val="16"/>
      <w:szCs w:val="16"/>
    </w:rPr>
  </w:style>
  <w:style w:type="paragraph" w:customStyle="1" w:styleId="31">
    <w:name w:val="Основной текст3"/>
    <w:basedOn w:val="a"/>
    <w:rsid w:val="00F81BEC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1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</TotalTime>
  <Pages>6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S304</cp:lastModifiedBy>
  <cp:revision>61</cp:revision>
  <cp:lastPrinted>2024-06-04T01:52:00Z</cp:lastPrinted>
  <dcterms:created xsi:type="dcterms:W3CDTF">2021-12-20T03:38:00Z</dcterms:created>
  <dcterms:modified xsi:type="dcterms:W3CDTF">2024-09-03T05:34:00Z</dcterms:modified>
</cp:coreProperties>
</file>