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441C8" w14:textId="77777777" w:rsidR="007D0289" w:rsidRDefault="007D0289" w:rsidP="007D0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211BE" w14:textId="77777777" w:rsidR="007D0289" w:rsidRDefault="007D0289" w:rsidP="007D0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0EE6DA69" w:rsidR="00C01F76" w:rsidRDefault="00547DA2" w:rsidP="007D0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C271B" w14:textId="77777777" w:rsidR="00547DA2" w:rsidRDefault="00547DA2" w:rsidP="00547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32501A">
        <w:rPr>
          <w:rFonts w:ascii="Times New Roman" w:hAnsi="Times New Roman" w:cs="Times New Roman"/>
          <w:b/>
          <w:sz w:val="24"/>
        </w:rPr>
        <w:t>Почти 7 млрд рублей привлекли МСП Красноярского края за счёт «зонтичных» поручительств Корпо</w:t>
      </w:r>
      <w:r>
        <w:rPr>
          <w:rFonts w:ascii="Times New Roman" w:hAnsi="Times New Roman" w:cs="Times New Roman"/>
          <w:b/>
          <w:sz w:val="24"/>
        </w:rPr>
        <w:t xml:space="preserve">рации МСП за первое полугодие </w:t>
      </w:r>
    </w:p>
    <w:bookmarkEnd w:id="0"/>
    <w:p w14:paraId="1AA52482" w14:textId="77777777" w:rsidR="00547DA2" w:rsidRDefault="00547DA2" w:rsidP="00547DA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4"/>
        </w:rPr>
      </w:pPr>
    </w:p>
    <w:p w14:paraId="4C763FB4" w14:textId="77777777" w:rsidR="00547DA2" w:rsidRDefault="00547DA2" w:rsidP="00547DA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2501A">
        <w:rPr>
          <w:rFonts w:ascii="Times New Roman" w:hAnsi="Times New Roman" w:cs="Times New Roman"/>
          <w:sz w:val="24"/>
        </w:rPr>
        <w:t xml:space="preserve">Почти </w:t>
      </w:r>
      <w:r>
        <w:rPr>
          <w:rFonts w:ascii="Times New Roman" w:hAnsi="Times New Roman" w:cs="Times New Roman"/>
          <w:sz w:val="24"/>
        </w:rPr>
        <w:t>7</w:t>
      </w:r>
      <w:r w:rsidRPr="0032501A">
        <w:rPr>
          <w:rFonts w:ascii="Times New Roman" w:hAnsi="Times New Roman" w:cs="Times New Roman"/>
          <w:sz w:val="24"/>
        </w:rPr>
        <w:t xml:space="preserve"> млрд рублей банковского финансирования привл</w:t>
      </w:r>
      <w:r>
        <w:rPr>
          <w:rFonts w:ascii="Times New Roman" w:hAnsi="Times New Roman" w:cs="Times New Roman"/>
          <w:sz w:val="24"/>
        </w:rPr>
        <w:t>ё</w:t>
      </w:r>
      <w:r w:rsidRPr="0032501A">
        <w:rPr>
          <w:rFonts w:ascii="Times New Roman" w:hAnsi="Times New Roman" w:cs="Times New Roman"/>
          <w:sz w:val="24"/>
        </w:rPr>
        <w:t xml:space="preserve">к малый и средний бизнес </w:t>
      </w:r>
      <w:r>
        <w:rPr>
          <w:rFonts w:ascii="Times New Roman" w:hAnsi="Times New Roman" w:cs="Times New Roman"/>
          <w:sz w:val="24"/>
        </w:rPr>
        <w:t xml:space="preserve">Красноярского края </w:t>
      </w:r>
      <w:r w:rsidRPr="0032501A">
        <w:rPr>
          <w:rFonts w:ascii="Times New Roman" w:hAnsi="Times New Roman" w:cs="Times New Roman"/>
          <w:sz w:val="24"/>
        </w:rPr>
        <w:t>при помощи «зонтичных» поручительств Корпорации МСП в первом полугодии 2024 года. По сравнению с аналогичным периодом прошлого года объ</w:t>
      </w:r>
      <w:r>
        <w:rPr>
          <w:rFonts w:ascii="Times New Roman" w:hAnsi="Times New Roman" w:cs="Times New Roman"/>
          <w:sz w:val="24"/>
        </w:rPr>
        <w:t>ё</w:t>
      </w:r>
      <w:r w:rsidRPr="0032501A">
        <w:rPr>
          <w:rFonts w:ascii="Times New Roman" w:hAnsi="Times New Roman" w:cs="Times New Roman"/>
          <w:sz w:val="24"/>
        </w:rPr>
        <w:t>м полученных средств вырос более чем в два раза. Также до рекордных значений выросло количество получателей данно</w:t>
      </w:r>
      <w:r>
        <w:rPr>
          <w:rFonts w:ascii="Times New Roman" w:hAnsi="Times New Roman" w:cs="Times New Roman"/>
          <w:sz w:val="24"/>
        </w:rPr>
        <w:t xml:space="preserve">й меры господдержки. </w:t>
      </w:r>
      <w:r w:rsidRPr="0032501A">
        <w:rPr>
          <w:rFonts w:ascii="Times New Roman" w:hAnsi="Times New Roman" w:cs="Times New Roman"/>
          <w:sz w:val="24"/>
        </w:rPr>
        <w:t>Количество компаний, которые смогли за сч</w:t>
      </w:r>
      <w:r>
        <w:rPr>
          <w:rFonts w:ascii="Times New Roman" w:hAnsi="Times New Roman" w:cs="Times New Roman"/>
          <w:sz w:val="24"/>
        </w:rPr>
        <w:t>ё</w:t>
      </w:r>
      <w:r w:rsidRPr="0032501A">
        <w:rPr>
          <w:rFonts w:ascii="Times New Roman" w:hAnsi="Times New Roman" w:cs="Times New Roman"/>
          <w:sz w:val="24"/>
        </w:rPr>
        <w:t xml:space="preserve">т поручительств получить кредиты увеличилось почти в </w:t>
      </w:r>
      <w:r>
        <w:rPr>
          <w:rFonts w:ascii="Times New Roman" w:hAnsi="Times New Roman" w:cs="Times New Roman"/>
          <w:sz w:val="24"/>
        </w:rPr>
        <w:t>3,3 раза</w:t>
      </w:r>
      <w:r w:rsidRPr="0032501A">
        <w:rPr>
          <w:rFonts w:ascii="Times New Roman" w:hAnsi="Times New Roman" w:cs="Times New Roman"/>
          <w:sz w:val="24"/>
        </w:rPr>
        <w:t xml:space="preserve"> и составило </w:t>
      </w:r>
      <w:r>
        <w:rPr>
          <w:rFonts w:ascii="Times New Roman" w:hAnsi="Times New Roman" w:cs="Times New Roman"/>
          <w:sz w:val="24"/>
        </w:rPr>
        <w:t>817 единиц</w:t>
      </w:r>
      <w:r w:rsidRPr="0032501A">
        <w:rPr>
          <w:rFonts w:ascii="Times New Roman" w:hAnsi="Times New Roman" w:cs="Times New Roman"/>
          <w:sz w:val="24"/>
        </w:rPr>
        <w:t>.</w:t>
      </w:r>
    </w:p>
    <w:p w14:paraId="6F76CA3C" w14:textId="77777777" w:rsidR="00547DA2" w:rsidRDefault="00547DA2" w:rsidP="00547DA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2501A">
        <w:rPr>
          <w:rFonts w:ascii="Times New Roman" w:hAnsi="Times New Roman" w:cs="Times New Roman"/>
          <w:i/>
          <w:sz w:val="24"/>
        </w:rPr>
        <w:t>«Мы видим, что на фоне высокой ключевой ставки «зонтичные» поручительства дают возможность бизнесу получить кредит на оптимальных условиях. Наша аналитика говорит о том, что каждый 3-й предприниматель не смог бы получить кредит без поручительства. Также видим эффективность для государства – на 1 бюджетный рубль МСП привлекают средств на 240 рублей», – рассказал генеральный директор Корпорации МСП Александр Исаевич.</w:t>
      </w:r>
      <w:r>
        <w:rPr>
          <w:rFonts w:ascii="Times New Roman" w:hAnsi="Times New Roman" w:cs="Times New Roman"/>
          <w:sz w:val="24"/>
        </w:rPr>
        <w:t xml:space="preserve"> </w:t>
      </w:r>
    </w:p>
    <w:p w14:paraId="02586FE5" w14:textId="77777777" w:rsidR="00547DA2" w:rsidRDefault="00547DA2" w:rsidP="00547DA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2501A">
        <w:rPr>
          <w:rFonts w:ascii="Times New Roman" w:hAnsi="Times New Roman" w:cs="Times New Roman"/>
          <w:sz w:val="24"/>
        </w:rPr>
        <w:t>Наибольший объем средств за счет поручительств привлекли МСП сферы торговли, обрабатывающих производств, строительства, транспортировки и хранения, информации и связи, н</w:t>
      </w:r>
      <w:r>
        <w:rPr>
          <w:rFonts w:ascii="Times New Roman" w:hAnsi="Times New Roman" w:cs="Times New Roman"/>
          <w:sz w:val="24"/>
        </w:rPr>
        <w:t>аучно-технической деятельности</w:t>
      </w:r>
      <w:r w:rsidRPr="0032501A">
        <w:rPr>
          <w:rFonts w:ascii="Times New Roman" w:hAnsi="Times New Roman" w:cs="Times New Roman"/>
          <w:sz w:val="24"/>
        </w:rPr>
        <w:t>, сельского хозяйства, гостиницы и общепит</w:t>
      </w:r>
      <w:r>
        <w:rPr>
          <w:rFonts w:ascii="Times New Roman" w:hAnsi="Times New Roman" w:cs="Times New Roman"/>
          <w:sz w:val="24"/>
        </w:rPr>
        <w:t xml:space="preserve">. </w:t>
      </w:r>
    </w:p>
    <w:p w14:paraId="5669977F" w14:textId="77777777" w:rsidR="00547DA2" w:rsidRDefault="00547DA2" w:rsidP="00547DA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66700C">
        <w:rPr>
          <w:rFonts w:ascii="Times New Roman" w:hAnsi="Times New Roman" w:cs="Times New Roman"/>
          <w:i/>
          <w:sz w:val="24"/>
        </w:rPr>
        <w:t xml:space="preserve">«Зонтичные» поручительства позволяют малым и средним предприятиям получить доступ к необходимым средствам для развития, минуя сложные процессы получения кредитов. Применение зонтичных поручительств открывает двери к новым возможностям, позволяя развивать бизнес более уверенно и стабильно», – отмечает Роман Мартынов, </w:t>
      </w:r>
      <w:proofErr w:type="spellStart"/>
      <w:r w:rsidRPr="0066700C">
        <w:rPr>
          <w:rFonts w:ascii="Times New Roman" w:hAnsi="Times New Roman" w:cs="Times New Roman"/>
          <w:i/>
          <w:sz w:val="24"/>
        </w:rPr>
        <w:t>и.о</w:t>
      </w:r>
      <w:proofErr w:type="spellEnd"/>
      <w:r w:rsidRPr="0066700C">
        <w:rPr>
          <w:rFonts w:ascii="Times New Roman" w:hAnsi="Times New Roman" w:cs="Times New Roman"/>
          <w:i/>
          <w:sz w:val="24"/>
        </w:rPr>
        <w:t>. руководителя агентства развития малого и среднего предпринимательства Красноярского края.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14:paraId="1F08A115" w14:textId="54583156" w:rsidR="00547DA2" w:rsidRPr="0032501A" w:rsidRDefault="00547DA2" w:rsidP="00547DA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2501A">
        <w:rPr>
          <w:rFonts w:ascii="Times New Roman" w:hAnsi="Times New Roman" w:cs="Times New Roman"/>
          <w:sz w:val="24"/>
        </w:rPr>
        <w:t>«Зонтичные» поручительства Корпорации МСП покрывают до 50% суммы банковского кредита и позволяют предпринимателю получить его даже при отсутствии необходимого залога. Инструмент был запущен в 2021 году и реализуется в рамках национального проекта «Малое</w:t>
      </w:r>
      <w:r>
        <w:rPr>
          <w:rFonts w:ascii="Times New Roman" w:hAnsi="Times New Roman" w:cs="Times New Roman"/>
          <w:sz w:val="24"/>
        </w:rPr>
        <w:t xml:space="preserve"> и среднее предпринимательство», который инициировал Президент Владимир Путин. </w:t>
      </w:r>
    </w:p>
    <w:p w14:paraId="7376F9BB" w14:textId="77777777" w:rsidR="00806760" w:rsidRPr="005F312E" w:rsidRDefault="00806760" w:rsidP="00806760">
      <w:pPr>
        <w:pStyle w:val="ac"/>
        <w:ind w:firstLine="709"/>
        <w:rPr>
          <w:rFonts w:ascii="Times New Roman" w:hAnsi="Times New Roman" w:cs="Times New Roman"/>
          <w:sz w:val="24"/>
        </w:rPr>
      </w:pPr>
    </w:p>
    <w:p w14:paraId="4C5B3F73" w14:textId="77777777" w:rsidR="007E5530" w:rsidRDefault="007E5530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403C5D" w14:textId="639DF8EA" w:rsidR="00037AEE" w:rsidRDefault="00C01F76" w:rsidP="00D576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sz w:val="24"/>
          <w:szCs w:val="24"/>
        </w:rPr>
        <w:t xml:space="preserve">+ 7 </w:t>
      </w:r>
      <w:r>
        <w:rPr>
          <w:rFonts w:ascii="Times New Roman" w:hAnsi="Times New Roman" w:cs="Times New Roman"/>
          <w:bCs/>
          <w:i/>
          <w:sz w:val="24"/>
          <w:szCs w:val="24"/>
        </w:rPr>
        <w:t>(391) 222-55-03, пресс-служба агентства развития малого и среднего предпринимательства Красноярского края.</w:t>
      </w:r>
    </w:p>
    <w:p w14:paraId="7D3F3D44" w14:textId="77777777" w:rsidR="00037AEE" w:rsidRDefault="00037AEE"/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BB843" w14:textId="77777777" w:rsidR="005F7F8C" w:rsidRDefault="005F7F8C" w:rsidP="007153F2">
      <w:pPr>
        <w:spacing w:after="0" w:line="240" w:lineRule="auto"/>
      </w:pPr>
      <w:r>
        <w:separator/>
      </w:r>
    </w:p>
  </w:endnote>
  <w:endnote w:type="continuationSeparator" w:id="0">
    <w:p w14:paraId="6D0AAA84" w14:textId="77777777" w:rsidR="005F7F8C" w:rsidRDefault="005F7F8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Arial"/>
    <w:charset w:val="01"/>
    <w:family w:val="roman"/>
    <w:pitch w:val="variable"/>
  </w:font>
  <w:font w:name="Source Han Sans CN Regular">
    <w:altName w:val="MV Boli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A60D5" w14:textId="77777777" w:rsidR="005F7F8C" w:rsidRDefault="005F7F8C" w:rsidP="007153F2">
      <w:pPr>
        <w:spacing w:after="0" w:line="240" w:lineRule="auto"/>
      </w:pPr>
      <w:r>
        <w:separator/>
      </w:r>
    </w:p>
  </w:footnote>
  <w:footnote w:type="continuationSeparator" w:id="0">
    <w:p w14:paraId="64F72E72" w14:textId="77777777" w:rsidR="005F7F8C" w:rsidRDefault="005F7F8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211ED9BA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37938113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464ACE"/>
    <w:rsid w:val="00466E62"/>
    <w:rsid w:val="00547DA2"/>
    <w:rsid w:val="005D0C86"/>
    <w:rsid w:val="005F7F8C"/>
    <w:rsid w:val="00646226"/>
    <w:rsid w:val="006F7C97"/>
    <w:rsid w:val="007153F2"/>
    <w:rsid w:val="007D0289"/>
    <w:rsid w:val="007E5530"/>
    <w:rsid w:val="007F78B7"/>
    <w:rsid w:val="00806760"/>
    <w:rsid w:val="00861883"/>
    <w:rsid w:val="00896797"/>
    <w:rsid w:val="008B0D7B"/>
    <w:rsid w:val="00A650CA"/>
    <w:rsid w:val="00C01F76"/>
    <w:rsid w:val="00D576A6"/>
    <w:rsid w:val="00DB0DA2"/>
    <w:rsid w:val="00E612CA"/>
    <w:rsid w:val="00EE1974"/>
    <w:rsid w:val="00F03D03"/>
    <w:rsid w:val="00FC6D66"/>
    <w:rsid w:val="00FC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semiHidden/>
    <w:unhideWhenUsed/>
    <w:rsid w:val="00C01F7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7D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6188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6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46226"/>
    <w:rPr>
      <w:rFonts w:ascii="Segoe UI" w:hAnsi="Segoe UI" w:cs="Segoe UI"/>
      <w:kern w:val="0"/>
      <w:sz w:val="18"/>
      <w:szCs w:val="18"/>
      <w14:ligatures w14:val="none"/>
    </w:rPr>
  </w:style>
  <w:style w:type="paragraph" w:styleId="ac">
    <w:name w:val="Body Text Indent"/>
    <w:basedOn w:val="ad"/>
    <w:link w:val="ae"/>
    <w:qFormat/>
    <w:rsid w:val="00806760"/>
    <w:pPr>
      <w:widowControl w:val="0"/>
      <w:suppressAutoHyphens/>
      <w:spacing w:after="0" w:line="240" w:lineRule="auto"/>
      <w:jc w:val="both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customStyle="1" w:styleId="ae">
    <w:name w:val="Основной текст с отступом Знак"/>
    <w:basedOn w:val="a0"/>
    <w:link w:val="ac"/>
    <w:rsid w:val="00806760"/>
    <w:rPr>
      <w:rFonts w:ascii="PT Astra Serif" w:eastAsia="Source Han Sans CN Regular" w:hAnsi="PT Astra Serif" w:cs="Lohit Devanagari"/>
      <w:sz w:val="28"/>
      <w:szCs w:val="24"/>
      <w:lang w:eastAsia="ru-RU" w:bidi="ru-RU"/>
      <w14:ligatures w14:val="none"/>
    </w:rPr>
  </w:style>
  <w:style w:type="paragraph" w:styleId="ad">
    <w:name w:val="Body Text"/>
    <w:basedOn w:val="a"/>
    <w:link w:val="af"/>
    <w:uiPriority w:val="99"/>
    <w:semiHidden/>
    <w:unhideWhenUsed/>
    <w:rsid w:val="00806760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80676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2024-07-22T09:37:00Z</cp:lastPrinted>
  <dcterms:created xsi:type="dcterms:W3CDTF">2024-08-05T08:29:00Z</dcterms:created>
  <dcterms:modified xsi:type="dcterms:W3CDTF">2024-08-05T08:29:00Z</dcterms:modified>
</cp:coreProperties>
</file>