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1E432F43" w:rsidR="00C01F76" w:rsidRDefault="005C79DD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24</w:t>
      </w:r>
      <w:r w:rsidR="00C01F76">
        <w:rPr>
          <w:rFonts w:ascii="Times New Roman" w:hAnsi="Times New Roman" w:cs="Times New Roman"/>
          <w:b/>
          <w:bCs/>
          <w:sz w:val="24"/>
          <w:szCs w:val="24"/>
        </w:rPr>
        <w:t>.07.2024</w:t>
      </w:r>
    </w:p>
    <w:p w14:paraId="1B5B7380" w14:textId="77777777" w:rsidR="00C01F76" w:rsidRDefault="00C01F76" w:rsidP="00C01F76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62EDE0A" w14:textId="77777777" w:rsidR="005C79DD" w:rsidRPr="00841735" w:rsidRDefault="005C79DD" w:rsidP="005C79DD">
      <w:pPr>
        <w:spacing w:after="0" w:line="240" w:lineRule="auto"/>
        <w:jc w:val="center"/>
        <w:rPr>
          <w:rFonts w:cs="Times New Roman"/>
          <w:b/>
          <w:bCs/>
          <w:sz w:val="24"/>
          <w:szCs w:val="24"/>
        </w:rPr>
      </w:pPr>
      <w:bookmarkStart w:id="0" w:name="_GoBack"/>
      <w:r w:rsidRPr="00841735">
        <w:rPr>
          <w:rFonts w:ascii="Times New Roman" w:hAnsi="Times New Roman" w:cs="Times New Roman"/>
          <w:b/>
          <w:bCs/>
          <w:sz w:val="24"/>
          <w:szCs w:val="24"/>
        </w:rPr>
        <w:t>Красноярские предприниматели могут стать участниками программы «Экспортный форсаж»</w:t>
      </w:r>
    </w:p>
    <w:bookmarkEnd w:id="0"/>
    <w:p w14:paraId="5F08F6DA" w14:textId="77777777" w:rsidR="005C79DD" w:rsidRDefault="005C79DD" w:rsidP="005C79D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5F30580" w14:textId="77777777" w:rsidR="005C79DD" w:rsidRPr="00841735" w:rsidRDefault="005C79DD" w:rsidP="005C79DD">
      <w:pPr>
        <w:spacing w:after="0" w:line="240" w:lineRule="auto"/>
        <w:ind w:firstLine="680"/>
        <w:jc w:val="both"/>
        <w:rPr>
          <w:rFonts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Предпринимателей приглашают принять участие в обучающей программе «Экспортный форсаж». </w:t>
      </w:r>
      <w:r w:rsidRPr="00841735">
        <w:rPr>
          <w:rFonts w:ascii="Times New Roman" w:hAnsi="Times New Roman" w:cs="Times New Roman"/>
          <w:bCs/>
          <w:sz w:val="24"/>
          <w:szCs w:val="24"/>
        </w:rPr>
        <w:t>Программа направлена на реализацию экспортного потенциала предприятий малого и среднего бизнеса и нацелена на формирование у предприятий системного подхода к структ</w:t>
      </w:r>
      <w:r>
        <w:rPr>
          <w:rFonts w:ascii="Times New Roman" w:hAnsi="Times New Roman" w:cs="Times New Roman"/>
          <w:bCs/>
          <w:sz w:val="24"/>
          <w:szCs w:val="24"/>
        </w:rPr>
        <w:t>урированию экспортного проекта –</w:t>
      </w:r>
      <w:r w:rsidRPr="00841735">
        <w:rPr>
          <w:rFonts w:ascii="Times New Roman" w:hAnsi="Times New Roman" w:cs="Times New Roman"/>
          <w:bCs/>
          <w:sz w:val="24"/>
          <w:szCs w:val="24"/>
        </w:rPr>
        <w:t xml:space="preserve"> от выбора рынка до расч</w:t>
      </w:r>
      <w:r>
        <w:rPr>
          <w:rFonts w:ascii="Times New Roman" w:hAnsi="Times New Roman" w:cs="Times New Roman"/>
          <w:bCs/>
          <w:sz w:val="24"/>
          <w:szCs w:val="24"/>
        </w:rPr>
        <w:t>ё</w:t>
      </w:r>
      <w:r w:rsidRPr="00841735">
        <w:rPr>
          <w:rFonts w:ascii="Times New Roman" w:hAnsi="Times New Roman" w:cs="Times New Roman"/>
          <w:bCs/>
          <w:sz w:val="24"/>
          <w:szCs w:val="24"/>
        </w:rPr>
        <w:t xml:space="preserve">та оптимального логистического маршрута, минимизации рисков, снижения издержек. Проект позволяет компаниям при поддержке наставников и </w:t>
      </w:r>
      <w:proofErr w:type="spellStart"/>
      <w:r w:rsidRPr="00841735">
        <w:rPr>
          <w:rFonts w:ascii="Times New Roman" w:hAnsi="Times New Roman" w:cs="Times New Roman"/>
          <w:bCs/>
          <w:sz w:val="24"/>
          <w:szCs w:val="24"/>
        </w:rPr>
        <w:t>трекеров</w:t>
      </w:r>
      <w:proofErr w:type="spellEnd"/>
      <w:r w:rsidRPr="00841735">
        <w:rPr>
          <w:rFonts w:ascii="Times New Roman" w:hAnsi="Times New Roman" w:cs="Times New Roman"/>
          <w:bCs/>
          <w:sz w:val="24"/>
          <w:szCs w:val="24"/>
        </w:rPr>
        <w:t xml:space="preserve"> разработать план выхода на экспортные рынки.</w:t>
      </w:r>
    </w:p>
    <w:p w14:paraId="0726E675" w14:textId="77777777" w:rsidR="005C79DD" w:rsidRPr="00A5301E" w:rsidRDefault="005C79DD" w:rsidP="005C79DD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Программа от ш</w:t>
      </w:r>
      <w:r w:rsidRPr="00A5301E">
        <w:rPr>
          <w:rFonts w:ascii="Times New Roman" w:hAnsi="Times New Roman" w:cs="Times New Roman"/>
          <w:bCs/>
          <w:sz w:val="24"/>
          <w:szCs w:val="24"/>
        </w:rPr>
        <w:t>колы экспорта Р</w:t>
      </w:r>
      <w:r>
        <w:rPr>
          <w:rFonts w:ascii="Times New Roman" w:hAnsi="Times New Roman" w:cs="Times New Roman"/>
          <w:bCs/>
          <w:sz w:val="24"/>
          <w:szCs w:val="24"/>
        </w:rPr>
        <w:t xml:space="preserve">оссийского экспортного центра (РЭЦ) включает: </w:t>
      </w:r>
      <w:r w:rsidRPr="00A5301E">
        <w:rPr>
          <w:rFonts w:ascii="Times New Roman" w:hAnsi="Times New Roman" w:cs="Times New Roman"/>
          <w:bCs/>
          <w:sz w:val="24"/>
          <w:szCs w:val="24"/>
        </w:rPr>
        <w:t>образовательные модули по ключевым ас</w:t>
      </w:r>
      <w:r>
        <w:rPr>
          <w:rFonts w:ascii="Times New Roman" w:hAnsi="Times New Roman" w:cs="Times New Roman"/>
          <w:bCs/>
          <w:sz w:val="24"/>
          <w:szCs w:val="24"/>
        </w:rPr>
        <w:t xml:space="preserve">пектам экспортной деятельности; </w:t>
      </w:r>
      <w:r w:rsidRPr="00A5301E">
        <w:rPr>
          <w:rFonts w:ascii="Times New Roman" w:hAnsi="Times New Roman" w:cs="Times New Roman"/>
          <w:bCs/>
          <w:sz w:val="24"/>
          <w:szCs w:val="24"/>
        </w:rPr>
        <w:t>совместную работу с экспертом-наставником, который на начальном этапе поможет определиться с целями, задачами и потенциальными рынками;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5301E">
        <w:rPr>
          <w:rFonts w:ascii="Times New Roman" w:hAnsi="Times New Roman" w:cs="Times New Roman"/>
          <w:bCs/>
          <w:sz w:val="24"/>
          <w:szCs w:val="24"/>
        </w:rPr>
        <w:t>создание дорожной карты по выходу на новые рынки / увеличение объ</w:t>
      </w:r>
      <w:r>
        <w:rPr>
          <w:rFonts w:ascii="Times New Roman" w:hAnsi="Times New Roman" w:cs="Times New Roman"/>
          <w:bCs/>
          <w:sz w:val="24"/>
          <w:szCs w:val="24"/>
        </w:rPr>
        <w:t>ё</w:t>
      </w:r>
      <w:r w:rsidRPr="00A5301E">
        <w:rPr>
          <w:rFonts w:ascii="Times New Roman" w:hAnsi="Times New Roman" w:cs="Times New Roman"/>
          <w:bCs/>
          <w:sz w:val="24"/>
          <w:szCs w:val="24"/>
        </w:rPr>
        <w:t>ма экспорта / наращивание других показателей на уже выбранных рынках.</w:t>
      </w:r>
    </w:p>
    <w:p w14:paraId="7A63B9CB" w14:textId="77777777" w:rsidR="005C79DD" w:rsidRPr="00A5301E" w:rsidRDefault="005C79DD" w:rsidP="005C79DD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5301E">
        <w:rPr>
          <w:rFonts w:ascii="Times New Roman" w:hAnsi="Times New Roman" w:cs="Times New Roman"/>
          <w:bCs/>
          <w:sz w:val="24"/>
          <w:szCs w:val="24"/>
        </w:rPr>
        <w:t>По итогам программы каждая компания-участник будет иметь готовую дорожную карту и алгоритм действий по работе на трех иностранных рынках, в том числе с уч</w:t>
      </w:r>
      <w:r>
        <w:rPr>
          <w:rFonts w:ascii="Times New Roman" w:hAnsi="Times New Roman" w:cs="Times New Roman"/>
          <w:bCs/>
          <w:sz w:val="24"/>
          <w:szCs w:val="24"/>
        </w:rPr>
        <w:t>ё</w:t>
      </w:r>
      <w:r w:rsidRPr="00A5301E">
        <w:rPr>
          <w:rFonts w:ascii="Times New Roman" w:hAnsi="Times New Roman" w:cs="Times New Roman"/>
          <w:bCs/>
          <w:sz w:val="24"/>
          <w:szCs w:val="24"/>
        </w:rPr>
        <w:t>том мер господдержки.</w:t>
      </w:r>
    </w:p>
    <w:p w14:paraId="5EDB8FCA" w14:textId="77777777" w:rsidR="005C79DD" w:rsidRPr="00A5301E" w:rsidRDefault="005C79DD" w:rsidP="005C79DD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Для участия необходимо зар</w:t>
      </w:r>
      <w:r w:rsidRPr="00A5301E">
        <w:rPr>
          <w:rFonts w:ascii="Times New Roman" w:hAnsi="Times New Roman" w:cs="Times New Roman"/>
          <w:bCs/>
          <w:sz w:val="24"/>
          <w:szCs w:val="24"/>
        </w:rPr>
        <w:t>егистр</w:t>
      </w:r>
      <w:r>
        <w:rPr>
          <w:rFonts w:ascii="Times New Roman" w:hAnsi="Times New Roman" w:cs="Times New Roman"/>
          <w:bCs/>
          <w:sz w:val="24"/>
          <w:szCs w:val="24"/>
        </w:rPr>
        <w:t xml:space="preserve">ироваться </w:t>
      </w:r>
      <w:r w:rsidRPr="00A5301E">
        <w:rPr>
          <w:rFonts w:ascii="Times New Roman" w:hAnsi="Times New Roman" w:cs="Times New Roman"/>
          <w:bCs/>
          <w:sz w:val="24"/>
          <w:szCs w:val="24"/>
        </w:rPr>
        <w:t xml:space="preserve">по ссылке: </w:t>
      </w:r>
      <w:hyperlink r:id="rId6" w:history="1">
        <w:r w:rsidRPr="00D70D06">
          <w:rPr>
            <w:rStyle w:val="a7"/>
            <w:rFonts w:ascii="Times New Roman" w:hAnsi="Times New Roman" w:cs="Times New Roman"/>
            <w:bCs/>
            <w:sz w:val="24"/>
            <w:szCs w:val="24"/>
          </w:rPr>
          <w:t>https://</w:t>
        </w:r>
        <w:r w:rsidRPr="00D70D06">
          <w:rPr>
            <w:rStyle w:val="a7"/>
            <w:rFonts w:ascii="Times New Roman" w:hAnsi="Times New Roman" w:cs="Times New Roman"/>
            <w:bCs/>
            <w:sz w:val="24"/>
            <w:szCs w:val="24"/>
          </w:rPr>
          <w:t>v</w:t>
        </w:r>
        <w:r w:rsidRPr="00D70D06">
          <w:rPr>
            <w:rStyle w:val="a7"/>
            <w:rFonts w:ascii="Times New Roman" w:hAnsi="Times New Roman" w:cs="Times New Roman"/>
            <w:bCs/>
            <w:sz w:val="24"/>
            <w:szCs w:val="24"/>
          </w:rPr>
          <w:t>k.cc/cyyxU9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.  </w:t>
      </w:r>
    </w:p>
    <w:p w14:paraId="282819B7" w14:textId="77777777" w:rsidR="005C79DD" w:rsidRPr="00A5301E" w:rsidRDefault="005C79DD" w:rsidP="005C79DD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</w:t>
      </w:r>
      <w:r w:rsidRPr="00944B1E">
        <w:rPr>
          <w:rFonts w:ascii="Times New Roman" w:hAnsi="Times New Roman" w:cs="Times New Roman"/>
          <w:bCs/>
          <w:sz w:val="24"/>
          <w:szCs w:val="24"/>
        </w:rPr>
        <w:t xml:space="preserve">олучить консультацию по этой и другим </w:t>
      </w:r>
      <w:r>
        <w:rPr>
          <w:rFonts w:ascii="Times New Roman" w:hAnsi="Times New Roman" w:cs="Times New Roman"/>
          <w:bCs/>
          <w:sz w:val="24"/>
          <w:szCs w:val="24"/>
        </w:rPr>
        <w:t xml:space="preserve">услугам для бизнеса, которые оказываются по нацпроектам </w:t>
      </w:r>
      <w:r w:rsidRPr="00FA38FA">
        <w:rPr>
          <w:rFonts w:ascii="Times New Roman" w:hAnsi="Times New Roman" w:cs="Times New Roman"/>
          <w:bCs/>
          <w:sz w:val="24"/>
          <w:szCs w:val="24"/>
        </w:rPr>
        <w:t>«Малое и среднее предпринимательство» и «Международная кооперация и экспорт»</w:t>
      </w:r>
      <w:r>
        <w:rPr>
          <w:rFonts w:ascii="Times New Roman" w:hAnsi="Times New Roman" w:cs="Times New Roman"/>
          <w:bCs/>
          <w:sz w:val="24"/>
          <w:szCs w:val="24"/>
        </w:rPr>
        <w:t>, можно в Центре поддержки экспорта края (подразделение центра «Мой бизнес») п</w:t>
      </w:r>
      <w:r w:rsidRPr="00FA38FA">
        <w:rPr>
          <w:rFonts w:ascii="Times New Roman" w:hAnsi="Times New Roman" w:cs="Times New Roman"/>
          <w:bCs/>
          <w:sz w:val="24"/>
          <w:szCs w:val="24"/>
        </w:rPr>
        <w:t>о телефону 8-800-234-01-24 или на сайте мойбизнес-24.рф.</w:t>
      </w:r>
    </w:p>
    <w:p w14:paraId="256F5973" w14:textId="77777777" w:rsidR="005C79DD" w:rsidRDefault="005C79DD" w:rsidP="005C79DD">
      <w:pPr>
        <w:spacing w:after="0" w:line="240" w:lineRule="auto"/>
        <w:ind w:firstLine="680"/>
        <w:rPr>
          <w:rFonts w:ascii="Times New Roman" w:hAnsi="Times New Roman" w:cs="Times New Roman"/>
          <w:b/>
          <w:bCs/>
          <w:sz w:val="24"/>
          <w:szCs w:val="24"/>
        </w:rPr>
      </w:pPr>
    </w:p>
    <w:p w14:paraId="3BC74DB2" w14:textId="77777777" w:rsidR="005C79DD" w:rsidRDefault="005C79DD" w:rsidP="005C79DD">
      <w:pPr>
        <w:spacing w:after="0" w:line="240" w:lineRule="auto"/>
        <w:ind w:firstLine="680"/>
        <w:rPr>
          <w:rFonts w:ascii="Times New Roman" w:hAnsi="Times New Roman" w:cs="Times New Roman"/>
          <w:b/>
          <w:bCs/>
          <w:sz w:val="24"/>
          <w:szCs w:val="24"/>
        </w:rPr>
      </w:pPr>
    </w:p>
    <w:p w14:paraId="67FC72FD" w14:textId="77777777" w:rsidR="005C79DD" w:rsidRPr="004E0352" w:rsidRDefault="005C79DD" w:rsidP="005C79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4E0352">
        <w:rPr>
          <w:rFonts w:ascii="Times New Roman" w:hAnsi="Times New Roman" w:cs="Times New Roman"/>
          <w:bCs/>
          <w:i/>
          <w:sz w:val="24"/>
          <w:szCs w:val="24"/>
        </w:rPr>
        <w:t>Дополнительная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 информация для СМИ: +7 (391) 222-55-03</w:t>
      </w:r>
      <w:r w:rsidRPr="004E0352">
        <w:rPr>
          <w:rFonts w:ascii="Times New Roman" w:hAnsi="Times New Roman" w:cs="Times New Roman"/>
          <w:bCs/>
          <w:i/>
          <w:sz w:val="24"/>
          <w:szCs w:val="24"/>
        </w:rPr>
        <w:t>, пресс-служба агентства развития малого и среднего предпринимательства Красноярского края</w:t>
      </w:r>
      <w:r>
        <w:rPr>
          <w:rFonts w:ascii="Times New Roman" w:hAnsi="Times New Roman" w:cs="Times New Roman"/>
          <w:bCs/>
          <w:i/>
          <w:sz w:val="24"/>
          <w:szCs w:val="24"/>
        </w:rPr>
        <w:t>.</w:t>
      </w:r>
    </w:p>
    <w:p w14:paraId="7D3F3D44" w14:textId="77777777" w:rsidR="00037AEE" w:rsidRDefault="00037AEE" w:rsidP="005C79DD">
      <w:pPr>
        <w:spacing w:after="0" w:line="240" w:lineRule="auto"/>
        <w:jc w:val="center"/>
      </w:pPr>
    </w:p>
    <w:sectPr w:rsidR="00037AEE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E1F95D" w14:textId="77777777" w:rsidR="00F03D03" w:rsidRDefault="00F03D03" w:rsidP="007153F2">
      <w:pPr>
        <w:spacing w:after="0" w:line="240" w:lineRule="auto"/>
      </w:pPr>
      <w:r>
        <w:separator/>
      </w:r>
    </w:p>
  </w:endnote>
  <w:endnote w:type="continuationSeparator" w:id="0">
    <w:p w14:paraId="350E50C3" w14:textId="77777777" w:rsidR="00F03D03" w:rsidRDefault="00F03D03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FD34A5" w14:textId="77777777" w:rsidR="00F03D03" w:rsidRDefault="00F03D03" w:rsidP="007153F2">
      <w:pPr>
        <w:spacing w:after="0" w:line="240" w:lineRule="auto"/>
      </w:pPr>
      <w:r>
        <w:separator/>
      </w:r>
    </w:p>
  </w:footnote>
  <w:footnote w:type="continuationSeparator" w:id="0">
    <w:p w14:paraId="4A70955D" w14:textId="77777777" w:rsidR="00F03D03" w:rsidRDefault="00F03D03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37AEE"/>
    <w:rsid w:val="0006472C"/>
    <w:rsid w:val="000E53FE"/>
    <w:rsid w:val="002B3EA9"/>
    <w:rsid w:val="002B69C4"/>
    <w:rsid w:val="005C79DD"/>
    <w:rsid w:val="007153F2"/>
    <w:rsid w:val="007E5530"/>
    <w:rsid w:val="007F78B7"/>
    <w:rsid w:val="00896797"/>
    <w:rsid w:val="008B0D7B"/>
    <w:rsid w:val="00A650CA"/>
    <w:rsid w:val="00C01F76"/>
    <w:rsid w:val="00D576A6"/>
    <w:rsid w:val="00DB0DA2"/>
    <w:rsid w:val="00E612CA"/>
    <w:rsid w:val="00EE1974"/>
    <w:rsid w:val="00F03D03"/>
    <w:rsid w:val="00FC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c/cyyxU9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2</cp:revision>
  <dcterms:created xsi:type="dcterms:W3CDTF">2024-07-24T05:33:00Z</dcterms:created>
  <dcterms:modified xsi:type="dcterms:W3CDTF">2024-07-24T05:33:00Z</dcterms:modified>
</cp:coreProperties>
</file>