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CA2CD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6305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2C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CD3" w:rsidRPr="00CA2CD3" w:rsidRDefault="00CA2CD3" w:rsidP="00CA2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D3">
        <w:rPr>
          <w:rFonts w:ascii="Times New Roman" w:hAnsi="Times New Roman" w:cs="Times New Roman"/>
          <w:b/>
          <w:sz w:val="24"/>
          <w:szCs w:val="24"/>
        </w:rPr>
        <w:t>Крупный поставщик ИТ-оборудования планирует оптимизировать процесс подготовки инженерных решений с помощью нацпроекта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 участником нацпроекта </w:t>
      </w:r>
      <w:hyperlink r:id="rId8" w:history="1">
        <w:r w:rsidRPr="00CA2CD3">
          <w:rPr>
            <w:rFonts w:ascii="Times New Roman" w:hAnsi="Times New Roman" w:cs="Times New Roman"/>
            <w:sz w:val="24"/>
            <w:szCs w:val="24"/>
          </w:rPr>
          <w:t>«Производительность труда»</w:t>
        </w:r>
      </w:hyperlink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поставщик и интегратор ИТ-оборудования ООО «Техномакс-Красноярск». Благодаря внедрению культуры бережливого производства здесь рассчитывают повышать производительность труда как минимум на 5% в год. На базе красноярской компании будут работать эксперты Регионального центра компетенций Красноярского края в сфере производительности труда (РЦК). Они помогут команде предприятия освоить навыки бережливого производства и внедрить их на практике.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Пилотным потоком в компании выбрана оптимизация процесса подготовки инженерных решений и реализация продукции коммерческим отделом. В ближайшее время рабочая группа и эксперты РЦК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Высококвалифицированную экспертную поддержку </w:t>
      </w:r>
      <w:r w:rsidRPr="00CA2CD3">
        <w:rPr>
          <w:rFonts w:ascii="Times New Roman" w:hAnsi="Times New Roman" w:cs="Times New Roman"/>
          <w:sz w:val="24"/>
          <w:szCs w:val="24"/>
        </w:rPr>
        <w:t>предприятие</w:t>
      </w: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 бесплатно в рамках национального проекта.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«Сейчас в нашей компании запущены несколько процессов по построению производства, мы достаточно сильно изменили своё положение на рынке и выполняем всё больше проектной работы. Именно поэтому возникла необходимость в оптимизации процессов, выявлении узких мест и взгляде на свои процессы со стороны. Мы активно работаем в нашей отрасли уже 10 лет и взглянуть на себя объективно не всегда получается. Благодарны за возможность вступления в национальный проект, за возможность привлечь экспертов Регионального центра компетенций, которые помогут нам в анализе и взгляде на себя «со стороны», ну а нам предстоит большая, и, уверен, плодотворная работа», 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отметил директор ООО «Техномакс-Красноярск» Дмитрий Лозовой.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пройдет в течение полугода. Еще два с половиной года предприятие будет самостоятельно внедрять бережливые технологии на все производственные линии. Всё это позволит повысить производительность труда за три года минимум на 15%.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«Отмечу важность национального проекта «Производительность труда» – на федеральном уровне он признан одним из</w:t>
      </w:r>
      <w:r w:rsidR="009630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самых эффективных нацпроектов</w:t>
      </w: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Президентом поставлена задача о вовлечении в проект </w:t>
      </w:r>
      <w:r w:rsidR="009630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 2030 года </w:t>
      </w: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более 40% предприятий. На территории Красноярского края уже более 100 компаний приняли участие в проекте, и нам очень приятно, что такая успешная компания, как «Техномакс», также решила довериться профессионалам. Со стороны аген</w:t>
      </w:r>
      <w:bookmarkStart w:id="0" w:name="_GoBack"/>
      <w:bookmarkEnd w:id="0"/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тства развития малого и среднего предпринимательства, готовы оказать всестороннюю поддержку, мы всегда открыты к диалогу. Уверена, что вы достигните больших результатов и очень хочу, чтобы вы этот результат увидели, внедрили и продолжили реализовывать и далее»,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отметила начальник экспертно-аналитического сопровождения реализации проектов агентства 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развития малого и среднего предпринимательства Красноярского края Светлана Каморная.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 в нацпроекте предприниматели могут на портале производительность.рф.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CA2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правка 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«Техномакс» было основано в 2010 году. Основным видом деятельности компании является поставка и интеграция ИТ-оборудования, что позволяет закрыть все потребности заказчиков по созданию и поддержанию ИТ-инфраструктуры. 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4B" w:rsidRDefault="000A624B" w:rsidP="00800905">
      <w:pPr>
        <w:spacing w:after="0" w:line="240" w:lineRule="auto"/>
      </w:pPr>
      <w:r>
        <w:separator/>
      </w:r>
    </w:p>
  </w:endnote>
  <w:endnote w:type="continuationSeparator" w:id="0">
    <w:p w:rsidR="000A624B" w:rsidRDefault="000A624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4B" w:rsidRDefault="000A624B" w:rsidP="00800905">
      <w:pPr>
        <w:spacing w:after="0" w:line="240" w:lineRule="auto"/>
      </w:pPr>
      <w:r>
        <w:separator/>
      </w:r>
    </w:p>
  </w:footnote>
  <w:footnote w:type="continuationSeparator" w:id="0">
    <w:p w:rsidR="000A624B" w:rsidRDefault="000A624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0A624B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63059"/>
    <w:rsid w:val="00972265"/>
    <w:rsid w:val="009878F9"/>
    <w:rsid w:val="009E4417"/>
    <w:rsid w:val="00A72534"/>
    <w:rsid w:val="00A81363"/>
    <w:rsid w:val="00A8221E"/>
    <w:rsid w:val="00BC4A12"/>
    <w:rsid w:val="00C76FDA"/>
    <w:rsid w:val="00CA2CD3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60D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labou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2024-05-30T10:37:00Z</dcterms:created>
  <dcterms:modified xsi:type="dcterms:W3CDTF">2024-05-31T03:34:00Z</dcterms:modified>
</cp:coreProperties>
</file>