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42" w:rsidRPr="006D6FEE" w:rsidRDefault="00C70C42" w:rsidP="00C70C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7008"/>
        <w:gridCol w:w="2489"/>
      </w:tblGrid>
      <w:tr w:rsidR="00C70C42" w:rsidTr="005D4407">
        <w:trPr>
          <w:trHeight w:val="1719"/>
        </w:trPr>
        <w:tc>
          <w:tcPr>
            <w:tcW w:w="7008" w:type="dxa"/>
          </w:tcPr>
          <w:p w:rsidR="00C70C42" w:rsidRDefault="00C70C42" w:rsidP="005D4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:rsidR="00C70C42" w:rsidRDefault="00C70C42" w:rsidP="005D44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:rsidR="00C70C42" w:rsidRDefault="00C70C42" w:rsidP="005D4407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70C42" w:rsidRDefault="00C70C42" w:rsidP="005D4407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  <w:t xml:space="preserve">ПРЕСС-РЕЛИЗ                                                                            </w:t>
            </w:r>
          </w:p>
          <w:p w:rsidR="00C70C42" w:rsidRPr="0011182B" w:rsidRDefault="008E417B" w:rsidP="008E417B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  <w:t xml:space="preserve">2 мая </w:t>
            </w:r>
            <w:r w:rsidR="00C70C42">
              <w:rPr>
                <w:rFonts w:ascii="Arial" w:eastAsia="Arial Unicode MS" w:hAnsi="Arial" w:cs="Arial Unicode MS"/>
                <w:color w:val="0000E6"/>
                <w:sz w:val="24"/>
                <w:szCs w:val="24"/>
                <w:bdr w:val="none" w:sz="0" w:space="0" w:color="auto" w:frame="1"/>
                <w:lang w:eastAsia="ru-RU"/>
              </w:rPr>
              <w:t>2024</w:t>
            </w:r>
            <w:r w:rsidR="00C70C42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D589099" wp14:editId="69AFF2C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123BEA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</w:p>
        </w:tc>
        <w:tc>
          <w:tcPr>
            <w:tcW w:w="2489" w:type="dxa"/>
            <w:hideMark/>
          </w:tcPr>
          <w:p w:rsidR="00C70C42" w:rsidRDefault="00C70C42" w:rsidP="005D4407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1E01BB26" wp14:editId="43756823">
                  <wp:extent cx="895350" cy="908050"/>
                  <wp:effectExtent l="0" t="0" r="0" b="6350"/>
                  <wp:docPr id="117568235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70C42" w:rsidRDefault="00C70C42" w:rsidP="00C70C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0C42" w:rsidRPr="00285CC7" w:rsidRDefault="00285CC7" w:rsidP="00285CC7">
      <w:pPr>
        <w:spacing w:before="120" w:after="12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5CC7">
        <w:rPr>
          <w:rFonts w:ascii="Times New Roman" w:hAnsi="Times New Roman" w:cs="Times New Roman"/>
          <w:b/>
          <w:bCs/>
          <w:sz w:val="28"/>
          <w:szCs w:val="28"/>
        </w:rPr>
        <w:t xml:space="preserve">Почта России доставит ветеранам поздравления Президента </w:t>
      </w:r>
      <w:r w:rsidR="00D43145">
        <w:rPr>
          <w:rFonts w:ascii="Times New Roman" w:hAnsi="Times New Roman" w:cs="Times New Roman"/>
          <w:b/>
          <w:bCs/>
          <w:sz w:val="28"/>
          <w:szCs w:val="28"/>
        </w:rPr>
        <w:t>России</w:t>
      </w:r>
      <w:r w:rsidRPr="00285CC7">
        <w:rPr>
          <w:rFonts w:ascii="Times New Roman" w:hAnsi="Times New Roman" w:cs="Times New Roman"/>
          <w:b/>
          <w:bCs/>
          <w:sz w:val="28"/>
          <w:szCs w:val="28"/>
        </w:rPr>
        <w:t xml:space="preserve"> с Днём Победы</w:t>
      </w:r>
    </w:p>
    <w:p w:rsidR="00285CC7" w:rsidRPr="001872AE" w:rsidRDefault="00285CC7" w:rsidP="00285CC7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преддверии Дня Победы Почт</w:t>
      </w:r>
      <w:r w:rsidR="007517F0"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России доставит ветеранам Великой Отечественной войны персональные поздравления Президента </w:t>
      </w:r>
      <w:r w:rsidR="00D43145">
        <w:rPr>
          <w:rFonts w:ascii="Times New Roman" w:hAnsi="Times New Roman" w:cs="Times New Roman"/>
          <w:b/>
          <w:bCs/>
          <w:sz w:val="24"/>
          <w:szCs w:val="24"/>
        </w:rPr>
        <w:t>России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Владимира Путина. </w:t>
      </w:r>
      <w:r w:rsidR="001872AE" w:rsidRPr="001872AE">
        <w:rPr>
          <w:rFonts w:ascii="Times New Roman" w:hAnsi="Times New Roman" w:cs="Times New Roman"/>
          <w:b/>
          <w:bCs/>
          <w:sz w:val="24"/>
          <w:szCs w:val="24"/>
        </w:rPr>
        <w:t>Со 2 по 8 мая почтальоны вручат свыше 380 000 писем лично в руки почётным адресатам по всей стране.</w:t>
      </w:r>
    </w:p>
    <w:p w:rsidR="001872AE" w:rsidRDefault="009E0448" w:rsidP="001872AE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2C89">
        <w:rPr>
          <w:rFonts w:ascii="Times New Roman" w:hAnsi="Times New Roman" w:cs="Times New Roman"/>
          <w:bCs/>
          <w:sz w:val="24"/>
          <w:szCs w:val="24"/>
        </w:rPr>
        <w:t xml:space="preserve">В почтовом отправлении </w:t>
      </w:r>
      <w:r w:rsidR="00BD2C89" w:rsidRPr="00BD2C89">
        <w:rPr>
          <w:rFonts w:ascii="Times New Roman" w:hAnsi="Times New Roman" w:cs="Times New Roman"/>
          <w:bCs/>
          <w:sz w:val="24"/>
          <w:szCs w:val="24"/>
        </w:rPr>
        <w:t xml:space="preserve">находится именная </w:t>
      </w:r>
      <w:r w:rsidRPr="00BD2C89">
        <w:rPr>
          <w:rFonts w:ascii="Times New Roman" w:hAnsi="Times New Roman" w:cs="Times New Roman"/>
          <w:bCs/>
          <w:sz w:val="24"/>
          <w:szCs w:val="24"/>
        </w:rPr>
        <w:t xml:space="preserve">открытка </w:t>
      </w:r>
      <w:r w:rsidR="00BD2C89" w:rsidRPr="00BD2C89">
        <w:rPr>
          <w:rFonts w:ascii="Times New Roman" w:hAnsi="Times New Roman" w:cs="Times New Roman"/>
          <w:bCs/>
          <w:sz w:val="24"/>
          <w:szCs w:val="24"/>
        </w:rPr>
        <w:t xml:space="preserve">с поздравлением </w:t>
      </w:r>
      <w:r w:rsidR="001872AE">
        <w:rPr>
          <w:rFonts w:ascii="Times New Roman" w:hAnsi="Times New Roman" w:cs="Times New Roman"/>
          <w:bCs/>
          <w:sz w:val="24"/>
          <w:szCs w:val="24"/>
        </w:rPr>
        <w:t>с 79-й годовщиной Победы в Великой Отечественной войне, подписанным Президентом России</w:t>
      </w:r>
      <w:r w:rsidR="00BD2C89" w:rsidRPr="00BD2C8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BD2C89" w:rsidRDefault="00BD2C89" w:rsidP="00E9780F">
      <w:pPr>
        <w:spacing w:before="120"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2C89">
        <w:rPr>
          <w:rFonts w:ascii="Times New Roman" w:hAnsi="Times New Roman" w:cs="Times New Roman"/>
          <w:sz w:val="24"/>
          <w:szCs w:val="24"/>
        </w:rPr>
        <w:t xml:space="preserve">Сотрудники Почты приложат все усилия, чтобы ветераны получили значимые письма независимо от того, где они находятся в праздничные дни. </w:t>
      </w:r>
      <w:r w:rsidR="001872AE">
        <w:rPr>
          <w:rFonts w:ascii="Times New Roman" w:hAnsi="Times New Roman" w:cs="Times New Roman"/>
          <w:sz w:val="24"/>
          <w:szCs w:val="24"/>
        </w:rPr>
        <w:t>Если возникнет</w:t>
      </w:r>
      <w:r w:rsidRPr="00BD2C89">
        <w:rPr>
          <w:rFonts w:ascii="Times New Roman" w:hAnsi="Times New Roman" w:cs="Times New Roman"/>
          <w:sz w:val="24"/>
          <w:szCs w:val="24"/>
        </w:rPr>
        <w:t xml:space="preserve"> необходимост</w:t>
      </w:r>
      <w:r w:rsidR="001872AE">
        <w:rPr>
          <w:rFonts w:ascii="Times New Roman" w:hAnsi="Times New Roman" w:cs="Times New Roman"/>
          <w:sz w:val="24"/>
          <w:szCs w:val="24"/>
        </w:rPr>
        <w:t>ь,</w:t>
      </w:r>
      <w:r w:rsidRPr="00BD2C89">
        <w:rPr>
          <w:rFonts w:ascii="Times New Roman" w:hAnsi="Times New Roman" w:cs="Times New Roman"/>
          <w:sz w:val="24"/>
          <w:szCs w:val="24"/>
        </w:rPr>
        <w:t xml:space="preserve"> специалисты </w:t>
      </w:r>
      <w:r w:rsidR="001872AE">
        <w:rPr>
          <w:rFonts w:ascii="Times New Roman" w:hAnsi="Times New Roman" w:cs="Times New Roman"/>
          <w:sz w:val="24"/>
          <w:szCs w:val="24"/>
        </w:rPr>
        <w:t>компании</w:t>
      </w:r>
      <w:r w:rsidRPr="00BD2C89">
        <w:rPr>
          <w:rFonts w:ascii="Times New Roman" w:hAnsi="Times New Roman" w:cs="Times New Roman"/>
          <w:sz w:val="24"/>
          <w:szCs w:val="24"/>
        </w:rPr>
        <w:t xml:space="preserve"> уточнят новое место жительства ветерана и доставят поздравление по актуальному адресу.</w:t>
      </w:r>
      <w:r w:rsidR="007517F0">
        <w:rPr>
          <w:rFonts w:ascii="Times New Roman" w:hAnsi="Times New Roman" w:cs="Times New Roman"/>
          <w:sz w:val="24"/>
          <w:szCs w:val="24"/>
        </w:rPr>
        <w:t xml:space="preserve"> В случае, е</w:t>
      </w:r>
      <w:r w:rsidRPr="00BD2C89">
        <w:rPr>
          <w:rFonts w:ascii="Times New Roman" w:hAnsi="Times New Roman" w:cs="Times New Roman"/>
          <w:sz w:val="24"/>
          <w:szCs w:val="24"/>
        </w:rPr>
        <w:t xml:space="preserve">сли </w:t>
      </w:r>
      <w:r w:rsidR="001872AE">
        <w:rPr>
          <w:rFonts w:ascii="Times New Roman" w:hAnsi="Times New Roman" w:cs="Times New Roman"/>
          <w:sz w:val="24"/>
          <w:szCs w:val="24"/>
        </w:rPr>
        <w:t>адресата не будет</w:t>
      </w:r>
      <w:r w:rsidRPr="00BD2C89">
        <w:rPr>
          <w:rFonts w:ascii="Times New Roman" w:hAnsi="Times New Roman" w:cs="Times New Roman"/>
          <w:sz w:val="24"/>
          <w:szCs w:val="24"/>
        </w:rPr>
        <w:t xml:space="preserve"> дома, например, он переехал на дачу или находится на лечении, письмо будет храниться в ближайшем отделении </w:t>
      </w:r>
      <w:r w:rsidR="001872AE">
        <w:rPr>
          <w:rFonts w:ascii="Times New Roman" w:hAnsi="Times New Roman" w:cs="Times New Roman"/>
          <w:sz w:val="24"/>
          <w:szCs w:val="24"/>
        </w:rPr>
        <w:t>месяц. В течение</w:t>
      </w:r>
      <w:r w:rsidRPr="00BD2C89">
        <w:rPr>
          <w:rFonts w:ascii="Times New Roman" w:hAnsi="Times New Roman" w:cs="Times New Roman"/>
          <w:sz w:val="24"/>
          <w:szCs w:val="24"/>
        </w:rPr>
        <w:t xml:space="preserve"> этого времени</w:t>
      </w:r>
      <w:r w:rsidR="001872AE">
        <w:rPr>
          <w:rFonts w:ascii="Times New Roman" w:hAnsi="Times New Roman" w:cs="Times New Roman"/>
          <w:sz w:val="24"/>
          <w:szCs w:val="24"/>
        </w:rPr>
        <w:t xml:space="preserve"> почтальон</w:t>
      </w:r>
      <w:r w:rsidRPr="00BD2C89">
        <w:rPr>
          <w:rFonts w:ascii="Times New Roman" w:hAnsi="Times New Roman" w:cs="Times New Roman"/>
          <w:sz w:val="24"/>
          <w:szCs w:val="24"/>
        </w:rPr>
        <w:t xml:space="preserve"> будет регулярно повторять попытки доставить поздравления.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1769" w:rsidRDefault="009A1017" w:rsidP="00E9780F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017">
        <w:rPr>
          <w:rFonts w:ascii="Times New Roman" w:hAnsi="Times New Roman" w:cs="Times New Roman"/>
          <w:bCs/>
          <w:i/>
          <w:sz w:val="24"/>
          <w:szCs w:val="24"/>
        </w:rPr>
        <w:t>«У Почты России в эти праздничные дни особая миссия — доставить персональные поздравления от Президента Российской Федерации ветеранам Великой Отечественной войны. Мы знаем, что письма от Президента очень ждут, а потом бережно хранят как ценный знак внимания и уважения. А почтальоны аккуратно и в срок доставляют их ветеранам в каждый уголок страны»,</w:t>
      </w:r>
      <w:r w:rsidRPr="009A10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3E5F" w:rsidRPr="009A1017">
        <w:rPr>
          <w:rFonts w:ascii="Times New Roman" w:hAnsi="Times New Roman" w:cs="Times New Roman"/>
          <w:bCs/>
          <w:i/>
          <w:sz w:val="24"/>
          <w:szCs w:val="24"/>
        </w:rPr>
        <w:t>—</w:t>
      </w:r>
      <w:r w:rsidRPr="009A1017">
        <w:rPr>
          <w:rFonts w:ascii="Times New Roman" w:hAnsi="Times New Roman" w:cs="Times New Roman"/>
          <w:bCs/>
          <w:sz w:val="24"/>
          <w:szCs w:val="24"/>
        </w:rPr>
        <w:t xml:space="preserve"> отметил генеральный директор Почты России Михаил Волков</w:t>
      </w:r>
      <w:r w:rsidR="00E91769">
        <w:rPr>
          <w:rFonts w:ascii="Times New Roman" w:hAnsi="Times New Roman" w:cs="Times New Roman"/>
          <w:bCs/>
          <w:sz w:val="24"/>
          <w:szCs w:val="24"/>
        </w:rPr>
        <w:t>.</w:t>
      </w:r>
    </w:p>
    <w:p w:rsidR="00E9780F" w:rsidRPr="00E9780F" w:rsidRDefault="00E9780F" w:rsidP="00E9780F">
      <w:pPr>
        <w:spacing w:before="120" w:after="120" w:line="288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0C42" w:rsidRPr="00582D12" w:rsidRDefault="00C70C42" w:rsidP="00C70C42">
      <w:pPr>
        <w:spacing w:before="120" w:after="120" w:line="288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Справочно</w:t>
      </w:r>
      <w:proofErr w:type="spellEnd"/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:</w:t>
      </w:r>
    </w:p>
    <w:p w:rsidR="00C70C42" w:rsidRDefault="00C70C42" w:rsidP="00C70C42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b/>
          <w:i/>
          <w:sz w:val="20"/>
          <w:szCs w:val="24"/>
        </w:rPr>
        <w:t xml:space="preserve">АО «Почта России» — </w:t>
      </w:r>
      <w:r>
        <w:rPr>
          <w:rFonts w:ascii="Times New Roman" w:eastAsia="Times New Roman" w:hAnsi="Times New Roman" w:cs="Times New Roman"/>
          <w:i/>
          <w:sz w:val="20"/>
          <w:szCs w:val="24"/>
        </w:rPr>
        <w:t>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54 млн километров.</w:t>
      </w:r>
    </w:p>
    <w:p w:rsidR="00C70C42" w:rsidRDefault="00C70C42" w:rsidP="00C70C42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4"/>
        </w:rPr>
        <w:t>С 2015 г. государство не предоставляет компании меры поддержки, позволяющие покрыть расходы на содержание сети объектов почтовой связи в соответствии с требованиями по размещению отделений и оказанию универсальных услуг связи.</w:t>
      </w:r>
    </w:p>
    <w:p w:rsidR="00C70C42" w:rsidRDefault="00C70C42" w:rsidP="00C70C42">
      <w:pPr>
        <w:shd w:val="clear" w:color="auto" w:fill="FFFFFF"/>
        <w:spacing w:before="240" w:after="240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4"/>
        </w:rPr>
        <w:t>Почта России — один из самых крупных работодателей страны. Численность почтовых работников составляет 2</w:t>
      </w:r>
      <w:r w:rsidRPr="009B0583">
        <w:rPr>
          <w:rFonts w:ascii="Times New Roman" w:eastAsia="Times New Roman" w:hAnsi="Times New Roman" w:cs="Times New Roman"/>
          <w:i/>
          <w:sz w:val="20"/>
          <w:szCs w:val="24"/>
        </w:rPr>
        <w:t>6</w:t>
      </w:r>
      <w:r>
        <w:rPr>
          <w:rFonts w:ascii="Times New Roman" w:eastAsia="Times New Roman" w:hAnsi="Times New Roman" w:cs="Times New Roman"/>
          <w:i/>
          <w:sz w:val="20"/>
          <w:szCs w:val="24"/>
        </w:rPr>
        <w:t>5 000 человек.</w:t>
      </w:r>
    </w:p>
    <w:p w:rsidR="00C70C42" w:rsidRPr="003A48E0" w:rsidRDefault="00C70C42" w:rsidP="00C70C42">
      <w:pPr>
        <w:spacing w:before="240" w:after="240"/>
        <w:jc w:val="both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eastAsia="Times New Roman" w:hAnsi="Times New Roman" w:cs="Times New Roman"/>
          <w:i/>
          <w:sz w:val="20"/>
          <w:szCs w:val="24"/>
        </w:rPr>
        <w:lastRenderedPageBreak/>
        <w:t>Ежегодно Почта России принимает около 1 млрд бумажных писем и обрабатывает около 240 млн посылок. Компания помогает переводить юридически значимую переписку в цифровой формат — в 2023 г. Почта доставила 302 млн электронных заказных писем. Почта России обслуживает около 20 млн подписчиков в России, которым доставляется более 400 млн экземпляров печатных изданий в год. Ежегодный объём транзакций, которые проходят через Почту России, составляет около 2,6 триллиона рублей (пенсии, платежи и переводы).</w:t>
      </w:r>
    </w:p>
    <w:p w:rsidR="00C70C42" w:rsidRDefault="00C70C42" w:rsidP="008E417B">
      <w:pPr>
        <w:spacing w:before="120" w:after="120" w:line="288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Пресс-служба АО «Почта России»</w:t>
      </w:r>
    </w:p>
    <w:p w:rsidR="008E417B" w:rsidRPr="001A533F" w:rsidRDefault="008E417B" w:rsidP="008E417B">
      <w:pPr>
        <w:spacing w:before="120" w:after="120" w:line="288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A533F">
        <w:rPr>
          <w:rFonts w:ascii="Times New Roman" w:hAnsi="Times New Roman" w:cs="Times New Roman"/>
          <w:bCs/>
          <w:sz w:val="20"/>
          <w:szCs w:val="20"/>
        </w:rPr>
        <w:t>Галина Гордеенко</w:t>
      </w:r>
    </w:p>
    <w:p w:rsidR="008E417B" w:rsidRPr="001A533F" w:rsidRDefault="008E417B" w:rsidP="008E417B">
      <w:pPr>
        <w:spacing w:before="120" w:after="120" w:line="288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A533F">
        <w:rPr>
          <w:rFonts w:ascii="Times New Roman" w:hAnsi="Times New Roman" w:cs="Times New Roman"/>
          <w:bCs/>
          <w:sz w:val="20"/>
          <w:szCs w:val="20"/>
        </w:rPr>
        <w:t>+7-913-</w:t>
      </w:r>
      <w:r w:rsidR="00896F52" w:rsidRPr="001A533F">
        <w:rPr>
          <w:rFonts w:ascii="Times New Roman" w:hAnsi="Times New Roman" w:cs="Times New Roman"/>
          <w:bCs/>
          <w:sz w:val="20"/>
          <w:szCs w:val="20"/>
        </w:rPr>
        <w:t>700-07-41</w:t>
      </w:r>
    </w:p>
    <w:p w:rsidR="00896F52" w:rsidRPr="001A533F" w:rsidRDefault="001A533F" w:rsidP="008E417B">
      <w:pPr>
        <w:spacing w:before="120" w:after="120" w:line="288" w:lineRule="auto"/>
        <w:contextualSpacing/>
        <w:jc w:val="both"/>
        <w:rPr>
          <w:rFonts w:ascii="Times New Roman" w:hAnsi="Times New Roman" w:cs="Times New Roman"/>
          <w:bCs/>
          <w:sz w:val="20"/>
          <w:szCs w:val="20"/>
        </w:rPr>
      </w:pPr>
      <w:hyperlink r:id="rId5" w:history="1">
        <w:r w:rsidR="00896F52" w:rsidRPr="001A533F">
          <w:rPr>
            <w:rStyle w:val="a4"/>
            <w:rFonts w:ascii="Times New Roman" w:hAnsi="Times New Roman" w:cs="Times New Roman"/>
            <w:bCs/>
            <w:sz w:val="20"/>
            <w:szCs w:val="20"/>
          </w:rPr>
          <w:t>Galina.Gordeenko@russianpost.ru</w:t>
        </w:r>
      </w:hyperlink>
      <w:r w:rsidR="00896F52" w:rsidRPr="001A533F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C70C42" w:rsidRDefault="00C70C42" w:rsidP="00C70C42">
      <w:pPr>
        <w:ind w:left="360"/>
      </w:pPr>
    </w:p>
    <w:p w:rsidR="00C70C42" w:rsidRDefault="00C70C42" w:rsidP="00C70C42"/>
    <w:p w:rsidR="00C70C42" w:rsidRDefault="00C70C42" w:rsidP="00C70C42"/>
    <w:p w:rsidR="00C70C42" w:rsidRDefault="00C70C42" w:rsidP="00C70C42"/>
    <w:p w:rsidR="00C70C42" w:rsidRDefault="00C70C42" w:rsidP="00C70C42">
      <w:bookmarkStart w:id="0" w:name="_GoBack"/>
      <w:bookmarkEnd w:id="0"/>
    </w:p>
    <w:p w:rsidR="00C70C42" w:rsidRDefault="00C70C42" w:rsidP="00C70C42"/>
    <w:p w:rsidR="00C70C42" w:rsidRDefault="00C70C42" w:rsidP="00C70C42"/>
    <w:p w:rsidR="00C70C42" w:rsidRDefault="00C70C42" w:rsidP="00C70C42"/>
    <w:p w:rsidR="00C70C42" w:rsidRDefault="00C70C42" w:rsidP="00C70C42"/>
    <w:p w:rsidR="00F4372D" w:rsidRDefault="001A533F"/>
    <w:sectPr w:rsidR="00F4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A13"/>
    <w:rsid w:val="000F2A13"/>
    <w:rsid w:val="001872AE"/>
    <w:rsid w:val="001A533F"/>
    <w:rsid w:val="00285CC7"/>
    <w:rsid w:val="00330E3C"/>
    <w:rsid w:val="007517F0"/>
    <w:rsid w:val="008958B8"/>
    <w:rsid w:val="00896F52"/>
    <w:rsid w:val="008E417B"/>
    <w:rsid w:val="009A1017"/>
    <w:rsid w:val="009E0448"/>
    <w:rsid w:val="00AA28A5"/>
    <w:rsid w:val="00AD3E8E"/>
    <w:rsid w:val="00BD2C89"/>
    <w:rsid w:val="00C43E5F"/>
    <w:rsid w:val="00C70C42"/>
    <w:rsid w:val="00CB1728"/>
    <w:rsid w:val="00D43145"/>
    <w:rsid w:val="00E91769"/>
    <w:rsid w:val="00E9780F"/>
    <w:rsid w:val="00EB03A9"/>
    <w:rsid w:val="00F05C5B"/>
    <w:rsid w:val="00FC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217C3-4F2C-40F5-8089-71D82E13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0C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0C4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-sc-le1wax-0">
    <w:name w:val="font-sc-le1wax-0"/>
    <w:basedOn w:val="a0"/>
    <w:rsid w:val="00C70C42"/>
  </w:style>
  <w:style w:type="paragraph" w:styleId="a3">
    <w:name w:val="Normal (Web)"/>
    <w:basedOn w:val="a"/>
    <w:uiPriority w:val="99"/>
    <w:semiHidden/>
    <w:unhideWhenUsed/>
    <w:rsid w:val="00C70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70C42"/>
    <w:pPr>
      <w:suppressAutoHyphens/>
      <w:autoSpaceDN w:val="0"/>
      <w:spacing w:after="0" w:line="240" w:lineRule="auto"/>
      <w:textAlignment w:val="baseline"/>
    </w:pPr>
    <w:rPr>
      <w:rFonts w:ascii="Times New Roman" w:eastAsia="NSimSun" w:hAnsi="Times New Roman" w:cs="Arial"/>
      <w:kern w:val="3"/>
      <w:sz w:val="24"/>
      <w:szCs w:val="24"/>
      <w:lang w:eastAsia="zh-CN" w:bidi="hi-IN"/>
      <w14:ligatures w14:val="standardContextual"/>
    </w:rPr>
  </w:style>
  <w:style w:type="character" w:styleId="a4">
    <w:name w:val="Hyperlink"/>
    <w:basedOn w:val="a0"/>
    <w:uiPriority w:val="99"/>
    <w:unhideWhenUsed/>
    <w:rsid w:val="00C43E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1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81809">
          <w:marLeft w:val="-75"/>
          <w:marRight w:val="-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alina.Gordeenko@russianpo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Ольга Николаевна</dc:creator>
  <cp:keywords/>
  <dc:description/>
  <cp:lastModifiedBy>Гордеенко Галина Вячеславовна</cp:lastModifiedBy>
  <cp:revision>3</cp:revision>
  <dcterms:created xsi:type="dcterms:W3CDTF">2024-05-02T07:26:00Z</dcterms:created>
  <dcterms:modified xsi:type="dcterms:W3CDTF">2024-05-02T07:51:00Z</dcterms:modified>
</cp:coreProperties>
</file>