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4D" w:rsidRPr="00BB404D" w:rsidRDefault="00BB404D" w:rsidP="00BB404D">
      <w:pPr>
        <w:widowControl w:val="0"/>
        <w:suppressAutoHyphens/>
        <w:autoSpaceDN w:val="0"/>
        <w:ind w:right="-1" w:firstLine="0"/>
        <w:jc w:val="center"/>
        <w:rPr>
          <w:rFonts w:eastAsia="Courier New" w:cs="Arial"/>
          <w:b/>
          <w:bCs/>
          <w:color w:val="000000"/>
          <w:kern w:val="2"/>
          <w:lang w:eastAsia="zh-CN" w:bidi="hi-IN"/>
        </w:rPr>
      </w:pPr>
      <w:r w:rsidRPr="00BB404D">
        <w:rPr>
          <w:rFonts w:eastAsia="Courier New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BB404D" w:rsidRPr="00BB404D" w:rsidRDefault="00BB404D" w:rsidP="00BB404D">
      <w:pPr>
        <w:widowControl w:val="0"/>
        <w:suppressAutoHyphens/>
        <w:autoSpaceDN w:val="0"/>
        <w:ind w:right="-1" w:firstLine="0"/>
        <w:jc w:val="center"/>
        <w:rPr>
          <w:rFonts w:eastAsia="Courier New" w:cs="Arial"/>
          <w:b/>
          <w:bCs/>
          <w:color w:val="000000"/>
          <w:kern w:val="2"/>
          <w:lang w:eastAsia="zh-CN" w:bidi="hi-IN"/>
        </w:rPr>
      </w:pPr>
      <w:r w:rsidRPr="00BB404D">
        <w:rPr>
          <w:rFonts w:eastAsia="Courier New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BB404D" w:rsidRPr="00BB404D" w:rsidRDefault="00BB404D" w:rsidP="00BB404D">
      <w:pPr>
        <w:widowControl w:val="0"/>
        <w:suppressAutoHyphens/>
        <w:autoSpaceDN w:val="0"/>
        <w:ind w:right="-1" w:firstLine="0"/>
        <w:rPr>
          <w:rFonts w:eastAsia="Courier New" w:cs="Arial"/>
          <w:b/>
          <w:bCs/>
          <w:color w:val="000000"/>
          <w:kern w:val="2"/>
          <w:lang w:eastAsia="zh-CN" w:bidi="hi-IN"/>
        </w:rPr>
      </w:pPr>
    </w:p>
    <w:p w:rsidR="00BB404D" w:rsidRPr="00BB404D" w:rsidRDefault="00BB404D" w:rsidP="00BB404D">
      <w:pPr>
        <w:widowControl w:val="0"/>
        <w:suppressAutoHyphens/>
        <w:autoSpaceDN w:val="0"/>
        <w:ind w:firstLine="0"/>
        <w:jc w:val="both"/>
        <w:rPr>
          <w:rFonts w:eastAsia="NSimSun" w:cs="Arial"/>
          <w:kern w:val="2"/>
          <w:lang w:eastAsia="zh-CN" w:bidi="hi-IN"/>
        </w:rPr>
      </w:pPr>
      <w:r w:rsidRPr="00BB404D">
        <w:rPr>
          <w:rFonts w:eastAsia="Courier New" w:cs="Arial"/>
          <w:bCs/>
          <w:color w:val="000000"/>
          <w:kern w:val="2"/>
          <w:lang w:eastAsia="zh-CN" w:bidi="hi-IN"/>
        </w:rPr>
        <w:t>«08» августа 2023 года                                                                                       № 59</w:t>
      </w:r>
      <w:r>
        <w:rPr>
          <w:rFonts w:eastAsia="Courier New" w:cs="Arial"/>
          <w:bCs/>
          <w:color w:val="000000"/>
          <w:kern w:val="2"/>
          <w:lang w:val="en-US" w:eastAsia="zh-CN" w:bidi="hi-IN"/>
        </w:rPr>
        <w:t>2</w:t>
      </w:r>
      <w:r w:rsidRPr="00BB404D">
        <w:rPr>
          <w:rFonts w:eastAsia="Courier New" w:cs="Arial"/>
          <w:bCs/>
          <w:color w:val="000000"/>
          <w:kern w:val="2"/>
          <w:lang w:eastAsia="zh-CN" w:bidi="hi-IN"/>
        </w:rPr>
        <w:t>-п</w:t>
      </w:r>
    </w:p>
    <w:p w:rsidR="0014357D" w:rsidRPr="00BB404D" w:rsidRDefault="0014357D" w:rsidP="00BB404D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 w:cs="Arial"/>
          <w:bCs/>
          <w:lang w:eastAsia="zh-CN"/>
        </w:rPr>
      </w:pPr>
    </w:p>
    <w:p w:rsidR="007964EC" w:rsidRPr="00BB404D" w:rsidRDefault="0030731F" w:rsidP="00BB404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BB404D">
        <w:rPr>
          <w:rFonts w:eastAsia="Times New Roman" w:cs="Arial"/>
        </w:rPr>
        <w:t xml:space="preserve">Об утверждении </w:t>
      </w:r>
      <w:r w:rsidR="007964EC" w:rsidRPr="00BB404D">
        <w:rPr>
          <w:rFonts w:eastAsia="Times New Roman" w:cs="Arial"/>
        </w:rPr>
        <w:t xml:space="preserve">порядка и размеров возмещения расходов, связанных со служебными командировками, работникам </w:t>
      </w:r>
      <w:r w:rsidR="00F27728" w:rsidRPr="00BB404D">
        <w:rPr>
          <w:rFonts w:eastAsia="Times New Roman" w:cs="Arial"/>
        </w:rPr>
        <w:t xml:space="preserve">бюджетных </w:t>
      </w:r>
      <w:r w:rsidR="007964EC" w:rsidRPr="00BB404D">
        <w:rPr>
          <w:rFonts w:eastAsia="Times New Roman" w:cs="Arial"/>
        </w:rPr>
        <w:t>учреждений подведо</w:t>
      </w:r>
      <w:r w:rsidR="007964EC" w:rsidRPr="00BB404D">
        <w:rPr>
          <w:rFonts w:eastAsia="Times New Roman" w:cs="Arial"/>
        </w:rPr>
        <w:t>м</w:t>
      </w:r>
      <w:r w:rsidR="007964EC" w:rsidRPr="00BB404D">
        <w:rPr>
          <w:rFonts w:eastAsia="Times New Roman" w:cs="Arial"/>
        </w:rPr>
        <w:t>ственных управлению образования ад</w:t>
      </w:r>
      <w:r w:rsidR="000A75F6" w:rsidRPr="00BB404D">
        <w:rPr>
          <w:rFonts w:eastAsia="Times New Roman" w:cs="Arial"/>
        </w:rPr>
        <w:t>министрации Ермаковского ра</w:t>
      </w:r>
      <w:r w:rsidR="000A75F6" w:rsidRPr="00BB404D">
        <w:rPr>
          <w:rFonts w:eastAsia="Times New Roman" w:cs="Arial"/>
        </w:rPr>
        <w:t>й</w:t>
      </w:r>
      <w:r w:rsidR="000A75F6" w:rsidRPr="00BB404D">
        <w:rPr>
          <w:rFonts w:eastAsia="Times New Roman" w:cs="Arial"/>
        </w:rPr>
        <w:t>она</w:t>
      </w:r>
    </w:p>
    <w:p w:rsidR="009168AA" w:rsidRPr="00BB404D" w:rsidRDefault="009168AA" w:rsidP="00BB404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bCs/>
        </w:rPr>
      </w:pPr>
    </w:p>
    <w:p w:rsidR="00A65B75" w:rsidRPr="00BB404D" w:rsidRDefault="007964EC" w:rsidP="00BB404D">
      <w:pPr>
        <w:ind w:firstLine="720"/>
        <w:jc w:val="both"/>
        <w:rPr>
          <w:rFonts w:cs="Arial"/>
          <w:color w:val="000000"/>
          <w:spacing w:val="-1"/>
        </w:rPr>
      </w:pPr>
      <w:proofErr w:type="gramStart"/>
      <w:r w:rsidRPr="00BB404D">
        <w:rPr>
          <w:rFonts w:cs="Arial"/>
          <w:bCs/>
        </w:rPr>
        <w:t>В соответствии</w:t>
      </w:r>
      <w:r w:rsidR="00A27A40" w:rsidRPr="00BB404D">
        <w:rPr>
          <w:rFonts w:cs="Arial"/>
          <w:bCs/>
        </w:rPr>
        <w:t xml:space="preserve"> </w:t>
      </w:r>
      <w:r w:rsidRPr="00BB404D">
        <w:rPr>
          <w:rFonts w:eastAsiaTheme="minorEastAsia" w:cs="Arial"/>
        </w:rPr>
        <w:t xml:space="preserve">со </w:t>
      </w:r>
      <w:hyperlink r:id="rId7" w:history="1">
        <w:r w:rsidRPr="00BB404D">
          <w:rPr>
            <w:rFonts w:eastAsiaTheme="minorEastAsia" w:cs="Arial"/>
          </w:rPr>
          <w:t>статьей 168</w:t>
        </w:r>
      </w:hyperlink>
      <w:r w:rsidRPr="00BB404D">
        <w:rPr>
          <w:rFonts w:eastAsiaTheme="minorEastAsia" w:cs="Arial"/>
        </w:rPr>
        <w:t xml:space="preserve"> Трудового кодекса Российской Федерации, </w:t>
      </w:r>
      <w:hyperlink r:id="rId8" w:history="1">
        <w:r w:rsidRPr="00BB404D">
          <w:rPr>
            <w:rFonts w:eastAsiaTheme="minorEastAsia" w:cs="Arial"/>
          </w:rPr>
          <w:t>Постановлением</w:t>
        </w:r>
      </w:hyperlink>
      <w:r w:rsidRPr="00BB404D">
        <w:rPr>
          <w:rFonts w:eastAsiaTheme="minorEastAsia" w:cs="Arial"/>
        </w:rPr>
        <w:t xml:space="preserve"> Правительства Российской Федерации от 13.10.2008</w:t>
      </w:r>
      <w:r w:rsidR="006724A2" w:rsidRPr="00BB404D">
        <w:rPr>
          <w:rFonts w:eastAsiaTheme="minorEastAsia" w:cs="Arial"/>
        </w:rPr>
        <w:t xml:space="preserve"> г.</w:t>
      </w:r>
      <w:r w:rsidRPr="00BB404D">
        <w:rPr>
          <w:rFonts w:eastAsiaTheme="minorEastAsia" w:cs="Arial"/>
        </w:rPr>
        <w:t xml:space="preserve"> N 749 "Об особенностях направления работников в служебные командировки",</w:t>
      </w:r>
      <w:r w:rsidRPr="00BB404D">
        <w:rPr>
          <w:rFonts w:cs="Arial"/>
          <w:bCs/>
        </w:rPr>
        <w:t xml:space="preserve"> Федерал</w:t>
      </w:r>
      <w:r w:rsidRPr="00BB404D">
        <w:rPr>
          <w:rFonts w:cs="Arial"/>
          <w:bCs/>
        </w:rPr>
        <w:t>ь</w:t>
      </w:r>
      <w:r w:rsidRPr="00BB404D">
        <w:rPr>
          <w:rFonts w:cs="Arial"/>
          <w:bCs/>
        </w:rPr>
        <w:t>ным законом Российской Федерации от 29.12.2012 года № 273-ФЗ «Об образов</w:t>
      </w:r>
      <w:r w:rsidRPr="00BB404D">
        <w:rPr>
          <w:rFonts w:cs="Arial"/>
          <w:bCs/>
        </w:rPr>
        <w:t>а</w:t>
      </w:r>
      <w:r w:rsidRPr="00BB404D">
        <w:rPr>
          <w:rFonts w:cs="Arial"/>
          <w:bCs/>
        </w:rPr>
        <w:t>нии в Российской Федерации», Федеральным законом Российской Федерации от 06.10.2003 года № 131-ФЗ «Об общих принципах с</w:t>
      </w:r>
      <w:r w:rsidRPr="00BB404D">
        <w:rPr>
          <w:rFonts w:cs="Arial"/>
          <w:bCs/>
        </w:rPr>
        <w:t>а</w:t>
      </w:r>
      <w:r w:rsidRPr="00BB404D">
        <w:rPr>
          <w:rFonts w:cs="Arial"/>
          <w:bCs/>
        </w:rPr>
        <w:t>моуправления в Российской Федерации»</w:t>
      </w:r>
      <w:r w:rsidRPr="00BB404D">
        <w:rPr>
          <w:rFonts w:eastAsiaTheme="minorEastAsia" w:cs="Arial"/>
        </w:rPr>
        <w:t xml:space="preserve">, </w:t>
      </w:r>
      <w:r w:rsidR="00313A41" w:rsidRPr="00BB404D">
        <w:rPr>
          <w:rFonts w:eastAsiaTheme="minorEastAsia" w:cs="Arial"/>
        </w:rPr>
        <w:t>Указом Президента РФ от 17 октября 2022</w:t>
      </w:r>
      <w:proofErr w:type="gramEnd"/>
      <w:r w:rsidR="00313A41" w:rsidRPr="00BB404D">
        <w:rPr>
          <w:rFonts w:eastAsiaTheme="minorEastAsia" w:cs="Arial"/>
        </w:rPr>
        <w:t xml:space="preserve"> года № 752 «Об особе</w:t>
      </w:r>
      <w:r w:rsidR="00313A41" w:rsidRPr="00BB404D">
        <w:rPr>
          <w:rFonts w:eastAsiaTheme="minorEastAsia" w:cs="Arial"/>
        </w:rPr>
        <w:t>н</w:t>
      </w:r>
      <w:r w:rsidR="00313A41" w:rsidRPr="00BB404D">
        <w:rPr>
          <w:rFonts w:eastAsiaTheme="minorEastAsia" w:cs="Arial"/>
        </w:rPr>
        <w:t xml:space="preserve">ностях командирования лиц, </w:t>
      </w:r>
      <w:r w:rsidR="009F31BE" w:rsidRPr="00BB404D">
        <w:rPr>
          <w:rFonts w:eastAsiaTheme="minorEastAsia" w:cs="Arial"/>
        </w:rPr>
        <w:t>замещающих государственные должности Росси</w:t>
      </w:r>
      <w:r w:rsidR="009F31BE" w:rsidRPr="00BB404D">
        <w:rPr>
          <w:rFonts w:eastAsiaTheme="minorEastAsia" w:cs="Arial"/>
        </w:rPr>
        <w:t>й</w:t>
      </w:r>
      <w:r w:rsidR="009F31BE" w:rsidRPr="00BB404D">
        <w:rPr>
          <w:rFonts w:eastAsiaTheme="minorEastAsia" w:cs="Arial"/>
        </w:rPr>
        <w:t>ской Федерации, федеральных государственных гражданских служащих, работн</w:t>
      </w:r>
      <w:r w:rsidR="009F31BE" w:rsidRPr="00BB404D">
        <w:rPr>
          <w:rFonts w:eastAsiaTheme="minorEastAsia" w:cs="Arial"/>
        </w:rPr>
        <w:t>и</w:t>
      </w:r>
      <w:r w:rsidR="009F31BE" w:rsidRPr="00BB404D">
        <w:rPr>
          <w:rFonts w:eastAsiaTheme="minorEastAsia" w:cs="Arial"/>
        </w:rPr>
        <w:t>ков федеральных государственных органов, замещающих должности, не явля</w:t>
      </w:r>
      <w:r w:rsidR="009F31BE" w:rsidRPr="00BB404D">
        <w:rPr>
          <w:rFonts w:eastAsiaTheme="minorEastAsia" w:cs="Arial"/>
        </w:rPr>
        <w:t>ю</w:t>
      </w:r>
      <w:r w:rsidR="009F31BE" w:rsidRPr="00BB404D">
        <w:rPr>
          <w:rFonts w:eastAsiaTheme="minorEastAsia" w:cs="Arial"/>
        </w:rPr>
        <w:t>щиеся должностями федеральной государственной гражданской службы, на те</w:t>
      </w:r>
      <w:r w:rsidR="009F31BE" w:rsidRPr="00BB404D">
        <w:rPr>
          <w:rFonts w:eastAsiaTheme="minorEastAsia" w:cs="Arial"/>
        </w:rPr>
        <w:t>р</w:t>
      </w:r>
      <w:r w:rsidR="009F31BE" w:rsidRPr="00BB404D">
        <w:rPr>
          <w:rFonts w:eastAsiaTheme="minorEastAsia" w:cs="Arial"/>
        </w:rPr>
        <w:t>ритории Донецкой Народной Республики, Луганской Народной Республики, Зап</w:t>
      </w:r>
      <w:r w:rsidR="009F31BE" w:rsidRPr="00BB404D">
        <w:rPr>
          <w:rFonts w:eastAsiaTheme="minorEastAsia" w:cs="Arial"/>
        </w:rPr>
        <w:t>о</w:t>
      </w:r>
      <w:r w:rsidR="009F31BE" w:rsidRPr="00BB404D">
        <w:rPr>
          <w:rFonts w:eastAsiaTheme="minorEastAsia" w:cs="Arial"/>
        </w:rPr>
        <w:t xml:space="preserve">рожской области и Херсонской области», </w:t>
      </w:r>
      <w:r w:rsidR="009168AA" w:rsidRPr="00BB404D">
        <w:rPr>
          <w:rFonts w:cs="Arial"/>
        </w:rPr>
        <w:t>руководств</w:t>
      </w:r>
      <w:r w:rsidR="009168AA" w:rsidRPr="00BB404D">
        <w:rPr>
          <w:rFonts w:cs="Arial"/>
        </w:rPr>
        <w:t>у</w:t>
      </w:r>
      <w:r w:rsidR="009168AA" w:rsidRPr="00BB404D">
        <w:rPr>
          <w:rFonts w:cs="Arial"/>
        </w:rPr>
        <w:t xml:space="preserve">ясь </w:t>
      </w:r>
      <w:r w:rsidR="0021270B" w:rsidRPr="00BB404D">
        <w:rPr>
          <w:rFonts w:cs="Arial"/>
        </w:rPr>
        <w:t>Устав</w:t>
      </w:r>
      <w:r w:rsidR="00B05A33" w:rsidRPr="00BB404D">
        <w:rPr>
          <w:rFonts w:cs="Arial"/>
        </w:rPr>
        <w:t>ом</w:t>
      </w:r>
      <w:r w:rsidR="0021270B" w:rsidRPr="00BB404D">
        <w:rPr>
          <w:rFonts w:cs="Arial"/>
        </w:rPr>
        <w:t xml:space="preserve"> Ермаковского района</w:t>
      </w:r>
      <w:r w:rsidR="009168AA" w:rsidRPr="00BB404D">
        <w:rPr>
          <w:rFonts w:cs="Arial"/>
          <w:color w:val="000000"/>
          <w:spacing w:val="-1"/>
        </w:rPr>
        <w:t>,</w:t>
      </w:r>
      <w:r w:rsidR="00D51BF6" w:rsidRPr="00BB404D">
        <w:rPr>
          <w:rFonts w:cs="Arial"/>
          <w:color w:val="000000"/>
          <w:spacing w:val="-1"/>
        </w:rPr>
        <w:t xml:space="preserve"> </w:t>
      </w:r>
      <w:r w:rsidR="009168AA" w:rsidRPr="00BB404D">
        <w:rPr>
          <w:rFonts w:cs="Arial"/>
          <w:color w:val="000000"/>
          <w:spacing w:val="-1"/>
        </w:rPr>
        <w:t>ПОСТ</w:t>
      </w:r>
      <w:r w:rsidR="009168AA" w:rsidRPr="00BB404D">
        <w:rPr>
          <w:rFonts w:cs="Arial"/>
          <w:color w:val="000000"/>
          <w:spacing w:val="-1"/>
        </w:rPr>
        <w:t>А</w:t>
      </w:r>
      <w:r w:rsidR="009168AA" w:rsidRPr="00BB404D">
        <w:rPr>
          <w:rFonts w:cs="Arial"/>
          <w:color w:val="000000"/>
          <w:spacing w:val="-1"/>
        </w:rPr>
        <w:t>НОВЛЯ</w:t>
      </w:r>
      <w:r w:rsidR="0021270B" w:rsidRPr="00BB404D">
        <w:rPr>
          <w:rFonts w:cs="Arial"/>
          <w:color w:val="000000"/>
          <w:spacing w:val="-1"/>
        </w:rPr>
        <w:t>Ю</w:t>
      </w:r>
      <w:r w:rsidR="009168AA" w:rsidRPr="00BB404D">
        <w:rPr>
          <w:rFonts w:cs="Arial"/>
          <w:color w:val="000000"/>
          <w:spacing w:val="-1"/>
        </w:rPr>
        <w:t>:</w:t>
      </w:r>
    </w:p>
    <w:p w:rsidR="0030731F" w:rsidRPr="00BB404D" w:rsidRDefault="0030731F" w:rsidP="00BB404D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 w:cs="Arial"/>
          <w:color w:val="000000"/>
        </w:rPr>
      </w:pPr>
      <w:r w:rsidRPr="00BB404D">
        <w:rPr>
          <w:rFonts w:eastAsia="Times New Roman" w:cs="Arial"/>
          <w:color w:val="000000"/>
        </w:rPr>
        <w:t xml:space="preserve">1. </w:t>
      </w:r>
      <w:r w:rsidR="007964EC" w:rsidRPr="00BB404D">
        <w:rPr>
          <w:rFonts w:eastAsiaTheme="minorEastAsia" w:cs="Arial"/>
        </w:rPr>
        <w:t xml:space="preserve">Утвердить </w:t>
      </w:r>
      <w:hyperlink w:anchor="Par31" w:tooltip="ПОРЯДОК" w:history="1">
        <w:r w:rsidR="00FC043F" w:rsidRPr="00BB404D">
          <w:rPr>
            <w:rFonts w:eastAsiaTheme="minorEastAsia" w:cs="Arial"/>
          </w:rPr>
          <w:t>П</w:t>
        </w:r>
        <w:r w:rsidR="007964EC" w:rsidRPr="00BB404D">
          <w:rPr>
            <w:rFonts w:eastAsiaTheme="minorEastAsia" w:cs="Arial"/>
          </w:rPr>
          <w:t>орядок</w:t>
        </w:r>
      </w:hyperlink>
      <w:r w:rsidR="009F31BE" w:rsidRPr="00BB404D">
        <w:rPr>
          <w:rFonts w:eastAsiaTheme="minorEastAsia" w:cs="Arial"/>
        </w:rPr>
        <w:t>, условия</w:t>
      </w:r>
      <w:r w:rsidR="007964EC" w:rsidRPr="00BB404D">
        <w:rPr>
          <w:rFonts w:eastAsiaTheme="minorEastAsia" w:cs="Arial"/>
        </w:rPr>
        <w:t xml:space="preserve"> и размеры возмещения расходов, св</w:t>
      </w:r>
      <w:r w:rsidR="007964EC" w:rsidRPr="00BB404D">
        <w:rPr>
          <w:rFonts w:eastAsiaTheme="minorEastAsia" w:cs="Arial"/>
        </w:rPr>
        <w:t>я</w:t>
      </w:r>
      <w:r w:rsidR="007964EC" w:rsidRPr="00BB404D">
        <w:rPr>
          <w:rFonts w:eastAsiaTheme="minorEastAsia" w:cs="Arial"/>
        </w:rPr>
        <w:t>занных со служебными командировками,</w:t>
      </w:r>
      <w:r w:rsidR="007964EC" w:rsidRPr="00BB404D">
        <w:rPr>
          <w:rFonts w:eastAsia="Times New Roman" w:cs="Arial"/>
          <w:color w:val="000000"/>
        </w:rPr>
        <w:t xml:space="preserve"> </w:t>
      </w:r>
      <w:r w:rsidR="007964EC" w:rsidRPr="00BB404D">
        <w:rPr>
          <w:rFonts w:eastAsia="Times New Roman" w:cs="Arial"/>
        </w:rPr>
        <w:t xml:space="preserve">работникам </w:t>
      </w:r>
      <w:r w:rsidR="00F27728" w:rsidRPr="00BB404D">
        <w:rPr>
          <w:rFonts w:eastAsia="Times New Roman" w:cs="Arial"/>
        </w:rPr>
        <w:t xml:space="preserve">бюджетных </w:t>
      </w:r>
      <w:r w:rsidR="007964EC" w:rsidRPr="00BB404D">
        <w:rPr>
          <w:rFonts w:eastAsia="Times New Roman" w:cs="Arial"/>
        </w:rPr>
        <w:t>учреждений подведо</w:t>
      </w:r>
      <w:r w:rsidR="007964EC" w:rsidRPr="00BB404D">
        <w:rPr>
          <w:rFonts w:eastAsia="Times New Roman" w:cs="Arial"/>
        </w:rPr>
        <w:t>м</w:t>
      </w:r>
      <w:r w:rsidR="007964EC" w:rsidRPr="00BB404D">
        <w:rPr>
          <w:rFonts w:eastAsia="Times New Roman" w:cs="Arial"/>
        </w:rPr>
        <w:t>ственных управлению образования администрации Ермаковского района</w:t>
      </w:r>
      <w:r w:rsidR="00B376D4" w:rsidRPr="00BB404D">
        <w:rPr>
          <w:rFonts w:eastAsia="Times New Roman" w:cs="Arial"/>
        </w:rPr>
        <w:t xml:space="preserve">, </w:t>
      </w:r>
      <w:r w:rsidRPr="00BB404D">
        <w:rPr>
          <w:rFonts w:eastAsia="Times New Roman" w:cs="Arial"/>
          <w:color w:val="000000"/>
        </w:rPr>
        <w:t>согла</w:t>
      </w:r>
      <w:r w:rsidRPr="00BB404D">
        <w:rPr>
          <w:rFonts w:eastAsia="Times New Roman" w:cs="Arial"/>
          <w:color w:val="000000"/>
        </w:rPr>
        <w:t>с</w:t>
      </w:r>
      <w:r w:rsidRPr="00BB404D">
        <w:rPr>
          <w:rFonts w:eastAsia="Times New Roman" w:cs="Arial"/>
          <w:color w:val="000000"/>
        </w:rPr>
        <w:t xml:space="preserve">но приложению </w:t>
      </w:r>
      <w:r w:rsidR="00FC043F" w:rsidRPr="00BB404D">
        <w:rPr>
          <w:rFonts w:eastAsia="Times New Roman" w:cs="Arial"/>
          <w:color w:val="000000"/>
        </w:rPr>
        <w:t xml:space="preserve">1 </w:t>
      </w:r>
      <w:r w:rsidRPr="00BB404D">
        <w:rPr>
          <w:rFonts w:eastAsia="Times New Roman" w:cs="Arial"/>
          <w:color w:val="000000"/>
        </w:rPr>
        <w:t>к настоящему постановлению.</w:t>
      </w:r>
    </w:p>
    <w:p w:rsidR="00FC043F" w:rsidRPr="00BB404D" w:rsidRDefault="00FC043F" w:rsidP="00BB404D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 w:cs="Arial"/>
          <w:color w:val="000000"/>
        </w:rPr>
      </w:pPr>
      <w:r w:rsidRPr="00BB404D">
        <w:rPr>
          <w:rFonts w:eastAsia="Times New Roman" w:cs="Arial"/>
          <w:color w:val="000000"/>
        </w:rPr>
        <w:t xml:space="preserve">2. </w:t>
      </w:r>
      <w:proofErr w:type="gramStart"/>
      <w:r w:rsidRPr="00BB404D">
        <w:rPr>
          <w:rFonts w:eastAsia="Times New Roman" w:cs="Arial"/>
          <w:color w:val="000000"/>
        </w:rPr>
        <w:t>Признать утратившим силу Постановление администрации Ермако</w:t>
      </w:r>
      <w:r w:rsidRPr="00BB404D">
        <w:rPr>
          <w:rFonts w:eastAsia="Times New Roman" w:cs="Arial"/>
          <w:color w:val="000000"/>
        </w:rPr>
        <w:t>в</w:t>
      </w:r>
      <w:r w:rsidRPr="00BB404D">
        <w:rPr>
          <w:rFonts w:eastAsia="Times New Roman" w:cs="Arial"/>
          <w:color w:val="000000"/>
        </w:rPr>
        <w:t>ского района от 11.05.2022</w:t>
      </w:r>
      <w:r w:rsidR="00BB404D" w:rsidRPr="00BB404D">
        <w:rPr>
          <w:rFonts w:eastAsia="Times New Roman" w:cs="Arial"/>
          <w:color w:val="000000"/>
        </w:rPr>
        <w:t xml:space="preserve"> </w:t>
      </w:r>
      <w:r w:rsidR="00BB404D">
        <w:rPr>
          <w:rFonts w:eastAsia="Times New Roman" w:cs="Arial"/>
          <w:color w:val="000000"/>
        </w:rPr>
        <w:t>г.</w:t>
      </w:r>
      <w:r w:rsidRPr="00BB404D">
        <w:rPr>
          <w:rFonts w:eastAsia="Times New Roman" w:cs="Arial"/>
          <w:color w:val="000000"/>
        </w:rPr>
        <w:t xml:space="preserve"> № 304-п «Об утверждении порядка и размеров возмещ</w:t>
      </w:r>
      <w:r w:rsidRPr="00BB404D">
        <w:rPr>
          <w:rFonts w:eastAsia="Times New Roman" w:cs="Arial"/>
          <w:color w:val="000000"/>
        </w:rPr>
        <w:t>е</w:t>
      </w:r>
      <w:r w:rsidRPr="00BB404D">
        <w:rPr>
          <w:rFonts w:eastAsia="Times New Roman" w:cs="Arial"/>
          <w:color w:val="000000"/>
        </w:rPr>
        <w:t>ния расходов, связанных со служебными командировками, работникам образов</w:t>
      </w:r>
      <w:r w:rsidRPr="00BB404D">
        <w:rPr>
          <w:rFonts w:eastAsia="Times New Roman" w:cs="Arial"/>
          <w:color w:val="000000"/>
        </w:rPr>
        <w:t>а</w:t>
      </w:r>
      <w:r w:rsidRPr="00BB404D">
        <w:rPr>
          <w:rFonts w:eastAsia="Times New Roman" w:cs="Arial"/>
          <w:color w:val="000000"/>
        </w:rPr>
        <w:t>тел</w:t>
      </w:r>
      <w:r w:rsidRPr="00BB404D">
        <w:rPr>
          <w:rFonts w:eastAsia="Times New Roman" w:cs="Arial"/>
          <w:color w:val="000000"/>
        </w:rPr>
        <w:t>ь</w:t>
      </w:r>
      <w:r w:rsidRPr="00BB404D">
        <w:rPr>
          <w:rFonts w:eastAsia="Times New Roman" w:cs="Arial"/>
          <w:color w:val="000000"/>
        </w:rPr>
        <w:t>ных учреждений подведомственных управлению образования администрации Е</w:t>
      </w:r>
      <w:r w:rsidRPr="00BB404D">
        <w:rPr>
          <w:rFonts w:eastAsia="Times New Roman" w:cs="Arial"/>
          <w:color w:val="000000"/>
        </w:rPr>
        <w:t>р</w:t>
      </w:r>
      <w:r w:rsidRPr="00BB404D">
        <w:rPr>
          <w:rFonts w:eastAsia="Times New Roman" w:cs="Arial"/>
          <w:color w:val="000000"/>
        </w:rPr>
        <w:t>маковского района» и Постановление администрации Ермаковского района от 27.10.2022</w:t>
      </w:r>
      <w:r w:rsidR="00BB404D">
        <w:rPr>
          <w:rFonts w:eastAsia="Times New Roman" w:cs="Arial"/>
          <w:color w:val="000000"/>
        </w:rPr>
        <w:t xml:space="preserve"> г.</w:t>
      </w:r>
      <w:r w:rsidRPr="00BB404D">
        <w:rPr>
          <w:rFonts w:eastAsia="Times New Roman" w:cs="Arial"/>
          <w:color w:val="000000"/>
        </w:rPr>
        <w:t xml:space="preserve"> № 760-п «О внесении изменений в постановление от 11.05.2022</w:t>
      </w:r>
      <w:r w:rsidR="00BB404D">
        <w:rPr>
          <w:rFonts w:eastAsia="Times New Roman" w:cs="Arial"/>
          <w:color w:val="000000"/>
        </w:rPr>
        <w:t xml:space="preserve"> г. </w:t>
      </w:r>
      <w:r w:rsidRPr="00BB404D">
        <w:rPr>
          <w:rFonts w:eastAsia="Times New Roman" w:cs="Arial"/>
          <w:color w:val="000000"/>
        </w:rPr>
        <w:t>№ 304-п «Об утверждении порядка и размеров возмещ</w:t>
      </w:r>
      <w:r w:rsidRPr="00BB404D">
        <w:rPr>
          <w:rFonts w:eastAsia="Times New Roman" w:cs="Arial"/>
          <w:color w:val="000000"/>
        </w:rPr>
        <w:t>е</w:t>
      </w:r>
      <w:r w:rsidRPr="00BB404D">
        <w:rPr>
          <w:rFonts w:eastAsia="Times New Roman" w:cs="Arial"/>
          <w:color w:val="000000"/>
        </w:rPr>
        <w:t>ния расходов, связанных со служебными командировками</w:t>
      </w:r>
      <w:proofErr w:type="gramEnd"/>
      <w:r w:rsidRPr="00BB404D">
        <w:rPr>
          <w:rFonts w:eastAsia="Times New Roman" w:cs="Arial"/>
          <w:color w:val="000000"/>
        </w:rPr>
        <w:t>, работникам образовательных учреждений подв</w:t>
      </w:r>
      <w:r w:rsidRPr="00BB404D">
        <w:rPr>
          <w:rFonts w:eastAsia="Times New Roman" w:cs="Arial"/>
          <w:color w:val="000000"/>
        </w:rPr>
        <w:t>е</w:t>
      </w:r>
      <w:r w:rsidRPr="00BB404D">
        <w:rPr>
          <w:rFonts w:eastAsia="Times New Roman" w:cs="Arial"/>
          <w:color w:val="000000"/>
        </w:rPr>
        <w:t>домственных управлению образ</w:t>
      </w:r>
      <w:r w:rsidRPr="00BB404D">
        <w:rPr>
          <w:rFonts w:eastAsia="Times New Roman" w:cs="Arial"/>
          <w:color w:val="000000"/>
        </w:rPr>
        <w:t>о</w:t>
      </w:r>
      <w:r w:rsidRPr="00BB404D">
        <w:rPr>
          <w:rFonts w:eastAsia="Times New Roman" w:cs="Arial"/>
          <w:color w:val="000000"/>
        </w:rPr>
        <w:t>вания администрации Ермаковского района».</w:t>
      </w:r>
    </w:p>
    <w:p w:rsidR="0030731F" w:rsidRPr="00BB404D" w:rsidRDefault="00FC043F" w:rsidP="00BB404D">
      <w:pPr>
        <w:ind w:firstLine="720"/>
        <w:contextualSpacing/>
        <w:jc w:val="both"/>
        <w:rPr>
          <w:rFonts w:eastAsia="Times New Roman" w:cs="Arial"/>
        </w:rPr>
      </w:pPr>
      <w:r w:rsidRPr="00BB404D">
        <w:rPr>
          <w:rFonts w:eastAsia="Times New Roman" w:cs="Arial"/>
        </w:rPr>
        <w:t>3</w:t>
      </w:r>
      <w:r w:rsidR="0030731F" w:rsidRPr="00BB404D">
        <w:rPr>
          <w:rFonts w:eastAsia="Times New Roman" w:cs="Arial"/>
        </w:rPr>
        <w:t xml:space="preserve">. </w:t>
      </w:r>
      <w:proofErr w:type="gramStart"/>
      <w:r w:rsidR="0030731F" w:rsidRPr="00BB404D">
        <w:rPr>
          <w:rFonts w:eastAsia="Times New Roman" w:cs="Arial"/>
        </w:rPr>
        <w:t>Контроль за</w:t>
      </w:r>
      <w:proofErr w:type="gramEnd"/>
      <w:r w:rsidR="0030731F" w:rsidRPr="00BB404D">
        <w:rPr>
          <w:rFonts w:eastAsia="Times New Roman" w:cs="Arial"/>
        </w:rPr>
        <w:t xml:space="preserve"> исполнением настоящего постановления возложить на зам</w:t>
      </w:r>
      <w:r w:rsidR="0030731F" w:rsidRPr="00BB404D">
        <w:rPr>
          <w:rFonts w:eastAsia="Times New Roman" w:cs="Arial"/>
        </w:rPr>
        <w:t>е</w:t>
      </w:r>
      <w:r w:rsidR="0030731F" w:rsidRPr="00BB404D">
        <w:rPr>
          <w:rFonts w:eastAsia="Times New Roman" w:cs="Arial"/>
        </w:rPr>
        <w:t>стителя главы администрации по социальным вопросам</w:t>
      </w:r>
      <w:r w:rsidR="00393796" w:rsidRPr="00BB404D">
        <w:rPr>
          <w:rFonts w:eastAsia="Times New Roman" w:cs="Arial"/>
        </w:rPr>
        <w:t xml:space="preserve"> </w:t>
      </w:r>
      <w:r w:rsidR="0030731F" w:rsidRPr="00BB404D">
        <w:rPr>
          <w:rFonts w:eastAsia="Times New Roman" w:cs="Arial"/>
        </w:rPr>
        <w:t>И.П. Добросо</w:t>
      </w:r>
      <w:r w:rsidR="0030731F" w:rsidRPr="00BB404D">
        <w:rPr>
          <w:rFonts w:eastAsia="Times New Roman" w:cs="Arial"/>
        </w:rPr>
        <w:t>ц</w:t>
      </w:r>
      <w:r w:rsidR="0030731F" w:rsidRPr="00BB404D">
        <w:rPr>
          <w:rFonts w:eastAsia="Times New Roman" w:cs="Arial"/>
        </w:rPr>
        <w:t xml:space="preserve">кую. </w:t>
      </w:r>
    </w:p>
    <w:p w:rsidR="0030731F" w:rsidRPr="00BB404D" w:rsidRDefault="0030731F" w:rsidP="00BB404D">
      <w:pPr>
        <w:ind w:firstLine="720"/>
        <w:jc w:val="both"/>
        <w:rPr>
          <w:rFonts w:eastAsia="Times New Roman" w:cs="Arial"/>
        </w:rPr>
      </w:pPr>
      <w:r w:rsidRPr="00BB404D">
        <w:rPr>
          <w:rFonts w:eastAsia="Times New Roman" w:cs="Arial"/>
        </w:rPr>
        <w:t>4. Постановление</w:t>
      </w:r>
      <w:r w:rsidR="00393796" w:rsidRPr="00BB404D">
        <w:rPr>
          <w:rFonts w:eastAsia="Times New Roman" w:cs="Arial"/>
        </w:rPr>
        <w:t xml:space="preserve"> </w:t>
      </w:r>
      <w:r w:rsidRPr="00BB404D">
        <w:rPr>
          <w:rFonts w:eastAsia="Times New Roman" w:cs="Arial"/>
        </w:rPr>
        <w:t xml:space="preserve">вступает в силу </w:t>
      </w:r>
      <w:r w:rsidR="003B4B14" w:rsidRPr="00BB404D">
        <w:rPr>
          <w:rFonts w:eastAsia="Times New Roman" w:cs="Arial"/>
        </w:rPr>
        <w:t>после</w:t>
      </w:r>
      <w:r w:rsidRPr="00BB404D">
        <w:rPr>
          <w:rFonts w:eastAsia="Times New Roman" w:cs="Arial"/>
        </w:rPr>
        <w:t xml:space="preserve"> его официального опубликова</w:t>
      </w:r>
      <w:r w:rsidR="007964EC" w:rsidRPr="00BB404D">
        <w:rPr>
          <w:rFonts w:eastAsia="Times New Roman" w:cs="Arial"/>
        </w:rPr>
        <w:t>ния (обнародования</w:t>
      </w:r>
      <w:r w:rsidR="00327ED6" w:rsidRPr="00BB404D">
        <w:rPr>
          <w:rFonts w:eastAsia="Times New Roman" w:cs="Arial"/>
        </w:rPr>
        <w:t>)</w:t>
      </w:r>
      <w:r w:rsidR="007964EC" w:rsidRPr="00BB404D">
        <w:rPr>
          <w:rFonts w:eastAsia="Times New Roman" w:cs="Arial"/>
        </w:rPr>
        <w:t xml:space="preserve">. </w:t>
      </w:r>
    </w:p>
    <w:p w:rsidR="0030731F" w:rsidRPr="00BB404D" w:rsidRDefault="0030731F" w:rsidP="00BB404D">
      <w:pPr>
        <w:ind w:firstLine="0"/>
        <w:jc w:val="both"/>
        <w:rPr>
          <w:rFonts w:eastAsia="Times New Roman" w:cs="Arial"/>
        </w:rPr>
      </w:pPr>
    </w:p>
    <w:p w:rsidR="00B376D4" w:rsidRDefault="0030731F" w:rsidP="00BB404D">
      <w:pPr>
        <w:ind w:firstLine="0"/>
        <w:jc w:val="both"/>
        <w:rPr>
          <w:rFonts w:eastAsia="Times New Roman" w:cs="Arial"/>
        </w:rPr>
      </w:pPr>
      <w:r w:rsidRPr="00BB404D">
        <w:rPr>
          <w:rFonts w:eastAsia="Times New Roman" w:cs="Arial"/>
        </w:rPr>
        <w:t>Глава</w:t>
      </w:r>
      <w:r w:rsidR="00393796" w:rsidRPr="00BB404D">
        <w:rPr>
          <w:rFonts w:eastAsia="Times New Roman" w:cs="Arial"/>
        </w:rPr>
        <w:t xml:space="preserve"> </w:t>
      </w:r>
      <w:r w:rsidR="006F40BB" w:rsidRPr="00BB404D">
        <w:rPr>
          <w:rFonts w:eastAsia="Times New Roman" w:cs="Arial"/>
        </w:rPr>
        <w:t>района</w:t>
      </w:r>
      <w:r w:rsidR="00BB404D">
        <w:rPr>
          <w:rFonts w:eastAsia="Times New Roman" w:cs="Arial"/>
        </w:rPr>
        <w:t xml:space="preserve">                                                                                          </w:t>
      </w:r>
      <w:r w:rsidR="00BB404D" w:rsidRPr="00BB404D">
        <w:rPr>
          <w:rFonts w:eastAsia="Times New Roman" w:cs="Arial"/>
        </w:rPr>
        <w:t xml:space="preserve"> </w:t>
      </w:r>
      <w:r w:rsidR="006F40BB" w:rsidRPr="00BB404D">
        <w:rPr>
          <w:rFonts w:eastAsia="Times New Roman" w:cs="Arial"/>
        </w:rPr>
        <w:t>М.А. Виго</w:t>
      </w:r>
      <w:r w:rsidR="006F40BB" w:rsidRPr="00BB404D">
        <w:rPr>
          <w:rFonts w:eastAsia="Times New Roman" w:cs="Arial"/>
        </w:rPr>
        <w:t>в</w:t>
      </w:r>
      <w:r w:rsidR="006F40BB" w:rsidRPr="00BB404D">
        <w:rPr>
          <w:rFonts w:eastAsia="Times New Roman" w:cs="Arial"/>
        </w:rPr>
        <w:t>ский</w:t>
      </w:r>
    </w:p>
    <w:p w:rsidR="00BB404D" w:rsidRPr="00BB404D" w:rsidRDefault="00BB404D" w:rsidP="00BB404D">
      <w:pPr>
        <w:ind w:firstLine="0"/>
        <w:jc w:val="both"/>
        <w:rPr>
          <w:rFonts w:eastAsia="Times New Roman" w:cs="Arial"/>
        </w:rPr>
      </w:pPr>
    </w:p>
    <w:p w:rsidR="006724A2" w:rsidRPr="00BB404D" w:rsidRDefault="006724A2" w:rsidP="00BB404D">
      <w:pPr>
        <w:ind w:firstLine="0"/>
        <w:jc w:val="both"/>
        <w:rPr>
          <w:rFonts w:eastAsia="Times New Roman" w:cs="Arial"/>
        </w:rPr>
        <w:sectPr w:rsidR="006724A2" w:rsidRPr="00BB404D" w:rsidSect="00393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1EB" w:rsidRDefault="003E11EB" w:rsidP="003E11EB">
      <w:pPr>
        <w:widowControl w:val="0"/>
        <w:autoSpaceDE w:val="0"/>
        <w:autoSpaceDN w:val="0"/>
        <w:adjustRightInd w:val="0"/>
        <w:spacing w:after="4"/>
        <w:ind w:right="-5" w:firstLine="720"/>
        <w:jc w:val="right"/>
        <w:rPr>
          <w:rFonts w:eastAsia="NSimSun" w:cs="Arial"/>
          <w:kern w:val="2"/>
          <w:lang w:bidi="hi-IN"/>
        </w:rPr>
      </w:pPr>
      <w:r>
        <w:rPr>
          <w:rFonts w:eastAsia="NSimSun" w:cs="Arial"/>
          <w:kern w:val="2"/>
          <w:lang w:bidi="hi-IN"/>
        </w:rPr>
        <w:lastRenderedPageBreak/>
        <w:t>Приложение № 1</w:t>
      </w:r>
    </w:p>
    <w:p w:rsidR="003E11EB" w:rsidRDefault="003E11EB" w:rsidP="003E11EB">
      <w:pPr>
        <w:widowControl w:val="0"/>
        <w:autoSpaceDE w:val="0"/>
        <w:autoSpaceDN w:val="0"/>
        <w:adjustRightInd w:val="0"/>
        <w:ind w:firstLine="720"/>
        <w:jc w:val="right"/>
        <w:rPr>
          <w:rFonts w:eastAsia="NSimSun" w:cs="Arial"/>
          <w:kern w:val="2"/>
          <w:lang w:bidi="hi-IN"/>
        </w:rPr>
      </w:pPr>
      <w:r>
        <w:rPr>
          <w:rFonts w:eastAsia="NSimSun" w:cs="Arial"/>
          <w:kern w:val="2"/>
          <w:lang w:bidi="hi-IN"/>
        </w:rPr>
        <w:t>к постановлению администрации</w:t>
      </w:r>
    </w:p>
    <w:p w:rsidR="003E11EB" w:rsidRDefault="003E11EB" w:rsidP="003E11EB">
      <w:pPr>
        <w:widowControl w:val="0"/>
        <w:autoSpaceDE w:val="0"/>
        <w:autoSpaceDN w:val="0"/>
        <w:adjustRightInd w:val="0"/>
        <w:ind w:firstLine="720"/>
        <w:jc w:val="right"/>
        <w:rPr>
          <w:rFonts w:eastAsia="NSimSun" w:cs="Arial"/>
          <w:kern w:val="2"/>
          <w:lang w:bidi="hi-IN"/>
        </w:rPr>
      </w:pPr>
      <w:r>
        <w:rPr>
          <w:rFonts w:eastAsia="NSimSun" w:cs="Arial"/>
          <w:kern w:val="2"/>
          <w:lang w:bidi="hi-IN"/>
        </w:rPr>
        <w:t>Ермаковского района</w:t>
      </w:r>
    </w:p>
    <w:p w:rsidR="003E11EB" w:rsidRDefault="003E11EB" w:rsidP="003E11EB">
      <w:pPr>
        <w:widowControl w:val="0"/>
        <w:autoSpaceDE w:val="0"/>
        <w:autoSpaceDN w:val="0"/>
        <w:adjustRightInd w:val="0"/>
        <w:ind w:firstLine="720"/>
        <w:jc w:val="right"/>
        <w:rPr>
          <w:rFonts w:eastAsia="NSimSun" w:cs="Arial"/>
          <w:kern w:val="2"/>
          <w:lang w:bidi="hi-IN"/>
        </w:rPr>
      </w:pPr>
      <w:r>
        <w:rPr>
          <w:rFonts w:eastAsia="NSimSun" w:cs="Arial"/>
          <w:kern w:val="2"/>
          <w:lang w:bidi="hi-IN"/>
        </w:rPr>
        <w:t>от «08» августа 2023 г. № 59</w:t>
      </w:r>
      <w:r>
        <w:rPr>
          <w:rFonts w:eastAsia="NSimSun" w:cs="Arial"/>
          <w:kern w:val="2"/>
          <w:lang w:bidi="hi-IN"/>
        </w:rPr>
        <w:t>2</w:t>
      </w:r>
      <w:r>
        <w:rPr>
          <w:rFonts w:eastAsia="NSimSun" w:cs="Arial"/>
          <w:kern w:val="2"/>
          <w:lang w:bidi="hi-IN"/>
        </w:rPr>
        <w:t>-п</w:t>
      </w:r>
    </w:p>
    <w:p w:rsidR="009F31BE" w:rsidRPr="00BB404D" w:rsidRDefault="009F31BE" w:rsidP="00BB404D">
      <w:pPr>
        <w:ind w:firstLine="0"/>
        <w:jc w:val="both"/>
        <w:rPr>
          <w:rFonts w:eastAsia="Times New Roman" w:cs="Arial"/>
        </w:rPr>
      </w:pPr>
    </w:p>
    <w:p w:rsidR="006724A2" w:rsidRPr="006D219A" w:rsidRDefault="00327ED6" w:rsidP="006D219A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Arial"/>
          <w:b/>
          <w:bCs/>
        </w:rPr>
      </w:pPr>
      <w:bookmarkStart w:id="0" w:name="Par31"/>
      <w:bookmarkEnd w:id="0"/>
      <w:r w:rsidRPr="006D219A">
        <w:rPr>
          <w:rFonts w:eastAsiaTheme="minorEastAsia" w:cs="Arial"/>
          <w:b/>
          <w:bCs/>
        </w:rPr>
        <w:t>ПОРЯДОК</w:t>
      </w:r>
      <w:r w:rsidR="009F31BE" w:rsidRPr="006D219A">
        <w:rPr>
          <w:rFonts w:eastAsiaTheme="minorEastAsia" w:cs="Arial"/>
          <w:b/>
          <w:bCs/>
        </w:rPr>
        <w:t>, УСЛОВИЯ</w:t>
      </w:r>
      <w:r w:rsidR="006C2489" w:rsidRPr="006D219A">
        <w:rPr>
          <w:rFonts w:eastAsiaTheme="minorEastAsia" w:cs="Arial"/>
          <w:b/>
          <w:bCs/>
        </w:rPr>
        <w:t xml:space="preserve"> </w:t>
      </w:r>
      <w:r w:rsidR="006724A2" w:rsidRPr="006D219A">
        <w:rPr>
          <w:rFonts w:eastAsiaTheme="minorEastAsia" w:cs="Arial"/>
          <w:b/>
          <w:bCs/>
        </w:rPr>
        <w:t>И РАЗМЕРЫ ВОЗМЕЩЕНИЯ РАСХОДОВ,</w:t>
      </w:r>
    </w:p>
    <w:p w:rsidR="006724A2" w:rsidRPr="006D219A" w:rsidRDefault="00327ED6" w:rsidP="006D219A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Arial"/>
          <w:b/>
          <w:bCs/>
        </w:rPr>
      </w:pPr>
      <w:proofErr w:type="gramStart"/>
      <w:r w:rsidRPr="006D219A">
        <w:rPr>
          <w:rFonts w:eastAsiaTheme="minorEastAsia" w:cs="Arial"/>
          <w:b/>
          <w:bCs/>
        </w:rPr>
        <w:t>СВЯЗАННЫХ</w:t>
      </w:r>
      <w:proofErr w:type="gramEnd"/>
      <w:r w:rsidRPr="006D219A">
        <w:rPr>
          <w:rFonts w:eastAsiaTheme="minorEastAsia" w:cs="Arial"/>
          <w:b/>
          <w:bCs/>
        </w:rPr>
        <w:t xml:space="preserve"> СО СЛУЖЕБНЫМИ</w:t>
      </w:r>
      <w:r w:rsidR="006C2489" w:rsidRPr="006D219A">
        <w:rPr>
          <w:rFonts w:eastAsiaTheme="minorEastAsia" w:cs="Arial"/>
          <w:b/>
          <w:bCs/>
        </w:rPr>
        <w:t xml:space="preserve"> </w:t>
      </w:r>
      <w:r w:rsidR="006724A2" w:rsidRPr="006D219A">
        <w:rPr>
          <w:rFonts w:eastAsiaTheme="minorEastAsia" w:cs="Arial"/>
          <w:b/>
          <w:bCs/>
        </w:rPr>
        <w:t>КОМАНДИРОВКАМИ,</w:t>
      </w:r>
    </w:p>
    <w:p w:rsidR="006D219A" w:rsidRPr="006D219A" w:rsidRDefault="00327ED6" w:rsidP="006D219A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Arial"/>
          <w:b/>
          <w:bCs/>
        </w:rPr>
      </w:pPr>
      <w:r w:rsidRPr="006D219A">
        <w:rPr>
          <w:rFonts w:eastAsiaTheme="minorEastAsia" w:cs="Arial"/>
          <w:b/>
          <w:bCs/>
        </w:rPr>
        <w:t>РАБОТНИКАМ</w:t>
      </w:r>
      <w:r w:rsidR="00F27728" w:rsidRPr="006D219A">
        <w:rPr>
          <w:rFonts w:eastAsiaTheme="minorEastAsia" w:cs="Arial"/>
          <w:b/>
          <w:bCs/>
        </w:rPr>
        <w:t xml:space="preserve"> БЮДЖЕТНЫХ</w:t>
      </w:r>
      <w:r w:rsidR="006C2489" w:rsidRPr="006D219A">
        <w:rPr>
          <w:rFonts w:eastAsiaTheme="minorEastAsia" w:cs="Arial"/>
          <w:b/>
          <w:bCs/>
        </w:rPr>
        <w:t xml:space="preserve"> УЧРЕЖДЕ</w:t>
      </w:r>
      <w:r w:rsidR="006724A2" w:rsidRPr="006D219A">
        <w:rPr>
          <w:rFonts w:eastAsiaTheme="minorEastAsia" w:cs="Arial"/>
          <w:b/>
          <w:bCs/>
        </w:rPr>
        <w:t>НИЙ</w:t>
      </w:r>
    </w:p>
    <w:p w:rsidR="006D219A" w:rsidRPr="006D219A" w:rsidRDefault="006C2489" w:rsidP="006D219A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Arial"/>
          <w:b/>
          <w:bCs/>
        </w:rPr>
      </w:pPr>
      <w:proofErr w:type="gramStart"/>
      <w:r w:rsidRPr="006D219A">
        <w:rPr>
          <w:rFonts w:eastAsiaTheme="minorEastAsia" w:cs="Arial"/>
          <w:b/>
          <w:bCs/>
        </w:rPr>
        <w:t>ПОДВЕДОМСТВЕННЫХ</w:t>
      </w:r>
      <w:proofErr w:type="gramEnd"/>
      <w:r w:rsidRPr="006D219A">
        <w:rPr>
          <w:rFonts w:eastAsiaTheme="minorEastAsia" w:cs="Arial"/>
          <w:b/>
          <w:bCs/>
        </w:rPr>
        <w:t xml:space="preserve"> УПРАВЛЕНИЮ ОБРАЗО</w:t>
      </w:r>
      <w:r w:rsidR="006724A2" w:rsidRPr="006D219A">
        <w:rPr>
          <w:rFonts w:eastAsiaTheme="minorEastAsia" w:cs="Arial"/>
          <w:b/>
          <w:bCs/>
        </w:rPr>
        <w:t>ВАНИЯ</w:t>
      </w:r>
    </w:p>
    <w:p w:rsidR="006C2489" w:rsidRPr="006D219A" w:rsidRDefault="006C2489" w:rsidP="006D219A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Arial"/>
          <w:b/>
          <w:bCs/>
        </w:rPr>
      </w:pPr>
      <w:r w:rsidRPr="006D219A">
        <w:rPr>
          <w:rFonts w:eastAsiaTheme="minorEastAsia" w:cs="Arial"/>
          <w:b/>
          <w:bCs/>
        </w:rPr>
        <w:t>АДМИНИСТРАЦИИ Е</w:t>
      </w:r>
      <w:r w:rsidRPr="006D219A">
        <w:rPr>
          <w:rFonts w:eastAsiaTheme="minorEastAsia" w:cs="Arial"/>
          <w:b/>
          <w:bCs/>
        </w:rPr>
        <w:t>Р</w:t>
      </w:r>
      <w:r w:rsidRPr="006D219A">
        <w:rPr>
          <w:rFonts w:eastAsiaTheme="minorEastAsia" w:cs="Arial"/>
          <w:b/>
          <w:bCs/>
        </w:rPr>
        <w:t>МАКОВСКОГО РАЙОНА</w:t>
      </w:r>
    </w:p>
    <w:p w:rsidR="00327ED6" w:rsidRPr="00BB404D" w:rsidRDefault="00327ED6" w:rsidP="00BB40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</w:p>
    <w:p w:rsidR="00327ED6" w:rsidRPr="006D219A" w:rsidRDefault="00327ED6" w:rsidP="006D219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Theme="minorEastAsia" w:cs="Arial"/>
          <w:b/>
          <w:bCs/>
        </w:rPr>
      </w:pPr>
      <w:r w:rsidRPr="006D219A">
        <w:rPr>
          <w:rFonts w:eastAsiaTheme="minorEastAsia" w:cs="Arial"/>
          <w:b/>
          <w:bCs/>
        </w:rPr>
        <w:t>1. ОБЩИЕ ПОЛОЖЕНИЯ</w:t>
      </w:r>
    </w:p>
    <w:p w:rsidR="00327ED6" w:rsidRPr="00BB404D" w:rsidRDefault="00327ED6" w:rsidP="006D219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</w:p>
    <w:p w:rsidR="00327ED6" w:rsidRPr="00BB404D" w:rsidRDefault="00327ED6" w:rsidP="006D219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BB404D">
        <w:rPr>
          <w:rFonts w:eastAsiaTheme="minorEastAsia" w:cs="Arial"/>
        </w:rPr>
        <w:t xml:space="preserve">1.1. </w:t>
      </w:r>
      <w:r w:rsidR="00976A4C" w:rsidRPr="00BB404D">
        <w:rPr>
          <w:rFonts w:eastAsiaTheme="minorEastAsia" w:cs="Arial"/>
        </w:rPr>
        <w:t xml:space="preserve">Настоящим </w:t>
      </w:r>
      <w:r w:rsidRPr="00BB404D">
        <w:rPr>
          <w:rFonts w:eastAsiaTheme="minorEastAsia" w:cs="Arial"/>
        </w:rPr>
        <w:t>Поряд</w:t>
      </w:r>
      <w:r w:rsidR="00976A4C" w:rsidRPr="00BB404D">
        <w:rPr>
          <w:rFonts w:eastAsiaTheme="minorEastAsia" w:cs="Arial"/>
        </w:rPr>
        <w:t>ком</w:t>
      </w:r>
      <w:r w:rsidR="009F31BE" w:rsidRPr="00BB404D">
        <w:rPr>
          <w:rFonts w:eastAsiaTheme="minorEastAsia" w:cs="Arial"/>
        </w:rPr>
        <w:t>, условия</w:t>
      </w:r>
      <w:r w:rsidR="00976A4C" w:rsidRPr="00BB404D">
        <w:rPr>
          <w:rFonts w:eastAsiaTheme="minorEastAsia" w:cs="Arial"/>
        </w:rPr>
        <w:t>ми</w:t>
      </w:r>
      <w:r w:rsidRPr="00BB404D">
        <w:rPr>
          <w:rFonts w:eastAsiaTheme="minorEastAsia" w:cs="Arial"/>
        </w:rPr>
        <w:t xml:space="preserve"> и размер</w:t>
      </w:r>
      <w:r w:rsidR="00976A4C" w:rsidRPr="00BB404D">
        <w:rPr>
          <w:rFonts w:eastAsiaTheme="minorEastAsia" w:cs="Arial"/>
        </w:rPr>
        <w:t>ами</w:t>
      </w:r>
      <w:r w:rsidRPr="00BB404D">
        <w:rPr>
          <w:rFonts w:eastAsiaTheme="minorEastAsia" w:cs="Arial"/>
        </w:rPr>
        <w:t xml:space="preserve"> возмещения расходов, связанных со служебными командировками, работникам </w:t>
      </w:r>
      <w:r w:rsidR="00F27728" w:rsidRPr="00BB404D">
        <w:rPr>
          <w:rFonts w:eastAsiaTheme="minorEastAsia" w:cs="Arial"/>
        </w:rPr>
        <w:t xml:space="preserve">бюджетных </w:t>
      </w:r>
      <w:r w:rsidRPr="00BB404D">
        <w:rPr>
          <w:rFonts w:eastAsia="Times New Roman" w:cs="Arial"/>
        </w:rPr>
        <w:t>учреждений подведомственных управлению образования администрации Ермаковского рай</w:t>
      </w:r>
      <w:r w:rsidRPr="00BB404D">
        <w:rPr>
          <w:rFonts w:eastAsia="Times New Roman" w:cs="Arial"/>
        </w:rPr>
        <w:t>о</w:t>
      </w:r>
      <w:r w:rsidRPr="00BB404D">
        <w:rPr>
          <w:rFonts w:eastAsia="Times New Roman" w:cs="Arial"/>
        </w:rPr>
        <w:t>на</w:t>
      </w:r>
      <w:r w:rsidRPr="00BB404D">
        <w:rPr>
          <w:rFonts w:eastAsiaTheme="minorEastAsia" w:cs="Arial"/>
        </w:rPr>
        <w:t xml:space="preserve"> </w:t>
      </w:r>
      <w:r w:rsidR="00255D6C" w:rsidRPr="00BB404D">
        <w:rPr>
          <w:rFonts w:cs="Arial"/>
        </w:rPr>
        <w:t>(далее - Порядок) определяются</w:t>
      </w:r>
      <w:r w:rsidR="00BB404D" w:rsidRPr="00BB404D">
        <w:rPr>
          <w:rFonts w:cs="Arial"/>
        </w:rPr>
        <w:t xml:space="preserve"> </w:t>
      </w:r>
      <w:r w:rsidR="00255D6C" w:rsidRPr="00BB404D">
        <w:rPr>
          <w:rFonts w:cs="Arial"/>
        </w:rPr>
        <w:t xml:space="preserve">порядок, условия и размеры </w:t>
      </w:r>
      <w:r w:rsidRPr="00BB404D">
        <w:rPr>
          <w:rFonts w:eastAsiaTheme="minorEastAsia" w:cs="Arial"/>
        </w:rPr>
        <w:t>возмещения ра</w:t>
      </w:r>
      <w:r w:rsidRPr="00BB404D">
        <w:rPr>
          <w:rFonts w:eastAsiaTheme="minorEastAsia" w:cs="Arial"/>
        </w:rPr>
        <w:t>с</w:t>
      </w:r>
      <w:r w:rsidRPr="00BB404D">
        <w:rPr>
          <w:rFonts w:eastAsiaTheme="minorEastAsia" w:cs="Arial"/>
        </w:rPr>
        <w:t xml:space="preserve">ходов, связанных со служебными командировками, </w:t>
      </w:r>
      <w:r w:rsidR="00C237AF" w:rsidRPr="00BB404D">
        <w:rPr>
          <w:rFonts w:cs="Arial"/>
        </w:rPr>
        <w:t>руководителям бюджетных учреждений</w:t>
      </w:r>
      <w:r w:rsidR="00C237AF" w:rsidRPr="00BB404D">
        <w:rPr>
          <w:rFonts w:eastAsiaTheme="minorEastAsia" w:cs="Arial"/>
        </w:rPr>
        <w:t xml:space="preserve"> и </w:t>
      </w:r>
      <w:r w:rsidRPr="00BB404D">
        <w:rPr>
          <w:rFonts w:eastAsiaTheme="minorEastAsia" w:cs="Arial"/>
        </w:rPr>
        <w:t xml:space="preserve">работникам </w:t>
      </w:r>
      <w:r w:rsidR="00C237AF" w:rsidRPr="00BB404D">
        <w:rPr>
          <w:rFonts w:eastAsiaTheme="minorEastAsia" w:cs="Arial"/>
        </w:rPr>
        <w:t xml:space="preserve">бюджетных </w:t>
      </w:r>
      <w:r w:rsidRPr="00BB404D">
        <w:rPr>
          <w:rFonts w:eastAsia="Times New Roman" w:cs="Arial"/>
        </w:rPr>
        <w:t>учрежд</w:t>
      </w:r>
      <w:r w:rsidRPr="00BB404D">
        <w:rPr>
          <w:rFonts w:eastAsia="Times New Roman" w:cs="Arial"/>
        </w:rPr>
        <w:t>е</w:t>
      </w:r>
      <w:r w:rsidRPr="00BB404D">
        <w:rPr>
          <w:rFonts w:eastAsia="Times New Roman" w:cs="Arial"/>
        </w:rPr>
        <w:t>ний подведомственных управлению образования администрации Ермаковского района</w:t>
      </w:r>
      <w:r w:rsidRPr="00BB404D">
        <w:rPr>
          <w:rFonts w:eastAsiaTheme="minorEastAsia" w:cs="Arial"/>
        </w:rPr>
        <w:t xml:space="preserve"> (далее - работн</w:t>
      </w:r>
      <w:r w:rsidRPr="00BB404D">
        <w:rPr>
          <w:rFonts w:eastAsiaTheme="minorEastAsia" w:cs="Arial"/>
        </w:rPr>
        <w:t>и</w:t>
      </w:r>
      <w:r w:rsidRPr="00BB404D">
        <w:rPr>
          <w:rFonts w:eastAsiaTheme="minorEastAsia" w:cs="Arial"/>
        </w:rPr>
        <w:t>ки).</w:t>
      </w: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eastAsiaTheme="minorEastAsia" w:hAnsi="Arial" w:cs="Arial"/>
          <w:sz w:val="24"/>
        </w:rPr>
        <w:t xml:space="preserve">1.2. </w:t>
      </w:r>
      <w:r w:rsidRPr="00BB404D">
        <w:rPr>
          <w:rFonts w:ascii="Arial" w:hAnsi="Arial" w:cs="Arial"/>
          <w:sz w:val="24"/>
        </w:rPr>
        <w:t>Служебная командировка (далее - командировка) - поездка работника по решению представителя нанимателя, работодателя или уполномоченного ими лица на определенный срок для выполнения служебного задания в государстве</w:t>
      </w:r>
      <w:r w:rsidRPr="00BB404D">
        <w:rPr>
          <w:rFonts w:ascii="Arial" w:hAnsi="Arial" w:cs="Arial"/>
          <w:sz w:val="24"/>
        </w:rPr>
        <w:t>н</w:t>
      </w:r>
      <w:r w:rsidRPr="00BB404D">
        <w:rPr>
          <w:rFonts w:ascii="Arial" w:hAnsi="Arial" w:cs="Arial"/>
          <w:sz w:val="24"/>
        </w:rPr>
        <w:t>ном органе, органе местного самоуправления, организации, учреждения вне м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ста постоянного исполнения должностных обязанн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стей.</w:t>
      </w:r>
    </w:p>
    <w:p w:rsidR="006D219A" w:rsidRDefault="006D219A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</w:p>
    <w:p w:rsidR="00255D6C" w:rsidRPr="006D219A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b/>
          <w:sz w:val="24"/>
        </w:rPr>
      </w:pPr>
      <w:r w:rsidRPr="006D219A">
        <w:rPr>
          <w:rFonts w:ascii="Arial" w:hAnsi="Arial" w:cs="Arial"/>
          <w:b/>
          <w:sz w:val="24"/>
        </w:rPr>
        <w:t>2. ПОРЯДОК И УСЛОВИЯ КОМ</w:t>
      </w:r>
      <w:r w:rsidR="007C57C1" w:rsidRPr="006D219A">
        <w:rPr>
          <w:rFonts w:ascii="Arial" w:hAnsi="Arial" w:cs="Arial"/>
          <w:b/>
          <w:sz w:val="24"/>
        </w:rPr>
        <w:t>А</w:t>
      </w:r>
      <w:r w:rsidRPr="006D219A">
        <w:rPr>
          <w:rFonts w:ascii="Arial" w:hAnsi="Arial" w:cs="Arial"/>
          <w:b/>
          <w:sz w:val="24"/>
        </w:rPr>
        <w:t>НДИРОВАНИЯ</w:t>
      </w: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2.1. В командировку направляются лица, состоящие в трудовых отн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шениях с управлением образования администрации Ермаковского района и подведо</w:t>
      </w:r>
      <w:r w:rsidRPr="00BB404D">
        <w:rPr>
          <w:rFonts w:ascii="Arial" w:hAnsi="Arial" w:cs="Arial"/>
          <w:sz w:val="24"/>
        </w:rPr>
        <w:t>м</w:t>
      </w:r>
      <w:r w:rsidRPr="00BB404D">
        <w:rPr>
          <w:rFonts w:ascii="Arial" w:hAnsi="Arial" w:cs="Arial"/>
          <w:sz w:val="24"/>
        </w:rPr>
        <w:t>ственными ему учреждениями.</w:t>
      </w: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Направление работника в командировки по территории Российской Фед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рации осуществляется:</w:t>
      </w: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2.1.1. Руководителем управления образования администрации Ермаковск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 xml:space="preserve">го района – в отношении </w:t>
      </w:r>
      <w:r w:rsidR="007C57C1" w:rsidRPr="00BB404D">
        <w:rPr>
          <w:rFonts w:ascii="Arial" w:hAnsi="Arial" w:cs="Arial"/>
          <w:sz w:val="24"/>
        </w:rPr>
        <w:t>руководителей бюджетных учр</w:t>
      </w:r>
      <w:r w:rsidR="007C57C1" w:rsidRPr="00BB404D">
        <w:rPr>
          <w:rFonts w:ascii="Arial" w:hAnsi="Arial" w:cs="Arial"/>
          <w:sz w:val="24"/>
        </w:rPr>
        <w:t>е</w:t>
      </w:r>
      <w:r w:rsidR="007C57C1" w:rsidRPr="00BB404D">
        <w:rPr>
          <w:rFonts w:ascii="Arial" w:hAnsi="Arial" w:cs="Arial"/>
          <w:sz w:val="24"/>
        </w:rPr>
        <w:t>ждений</w:t>
      </w:r>
      <w:r w:rsidRPr="00BB404D">
        <w:rPr>
          <w:rFonts w:ascii="Arial" w:hAnsi="Arial" w:cs="Arial"/>
          <w:sz w:val="24"/>
        </w:rPr>
        <w:t>;</w:t>
      </w: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 xml:space="preserve">2.1.2. Руководителем </w:t>
      </w:r>
      <w:r w:rsidR="007C57C1" w:rsidRPr="00BB404D">
        <w:rPr>
          <w:rFonts w:ascii="Arial" w:hAnsi="Arial" w:cs="Arial"/>
          <w:sz w:val="24"/>
        </w:rPr>
        <w:t>бюджетного учреждения</w:t>
      </w:r>
      <w:r w:rsidRPr="00BB404D">
        <w:rPr>
          <w:rFonts w:ascii="Arial" w:hAnsi="Arial" w:cs="Arial"/>
          <w:sz w:val="24"/>
        </w:rPr>
        <w:t xml:space="preserve"> – в отношении работников соответствующего </w:t>
      </w:r>
      <w:r w:rsidR="007C57C1" w:rsidRPr="00BB404D">
        <w:rPr>
          <w:rFonts w:ascii="Arial" w:hAnsi="Arial" w:cs="Arial"/>
          <w:sz w:val="24"/>
        </w:rPr>
        <w:t>такого бюджетного учреждения</w:t>
      </w:r>
      <w:r w:rsidRPr="00BB404D">
        <w:rPr>
          <w:rFonts w:ascii="Arial" w:hAnsi="Arial" w:cs="Arial"/>
          <w:sz w:val="24"/>
        </w:rPr>
        <w:t>.</w:t>
      </w:r>
    </w:p>
    <w:p w:rsidR="007C57C1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2.</w:t>
      </w:r>
      <w:r w:rsidR="007C57C1" w:rsidRPr="00BB404D">
        <w:rPr>
          <w:rFonts w:ascii="Arial" w:hAnsi="Arial" w:cs="Arial"/>
          <w:sz w:val="24"/>
        </w:rPr>
        <w:t>2</w:t>
      </w:r>
      <w:r w:rsidRPr="00BB404D">
        <w:rPr>
          <w:rFonts w:ascii="Arial" w:hAnsi="Arial" w:cs="Arial"/>
          <w:sz w:val="24"/>
        </w:rPr>
        <w:t xml:space="preserve">. Направление в командировки </w:t>
      </w:r>
      <w:r w:rsidR="007C57C1" w:rsidRPr="00BB404D">
        <w:rPr>
          <w:rFonts w:ascii="Arial" w:hAnsi="Arial" w:cs="Arial"/>
          <w:sz w:val="24"/>
        </w:rPr>
        <w:t xml:space="preserve">руководителей бюджетных учреждений </w:t>
      </w:r>
      <w:r w:rsidRPr="00BB404D">
        <w:rPr>
          <w:rFonts w:ascii="Arial" w:hAnsi="Arial" w:cs="Arial"/>
          <w:sz w:val="24"/>
        </w:rPr>
        <w:t xml:space="preserve">за пределы территории Российской Федерации осуществляется на основании </w:t>
      </w:r>
      <w:r w:rsidR="007C57C1" w:rsidRPr="00BB404D">
        <w:rPr>
          <w:rFonts w:ascii="Arial" w:hAnsi="Arial" w:cs="Arial"/>
          <w:sz w:val="24"/>
        </w:rPr>
        <w:t>прик</w:t>
      </w:r>
      <w:r w:rsidR="007C57C1" w:rsidRPr="00BB404D">
        <w:rPr>
          <w:rFonts w:ascii="Arial" w:hAnsi="Arial" w:cs="Arial"/>
          <w:sz w:val="24"/>
        </w:rPr>
        <w:t>а</w:t>
      </w:r>
      <w:r w:rsidR="007C57C1" w:rsidRPr="00BB404D">
        <w:rPr>
          <w:rFonts w:ascii="Arial" w:hAnsi="Arial" w:cs="Arial"/>
          <w:sz w:val="24"/>
        </w:rPr>
        <w:t>за руководителя управления образования администрации Ерм</w:t>
      </w:r>
      <w:r w:rsidR="007C57C1" w:rsidRPr="00BB404D">
        <w:rPr>
          <w:rFonts w:ascii="Arial" w:hAnsi="Arial" w:cs="Arial"/>
          <w:sz w:val="24"/>
        </w:rPr>
        <w:t>а</w:t>
      </w:r>
      <w:r w:rsidR="007C57C1" w:rsidRPr="00BB404D">
        <w:rPr>
          <w:rFonts w:ascii="Arial" w:hAnsi="Arial" w:cs="Arial"/>
          <w:sz w:val="24"/>
        </w:rPr>
        <w:t>ковского района.</w:t>
      </w:r>
    </w:p>
    <w:p w:rsidR="007C57C1" w:rsidRPr="00BB404D" w:rsidRDefault="007C57C1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Направление в командировки работников бюджетных учреждений за пр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делы территории Российской Федерации осуществляется на основании приказа руководителя бюджетного учреждения, по согласованию с руководителем упра</w:t>
      </w:r>
      <w:r w:rsidRPr="00BB404D">
        <w:rPr>
          <w:rFonts w:ascii="Arial" w:hAnsi="Arial" w:cs="Arial"/>
          <w:sz w:val="24"/>
        </w:rPr>
        <w:t>в</w:t>
      </w:r>
      <w:r w:rsidRPr="00BB404D">
        <w:rPr>
          <w:rFonts w:ascii="Arial" w:hAnsi="Arial" w:cs="Arial"/>
          <w:sz w:val="24"/>
        </w:rPr>
        <w:t>ления образования администрации Ермаковского района.</w:t>
      </w: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2.</w:t>
      </w:r>
      <w:r w:rsidR="007C57C1" w:rsidRPr="00BB404D">
        <w:rPr>
          <w:rFonts w:ascii="Arial" w:hAnsi="Arial" w:cs="Arial"/>
          <w:sz w:val="24"/>
        </w:rPr>
        <w:t>3</w:t>
      </w:r>
      <w:r w:rsidRPr="00BB404D">
        <w:rPr>
          <w:rFonts w:ascii="Arial" w:hAnsi="Arial" w:cs="Arial"/>
          <w:sz w:val="24"/>
        </w:rPr>
        <w:t>. Не допускается направление работников в командировки за счет средств физических и юридических лиц, за исключением командировок, ос</w:t>
      </w:r>
      <w:r w:rsidRPr="00BB404D">
        <w:rPr>
          <w:rFonts w:ascii="Arial" w:hAnsi="Arial" w:cs="Arial"/>
          <w:sz w:val="24"/>
        </w:rPr>
        <w:t>у</w:t>
      </w:r>
      <w:r w:rsidRPr="00BB404D">
        <w:rPr>
          <w:rFonts w:ascii="Arial" w:hAnsi="Arial" w:cs="Arial"/>
          <w:sz w:val="24"/>
        </w:rPr>
        <w:t>ществляемых в соответствии с международными договорами Российской Фед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рации или на взаимной основе по договоренности между федеральными орган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ми государственной власти, органами государственной власти края и госуда</w:t>
      </w:r>
      <w:r w:rsidRPr="00BB404D">
        <w:rPr>
          <w:rFonts w:ascii="Arial" w:hAnsi="Arial" w:cs="Arial"/>
          <w:sz w:val="24"/>
        </w:rPr>
        <w:t>р</w:t>
      </w:r>
      <w:r w:rsidRPr="00BB404D">
        <w:rPr>
          <w:rFonts w:ascii="Arial" w:hAnsi="Arial" w:cs="Arial"/>
          <w:sz w:val="24"/>
        </w:rPr>
        <w:t>ственными органами других государств, международными и иностранными орг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низациями.</w:t>
      </w: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lastRenderedPageBreak/>
        <w:t>2.</w:t>
      </w:r>
      <w:r w:rsidR="007C57C1" w:rsidRPr="00BB404D">
        <w:rPr>
          <w:rFonts w:ascii="Arial" w:hAnsi="Arial" w:cs="Arial"/>
          <w:sz w:val="24"/>
        </w:rPr>
        <w:t>4</w:t>
      </w:r>
      <w:r w:rsidRPr="00BB404D">
        <w:rPr>
          <w:rFonts w:ascii="Arial" w:hAnsi="Arial" w:cs="Arial"/>
          <w:sz w:val="24"/>
        </w:rPr>
        <w:t>. В случае если работник, направленный в командировку на территорию иностранного государства, в период командировки обе</w:t>
      </w:r>
      <w:r w:rsidRPr="00BB404D">
        <w:rPr>
          <w:rFonts w:ascii="Arial" w:hAnsi="Arial" w:cs="Arial"/>
          <w:sz w:val="24"/>
        </w:rPr>
        <w:t>с</w:t>
      </w:r>
      <w:r w:rsidRPr="00BB404D">
        <w:rPr>
          <w:rFonts w:ascii="Arial" w:hAnsi="Arial" w:cs="Arial"/>
          <w:sz w:val="24"/>
        </w:rPr>
        <w:t>печивается иностранной валютой на личные расходы за счет организации, в которую р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 xml:space="preserve">ботник направлен в командировку, </w:t>
      </w:r>
      <w:r w:rsidR="00820810" w:rsidRPr="00BB404D">
        <w:rPr>
          <w:rFonts w:ascii="Arial" w:hAnsi="Arial" w:cs="Arial"/>
          <w:sz w:val="24"/>
        </w:rPr>
        <w:t xml:space="preserve">то </w:t>
      </w:r>
      <w:proofErr w:type="gramStart"/>
      <w:r w:rsidR="00820810" w:rsidRPr="00BB404D">
        <w:rPr>
          <w:rFonts w:ascii="Arial" w:hAnsi="Arial" w:cs="Arial"/>
          <w:sz w:val="24"/>
        </w:rPr>
        <w:t>организация</w:t>
      </w:r>
      <w:proofErr w:type="gramEnd"/>
      <w:r w:rsidRPr="00BB404D">
        <w:rPr>
          <w:rFonts w:ascii="Arial" w:hAnsi="Arial" w:cs="Arial"/>
          <w:sz w:val="24"/>
        </w:rPr>
        <w:t xml:space="preserve"> направляющ</w:t>
      </w:r>
      <w:r w:rsidR="00820810" w:rsidRPr="00BB404D">
        <w:rPr>
          <w:rFonts w:ascii="Arial" w:hAnsi="Arial" w:cs="Arial"/>
          <w:sz w:val="24"/>
        </w:rPr>
        <w:t>ая</w:t>
      </w:r>
      <w:r w:rsidRPr="00BB404D">
        <w:rPr>
          <w:rFonts w:ascii="Arial" w:hAnsi="Arial" w:cs="Arial"/>
          <w:sz w:val="24"/>
        </w:rPr>
        <w:t xml:space="preserve"> работника</w:t>
      </w:r>
      <w:r w:rsidR="00820810" w:rsidRPr="00BB404D">
        <w:rPr>
          <w:rFonts w:ascii="Arial" w:hAnsi="Arial" w:cs="Arial"/>
          <w:sz w:val="24"/>
        </w:rPr>
        <w:t xml:space="preserve"> </w:t>
      </w:r>
      <w:r w:rsidRPr="00BB404D">
        <w:rPr>
          <w:rFonts w:ascii="Arial" w:hAnsi="Arial" w:cs="Arial"/>
          <w:sz w:val="24"/>
        </w:rPr>
        <w:t>в командировку, выплату суточных не пр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извод</w:t>
      </w:r>
      <w:r w:rsidR="00820810" w:rsidRPr="00BB404D">
        <w:rPr>
          <w:rFonts w:ascii="Arial" w:hAnsi="Arial" w:cs="Arial"/>
          <w:sz w:val="24"/>
        </w:rPr>
        <w:t>и</w:t>
      </w:r>
      <w:r w:rsidRPr="00BB404D">
        <w:rPr>
          <w:rFonts w:ascii="Arial" w:hAnsi="Arial" w:cs="Arial"/>
          <w:sz w:val="24"/>
        </w:rPr>
        <w:t>т.</w:t>
      </w: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2.</w:t>
      </w:r>
      <w:r w:rsidR="007C57C1" w:rsidRPr="00BB404D">
        <w:rPr>
          <w:rFonts w:ascii="Arial" w:hAnsi="Arial" w:cs="Arial"/>
          <w:sz w:val="24"/>
        </w:rPr>
        <w:t>5</w:t>
      </w:r>
      <w:r w:rsidRPr="00BB404D">
        <w:rPr>
          <w:rFonts w:ascii="Arial" w:hAnsi="Arial" w:cs="Arial"/>
          <w:sz w:val="24"/>
        </w:rPr>
        <w:t>. На работников, находящихся в командировке, распростран</w:t>
      </w:r>
      <w:r w:rsidRPr="00BB404D">
        <w:rPr>
          <w:rFonts w:ascii="Arial" w:hAnsi="Arial" w:cs="Arial"/>
          <w:sz w:val="24"/>
        </w:rPr>
        <w:t>я</w:t>
      </w:r>
      <w:r w:rsidRPr="00BB404D">
        <w:rPr>
          <w:rFonts w:ascii="Arial" w:hAnsi="Arial" w:cs="Arial"/>
          <w:sz w:val="24"/>
        </w:rPr>
        <w:t>ется режим рабочего (служебного) времени тех организаций, в которые они к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мандированы.</w:t>
      </w: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 xml:space="preserve">2.7. </w:t>
      </w:r>
      <w:proofErr w:type="gramStart"/>
      <w:r w:rsidRPr="00BB404D">
        <w:rPr>
          <w:rFonts w:ascii="Arial" w:hAnsi="Arial" w:cs="Arial"/>
          <w:sz w:val="24"/>
        </w:rPr>
        <w:t xml:space="preserve">По возвращении из командировки </w:t>
      </w:r>
      <w:r w:rsidR="00820810" w:rsidRPr="00BB404D">
        <w:rPr>
          <w:rFonts w:ascii="Arial" w:hAnsi="Arial" w:cs="Arial"/>
          <w:sz w:val="24"/>
        </w:rPr>
        <w:t xml:space="preserve">работник </w:t>
      </w:r>
      <w:r w:rsidRPr="00BB404D">
        <w:rPr>
          <w:rFonts w:ascii="Arial" w:hAnsi="Arial" w:cs="Arial"/>
          <w:sz w:val="24"/>
        </w:rPr>
        <w:t xml:space="preserve">обязан в течение трех </w:t>
      </w:r>
      <w:r w:rsidR="00820810" w:rsidRPr="00BB404D">
        <w:rPr>
          <w:rFonts w:ascii="Arial" w:hAnsi="Arial" w:cs="Arial"/>
          <w:sz w:val="24"/>
        </w:rPr>
        <w:t>р</w:t>
      </w:r>
      <w:r w:rsidR="00820810" w:rsidRPr="00BB404D">
        <w:rPr>
          <w:rFonts w:ascii="Arial" w:hAnsi="Arial" w:cs="Arial"/>
          <w:sz w:val="24"/>
        </w:rPr>
        <w:t>а</w:t>
      </w:r>
      <w:r w:rsidR="00820810" w:rsidRPr="00BB404D">
        <w:rPr>
          <w:rFonts w:ascii="Arial" w:hAnsi="Arial" w:cs="Arial"/>
          <w:sz w:val="24"/>
        </w:rPr>
        <w:t>бочих</w:t>
      </w:r>
      <w:r w:rsidRPr="00BB404D">
        <w:rPr>
          <w:rFonts w:ascii="Arial" w:hAnsi="Arial" w:cs="Arial"/>
          <w:sz w:val="24"/>
        </w:rPr>
        <w:t xml:space="preserve"> дней представить в осуществляющий возмещение командировочных ра</w:t>
      </w:r>
      <w:r w:rsidRPr="00BB404D">
        <w:rPr>
          <w:rFonts w:ascii="Arial" w:hAnsi="Arial" w:cs="Arial"/>
          <w:sz w:val="24"/>
        </w:rPr>
        <w:t>с</w:t>
      </w:r>
      <w:r w:rsidRPr="00BB404D">
        <w:rPr>
          <w:rFonts w:ascii="Arial" w:hAnsi="Arial" w:cs="Arial"/>
          <w:sz w:val="24"/>
        </w:rPr>
        <w:t xml:space="preserve">ходов отраслевой (функциональный) орган, муниципальное </w:t>
      </w:r>
      <w:r w:rsidR="00820810" w:rsidRPr="00BB404D">
        <w:rPr>
          <w:rFonts w:ascii="Arial" w:hAnsi="Arial" w:cs="Arial"/>
          <w:sz w:val="24"/>
        </w:rPr>
        <w:t>бюджетное</w:t>
      </w:r>
      <w:r w:rsidRPr="00BB404D">
        <w:rPr>
          <w:rFonts w:ascii="Arial" w:hAnsi="Arial" w:cs="Arial"/>
          <w:sz w:val="24"/>
        </w:rPr>
        <w:t xml:space="preserve"> учрежд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ние авансовый отчет об израсходованных в связи с командировкой суммах и пр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извести окончательный расчет по выданному ему перед отъе</w:t>
      </w:r>
      <w:r w:rsidRPr="00BB404D">
        <w:rPr>
          <w:rFonts w:ascii="Arial" w:hAnsi="Arial" w:cs="Arial"/>
          <w:sz w:val="24"/>
        </w:rPr>
        <w:t>з</w:t>
      </w:r>
      <w:r w:rsidRPr="00BB404D">
        <w:rPr>
          <w:rFonts w:ascii="Arial" w:hAnsi="Arial" w:cs="Arial"/>
          <w:sz w:val="24"/>
        </w:rPr>
        <w:t>дом в командировку денежному авансу на командировочные расходы.</w:t>
      </w:r>
      <w:proofErr w:type="gramEnd"/>
      <w:r w:rsidRPr="00BB404D">
        <w:rPr>
          <w:rFonts w:ascii="Arial" w:hAnsi="Arial" w:cs="Arial"/>
          <w:sz w:val="24"/>
        </w:rPr>
        <w:t xml:space="preserve"> К авансовому отчету прилаг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ются документы о найме жилого помещения, фа</w:t>
      </w:r>
      <w:r w:rsidRPr="00BB404D">
        <w:rPr>
          <w:rFonts w:ascii="Arial" w:hAnsi="Arial" w:cs="Arial"/>
          <w:sz w:val="24"/>
        </w:rPr>
        <w:t>к</w:t>
      </w:r>
      <w:r w:rsidRPr="00BB404D">
        <w:rPr>
          <w:rFonts w:ascii="Arial" w:hAnsi="Arial" w:cs="Arial"/>
          <w:sz w:val="24"/>
        </w:rPr>
        <w:t>тических расходах по проезду (включая страховой взнос на обязательное личное страхов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ние пассажиров на транспорте, оплату услуг по оформлению проездных документов, предоставл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нию в поездах постельных принадле</w:t>
      </w:r>
      <w:r w:rsidRPr="00BB404D">
        <w:rPr>
          <w:rFonts w:ascii="Arial" w:hAnsi="Arial" w:cs="Arial"/>
          <w:sz w:val="24"/>
        </w:rPr>
        <w:t>ж</w:t>
      </w:r>
      <w:r w:rsidRPr="00BB404D">
        <w:rPr>
          <w:rFonts w:ascii="Arial" w:hAnsi="Arial" w:cs="Arial"/>
          <w:sz w:val="24"/>
        </w:rPr>
        <w:t>ностей) и иных связанных с командировкой расходах, произведенных с разр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шения уполномоченного лица.</w:t>
      </w:r>
    </w:p>
    <w:p w:rsidR="00255D6C" w:rsidRPr="00BB404D" w:rsidRDefault="00255D6C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</w:p>
    <w:p w:rsidR="00820810" w:rsidRPr="006D219A" w:rsidRDefault="00820810" w:rsidP="006D219A">
      <w:pPr>
        <w:pStyle w:val="ConsPlusNormal"/>
        <w:widowControl/>
        <w:ind w:firstLine="720"/>
        <w:jc w:val="both"/>
        <w:rPr>
          <w:rFonts w:ascii="Arial" w:hAnsi="Arial" w:cs="Arial"/>
          <w:b/>
          <w:sz w:val="24"/>
        </w:rPr>
      </w:pPr>
      <w:r w:rsidRPr="006D219A">
        <w:rPr>
          <w:rFonts w:ascii="Arial" w:hAnsi="Arial" w:cs="Arial"/>
          <w:b/>
          <w:sz w:val="24"/>
        </w:rPr>
        <w:t xml:space="preserve">3. </w:t>
      </w:r>
      <w:r w:rsidR="00B53CD8" w:rsidRPr="006D219A">
        <w:rPr>
          <w:rFonts w:ascii="Arial" w:hAnsi="Arial" w:cs="Arial"/>
          <w:b/>
          <w:sz w:val="24"/>
        </w:rPr>
        <w:t>ПОРЯДОК, УСЛОВИЯ И РАЗМЕРЫ ВОЗМЕЩЕНИЯ РАСХОДОВ, СВ</w:t>
      </w:r>
      <w:r w:rsidR="00B53CD8" w:rsidRPr="006D219A">
        <w:rPr>
          <w:rFonts w:ascii="Arial" w:hAnsi="Arial" w:cs="Arial"/>
          <w:b/>
          <w:sz w:val="24"/>
        </w:rPr>
        <w:t>Я</w:t>
      </w:r>
      <w:r w:rsidR="00B53CD8" w:rsidRPr="006D219A">
        <w:rPr>
          <w:rFonts w:ascii="Arial" w:hAnsi="Arial" w:cs="Arial"/>
          <w:b/>
          <w:sz w:val="24"/>
        </w:rPr>
        <w:t>ЗАННЫХ С КОММАНДИРОВКОЙ</w:t>
      </w:r>
    </w:p>
    <w:p w:rsidR="00820810" w:rsidRPr="00BB404D" w:rsidRDefault="00820810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</w:p>
    <w:p w:rsidR="00820810" w:rsidRPr="00BB404D" w:rsidRDefault="00820810" w:rsidP="006D219A">
      <w:pPr>
        <w:pStyle w:val="ConsPlusNormal"/>
        <w:widowControl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3.1. При направлении работника в командировку ему возмещ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ются: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1) расходы по проезду к месту командирования и обратно - к постоянному месту работы;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2) расходы по проезду из одного населенного пункта в другой, если указа</w:t>
      </w:r>
      <w:r w:rsidRPr="00BB404D">
        <w:rPr>
          <w:rFonts w:ascii="Arial" w:hAnsi="Arial" w:cs="Arial"/>
          <w:sz w:val="24"/>
        </w:rPr>
        <w:t>н</w:t>
      </w:r>
      <w:r w:rsidRPr="00BB404D">
        <w:rPr>
          <w:rFonts w:ascii="Arial" w:hAnsi="Arial" w:cs="Arial"/>
          <w:sz w:val="24"/>
        </w:rPr>
        <w:t>ные лица направлены в несколько мест, расположенных в разных населенных пунктах;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3) расходы по бронированию и найму жилого помещения;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4) дополнительные расходы, связанные с проживанием вне постоянного места жительства (суточные);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5) иные расходы, связанные с командировкой, произведенные в соотве</w:t>
      </w:r>
      <w:r w:rsidRPr="00BB404D">
        <w:rPr>
          <w:rFonts w:ascii="Arial" w:hAnsi="Arial" w:cs="Arial"/>
          <w:sz w:val="24"/>
        </w:rPr>
        <w:t>т</w:t>
      </w:r>
      <w:r w:rsidRPr="00BB404D">
        <w:rPr>
          <w:rFonts w:ascii="Arial" w:hAnsi="Arial" w:cs="Arial"/>
          <w:sz w:val="24"/>
        </w:rPr>
        <w:t>ствии с настоящим Порядком.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3.2. При направлении работника в командировку на территорию иностра</w:t>
      </w:r>
      <w:r w:rsidRPr="00BB404D">
        <w:rPr>
          <w:rFonts w:ascii="Arial" w:hAnsi="Arial" w:cs="Arial"/>
          <w:sz w:val="24"/>
        </w:rPr>
        <w:t>н</w:t>
      </w:r>
      <w:r w:rsidRPr="00BB404D">
        <w:rPr>
          <w:rFonts w:ascii="Arial" w:hAnsi="Arial" w:cs="Arial"/>
          <w:sz w:val="24"/>
        </w:rPr>
        <w:t>ного государства ему дополнительно возмещаются: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1) расходы на оформление заграничного паспорта, визы и других в</w:t>
      </w:r>
      <w:r w:rsidRPr="00BB404D">
        <w:rPr>
          <w:rFonts w:ascii="Arial" w:hAnsi="Arial" w:cs="Arial"/>
          <w:sz w:val="24"/>
        </w:rPr>
        <w:t>ы</w:t>
      </w:r>
      <w:r w:rsidRPr="00BB404D">
        <w:rPr>
          <w:rFonts w:ascii="Arial" w:hAnsi="Arial" w:cs="Arial"/>
          <w:sz w:val="24"/>
        </w:rPr>
        <w:t>ездных документов;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2) обязательные консульские и аэродромные сборы;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3) сборы за право въезда или транзита автомобильного тран</w:t>
      </w:r>
      <w:r w:rsidRPr="00BB404D">
        <w:rPr>
          <w:rFonts w:ascii="Arial" w:hAnsi="Arial" w:cs="Arial"/>
          <w:sz w:val="24"/>
        </w:rPr>
        <w:t>с</w:t>
      </w:r>
      <w:r w:rsidRPr="00BB404D">
        <w:rPr>
          <w:rFonts w:ascii="Arial" w:hAnsi="Arial" w:cs="Arial"/>
          <w:sz w:val="24"/>
        </w:rPr>
        <w:t>порта;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4) расходы на оформление обязательной медицинской страхо</w:t>
      </w:r>
      <w:r w:rsidRPr="00BB404D">
        <w:rPr>
          <w:rFonts w:ascii="Arial" w:hAnsi="Arial" w:cs="Arial"/>
          <w:sz w:val="24"/>
        </w:rPr>
        <w:t>в</w:t>
      </w:r>
      <w:r w:rsidRPr="00BB404D">
        <w:rPr>
          <w:rFonts w:ascii="Arial" w:hAnsi="Arial" w:cs="Arial"/>
          <w:sz w:val="24"/>
        </w:rPr>
        <w:t>ки;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5) иные обязательные платежи и сборы.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3.3. Возмещение расходов по бронированию и найму жилых помещений (кроме тех случаев, когда работнику предоставляется бесплатное жилое помещ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ние) осуществляется в размере документально подтвержденных фактических расход</w:t>
      </w:r>
      <w:r w:rsidR="000D00BD" w:rsidRPr="00BB404D">
        <w:rPr>
          <w:rFonts w:ascii="Arial" w:hAnsi="Arial" w:cs="Arial"/>
          <w:sz w:val="24"/>
        </w:rPr>
        <w:t>ах</w:t>
      </w:r>
      <w:r w:rsidRPr="00BB404D">
        <w:rPr>
          <w:rFonts w:ascii="Arial" w:hAnsi="Arial" w:cs="Arial"/>
          <w:sz w:val="24"/>
        </w:rPr>
        <w:t>, но не более 2 600 рублей за сутки.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 xml:space="preserve">3.4. </w:t>
      </w:r>
      <w:proofErr w:type="gramStart"/>
      <w:r w:rsidRPr="00BB404D">
        <w:rPr>
          <w:rFonts w:ascii="Arial" w:hAnsi="Arial" w:cs="Arial"/>
          <w:sz w:val="24"/>
        </w:rPr>
        <w:t>При командировках на территории иностранных государств расх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ды по найму жилых помещений возмещаются по документально подтвержденным фа</w:t>
      </w:r>
      <w:r w:rsidRPr="00BB404D">
        <w:rPr>
          <w:rFonts w:ascii="Arial" w:hAnsi="Arial" w:cs="Arial"/>
          <w:sz w:val="24"/>
        </w:rPr>
        <w:t>к</w:t>
      </w:r>
      <w:r w:rsidRPr="00BB404D">
        <w:rPr>
          <w:rFonts w:ascii="Arial" w:hAnsi="Arial" w:cs="Arial"/>
          <w:sz w:val="24"/>
        </w:rPr>
        <w:t>тическим затратам, но не превышающим предельные нормы возмещения расх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дов по найму жилого помещения при командировках на территории иностранных государств работников организаций, финансируемых за счет средств федерал</w:t>
      </w:r>
      <w:r w:rsidRPr="00BB404D">
        <w:rPr>
          <w:rFonts w:ascii="Arial" w:hAnsi="Arial" w:cs="Arial"/>
          <w:sz w:val="24"/>
        </w:rPr>
        <w:t>ь</w:t>
      </w:r>
      <w:r w:rsidRPr="00BB404D">
        <w:rPr>
          <w:rFonts w:ascii="Arial" w:hAnsi="Arial" w:cs="Arial"/>
          <w:sz w:val="24"/>
        </w:rPr>
        <w:t>ного бюджета, устанавливаемые Министерством финансов Российской Федер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ции.</w:t>
      </w:r>
      <w:proofErr w:type="gramEnd"/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lastRenderedPageBreak/>
        <w:t xml:space="preserve">3.5. Возмещение расходов на выплату суточных производится в размере 500 рублей за каждый день нахождения в командировке. 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 xml:space="preserve">3.6. Суточные выплачиваются </w:t>
      </w:r>
      <w:r w:rsidR="000D00BD" w:rsidRPr="00BB404D">
        <w:rPr>
          <w:rFonts w:ascii="Arial" w:hAnsi="Arial" w:cs="Arial"/>
          <w:sz w:val="24"/>
        </w:rPr>
        <w:t xml:space="preserve">работнику </w:t>
      </w:r>
      <w:r w:rsidRPr="00BB404D">
        <w:rPr>
          <w:rFonts w:ascii="Arial" w:hAnsi="Arial" w:cs="Arial"/>
          <w:sz w:val="24"/>
        </w:rPr>
        <w:t>за каждый день нахождения в к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мандировке, включая выходные и праздничные дни, а также дни нахождения в п</w:t>
      </w:r>
      <w:r w:rsidRPr="00BB404D">
        <w:rPr>
          <w:rFonts w:ascii="Arial" w:hAnsi="Arial" w:cs="Arial"/>
          <w:sz w:val="24"/>
        </w:rPr>
        <w:t>у</w:t>
      </w:r>
      <w:r w:rsidRPr="00BB404D">
        <w:rPr>
          <w:rFonts w:ascii="Arial" w:hAnsi="Arial" w:cs="Arial"/>
          <w:sz w:val="24"/>
        </w:rPr>
        <w:t>ти.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 xml:space="preserve">3.7. В случае направления </w:t>
      </w:r>
      <w:r w:rsidR="00026CF9" w:rsidRPr="00BB404D">
        <w:rPr>
          <w:rFonts w:ascii="Arial" w:hAnsi="Arial" w:cs="Arial"/>
          <w:sz w:val="24"/>
        </w:rPr>
        <w:t xml:space="preserve">работника </w:t>
      </w:r>
      <w:r w:rsidRPr="00BB404D">
        <w:rPr>
          <w:rFonts w:ascii="Arial" w:hAnsi="Arial" w:cs="Arial"/>
          <w:sz w:val="24"/>
        </w:rPr>
        <w:t>в такую местность, откуда он по усл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Вопрос о целесообразности ежедневного возвращения из места команд</w:t>
      </w:r>
      <w:r w:rsidRPr="00BB404D">
        <w:rPr>
          <w:rFonts w:ascii="Arial" w:hAnsi="Arial" w:cs="Arial"/>
          <w:sz w:val="24"/>
        </w:rPr>
        <w:t>и</w:t>
      </w:r>
      <w:r w:rsidRPr="00BB404D">
        <w:rPr>
          <w:rFonts w:ascii="Arial" w:hAnsi="Arial" w:cs="Arial"/>
          <w:sz w:val="24"/>
        </w:rPr>
        <w:t>рования к месту постоянного жительства в каждом конкретном случае решается лицом, направляющим в командировку, с учетом дальности рассто</w:t>
      </w:r>
      <w:r w:rsidRPr="00BB404D">
        <w:rPr>
          <w:rFonts w:ascii="Arial" w:hAnsi="Arial" w:cs="Arial"/>
          <w:sz w:val="24"/>
        </w:rPr>
        <w:t>я</w:t>
      </w:r>
      <w:r w:rsidRPr="00BB404D">
        <w:rPr>
          <w:rFonts w:ascii="Arial" w:hAnsi="Arial" w:cs="Arial"/>
          <w:sz w:val="24"/>
        </w:rPr>
        <w:t>ния, условий транспортного сообщения, характера выполняемого задания, а также необход</w:t>
      </w:r>
      <w:r w:rsidRPr="00BB404D">
        <w:rPr>
          <w:rFonts w:ascii="Arial" w:hAnsi="Arial" w:cs="Arial"/>
          <w:sz w:val="24"/>
        </w:rPr>
        <w:t>и</w:t>
      </w:r>
      <w:r w:rsidRPr="00BB404D">
        <w:rPr>
          <w:rFonts w:ascii="Arial" w:hAnsi="Arial" w:cs="Arial"/>
          <w:sz w:val="24"/>
        </w:rPr>
        <w:t>мости создания условий для отдыха.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Если работник по окончании рабочего дня остается в месте командиров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ния, то расходы по найму жилого помещения при представлении соответству</w:t>
      </w:r>
      <w:r w:rsidRPr="00BB404D">
        <w:rPr>
          <w:rFonts w:ascii="Arial" w:hAnsi="Arial" w:cs="Arial"/>
          <w:sz w:val="24"/>
        </w:rPr>
        <w:t>ю</w:t>
      </w:r>
      <w:r w:rsidRPr="00BB404D">
        <w:rPr>
          <w:rFonts w:ascii="Arial" w:hAnsi="Arial" w:cs="Arial"/>
          <w:sz w:val="24"/>
        </w:rPr>
        <w:t>щих документов возмещаются работнику в разм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рах, определяемых пунктом 3.3 Порядка.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3.8. В случае вынужденной остановки в пути Работнику возмещаются ра</w:t>
      </w:r>
      <w:r w:rsidRPr="00BB404D">
        <w:rPr>
          <w:rFonts w:ascii="Arial" w:hAnsi="Arial" w:cs="Arial"/>
          <w:sz w:val="24"/>
        </w:rPr>
        <w:t>с</w:t>
      </w:r>
      <w:r w:rsidRPr="00BB404D">
        <w:rPr>
          <w:rFonts w:ascii="Arial" w:hAnsi="Arial" w:cs="Arial"/>
          <w:sz w:val="24"/>
        </w:rPr>
        <w:t>ходы по найму жилого помещения, подтвержденные соответствующими докуме</w:t>
      </w:r>
      <w:r w:rsidRPr="00BB404D">
        <w:rPr>
          <w:rFonts w:ascii="Arial" w:hAnsi="Arial" w:cs="Arial"/>
          <w:sz w:val="24"/>
        </w:rPr>
        <w:t>н</w:t>
      </w:r>
      <w:r w:rsidRPr="00BB404D">
        <w:rPr>
          <w:rFonts w:ascii="Arial" w:hAnsi="Arial" w:cs="Arial"/>
          <w:sz w:val="24"/>
        </w:rPr>
        <w:t>тами, в порядке и размерах, определяемых пунктом 3.3 Порядка.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3.9. При командировках на территории иностранных государств суточные выплачиваются в рублевом эквиваленте по курсу, устано</w:t>
      </w:r>
      <w:r w:rsidRPr="00BB404D">
        <w:rPr>
          <w:rFonts w:ascii="Arial" w:hAnsi="Arial" w:cs="Arial"/>
          <w:sz w:val="24"/>
        </w:rPr>
        <w:t>в</w:t>
      </w:r>
      <w:r w:rsidRPr="00BB404D">
        <w:rPr>
          <w:rFonts w:ascii="Arial" w:hAnsi="Arial" w:cs="Arial"/>
          <w:sz w:val="24"/>
        </w:rPr>
        <w:t>ленному Центральным банком России на день утверждения авансового отчета, в размерах, устанавлив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емых Правительством Российской Федерации для организаций, финансируемых за счет средств фед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рального бюджета.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3.10. При следовании работников с территории Российской Ф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дерации день пересечения государственной границы Российской Ф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</w:t>
      </w:r>
      <w:r w:rsidRPr="00BB404D">
        <w:rPr>
          <w:rFonts w:ascii="Arial" w:hAnsi="Arial" w:cs="Arial"/>
          <w:sz w:val="24"/>
        </w:rPr>
        <w:t>у</w:t>
      </w:r>
      <w:r w:rsidRPr="00BB404D">
        <w:rPr>
          <w:rFonts w:ascii="Arial" w:hAnsi="Arial" w:cs="Arial"/>
          <w:sz w:val="24"/>
        </w:rPr>
        <w:t>дарственной границы Российской Федерации включается в дни, за которые суточные выплачиваются в рублях.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рию Российской Федерации определяются по отметкам пограничных органов в паспорте работников.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При направлении работников в командировку на территории двух или более иностранных государств суточные за день пересечения границы между госуда</w:t>
      </w:r>
      <w:r w:rsidRPr="00BB404D">
        <w:rPr>
          <w:rFonts w:ascii="Arial" w:hAnsi="Arial" w:cs="Arial"/>
          <w:sz w:val="24"/>
        </w:rPr>
        <w:t>р</w:t>
      </w:r>
      <w:r w:rsidRPr="00BB404D">
        <w:rPr>
          <w:rFonts w:ascii="Arial" w:hAnsi="Arial" w:cs="Arial"/>
          <w:sz w:val="24"/>
        </w:rPr>
        <w:t>ствами выплачиваются в иностранной валюте по нормам, установленным для го</w:t>
      </w:r>
      <w:r w:rsidRPr="00BB404D">
        <w:rPr>
          <w:rFonts w:ascii="Arial" w:hAnsi="Arial" w:cs="Arial"/>
          <w:sz w:val="24"/>
        </w:rPr>
        <w:t>с</w:t>
      </w:r>
      <w:r w:rsidRPr="00BB404D">
        <w:rPr>
          <w:rFonts w:ascii="Arial" w:hAnsi="Arial" w:cs="Arial"/>
          <w:sz w:val="24"/>
        </w:rPr>
        <w:t>ударства, в которое направляется командированное лицо.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 xml:space="preserve">3.11. </w:t>
      </w:r>
      <w:proofErr w:type="gramStart"/>
      <w:r w:rsidRPr="00BB404D">
        <w:rPr>
          <w:rFonts w:ascii="Arial" w:hAnsi="Arial" w:cs="Arial"/>
          <w:sz w:val="24"/>
        </w:rPr>
        <w:t>При направлении работников в командировку на территории гос</w:t>
      </w:r>
      <w:r w:rsidRPr="00BB404D">
        <w:rPr>
          <w:rFonts w:ascii="Arial" w:hAnsi="Arial" w:cs="Arial"/>
          <w:sz w:val="24"/>
        </w:rPr>
        <w:t>у</w:t>
      </w:r>
      <w:r w:rsidRPr="00BB404D">
        <w:rPr>
          <w:rFonts w:ascii="Arial" w:hAnsi="Arial" w:cs="Arial"/>
          <w:sz w:val="24"/>
        </w:rPr>
        <w:t>дарств - участников Содружества Независимых Государств, с которыми заключ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ны межправительственные соглашения, на основ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</w:t>
      </w:r>
      <w:r w:rsidRPr="00BB404D">
        <w:rPr>
          <w:rFonts w:ascii="Arial" w:hAnsi="Arial" w:cs="Arial"/>
          <w:sz w:val="24"/>
        </w:rPr>
        <w:t>й</w:t>
      </w:r>
      <w:r w:rsidRPr="00BB404D">
        <w:rPr>
          <w:rFonts w:ascii="Arial" w:hAnsi="Arial" w:cs="Arial"/>
          <w:sz w:val="24"/>
        </w:rPr>
        <w:t>ской Федерации при следовании с территории Российской Федерации и при сл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довании на территорию Российской Федерации определяются по отметкам в к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мандировочном удостоверении</w:t>
      </w:r>
      <w:proofErr w:type="gramEnd"/>
      <w:r w:rsidRPr="00BB404D">
        <w:rPr>
          <w:rFonts w:ascii="Arial" w:hAnsi="Arial" w:cs="Arial"/>
          <w:sz w:val="24"/>
        </w:rPr>
        <w:t xml:space="preserve">, </w:t>
      </w:r>
      <w:proofErr w:type="gramStart"/>
      <w:r w:rsidRPr="00BB404D">
        <w:rPr>
          <w:rFonts w:ascii="Arial" w:hAnsi="Arial" w:cs="Arial"/>
          <w:sz w:val="24"/>
        </w:rPr>
        <w:t>оформленном, как при командировании в пред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лах территории Российской Федерации.</w:t>
      </w:r>
      <w:proofErr w:type="gramEnd"/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3.12. Работнику, выехавшему в командировку на территорию иностранного государства и возвратившемуся на территорию Росси</w:t>
      </w:r>
      <w:r w:rsidRPr="00BB404D">
        <w:rPr>
          <w:rFonts w:ascii="Arial" w:hAnsi="Arial" w:cs="Arial"/>
          <w:sz w:val="24"/>
        </w:rPr>
        <w:t>й</w:t>
      </w:r>
      <w:r w:rsidRPr="00BB404D">
        <w:rPr>
          <w:rFonts w:ascii="Arial" w:hAnsi="Arial" w:cs="Arial"/>
          <w:sz w:val="24"/>
        </w:rPr>
        <w:t xml:space="preserve">ской Федерации в тот же день, суточные в иностранной валюте выплачиваются в размере 50 процентов </w:t>
      </w:r>
      <w:r w:rsidRPr="00BB404D">
        <w:rPr>
          <w:rFonts w:ascii="Arial" w:hAnsi="Arial" w:cs="Arial"/>
          <w:sz w:val="24"/>
        </w:rPr>
        <w:lastRenderedPageBreak/>
        <w:t>нормы расходов на выплату с</w:t>
      </w:r>
      <w:r w:rsidRPr="00BB404D">
        <w:rPr>
          <w:rFonts w:ascii="Arial" w:hAnsi="Arial" w:cs="Arial"/>
          <w:sz w:val="24"/>
        </w:rPr>
        <w:t>у</w:t>
      </w:r>
      <w:r w:rsidRPr="00BB404D">
        <w:rPr>
          <w:rFonts w:ascii="Arial" w:hAnsi="Arial" w:cs="Arial"/>
          <w:sz w:val="24"/>
        </w:rPr>
        <w:t>точных, установленных пунктом 3.9 Порядка.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В случае если работник, направленный в командировку на территорию ин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странного государства, в период командировки обеспечивается иностранной в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лютой на личные расходы за счет принима</w:t>
      </w:r>
      <w:r w:rsidRPr="00BB404D">
        <w:rPr>
          <w:rFonts w:ascii="Arial" w:hAnsi="Arial" w:cs="Arial"/>
          <w:sz w:val="24"/>
        </w:rPr>
        <w:t>ю</w:t>
      </w:r>
      <w:r w:rsidRPr="00BB404D">
        <w:rPr>
          <w:rFonts w:ascii="Arial" w:hAnsi="Arial" w:cs="Arial"/>
          <w:sz w:val="24"/>
        </w:rPr>
        <w:t>щей стороны, направляющая сторона выплату суточных в иностранной валюте не производит. Если принимающая ст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рона не выплачивает указанному работнику иностранную валюту на личные ра</w:t>
      </w:r>
      <w:r w:rsidRPr="00BB404D">
        <w:rPr>
          <w:rFonts w:ascii="Arial" w:hAnsi="Arial" w:cs="Arial"/>
          <w:sz w:val="24"/>
        </w:rPr>
        <w:t>с</w:t>
      </w:r>
      <w:r w:rsidRPr="00BB404D">
        <w:rPr>
          <w:rFonts w:ascii="Arial" w:hAnsi="Arial" w:cs="Arial"/>
          <w:sz w:val="24"/>
        </w:rPr>
        <w:t>ходы, но предоставляет ему за свой счет питание, направляющая сторона выпл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чивает ему суточные в иностранной валюте в размере 30 процентов нормы ра</w:t>
      </w:r>
      <w:r w:rsidRPr="00BB404D">
        <w:rPr>
          <w:rFonts w:ascii="Arial" w:hAnsi="Arial" w:cs="Arial"/>
          <w:sz w:val="24"/>
        </w:rPr>
        <w:t>с</w:t>
      </w:r>
      <w:r w:rsidRPr="00BB404D">
        <w:rPr>
          <w:rFonts w:ascii="Arial" w:hAnsi="Arial" w:cs="Arial"/>
          <w:sz w:val="24"/>
        </w:rPr>
        <w:t>ходов на выплату суточных, устано</w:t>
      </w:r>
      <w:r w:rsidRPr="00BB404D">
        <w:rPr>
          <w:rFonts w:ascii="Arial" w:hAnsi="Arial" w:cs="Arial"/>
          <w:sz w:val="24"/>
        </w:rPr>
        <w:t>в</w:t>
      </w:r>
      <w:r w:rsidRPr="00BB404D">
        <w:rPr>
          <w:rFonts w:ascii="Arial" w:hAnsi="Arial" w:cs="Arial"/>
          <w:sz w:val="24"/>
        </w:rPr>
        <w:t>ленных пунктом 3.9 Порядка.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 xml:space="preserve">3.13. </w:t>
      </w:r>
      <w:proofErr w:type="gramStart"/>
      <w:r w:rsidRPr="00BB404D">
        <w:rPr>
          <w:rFonts w:ascii="Arial" w:hAnsi="Arial" w:cs="Arial"/>
          <w:sz w:val="24"/>
        </w:rPr>
        <w:t>Расходы по проезду работнику к месту командирования и обратно (включая страховой взнос на обязательное личное страхов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ние пассажиров на транспорте, оплату услуг по оформлению проездных документов, предоставл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нию в поездах постельных принадлежностей), а также по проезду из одного нас</w:t>
      </w:r>
      <w:r w:rsidRPr="00BB404D">
        <w:rPr>
          <w:rFonts w:ascii="Arial" w:hAnsi="Arial" w:cs="Arial"/>
          <w:sz w:val="24"/>
        </w:rPr>
        <w:t>е</w:t>
      </w:r>
      <w:r w:rsidRPr="00BB404D">
        <w:rPr>
          <w:rFonts w:ascii="Arial" w:hAnsi="Arial" w:cs="Arial"/>
          <w:sz w:val="24"/>
        </w:rPr>
        <w:t>ленного пункта в другой, если работник направлен в несколько организаций, ра</w:t>
      </w:r>
      <w:r w:rsidRPr="00BB404D">
        <w:rPr>
          <w:rFonts w:ascii="Arial" w:hAnsi="Arial" w:cs="Arial"/>
          <w:sz w:val="24"/>
        </w:rPr>
        <w:t>с</w:t>
      </w:r>
      <w:r w:rsidRPr="00BB404D">
        <w:rPr>
          <w:rFonts w:ascii="Arial" w:hAnsi="Arial" w:cs="Arial"/>
          <w:sz w:val="24"/>
        </w:rPr>
        <w:t>положенных в разных населенных пунктах, воздушным, железнодорожным, во</w:t>
      </w:r>
      <w:r w:rsidRPr="00BB404D">
        <w:rPr>
          <w:rFonts w:ascii="Arial" w:hAnsi="Arial" w:cs="Arial"/>
          <w:sz w:val="24"/>
        </w:rPr>
        <w:t>д</w:t>
      </w:r>
      <w:r w:rsidRPr="00BB404D">
        <w:rPr>
          <w:rFonts w:ascii="Arial" w:hAnsi="Arial" w:cs="Arial"/>
          <w:sz w:val="24"/>
        </w:rPr>
        <w:t>ным и автомобильным транспортом, возмещаются по фактическим</w:t>
      </w:r>
      <w:proofErr w:type="gramEnd"/>
      <w:r w:rsidRPr="00BB404D">
        <w:rPr>
          <w:rFonts w:ascii="Arial" w:hAnsi="Arial" w:cs="Arial"/>
          <w:sz w:val="24"/>
        </w:rPr>
        <w:t xml:space="preserve"> затратам, д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кументально подтверждающим эти расходы, но не выше размеров, установле</w:t>
      </w:r>
      <w:r w:rsidRPr="00BB404D">
        <w:rPr>
          <w:rFonts w:ascii="Arial" w:hAnsi="Arial" w:cs="Arial"/>
          <w:sz w:val="24"/>
        </w:rPr>
        <w:t>н</w:t>
      </w:r>
      <w:r w:rsidRPr="00BB404D">
        <w:rPr>
          <w:rFonts w:ascii="Arial" w:hAnsi="Arial" w:cs="Arial"/>
          <w:sz w:val="24"/>
        </w:rPr>
        <w:t>ных пунктом 3.15 Порядка.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При отсутствии документов, подтверждающих расходы, оплата не произв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дится.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Работнику оплачиваются расходы по проезду до станции, пристани, аэр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порта при наличии документов, подтверждающих эти ра</w:t>
      </w:r>
      <w:r w:rsidRPr="00BB404D">
        <w:rPr>
          <w:rFonts w:ascii="Arial" w:hAnsi="Arial" w:cs="Arial"/>
          <w:sz w:val="24"/>
        </w:rPr>
        <w:t>с</w:t>
      </w:r>
      <w:r w:rsidRPr="00BB404D">
        <w:rPr>
          <w:rFonts w:ascii="Arial" w:hAnsi="Arial" w:cs="Arial"/>
          <w:sz w:val="24"/>
        </w:rPr>
        <w:t>ходы.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3.14. Работнику в случае его временной нетрудоспособности возмещ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ются расходы по найму жилого помещения (кроме случаев, когда командированное л</w:t>
      </w:r>
      <w:r w:rsidRPr="00BB404D">
        <w:rPr>
          <w:rFonts w:ascii="Arial" w:hAnsi="Arial" w:cs="Arial"/>
          <w:sz w:val="24"/>
        </w:rPr>
        <w:t>и</w:t>
      </w:r>
      <w:r w:rsidRPr="00BB404D">
        <w:rPr>
          <w:rFonts w:ascii="Arial" w:hAnsi="Arial" w:cs="Arial"/>
          <w:sz w:val="24"/>
        </w:rPr>
        <w:t>цо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женного на него служебного поручения или вернуться к месту пост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янного жительства.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За период временной нетрудоспособности работнику выплачивается пос</w:t>
      </w:r>
      <w:r w:rsidRPr="00BB404D">
        <w:rPr>
          <w:rFonts w:ascii="Arial" w:hAnsi="Arial" w:cs="Arial"/>
          <w:sz w:val="24"/>
        </w:rPr>
        <w:t>о</w:t>
      </w:r>
      <w:r w:rsidRPr="00BB404D">
        <w:rPr>
          <w:rFonts w:ascii="Arial" w:hAnsi="Arial" w:cs="Arial"/>
          <w:sz w:val="24"/>
        </w:rPr>
        <w:t>бие по временной нетрудоспособности в соответствии с законодательством Ро</w:t>
      </w:r>
      <w:r w:rsidRPr="00BB404D">
        <w:rPr>
          <w:rFonts w:ascii="Arial" w:hAnsi="Arial" w:cs="Arial"/>
          <w:sz w:val="24"/>
        </w:rPr>
        <w:t>с</w:t>
      </w:r>
      <w:r w:rsidRPr="00BB404D">
        <w:rPr>
          <w:rFonts w:ascii="Arial" w:hAnsi="Arial" w:cs="Arial"/>
          <w:sz w:val="24"/>
        </w:rPr>
        <w:t>сийской Федерации.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3.15. Размер возмещения расходов по проезду к месту командировки и о</w:t>
      </w:r>
      <w:r w:rsidRPr="00BB404D">
        <w:rPr>
          <w:rFonts w:ascii="Arial" w:hAnsi="Arial" w:cs="Arial"/>
          <w:sz w:val="24"/>
        </w:rPr>
        <w:t>б</w:t>
      </w:r>
      <w:r w:rsidRPr="00BB404D">
        <w:rPr>
          <w:rFonts w:ascii="Arial" w:hAnsi="Arial" w:cs="Arial"/>
          <w:sz w:val="24"/>
        </w:rPr>
        <w:t>ратно устанавливается: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1) железнодорожным транспортом - в размере стоимости проезда в купе</w:t>
      </w:r>
      <w:r w:rsidRPr="00BB404D">
        <w:rPr>
          <w:rFonts w:ascii="Arial" w:hAnsi="Arial" w:cs="Arial"/>
          <w:sz w:val="24"/>
        </w:rPr>
        <w:t>й</w:t>
      </w:r>
      <w:r w:rsidRPr="00BB404D">
        <w:rPr>
          <w:rFonts w:ascii="Arial" w:hAnsi="Arial" w:cs="Arial"/>
          <w:sz w:val="24"/>
        </w:rPr>
        <w:t xml:space="preserve">ном вагоне для </w:t>
      </w:r>
      <w:r w:rsidR="00B53CD8" w:rsidRPr="00BB404D">
        <w:rPr>
          <w:rFonts w:ascii="Arial" w:hAnsi="Arial" w:cs="Arial"/>
          <w:sz w:val="24"/>
        </w:rPr>
        <w:t>руководителей бюджетных учреждений</w:t>
      </w:r>
      <w:r w:rsidRPr="00BB404D">
        <w:rPr>
          <w:rFonts w:ascii="Arial" w:hAnsi="Arial" w:cs="Arial"/>
          <w:sz w:val="24"/>
        </w:rPr>
        <w:t xml:space="preserve"> и плацкартном вагоне для иных </w:t>
      </w:r>
      <w:r w:rsidR="00B53CD8" w:rsidRPr="00BB404D">
        <w:rPr>
          <w:rFonts w:ascii="Arial" w:hAnsi="Arial" w:cs="Arial"/>
          <w:sz w:val="24"/>
        </w:rPr>
        <w:t>работников</w:t>
      </w:r>
      <w:r w:rsidRPr="00BB404D">
        <w:rPr>
          <w:rFonts w:ascii="Arial" w:hAnsi="Arial" w:cs="Arial"/>
          <w:sz w:val="24"/>
        </w:rPr>
        <w:t>;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2) автомобильным транспортом - по тарифам, устанавливаемым перево</w:t>
      </w:r>
      <w:r w:rsidRPr="00BB404D">
        <w:rPr>
          <w:rFonts w:ascii="Arial" w:hAnsi="Arial" w:cs="Arial"/>
          <w:sz w:val="24"/>
        </w:rPr>
        <w:t>з</w:t>
      </w:r>
      <w:r w:rsidRPr="00BB404D">
        <w:rPr>
          <w:rFonts w:ascii="Arial" w:hAnsi="Arial" w:cs="Arial"/>
          <w:sz w:val="24"/>
        </w:rPr>
        <w:t>чиком;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3) служебным автотранспортом – по фактическим расходам горюче – см</w:t>
      </w:r>
      <w:r w:rsidRPr="00BB404D">
        <w:rPr>
          <w:rFonts w:ascii="Arial" w:hAnsi="Arial" w:cs="Arial"/>
          <w:sz w:val="24"/>
        </w:rPr>
        <w:t>а</w:t>
      </w:r>
      <w:r w:rsidRPr="00BB404D">
        <w:rPr>
          <w:rFonts w:ascii="Arial" w:hAnsi="Arial" w:cs="Arial"/>
          <w:sz w:val="24"/>
        </w:rPr>
        <w:t>зочных материалов.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3.16. Расходы по проезду при направлении работника в командировку на территории иностранных государств возмещаются ему в том же размере, что и при направлении в командировку в пределах территории Российской Федерации.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3.1</w:t>
      </w:r>
      <w:r w:rsidR="00B53CD8" w:rsidRPr="00BB404D">
        <w:rPr>
          <w:rFonts w:ascii="Arial" w:hAnsi="Arial" w:cs="Arial"/>
          <w:sz w:val="24"/>
        </w:rPr>
        <w:t>7</w:t>
      </w:r>
      <w:r w:rsidRPr="00BB404D">
        <w:rPr>
          <w:rFonts w:ascii="Arial" w:hAnsi="Arial" w:cs="Arial"/>
          <w:sz w:val="24"/>
        </w:rPr>
        <w:t>. При направлении работника в командировку ему выдается денежный аванс на оплату расходов по проезду, по найму жилого помещения, с</w:t>
      </w:r>
      <w:r w:rsidRPr="00BB404D">
        <w:rPr>
          <w:rFonts w:ascii="Arial" w:hAnsi="Arial" w:cs="Arial"/>
          <w:sz w:val="24"/>
        </w:rPr>
        <w:t>у</w:t>
      </w:r>
      <w:r w:rsidRPr="00BB404D">
        <w:rPr>
          <w:rFonts w:ascii="Arial" w:hAnsi="Arial" w:cs="Arial"/>
          <w:sz w:val="24"/>
        </w:rPr>
        <w:t>точных и иных расходов, производимых в соответствии настоящим Поря</w:t>
      </w:r>
      <w:r w:rsidRPr="00BB404D">
        <w:rPr>
          <w:rFonts w:ascii="Arial" w:hAnsi="Arial" w:cs="Arial"/>
          <w:sz w:val="24"/>
        </w:rPr>
        <w:t>д</w:t>
      </w:r>
      <w:r w:rsidRPr="00BB404D">
        <w:rPr>
          <w:rFonts w:ascii="Arial" w:hAnsi="Arial" w:cs="Arial"/>
          <w:sz w:val="24"/>
        </w:rPr>
        <w:t>ком.</w:t>
      </w:r>
    </w:p>
    <w:p w:rsidR="00820810" w:rsidRPr="00BB404D" w:rsidRDefault="00820810" w:rsidP="006D219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B404D">
        <w:rPr>
          <w:rFonts w:ascii="Arial" w:hAnsi="Arial" w:cs="Arial"/>
          <w:sz w:val="24"/>
        </w:rPr>
        <w:t>Выдача наличных денег под отчет должна производиться исключительно при условии полного отчета работника по ранее выданному ему ава</w:t>
      </w:r>
      <w:r w:rsidRPr="00BB404D">
        <w:rPr>
          <w:rFonts w:ascii="Arial" w:hAnsi="Arial" w:cs="Arial"/>
          <w:sz w:val="24"/>
        </w:rPr>
        <w:t>н</w:t>
      </w:r>
      <w:r w:rsidRPr="00BB404D">
        <w:rPr>
          <w:rFonts w:ascii="Arial" w:hAnsi="Arial" w:cs="Arial"/>
          <w:sz w:val="24"/>
        </w:rPr>
        <w:t>су.</w:t>
      </w:r>
    </w:p>
    <w:p w:rsidR="008E5B6D" w:rsidRPr="00BB404D" w:rsidRDefault="00F27728" w:rsidP="006D219A">
      <w:pPr>
        <w:ind w:firstLine="720"/>
        <w:jc w:val="both"/>
        <w:rPr>
          <w:rFonts w:cs="Arial"/>
          <w:shd w:val="clear" w:color="auto" w:fill="FFFFFF"/>
        </w:rPr>
      </w:pPr>
      <w:r w:rsidRPr="00BB404D">
        <w:rPr>
          <w:rFonts w:cs="Arial"/>
          <w:shd w:val="clear" w:color="auto" w:fill="FFFFFF"/>
        </w:rPr>
        <w:t xml:space="preserve">3.18. </w:t>
      </w:r>
      <w:r w:rsidR="008E5B6D" w:rsidRPr="00BB404D">
        <w:rPr>
          <w:rFonts w:cs="Arial"/>
          <w:shd w:val="clear" w:color="auto" w:fill="FFFFFF"/>
        </w:rPr>
        <w:t>В период нахождения лиц в служебных командировках на территориях Донецкой Народной Республики, Луганской Народной Республики, Запорожской области и Херсонской области, установить:</w:t>
      </w:r>
    </w:p>
    <w:p w:rsidR="008E5B6D" w:rsidRPr="00BB404D" w:rsidRDefault="00F27728" w:rsidP="006D219A">
      <w:pPr>
        <w:ind w:firstLine="720"/>
        <w:jc w:val="both"/>
        <w:rPr>
          <w:rFonts w:cs="Arial"/>
        </w:rPr>
      </w:pPr>
      <w:r w:rsidRPr="00BB404D">
        <w:rPr>
          <w:rFonts w:cs="Arial"/>
          <w:color w:val="000000"/>
        </w:rPr>
        <w:lastRenderedPageBreak/>
        <w:t xml:space="preserve">а) </w:t>
      </w:r>
      <w:r w:rsidR="008E5B6D" w:rsidRPr="00BB404D">
        <w:rPr>
          <w:rFonts w:cs="Arial"/>
        </w:rPr>
        <w:t>денежное вознаграждение (денежное содержание) выплачивается в двойном размере;</w:t>
      </w:r>
    </w:p>
    <w:p w:rsidR="00313A41" w:rsidRPr="000C6EBC" w:rsidRDefault="00F27728" w:rsidP="000C6EBC">
      <w:pPr>
        <w:ind w:firstLine="720"/>
        <w:jc w:val="both"/>
        <w:rPr>
          <w:rFonts w:cs="Arial"/>
        </w:rPr>
      </w:pPr>
      <w:r w:rsidRPr="00BB404D">
        <w:rPr>
          <w:rFonts w:cs="Arial"/>
        </w:rPr>
        <w:t xml:space="preserve">б) </w:t>
      </w:r>
      <w:r w:rsidR="008E5B6D" w:rsidRPr="00BB404D">
        <w:rPr>
          <w:rFonts w:cs="Arial"/>
        </w:rPr>
        <w:t>дополнительные расходы, связанные с проживанием вне постоянного места жительства (суточные), возмещаются в размере 8 480 рублей за каждый день нахождения в служебной командировке.</w:t>
      </w:r>
      <w:bookmarkStart w:id="1" w:name="_GoBack"/>
      <w:bookmarkEnd w:id="1"/>
    </w:p>
    <w:sectPr w:rsidR="00313A41" w:rsidRPr="000C6EBC" w:rsidSect="0039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F42"/>
    <w:multiLevelType w:val="multilevel"/>
    <w:tmpl w:val="165AF93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color w:val="auto"/>
      </w:rPr>
    </w:lvl>
  </w:abstractNum>
  <w:abstractNum w:abstractNumId="1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06109"/>
    <w:rsid w:val="00026CF9"/>
    <w:rsid w:val="00086902"/>
    <w:rsid w:val="00087325"/>
    <w:rsid w:val="000A75F6"/>
    <w:rsid w:val="000C6EBC"/>
    <w:rsid w:val="000D00BD"/>
    <w:rsid w:val="00133593"/>
    <w:rsid w:val="0014357D"/>
    <w:rsid w:val="00176E81"/>
    <w:rsid w:val="001E033F"/>
    <w:rsid w:val="0021270B"/>
    <w:rsid w:val="002430EA"/>
    <w:rsid w:val="00255D6C"/>
    <w:rsid w:val="0030731F"/>
    <w:rsid w:val="0031229F"/>
    <w:rsid w:val="00313A41"/>
    <w:rsid w:val="00323B98"/>
    <w:rsid w:val="00327ED6"/>
    <w:rsid w:val="00341300"/>
    <w:rsid w:val="0035151D"/>
    <w:rsid w:val="00392513"/>
    <w:rsid w:val="00393796"/>
    <w:rsid w:val="003B4B14"/>
    <w:rsid w:val="003E11EB"/>
    <w:rsid w:val="00422211"/>
    <w:rsid w:val="004A333F"/>
    <w:rsid w:val="00526AA7"/>
    <w:rsid w:val="00554746"/>
    <w:rsid w:val="00561FA9"/>
    <w:rsid w:val="005844A7"/>
    <w:rsid w:val="00585B3B"/>
    <w:rsid w:val="005A3522"/>
    <w:rsid w:val="005E5B8A"/>
    <w:rsid w:val="00631DB6"/>
    <w:rsid w:val="00670912"/>
    <w:rsid w:val="006724A2"/>
    <w:rsid w:val="00677DFF"/>
    <w:rsid w:val="006C2489"/>
    <w:rsid w:val="006C3B9F"/>
    <w:rsid w:val="006D219A"/>
    <w:rsid w:val="006F3591"/>
    <w:rsid w:val="006F40BB"/>
    <w:rsid w:val="007050B4"/>
    <w:rsid w:val="00705862"/>
    <w:rsid w:val="0074742B"/>
    <w:rsid w:val="007518E8"/>
    <w:rsid w:val="00783274"/>
    <w:rsid w:val="007964EC"/>
    <w:rsid w:val="007C57C1"/>
    <w:rsid w:val="007D6252"/>
    <w:rsid w:val="00820810"/>
    <w:rsid w:val="008A0C36"/>
    <w:rsid w:val="008A3ED2"/>
    <w:rsid w:val="008E5B6D"/>
    <w:rsid w:val="009168AA"/>
    <w:rsid w:val="0093324A"/>
    <w:rsid w:val="00971BE6"/>
    <w:rsid w:val="00976A4C"/>
    <w:rsid w:val="009922B0"/>
    <w:rsid w:val="009D2FA6"/>
    <w:rsid w:val="009F31BE"/>
    <w:rsid w:val="00A27A40"/>
    <w:rsid w:val="00A46B5C"/>
    <w:rsid w:val="00A65B75"/>
    <w:rsid w:val="00A81681"/>
    <w:rsid w:val="00A90C20"/>
    <w:rsid w:val="00AB370C"/>
    <w:rsid w:val="00B05A33"/>
    <w:rsid w:val="00B231AC"/>
    <w:rsid w:val="00B3563C"/>
    <w:rsid w:val="00B376D4"/>
    <w:rsid w:val="00B42996"/>
    <w:rsid w:val="00B53CD8"/>
    <w:rsid w:val="00B82A29"/>
    <w:rsid w:val="00BA1DA7"/>
    <w:rsid w:val="00BB404D"/>
    <w:rsid w:val="00BB75FD"/>
    <w:rsid w:val="00BE7BCE"/>
    <w:rsid w:val="00C17298"/>
    <w:rsid w:val="00C237AF"/>
    <w:rsid w:val="00C738B1"/>
    <w:rsid w:val="00CB2CBB"/>
    <w:rsid w:val="00CC1F8C"/>
    <w:rsid w:val="00CD5B6C"/>
    <w:rsid w:val="00CE05CC"/>
    <w:rsid w:val="00D51BF6"/>
    <w:rsid w:val="00DD3D5E"/>
    <w:rsid w:val="00DF6BB8"/>
    <w:rsid w:val="00E25E80"/>
    <w:rsid w:val="00E325E5"/>
    <w:rsid w:val="00E6302D"/>
    <w:rsid w:val="00E64B4A"/>
    <w:rsid w:val="00E85C89"/>
    <w:rsid w:val="00F045B1"/>
    <w:rsid w:val="00F1138A"/>
    <w:rsid w:val="00F2496C"/>
    <w:rsid w:val="00F27728"/>
    <w:rsid w:val="00FA527C"/>
    <w:rsid w:val="00FA6E97"/>
    <w:rsid w:val="00FB1BCF"/>
    <w:rsid w:val="00FC043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3734&amp;date=11.04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9182&amp;date=11.04.2022&amp;dst=2233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1E53-6D9C-4412-B8CE-3C5278E1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15132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3</cp:revision>
  <cp:lastPrinted>2023-08-07T03:08:00Z</cp:lastPrinted>
  <dcterms:created xsi:type="dcterms:W3CDTF">2023-08-10T05:17:00Z</dcterms:created>
  <dcterms:modified xsi:type="dcterms:W3CDTF">2023-08-10T05:35:00Z</dcterms:modified>
</cp:coreProperties>
</file>