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05" w:rsidRDefault="005A1205" w:rsidP="005A1205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5A1205" w:rsidRDefault="005A1205" w:rsidP="005A1205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5A1205" w:rsidRDefault="005A1205" w:rsidP="005A1205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5A1205" w:rsidRDefault="005A1205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«15» июня 2023 года                                                                                           № 430-п</w:t>
      </w:r>
    </w:p>
    <w:p w:rsidR="005A1205" w:rsidRDefault="005A1205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A1205" w:rsidRDefault="005A1205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A1205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5A1205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5A1205">
        <w:rPr>
          <w:rFonts w:ascii="Arial" w:hAnsi="Arial" w:cs="Arial"/>
          <w:sz w:val="24"/>
          <w:szCs w:val="24"/>
        </w:rPr>
        <w:t>б утверждении Муниципальной программы Ермаковского района «Управление муниципальными финансами» (в редакции постановл</w:t>
      </w:r>
      <w:r w:rsidRPr="005A1205">
        <w:rPr>
          <w:rFonts w:ascii="Arial" w:hAnsi="Arial" w:cs="Arial"/>
          <w:sz w:val="24"/>
          <w:szCs w:val="24"/>
        </w:rPr>
        <w:t>е</w:t>
      </w:r>
      <w:r w:rsidRPr="005A1205">
        <w:rPr>
          <w:rFonts w:ascii="Arial" w:hAnsi="Arial" w:cs="Arial"/>
          <w:sz w:val="24"/>
          <w:szCs w:val="24"/>
        </w:rPr>
        <w:t xml:space="preserve">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5A1205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5A1205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proofErr w:type="gramStart"/>
      <w:r w:rsidRPr="005A1205">
        <w:rPr>
          <w:rFonts w:ascii="Arial" w:hAnsi="Arial" w:cs="Arial"/>
          <w:bCs/>
          <w:sz w:val="24"/>
          <w:szCs w:val="24"/>
        </w:rPr>
        <w:t>15.10.2021 г.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A1205">
        <w:rPr>
          <w:rFonts w:ascii="Arial" w:hAnsi="Arial" w:cs="Arial"/>
          <w:bCs/>
          <w:sz w:val="24"/>
          <w:szCs w:val="24"/>
        </w:rPr>
        <w:t>588-п, 29.10.2021 г. № 646-п, 03.02.2022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5A1205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A1205">
        <w:rPr>
          <w:rFonts w:ascii="Arial" w:hAnsi="Arial" w:cs="Arial"/>
          <w:bCs/>
          <w:sz w:val="24"/>
          <w:szCs w:val="24"/>
        </w:rPr>
        <w:t>82-п, 24.10.2022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5A1205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A1205">
        <w:rPr>
          <w:rFonts w:ascii="Arial" w:hAnsi="Arial" w:cs="Arial"/>
          <w:bCs/>
          <w:sz w:val="24"/>
          <w:szCs w:val="24"/>
        </w:rPr>
        <w:t>708-п, 31.10.2022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5A1205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A1205">
        <w:rPr>
          <w:rFonts w:ascii="Arial" w:hAnsi="Arial" w:cs="Arial"/>
          <w:bCs/>
          <w:sz w:val="24"/>
          <w:szCs w:val="24"/>
        </w:rPr>
        <w:t>789-п, 12.01.2023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5A1205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A1205">
        <w:rPr>
          <w:rFonts w:ascii="Arial" w:hAnsi="Arial" w:cs="Arial"/>
          <w:bCs/>
          <w:sz w:val="24"/>
          <w:szCs w:val="24"/>
        </w:rPr>
        <w:t>6-п</w:t>
      </w:r>
      <w:r w:rsidRPr="005A1205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5A1205" w:rsidRDefault="005A1205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A1205" w:rsidRDefault="00F81E41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A120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5A1205">
        <w:rPr>
          <w:rFonts w:ascii="Arial" w:hAnsi="Arial" w:cs="Arial"/>
          <w:sz w:val="24"/>
          <w:szCs w:val="24"/>
        </w:rPr>
        <w:t>ом</w:t>
      </w:r>
      <w:r w:rsidRPr="005A1205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5A1205">
        <w:rPr>
          <w:rFonts w:ascii="Arial" w:hAnsi="Arial" w:cs="Arial"/>
          <w:sz w:val="24"/>
          <w:szCs w:val="24"/>
        </w:rPr>
        <w:t xml:space="preserve"> г.</w:t>
      </w:r>
      <w:r w:rsidRPr="005A1205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5A1205">
        <w:rPr>
          <w:rFonts w:ascii="Arial" w:hAnsi="Arial" w:cs="Arial"/>
          <w:sz w:val="24"/>
          <w:szCs w:val="24"/>
        </w:rPr>
        <w:t>(</w:t>
      </w:r>
      <w:r w:rsidR="007262A3" w:rsidRPr="005A1205">
        <w:rPr>
          <w:rFonts w:ascii="Arial" w:eastAsia="Calibri" w:hAnsi="Arial" w:cs="Arial"/>
          <w:sz w:val="24"/>
          <w:szCs w:val="24"/>
        </w:rPr>
        <w:t>в</w:t>
      </w:r>
      <w:r w:rsidR="005A1205" w:rsidRPr="005A1205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5A1205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5A1205" w:rsidRPr="005A1205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5A1205">
        <w:rPr>
          <w:rFonts w:ascii="Arial" w:eastAsia="Calibri" w:hAnsi="Arial" w:cs="Arial"/>
          <w:sz w:val="24"/>
          <w:szCs w:val="24"/>
        </w:rPr>
        <w:t>№ 396-п</w:t>
      </w:r>
      <w:r w:rsidR="00F97E99" w:rsidRPr="005A1205">
        <w:rPr>
          <w:rFonts w:ascii="Arial" w:hAnsi="Arial" w:cs="Arial"/>
          <w:sz w:val="24"/>
          <w:szCs w:val="24"/>
        </w:rPr>
        <w:t xml:space="preserve">) </w:t>
      </w:r>
      <w:r w:rsidRPr="005A1205">
        <w:rPr>
          <w:rFonts w:ascii="Arial" w:hAnsi="Arial" w:cs="Arial"/>
          <w:sz w:val="24"/>
          <w:szCs w:val="24"/>
        </w:rPr>
        <w:t>ПОСТАНОВЛЯЮ:</w:t>
      </w:r>
    </w:p>
    <w:p w:rsidR="005A1205" w:rsidRDefault="00F81E41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A120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A1205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5A1205" w:rsidRPr="005A1205">
        <w:rPr>
          <w:rFonts w:ascii="Arial" w:hAnsi="Arial" w:cs="Arial"/>
          <w:sz w:val="24"/>
          <w:szCs w:val="24"/>
        </w:rPr>
        <w:t xml:space="preserve"> </w:t>
      </w:r>
      <w:r w:rsidRPr="005A1205">
        <w:rPr>
          <w:rFonts w:ascii="Arial" w:hAnsi="Arial" w:cs="Arial"/>
          <w:sz w:val="24"/>
          <w:szCs w:val="24"/>
        </w:rPr>
        <w:t>30.10.2013</w:t>
      </w:r>
      <w:r w:rsidR="005A1205">
        <w:rPr>
          <w:rFonts w:ascii="Arial" w:hAnsi="Arial" w:cs="Arial"/>
          <w:sz w:val="24"/>
          <w:szCs w:val="24"/>
        </w:rPr>
        <w:t xml:space="preserve"> </w:t>
      </w:r>
      <w:r w:rsidRPr="005A1205">
        <w:rPr>
          <w:rFonts w:ascii="Arial" w:hAnsi="Arial" w:cs="Arial"/>
          <w:sz w:val="24"/>
          <w:szCs w:val="24"/>
        </w:rPr>
        <w:t>г</w:t>
      </w:r>
      <w:r w:rsidR="005A1205">
        <w:rPr>
          <w:rFonts w:ascii="Arial" w:hAnsi="Arial" w:cs="Arial"/>
          <w:sz w:val="24"/>
          <w:szCs w:val="24"/>
        </w:rPr>
        <w:t>.</w:t>
      </w:r>
      <w:r w:rsidRPr="005A1205">
        <w:rPr>
          <w:rFonts w:ascii="Arial" w:hAnsi="Arial" w:cs="Arial"/>
          <w:sz w:val="24"/>
          <w:szCs w:val="24"/>
        </w:rPr>
        <w:t xml:space="preserve"> № 716-п «Об утверждении муниципальной программы Ермаковского района «Управление муниципальными финансами» </w:t>
      </w:r>
      <w:r w:rsidR="00161B3D" w:rsidRPr="005A1205">
        <w:rPr>
          <w:rFonts w:ascii="Arial" w:hAnsi="Arial" w:cs="Arial"/>
          <w:sz w:val="24"/>
          <w:szCs w:val="24"/>
        </w:rPr>
        <w:t>(в редакции пост</w:t>
      </w:r>
      <w:r w:rsidR="00161B3D" w:rsidRPr="005A1205">
        <w:rPr>
          <w:rFonts w:ascii="Arial" w:hAnsi="Arial" w:cs="Arial"/>
          <w:sz w:val="24"/>
          <w:szCs w:val="24"/>
        </w:rPr>
        <w:t>а</w:t>
      </w:r>
      <w:r w:rsidR="00161B3D" w:rsidRPr="005A1205">
        <w:rPr>
          <w:rFonts w:ascii="Arial" w:hAnsi="Arial" w:cs="Arial"/>
          <w:sz w:val="24"/>
          <w:szCs w:val="24"/>
        </w:rPr>
        <w:t xml:space="preserve">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161B3D" w:rsidRPr="005A1205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161B3D" w:rsidRPr="005A1205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5A120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161B3D" w:rsidRPr="005A1205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161B3D" w:rsidRPr="005A1205">
        <w:rPr>
          <w:rFonts w:ascii="Arial" w:hAnsi="Arial" w:cs="Arial"/>
          <w:bCs/>
          <w:sz w:val="24"/>
          <w:szCs w:val="24"/>
        </w:rPr>
        <w:t>15.10.2021 г. №</w:t>
      </w:r>
      <w:r w:rsidR="005A1205">
        <w:rPr>
          <w:rFonts w:ascii="Arial" w:hAnsi="Arial" w:cs="Arial"/>
          <w:bCs/>
          <w:sz w:val="24"/>
          <w:szCs w:val="24"/>
        </w:rPr>
        <w:t xml:space="preserve"> </w:t>
      </w:r>
      <w:r w:rsidR="00161B3D" w:rsidRPr="005A1205">
        <w:rPr>
          <w:rFonts w:ascii="Arial" w:hAnsi="Arial" w:cs="Arial"/>
          <w:bCs/>
          <w:sz w:val="24"/>
          <w:szCs w:val="24"/>
        </w:rPr>
        <w:t>588-п</w:t>
      </w:r>
      <w:r w:rsidR="00982672" w:rsidRPr="005A1205">
        <w:rPr>
          <w:rFonts w:ascii="Arial" w:hAnsi="Arial" w:cs="Arial"/>
          <w:bCs/>
          <w:sz w:val="24"/>
          <w:szCs w:val="24"/>
        </w:rPr>
        <w:t>, 29.10.2021 г. № 646-п</w:t>
      </w:r>
      <w:r w:rsidR="0075459D" w:rsidRPr="005A1205">
        <w:rPr>
          <w:rFonts w:ascii="Arial" w:hAnsi="Arial" w:cs="Arial"/>
          <w:bCs/>
          <w:sz w:val="24"/>
          <w:szCs w:val="24"/>
        </w:rPr>
        <w:t>, 03.02.2022</w:t>
      </w:r>
      <w:r w:rsidR="005A1205">
        <w:rPr>
          <w:rFonts w:ascii="Arial" w:hAnsi="Arial" w:cs="Arial"/>
          <w:bCs/>
          <w:sz w:val="24"/>
          <w:szCs w:val="24"/>
        </w:rPr>
        <w:t xml:space="preserve"> г.</w:t>
      </w:r>
      <w:r w:rsidR="0075459D" w:rsidRPr="005A1205">
        <w:rPr>
          <w:rFonts w:ascii="Arial" w:hAnsi="Arial" w:cs="Arial"/>
          <w:bCs/>
          <w:sz w:val="24"/>
          <w:szCs w:val="24"/>
        </w:rPr>
        <w:t xml:space="preserve"> №</w:t>
      </w:r>
      <w:r w:rsidR="005A1205">
        <w:rPr>
          <w:rFonts w:ascii="Arial" w:hAnsi="Arial" w:cs="Arial"/>
          <w:bCs/>
          <w:sz w:val="24"/>
          <w:szCs w:val="24"/>
        </w:rPr>
        <w:t xml:space="preserve"> </w:t>
      </w:r>
      <w:r w:rsidR="0075459D" w:rsidRPr="005A1205">
        <w:rPr>
          <w:rFonts w:ascii="Arial" w:hAnsi="Arial" w:cs="Arial"/>
          <w:bCs/>
          <w:sz w:val="24"/>
          <w:szCs w:val="24"/>
        </w:rPr>
        <w:t>82-п</w:t>
      </w:r>
      <w:r w:rsidR="009761A8" w:rsidRPr="005A1205">
        <w:rPr>
          <w:rFonts w:ascii="Arial" w:hAnsi="Arial" w:cs="Arial"/>
          <w:bCs/>
          <w:sz w:val="24"/>
          <w:szCs w:val="24"/>
        </w:rPr>
        <w:t xml:space="preserve">, </w:t>
      </w:r>
      <w:r w:rsidR="002A10BB" w:rsidRPr="005A1205">
        <w:rPr>
          <w:rFonts w:ascii="Arial" w:hAnsi="Arial" w:cs="Arial"/>
          <w:bCs/>
          <w:sz w:val="24"/>
          <w:szCs w:val="24"/>
        </w:rPr>
        <w:t>24</w:t>
      </w:r>
      <w:r w:rsidR="009761A8" w:rsidRPr="005A1205">
        <w:rPr>
          <w:rFonts w:ascii="Arial" w:hAnsi="Arial" w:cs="Arial"/>
          <w:bCs/>
          <w:sz w:val="24"/>
          <w:szCs w:val="24"/>
        </w:rPr>
        <w:t>.10.2022</w:t>
      </w:r>
      <w:r w:rsidR="005A1205">
        <w:rPr>
          <w:rFonts w:ascii="Arial" w:hAnsi="Arial" w:cs="Arial"/>
          <w:bCs/>
          <w:sz w:val="24"/>
          <w:szCs w:val="24"/>
        </w:rPr>
        <w:t xml:space="preserve"> г.</w:t>
      </w:r>
      <w:r w:rsidR="009761A8" w:rsidRPr="005A1205">
        <w:rPr>
          <w:rFonts w:ascii="Arial" w:hAnsi="Arial" w:cs="Arial"/>
          <w:bCs/>
          <w:sz w:val="24"/>
          <w:szCs w:val="24"/>
        </w:rPr>
        <w:t xml:space="preserve"> №</w:t>
      </w:r>
      <w:r w:rsidR="005A1205">
        <w:rPr>
          <w:rFonts w:ascii="Arial" w:hAnsi="Arial" w:cs="Arial"/>
          <w:bCs/>
          <w:sz w:val="24"/>
          <w:szCs w:val="24"/>
        </w:rPr>
        <w:t xml:space="preserve"> </w:t>
      </w:r>
      <w:r w:rsidR="002A10BB" w:rsidRPr="005A1205">
        <w:rPr>
          <w:rFonts w:ascii="Arial" w:hAnsi="Arial" w:cs="Arial"/>
          <w:bCs/>
          <w:sz w:val="24"/>
          <w:szCs w:val="24"/>
        </w:rPr>
        <w:t>708</w:t>
      </w:r>
      <w:r w:rsidR="009761A8" w:rsidRPr="005A1205">
        <w:rPr>
          <w:rFonts w:ascii="Arial" w:hAnsi="Arial" w:cs="Arial"/>
          <w:bCs/>
          <w:sz w:val="24"/>
          <w:szCs w:val="24"/>
        </w:rPr>
        <w:t>-п</w:t>
      </w:r>
      <w:r w:rsidR="008C5E21" w:rsidRPr="005A1205">
        <w:rPr>
          <w:rFonts w:ascii="Arial" w:hAnsi="Arial" w:cs="Arial"/>
          <w:bCs/>
          <w:sz w:val="24"/>
          <w:szCs w:val="24"/>
        </w:rPr>
        <w:t>, 31.10.2022</w:t>
      </w:r>
      <w:r w:rsidR="005A1205">
        <w:rPr>
          <w:rFonts w:ascii="Arial" w:hAnsi="Arial" w:cs="Arial"/>
          <w:bCs/>
          <w:sz w:val="24"/>
          <w:szCs w:val="24"/>
        </w:rPr>
        <w:t xml:space="preserve"> г.</w:t>
      </w:r>
      <w:r w:rsidR="008C5E21" w:rsidRPr="005A1205">
        <w:rPr>
          <w:rFonts w:ascii="Arial" w:hAnsi="Arial" w:cs="Arial"/>
          <w:bCs/>
          <w:sz w:val="24"/>
          <w:szCs w:val="24"/>
        </w:rPr>
        <w:t xml:space="preserve"> №</w:t>
      </w:r>
      <w:r w:rsidR="005A1205">
        <w:rPr>
          <w:rFonts w:ascii="Arial" w:hAnsi="Arial" w:cs="Arial"/>
          <w:bCs/>
          <w:sz w:val="24"/>
          <w:szCs w:val="24"/>
        </w:rPr>
        <w:t xml:space="preserve"> </w:t>
      </w:r>
      <w:r w:rsidR="008C5E21" w:rsidRPr="005A1205">
        <w:rPr>
          <w:rFonts w:ascii="Arial" w:hAnsi="Arial" w:cs="Arial"/>
          <w:bCs/>
          <w:sz w:val="24"/>
          <w:szCs w:val="24"/>
        </w:rPr>
        <w:t>789-п</w:t>
      </w:r>
      <w:r w:rsidR="007262A3" w:rsidRPr="005A1205">
        <w:rPr>
          <w:rFonts w:ascii="Arial" w:hAnsi="Arial" w:cs="Arial"/>
          <w:bCs/>
          <w:sz w:val="24"/>
          <w:szCs w:val="24"/>
        </w:rPr>
        <w:t>, 12.01.2023</w:t>
      </w:r>
      <w:r w:rsidR="005A1205">
        <w:rPr>
          <w:rFonts w:ascii="Arial" w:hAnsi="Arial" w:cs="Arial"/>
          <w:bCs/>
          <w:sz w:val="24"/>
          <w:szCs w:val="24"/>
        </w:rPr>
        <w:t xml:space="preserve"> г.</w:t>
      </w:r>
      <w:r w:rsidR="007262A3" w:rsidRPr="005A1205">
        <w:rPr>
          <w:rFonts w:ascii="Arial" w:hAnsi="Arial" w:cs="Arial"/>
          <w:bCs/>
          <w:sz w:val="24"/>
          <w:szCs w:val="24"/>
        </w:rPr>
        <w:t xml:space="preserve"> №</w:t>
      </w:r>
      <w:r w:rsidR="005A1205">
        <w:rPr>
          <w:rFonts w:ascii="Arial" w:hAnsi="Arial" w:cs="Arial"/>
          <w:bCs/>
          <w:sz w:val="24"/>
          <w:szCs w:val="24"/>
        </w:rPr>
        <w:t xml:space="preserve"> </w:t>
      </w:r>
      <w:r w:rsidR="007262A3" w:rsidRPr="005A1205">
        <w:rPr>
          <w:rFonts w:ascii="Arial" w:hAnsi="Arial" w:cs="Arial"/>
          <w:bCs/>
          <w:sz w:val="24"/>
          <w:szCs w:val="24"/>
        </w:rPr>
        <w:t>6-п</w:t>
      </w:r>
      <w:r w:rsidR="00161B3D" w:rsidRPr="005A1205">
        <w:rPr>
          <w:rFonts w:ascii="Arial" w:hAnsi="Arial" w:cs="Arial"/>
          <w:bCs/>
          <w:sz w:val="24"/>
          <w:szCs w:val="24"/>
        </w:rPr>
        <w:t xml:space="preserve">) </w:t>
      </w:r>
      <w:r w:rsidRPr="005A1205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5A1205" w:rsidRDefault="005A1205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- </w:t>
      </w:r>
      <w:r w:rsidR="00F81E41" w:rsidRPr="005A1205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муниципальными финансами» изложить в редакции согласно приложению.</w:t>
      </w:r>
    </w:p>
    <w:p w:rsidR="005A1205" w:rsidRDefault="0023090B" w:rsidP="005A1205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120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5A12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A1205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A1205" w:rsidRDefault="0023090B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A1205">
        <w:rPr>
          <w:rFonts w:ascii="Arial" w:hAnsi="Arial" w:cs="Arial"/>
          <w:color w:val="000000"/>
          <w:sz w:val="24"/>
          <w:szCs w:val="24"/>
        </w:rPr>
        <w:t xml:space="preserve">3. </w:t>
      </w:r>
      <w:r w:rsidR="00446A17" w:rsidRPr="005A1205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</w:t>
      </w:r>
      <w:r w:rsidR="00446A17" w:rsidRPr="005A1205">
        <w:rPr>
          <w:rFonts w:ascii="Arial" w:hAnsi="Arial" w:cs="Arial"/>
          <w:sz w:val="24"/>
          <w:szCs w:val="24"/>
        </w:rPr>
        <w:t>а</w:t>
      </w:r>
      <w:r w:rsidR="00446A17" w:rsidRPr="005A1205">
        <w:rPr>
          <w:rFonts w:ascii="Arial" w:hAnsi="Arial" w:cs="Arial"/>
          <w:sz w:val="24"/>
          <w:szCs w:val="24"/>
        </w:rPr>
        <w:t>родования)</w:t>
      </w:r>
      <w:r w:rsidR="008C5E21" w:rsidRPr="005A1205">
        <w:rPr>
          <w:rFonts w:ascii="Arial" w:hAnsi="Arial" w:cs="Arial"/>
          <w:sz w:val="24"/>
          <w:szCs w:val="24"/>
        </w:rPr>
        <w:t>.</w:t>
      </w:r>
    </w:p>
    <w:p w:rsidR="005A1205" w:rsidRDefault="005A1205" w:rsidP="005A1205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B24059" w:rsidRDefault="008C5E21" w:rsidP="005A1205">
      <w:pPr>
        <w:suppressAutoHyphens/>
        <w:jc w:val="both"/>
        <w:rPr>
          <w:rFonts w:ascii="Arial" w:hAnsi="Arial" w:cs="Arial"/>
          <w:sz w:val="24"/>
          <w:szCs w:val="24"/>
        </w:rPr>
      </w:pPr>
      <w:r w:rsidRPr="005A1205">
        <w:rPr>
          <w:rFonts w:ascii="Arial" w:hAnsi="Arial" w:cs="Arial"/>
          <w:sz w:val="24"/>
          <w:szCs w:val="24"/>
        </w:rPr>
        <w:t>Глава</w:t>
      </w:r>
      <w:r w:rsidR="004E2D99" w:rsidRPr="005A1205">
        <w:rPr>
          <w:rFonts w:ascii="Arial" w:hAnsi="Arial" w:cs="Arial"/>
          <w:sz w:val="24"/>
          <w:szCs w:val="24"/>
        </w:rPr>
        <w:t xml:space="preserve"> района</w:t>
      </w:r>
      <w:r w:rsidR="005A12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B24059" w:rsidRPr="005A1205">
        <w:rPr>
          <w:rFonts w:ascii="Arial" w:hAnsi="Arial" w:cs="Arial"/>
          <w:sz w:val="24"/>
          <w:szCs w:val="24"/>
        </w:rPr>
        <w:t>М.А. Виговский</w:t>
      </w:r>
    </w:p>
    <w:p w:rsidR="005A1205" w:rsidRDefault="005A1205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  <w:sectPr w:rsidR="005A1205" w:rsidSect="005A6308">
          <w:headerReference w:type="even" r:id="rId8"/>
          <w:headerReference w:type="default" r:id="rId9"/>
          <w:pgSz w:w="11906" w:h="16838"/>
          <w:pgMar w:top="1134" w:right="851" w:bottom="1701" w:left="1701" w:header="720" w:footer="720" w:gutter="0"/>
          <w:cols w:space="720"/>
          <w:titlePg/>
        </w:sectPr>
      </w:pPr>
    </w:p>
    <w:p w:rsidR="00E43DCA" w:rsidRPr="00E43DCA" w:rsidRDefault="00E43DCA" w:rsidP="00E43DCA">
      <w:pPr>
        <w:widowControl w:val="0"/>
        <w:suppressAutoHyphens/>
        <w:spacing w:after="4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</w:p>
    <w:p w:rsidR="00E43DCA" w:rsidRPr="00E43DCA" w:rsidRDefault="00E43DCA" w:rsidP="00E43DCA">
      <w:pPr>
        <w:widowControl w:val="0"/>
        <w:suppressAutoHyphens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E43DCA" w:rsidRPr="00E43DCA" w:rsidRDefault="00E43DCA" w:rsidP="00E43DCA">
      <w:pPr>
        <w:widowControl w:val="0"/>
        <w:suppressAutoHyphens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E43DCA" w:rsidRPr="00E43DCA" w:rsidRDefault="00E43DCA" w:rsidP="00E43DCA">
      <w:pPr>
        <w:widowControl w:val="0"/>
        <w:suppressAutoHyphens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«15» июня 2023 г. № 430-п</w:t>
      </w:r>
    </w:p>
    <w:p w:rsidR="00E43DCA" w:rsidRPr="00E43DCA" w:rsidRDefault="00E43DCA" w:rsidP="00E43DC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E43DCA" w:rsidRPr="00E43DCA" w:rsidRDefault="00E43DCA" w:rsidP="00E43DC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E43DCA" w:rsidRPr="00E43DCA" w:rsidRDefault="00E43DCA" w:rsidP="00E43DC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E43DCA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E43DCA" w:rsidRPr="00E43DCA" w:rsidRDefault="00E43DCA" w:rsidP="00E43DC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77"/>
        <w:gridCol w:w="6095"/>
      </w:tblGrid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E43DCA">
              <w:rPr>
                <w:rFonts w:ascii="Arial" w:hAnsi="Arial" w:cs="Arial"/>
                <w:sz w:val="24"/>
                <w:szCs w:val="24"/>
              </w:rPr>
              <w:t>ь</w:t>
            </w:r>
            <w:r w:rsidRPr="00E43DCA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Постановление администрации Ермаковского рай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от 05.08.2013 № 516-п «Об утверждении Порядка принятия решений о разработке муниципальных программ Ермаковского района, их формировании и реализации» в редакции от 10.12.2014г. №1001-п;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от 07.09.2016г. №557-п «Об утверждении пере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ня программ муниципального образования Ерм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ковский район».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E43DCA">
              <w:rPr>
                <w:rFonts w:ascii="Arial" w:hAnsi="Arial" w:cs="Arial"/>
                <w:sz w:val="24"/>
                <w:szCs w:val="24"/>
              </w:rPr>
              <w:t>т</w:t>
            </w:r>
            <w:r w:rsidRPr="00E43DCA">
              <w:rPr>
                <w:rFonts w:ascii="Arial" w:hAnsi="Arial" w:cs="Arial"/>
                <w:sz w:val="24"/>
                <w:szCs w:val="24"/>
              </w:rPr>
              <w:t>дельных мероприятий мун</w:t>
            </w:r>
            <w:r w:rsidRPr="00E43DCA">
              <w:rPr>
                <w:rFonts w:ascii="Arial" w:hAnsi="Arial" w:cs="Arial"/>
                <w:sz w:val="24"/>
                <w:szCs w:val="24"/>
              </w:rPr>
              <w:t>и</w:t>
            </w:r>
            <w:r w:rsidRPr="00E43DCA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ственного управления муниципальными финансами, повышения </w:t>
            </w:r>
            <w:proofErr w:type="gramStart"/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устойчивости бюджетов поселений м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образований Ермаковского района</w:t>
            </w:r>
            <w:proofErr w:type="gramEnd"/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организация, осуществление муниципал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финансового контроля и прочие мероприятия в Ермаковском районе.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Цель муниципальной пр</w:t>
            </w:r>
            <w:r w:rsidRPr="00E43DCA">
              <w:rPr>
                <w:rFonts w:ascii="Arial" w:hAnsi="Arial" w:cs="Arial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района, повышение качества и прозрачности упра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ления муниципальными финансами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Задачи муниципальной пр</w:t>
            </w:r>
            <w:r w:rsidRPr="00E43DCA">
              <w:rPr>
                <w:rFonts w:ascii="Arial" w:hAnsi="Arial" w:cs="Arial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обязательств муниципальных образований поселений, обеспеч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сбалансированности и повышение финансовой самостоятельности местных бюджетов поселений.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финансового контроля за соблюдением законодательства в Российской Федерации и иных нормативных правовых актов, регулирующих бю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закупок товаров, услуг для обеспечения нужд Ерм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 и муниципальных нужд на террит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рии</w:t>
            </w:r>
            <w:proofErr w:type="gramEnd"/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применением цен (т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рифов) на продукцию, товары и услуги за исключ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и прозрачного управления финансовыми ресурсами в рамках выполнения установленных функций и полномочий, а также повышения эффе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тивности расходов районного бюджета. 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</w:t>
            </w:r>
            <w:r w:rsidRPr="00E43DCA">
              <w:rPr>
                <w:rFonts w:ascii="Arial" w:hAnsi="Arial" w:cs="Arial"/>
                <w:sz w:val="24"/>
                <w:szCs w:val="24"/>
              </w:rPr>
              <w:t>и</w:t>
            </w:r>
            <w:r w:rsidRPr="00E43DCA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2014-2030 годы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Целевые показателей и п</w:t>
            </w:r>
            <w:r w:rsidRPr="00E43DCA">
              <w:rPr>
                <w:rFonts w:ascii="Arial" w:hAnsi="Arial" w:cs="Arial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sz w:val="24"/>
                <w:szCs w:val="24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E43DC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E43DCA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Значения целевых показат</w:t>
            </w:r>
            <w:r w:rsidRPr="00E43DCA">
              <w:rPr>
                <w:rFonts w:ascii="Arial" w:hAnsi="Arial" w:cs="Arial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sz w:val="24"/>
                <w:szCs w:val="24"/>
              </w:rPr>
              <w:t>лей муниципальной пр</w:t>
            </w:r>
            <w:r w:rsidRPr="00E43DCA">
              <w:rPr>
                <w:rFonts w:ascii="Arial" w:hAnsi="Arial" w:cs="Arial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sz w:val="24"/>
                <w:szCs w:val="24"/>
              </w:rPr>
              <w:t>граммы на долгосрочный п</w:t>
            </w:r>
            <w:r w:rsidRPr="00E43DCA">
              <w:rPr>
                <w:rFonts w:ascii="Arial" w:hAnsi="Arial" w:cs="Arial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</w:t>
            </w:r>
            <w:r w:rsidRPr="00E43DCA">
              <w:rPr>
                <w:rFonts w:ascii="Arial" w:hAnsi="Arial" w:cs="Arial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3DCA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E43DCA">
              <w:rPr>
                <w:rFonts w:ascii="Arial" w:hAnsi="Arial" w:cs="Arial"/>
                <w:sz w:val="24"/>
                <w:szCs w:val="24"/>
              </w:rPr>
              <w:t xml:space="preserve"> обеспечение м</w:t>
            </w:r>
            <w:r w:rsidRPr="00E43DCA">
              <w:rPr>
                <w:rFonts w:ascii="Arial" w:hAnsi="Arial" w:cs="Arial"/>
                <w:sz w:val="24"/>
                <w:szCs w:val="24"/>
              </w:rPr>
              <w:t>у</w:t>
            </w:r>
            <w:r w:rsidRPr="00E43DCA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зацию муниципальной программы за счет всех и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точников финансирования составляет 1 057 359,7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245 057,8 тыс. рублей – средства краевого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812 301,9 тыс. рублей – средства районного бюдж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та, в том числе по годам: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62 932,4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67 540,4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21 392,1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60 670,6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23 986,8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74 486,2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24 322,4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105 475,4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79 320,0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26 155,4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118 321,4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88 969,9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29 351,5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11 3048,6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89 596,3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23 452,3 тыс. рублей – средства краевого бюджета.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112 169,8 тыс. рублей, в том числе: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88 717,5 тыс. рублей - средства районного бюджета;</w:t>
            </w:r>
          </w:p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23 452,3 тыс. рублей – средства краевого бюджета.</w:t>
            </w:r>
          </w:p>
        </w:tc>
      </w:tr>
      <w:tr w:rsidR="00E43DCA" w:rsidRPr="00E43DCA" w:rsidTr="00E43DC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3DCA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</w:t>
            </w:r>
            <w:r w:rsidRPr="00E43DCA">
              <w:rPr>
                <w:rFonts w:ascii="Arial" w:hAnsi="Arial" w:cs="Arial"/>
                <w:sz w:val="24"/>
                <w:szCs w:val="24"/>
              </w:rPr>
              <w:t>и</w:t>
            </w:r>
            <w:r w:rsidRPr="00E43DCA">
              <w:rPr>
                <w:rFonts w:ascii="Arial" w:hAnsi="Arial" w:cs="Arial"/>
                <w:sz w:val="24"/>
                <w:szCs w:val="24"/>
              </w:rPr>
              <w:t>тального строительства м</w:t>
            </w:r>
            <w:r w:rsidRPr="00E43DCA">
              <w:rPr>
                <w:rFonts w:ascii="Arial" w:hAnsi="Arial" w:cs="Arial"/>
                <w:sz w:val="24"/>
                <w:szCs w:val="24"/>
              </w:rPr>
              <w:t>у</w:t>
            </w:r>
            <w:r w:rsidRPr="00E43DCA">
              <w:rPr>
                <w:rFonts w:ascii="Arial" w:hAnsi="Arial" w:cs="Arial"/>
                <w:sz w:val="24"/>
                <w:szCs w:val="24"/>
              </w:rPr>
              <w:t>ниципальных программ Е</w:t>
            </w:r>
            <w:r w:rsidRPr="00E43DCA">
              <w:rPr>
                <w:rFonts w:ascii="Arial" w:hAnsi="Arial" w:cs="Arial"/>
                <w:sz w:val="24"/>
                <w:szCs w:val="24"/>
              </w:rPr>
              <w:t>р</w:t>
            </w:r>
            <w:r w:rsidRPr="00E43DCA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A" w:rsidRPr="00E43DCA" w:rsidRDefault="00E43DCA" w:rsidP="00E43D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3D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E43DCA" w:rsidRPr="00E43DCA" w:rsidRDefault="00E43DCA" w:rsidP="00E43DC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E43DCA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E43DCA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E43DCA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lastRenderedPageBreak/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рушения.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E43DCA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E43DCA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DCA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E43DCA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пени качества;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43DCA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E43DCA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E43DCA" w:rsidRPr="00E43DCA" w:rsidRDefault="00E43DCA" w:rsidP="00E43D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DCA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E43DCA" w:rsidRPr="00E43DCA" w:rsidRDefault="00E43DCA" w:rsidP="00E43D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DCA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E43DCA" w:rsidRPr="00E43DCA" w:rsidRDefault="00E43DCA" w:rsidP="00E43D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DCA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E43DCA">
        <w:rPr>
          <w:rFonts w:ascii="Arial" w:hAnsi="Arial" w:cs="Arial"/>
          <w:sz w:val="24"/>
          <w:szCs w:val="24"/>
        </w:rPr>
        <w:t>и</w:t>
      </w:r>
      <w:r w:rsidRPr="00E43DCA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 xml:space="preserve">6. </w:t>
      </w:r>
      <w:r w:rsidRPr="00E43DC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E43DCA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E43DCA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E43DCA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E43DC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E43DC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E43DCA" w:rsidRPr="00E43DCA" w:rsidRDefault="00E43DCA" w:rsidP="00E43D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E43DCA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E43DCA" w:rsidRPr="00E43DCA" w:rsidRDefault="00E43DCA" w:rsidP="00E43DCA">
      <w:pPr>
        <w:spacing w:line="320" w:lineRule="exact"/>
        <w:ind w:left="20" w:right="340" w:firstLine="709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E43DCA" w:rsidRPr="00E43DCA" w:rsidRDefault="00E43DCA" w:rsidP="00E43DCA">
      <w:pPr>
        <w:spacing w:line="320" w:lineRule="exact"/>
        <w:ind w:left="20" w:right="340" w:firstLine="709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E43DCA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E43DCA" w:rsidRPr="00E43DCA" w:rsidRDefault="00E43DCA" w:rsidP="00E43D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3DCA" w:rsidRP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E43DCA" w:rsidRPr="00E43DCA" w:rsidRDefault="00E43DCA" w:rsidP="00E43DC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DCA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E43DCA" w:rsidRDefault="00E43DCA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  <w:sectPr w:rsidR="00E43DCA" w:rsidSect="00E43DCA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муниципально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й программе Ермаковского района</w:t>
      </w:r>
    </w:p>
    <w:p w:rsidR="005A1205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E43DCA" w:rsidRDefault="00E43DCA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E43DCA" w:rsidRDefault="00E43DCA" w:rsidP="00E43DCA">
      <w:pPr>
        <w:suppressAutoHyphens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3DC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E43DCA" w:rsidRDefault="00E43DCA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35"/>
        <w:gridCol w:w="959"/>
        <w:gridCol w:w="991"/>
        <w:gridCol w:w="1365"/>
        <w:gridCol w:w="750"/>
        <w:gridCol w:w="750"/>
        <w:gridCol w:w="750"/>
        <w:gridCol w:w="750"/>
        <w:gridCol w:w="645"/>
        <w:gridCol w:w="750"/>
        <w:gridCol w:w="750"/>
        <w:gridCol w:w="645"/>
        <w:gridCol w:w="750"/>
        <w:gridCol w:w="750"/>
        <w:gridCol w:w="750"/>
        <w:gridCol w:w="750"/>
      </w:tblGrid>
      <w:tr w:rsidR="00E43DCA" w:rsidRPr="00E43DCA" w:rsidTr="00E43DCA">
        <w:trPr>
          <w:trHeight w:val="300"/>
        </w:trPr>
        <w:tc>
          <w:tcPr>
            <w:tcW w:w="159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29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14" w:type="pct"/>
            <w:gridSpan w:val="2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43DCA" w:rsidRPr="00E43DCA" w:rsidTr="00E43DCA">
        <w:trPr>
          <w:trHeight w:val="540"/>
        </w:trPr>
        <w:tc>
          <w:tcPr>
            <w:tcW w:w="159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E43DCA" w:rsidRPr="00E43DCA" w:rsidTr="00E43DCA">
        <w:trPr>
          <w:trHeight w:val="57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E43DCA" w:rsidRPr="00E43DCA" w:rsidTr="00E43DCA">
        <w:trPr>
          <w:trHeight w:val="124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селений Ерм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после выравнив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E43DCA" w:rsidRPr="00E43DCA" w:rsidTr="00E43DCA">
        <w:trPr>
          <w:trHeight w:val="129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43DCA" w:rsidRPr="00E43DCA" w:rsidTr="00E43DCA">
        <w:trPr>
          <w:trHeight w:val="136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Ермаковского района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E43DCA" w:rsidRPr="00E43DCA" w:rsidTr="00E43DCA">
        <w:trPr>
          <w:trHeight w:val="72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E43DCA" w:rsidRPr="00E43DCA" w:rsidTr="00E43DCA">
        <w:trPr>
          <w:trHeight w:val="70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E43DCA" w:rsidRPr="00E43DCA" w:rsidTr="00E43DCA">
        <w:trPr>
          <w:trHeight w:val="171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E43DCA" w:rsidRPr="00E43DCA" w:rsidTr="00E43DCA">
        <w:trPr>
          <w:trHeight w:val="111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бюджетов в общем объеме доходов 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E43DCA" w:rsidRPr="00E43DCA" w:rsidTr="00E43DCA">
        <w:trPr>
          <w:trHeight w:val="480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няются надл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жащим образом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выполнения органами местного самоуправления муниципальных образований Ермаковского района отдельных муниципальных полномочий, переданных в соответствии с решениями о бюджете 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E43DCA" w:rsidRPr="00E43DCA" w:rsidTr="00E43DCA">
        <w:trPr>
          <w:trHeight w:val="202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кредиторской задолже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43DCA" w:rsidRPr="00E43DCA" w:rsidTr="00E43DCA">
        <w:trPr>
          <w:trHeight w:val="169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E43DCA" w:rsidRPr="00E43DCA" w:rsidTr="00E43DCA">
        <w:trPr>
          <w:trHeight w:val="58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осуществление муниципального финансового контроля в Ермаковском районе»</w:t>
            </w:r>
          </w:p>
        </w:tc>
      </w:tr>
      <w:tr w:rsidR="00E43DCA" w:rsidRPr="00E43DCA" w:rsidTr="00E43DCA">
        <w:trPr>
          <w:trHeight w:val="1200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суммы зарегистрированных бюджетных обязательств к сумме 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43DCA" w:rsidRPr="00E43DCA" w:rsidTr="00E43DCA">
        <w:trPr>
          <w:trHeight w:val="94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43DCA" w:rsidRPr="00E43DCA" w:rsidTr="00E43DCA">
        <w:trPr>
          <w:trHeight w:val="139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43DCA" w:rsidRPr="00E43DCA" w:rsidTr="00E43DCA">
        <w:trPr>
          <w:trHeight w:val="169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ленных фактов финансовых нарушений и общего количества решений, принятых по фактам проверенных нар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43DCA" w:rsidRPr="00E43DCA" w:rsidTr="00E43DCA">
        <w:trPr>
          <w:trHeight w:val="373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доходов районного бюджета в части денежных взысканий, налаг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емых в возм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ного в резул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тате незако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ного или нецелевого испол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зования бюджетных средств (в части бюджетов субъектов Российской Фед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рации) от предписа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ной к возмещению в т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оспарива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мых сумм)</w:t>
            </w:r>
            <w:proofErr w:type="gramEnd"/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43DCA" w:rsidRPr="00E43DCA" w:rsidTr="00E43DCA">
        <w:trPr>
          <w:trHeight w:val="1245"/>
        </w:trPr>
        <w:tc>
          <w:tcPr>
            <w:tcW w:w="15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69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муниципальных программ, в том числе отчетн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сти об испо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нении муниципальных зад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29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E43DCA" w:rsidRDefault="00E43DCA" w:rsidP="005A1205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E43DCA" w:rsidSect="00E43DCA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E43DCA" w:rsidRDefault="00E43DCA" w:rsidP="00E43DCA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E43DCA" w:rsidRDefault="00E43DCA" w:rsidP="00E43DCA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3DCA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065"/>
        <w:gridCol w:w="1423"/>
        <w:gridCol w:w="939"/>
        <w:gridCol w:w="939"/>
        <w:gridCol w:w="939"/>
        <w:gridCol w:w="939"/>
        <w:gridCol w:w="939"/>
        <w:gridCol w:w="940"/>
        <w:gridCol w:w="942"/>
        <w:gridCol w:w="940"/>
        <w:gridCol w:w="948"/>
      </w:tblGrid>
      <w:tr w:rsidR="00E43DCA" w:rsidRPr="00E43DCA" w:rsidTr="00E43DCA">
        <w:trPr>
          <w:trHeight w:val="870"/>
        </w:trPr>
        <w:tc>
          <w:tcPr>
            <w:tcW w:w="164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5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84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3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3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37" w:type="pct"/>
            <w:vMerge w:val="restar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5" w:type="pct"/>
            <w:gridSpan w:val="2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75" w:type="pct"/>
            <w:gridSpan w:val="2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E43DCA" w:rsidRPr="00E43DCA" w:rsidTr="00E43DCA">
        <w:trPr>
          <w:trHeight w:val="600"/>
        </w:trPr>
        <w:tc>
          <w:tcPr>
            <w:tcW w:w="164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E43DCA" w:rsidRPr="00E43DCA" w:rsidTr="00E43DCA">
        <w:trPr>
          <w:trHeight w:val="780"/>
        </w:trPr>
        <w:tc>
          <w:tcPr>
            <w:tcW w:w="164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6" w:type="pct"/>
            <w:gridSpan w:val="11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 </w:t>
            </w:r>
          </w:p>
        </w:tc>
      </w:tr>
      <w:tr w:rsidR="00E43DCA" w:rsidRPr="00E43DCA" w:rsidTr="00E43DCA">
        <w:trPr>
          <w:trHeight w:val="1155"/>
        </w:trPr>
        <w:tc>
          <w:tcPr>
            <w:tcW w:w="164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5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84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E43DCA" w:rsidRPr="00E43DCA" w:rsidTr="00E43DCA">
        <w:trPr>
          <w:trHeight w:val="1065"/>
        </w:trPr>
        <w:tc>
          <w:tcPr>
            <w:tcW w:w="164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5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384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shd w:val="clear" w:color="000000" w:fill="FFFFFF"/>
            <w:hideMark/>
          </w:tcPr>
          <w:p w:rsidR="00E43DCA" w:rsidRPr="00E43DCA" w:rsidRDefault="00E43DCA" w:rsidP="00E43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DCA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Кравченко</w:t>
      </w:r>
    </w:p>
    <w:p w:rsidR="00E43DCA" w:rsidRDefault="00E43DCA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E43DCA" w:rsidSect="00E43DCA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E43DCA" w:rsidRDefault="00E43DCA" w:rsidP="00E43DCA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E43DCA" w:rsidRDefault="00E43DCA" w:rsidP="00E43DCA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F7041" w:rsidRPr="00AF7041" w:rsidRDefault="00AF7041" w:rsidP="00AF7041">
      <w:pPr>
        <w:jc w:val="center"/>
        <w:rPr>
          <w:rFonts w:ascii="Arial" w:hAnsi="Arial" w:cs="Arial"/>
          <w:b/>
          <w:sz w:val="24"/>
          <w:szCs w:val="24"/>
        </w:rPr>
      </w:pPr>
      <w:r w:rsidRPr="00AF7041">
        <w:rPr>
          <w:rFonts w:ascii="Arial" w:hAnsi="Arial" w:cs="Arial"/>
          <w:b/>
          <w:sz w:val="24"/>
          <w:szCs w:val="24"/>
        </w:rPr>
        <w:t>Подпрограмма 1</w:t>
      </w:r>
    </w:p>
    <w:p w:rsidR="00AF7041" w:rsidRPr="00AF7041" w:rsidRDefault="00AF7041" w:rsidP="00AF7041">
      <w:pPr>
        <w:jc w:val="center"/>
        <w:rPr>
          <w:rFonts w:ascii="Arial" w:hAnsi="Arial" w:cs="Arial"/>
          <w:b/>
          <w:sz w:val="24"/>
          <w:szCs w:val="24"/>
        </w:rPr>
      </w:pPr>
      <w:r w:rsidRPr="00AF7041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AF7041" w:rsidRPr="00AF7041" w:rsidRDefault="00AF7041" w:rsidP="00AF7041">
      <w:pPr>
        <w:jc w:val="center"/>
        <w:rPr>
          <w:rFonts w:ascii="Arial" w:hAnsi="Arial" w:cs="Arial"/>
          <w:b/>
          <w:sz w:val="24"/>
          <w:szCs w:val="24"/>
        </w:rPr>
      </w:pPr>
      <w:r w:rsidRPr="00AF7041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AF7041" w:rsidRPr="00AF7041" w:rsidRDefault="00AF7041" w:rsidP="00AF7041">
      <w:pPr>
        <w:jc w:val="center"/>
        <w:rPr>
          <w:rFonts w:ascii="Arial" w:hAnsi="Arial" w:cs="Arial"/>
          <w:b/>
          <w:sz w:val="24"/>
          <w:szCs w:val="24"/>
        </w:rPr>
      </w:pPr>
      <w:r w:rsidRPr="00AF7041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AF7041" w:rsidRPr="00AF7041" w:rsidRDefault="00AF7041" w:rsidP="00AF7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F7041" w:rsidRPr="00AF7041" w:rsidRDefault="00AF7041" w:rsidP="00AF70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7041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AF7041" w:rsidRPr="00AF7041" w:rsidRDefault="00AF7041" w:rsidP="00AF7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35"/>
        <w:gridCol w:w="6237"/>
      </w:tblGrid>
      <w:tr w:rsidR="00AF7041" w:rsidRPr="00AF7041" w:rsidTr="00AF7041">
        <w:trPr>
          <w:trHeight w:val="600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</w:t>
            </w:r>
            <w:r w:rsidRPr="00AF7041">
              <w:rPr>
                <w:rFonts w:ascii="Arial" w:hAnsi="Arial" w:cs="Arial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</w:tr>
      <w:tr w:rsidR="00AF7041" w:rsidRPr="00AF7041" w:rsidTr="00AF7041">
        <w:trPr>
          <w:trHeight w:val="600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AF7041" w:rsidRPr="00AF7041" w:rsidTr="00AF7041">
        <w:trPr>
          <w:trHeight w:val="600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AF7041" w:rsidRPr="00AF7041" w:rsidTr="00AF7041">
        <w:trPr>
          <w:trHeight w:val="1185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</w:t>
            </w:r>
            <w:r w:rsidRPr="00AF7041">
              <w:rPr>
                <w:rFonts w:ascii="Arial" w:hAnsi="Arial" w:cs="Arial"/>
                <w:sz w:val="24"/>
                <w:szCs w:val="24"/>
              </w:rPr>
              <w:t>ь</w:t>
            </w:r>
            <w:r w:rsidRPr="00AF7041">
              <w:rPr>
                <w:rFonts w:ascii="Arial" w:hAnsi="Arial" w:cs="Arial"/>
                <w:sz w:val="24"/>
                <w:szCs w:val="24"/>
              </w:rPr>
              <w:t>ности бюджетов поселений</w:t>
            </w:r>
          </w:p>
        </w:tc>
      </w:tr>
      <w:tr w:rsidR="00AF7041" w:rsidRPr="00AF7041" w:rsidTr="00AF7041">
        <w:trPr>
          <w:trHeight w:val="416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бюджетов муниципальных образований;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самоуправления в росте налогового потенциала;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самоуправления закрепленных за ними полномочий;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AF7041" w:rsidRPr="00AF7041" w:rsidTr="00AF7041">
        <w:trPr>
          <w:trHeight w:val="1124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AF7041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7041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AF70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F7041">
              <w:rPr>
                <w:rFonts w:ascii="Arial" w:hAnsi="Arial" w:cs="Arial"/>
                <w:sz w:val="24"/>
                <w:szCs w:val="24"/>
              </w:rPr>
              <w:t>2020 году, 15 224,0 тыс. руб. в 2021 году, 19 186,6 тыс. руб. в 2022 году, 18 454,6 тыс. руб. в 2023 году, 19 388,7 тыс. руб. в 2024 году, 20 267,5 тыс. руб. в 2025 году)</w:t>
            </w: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70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году, 14-в 2019 году, 14-в 2020 году, 14-в 2021 году, 14-в 2022 году, 14-в 2023 году, 14-в 2024 году, 14-в 2025 году);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F7041" w:rsidRPr="00AF7041" w:rsidTr="00AF7041">
        <w:trPr>
          <w:trHeight w:val="840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AF7041" w:rsidRPr="00AF7041" w:rsidTr="00AF7041">
        <w:trPr>
          <w:trHeight w:val="416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фина</w:t>
            </w:r>
            <w:r w:rsidRPr="00AF7041">
              <w:rPr>
                <w:rFonts w:ascii="Arial" w:hAnsi="Arial" w:cs="Arial"/>
                <w:sz w:val="24"/>
                <w:szCs w:val="24"/>
              </w:rPr>
              <w:t>н</w:t>
            </w:r>
            <w:r w:rsidRPr="00AF7041">
              <w:rPr>
                <w:rFonts w:ascii="Arial" w:hAnsi="Arial" w:cs="Arial"/>
                <w:sz w:val="24"/>
                <w:szCs w:val="24"/>
              </w:rPr>
              <w:t>сирования составляет 966 637,2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242 891,3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723 745,9 тыс. рублей – средства районного бюджета, в том числе по годам: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48 563,7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57 103,7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21 192,9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60 645,6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23 207,4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53 350,6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24 322,4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65 914,2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2022 год – 95 511,2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25 626,1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69 885,1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2023 год – 107 756,7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29 315,4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78 441,3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lastRenderedPageBreak/>
              <w:t>2024 год – 104 771,5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23 452,3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81 319,2 тыс. рублей - средства районного бюджета.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2025 год – 103 892,7 тыс. рублей, в том числе: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234 52,3 тыс. рублей – средства краевого бюджета;</w:t>
            </w:r>
          </w:p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80 440,4 тыс. рублей - средства районного бюджета.</w:t>
            </w:r>
          </w:p>
        </w:tc>
      </w:tr>
      <w:tr w:rsidR="00AF7041" w:rsidRPr="00AF7041" w:rsidTr="00AF7041">
        <w:trPr>
          <w:trHeight w:val="416"/>
        </w:trPr>
        <w:tc>
          <w:tcPr>
            <w:tcW w:w="1742" w:type="pct"/>
          </w:tcPr>
          <w:p w:rsidR="00AF7041" w:rsidRPr="00AF7041" w:rsidRDefault="00AF7041" w:rsidP="00AF7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F704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F7041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AF7041">
              <w:rPr>
                <w:rFonts w:ascii="Arial" w:hAnsi="Arial" w:cs="Arial"/>
                <w:sz w:val="24"/>
                <w:szCs w:val="24"/>
              </w:rPr>
              <w:t>д</w:t>
            </w:r>
            <w:r w:rsidRPr="00AF704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8" w:type="pct"/>
          </w:tcPr>
          <w:p w:rsidR="00AF7041" w:rsidRPr="00AF7041" w:rsidRDefault="00AF7041" w:rsidP="00AF70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Районный Совет депутатов</w:t>
            </w:r>
          </w:p>
        </w:tc>
      </w:tr>
    </w:tbl>
    <w:p w:rsidR="00AF7041" w:rsidRPr="00AF7041" w:rsidRDefault="00AF7041" w:rsidP="00AF70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7041" w:rsidRP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AF7041" w:rsidRPr="00AF7041" w:rsidRDefault="00AF7041" w:rsidP="00AF7041">
      <w:pPr>
        <w:jc w:val="both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AF7041" w:rsidRDefault="00AF7041" w:rsidP="00E43DCA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AF7041" w:rsidSect="00E43DCA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AF7041" w:rsidRP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муниципальными фин</w:t>
      </w:r>
      <w:r>
        <w:rPr>
          <w:rFonts w:ascii="Arial" w:hAnsi="Arial" w:cs="Arial"/>
          <w:sz w:val="24"/>
          <w:szCs w:val="24"/>
        </w:rPr>
        <w:t>ансами, повышения устойчивости</w:t>
      </w:r>
    </w:p>
    <w:p w:rsidR="00E43DCA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местного бюджет</w:t>
      </w:r>
      <w:r>
        <w:rPr>
          <w:rFonts w:ascii="Arial" w:hAnsi="Arial" w:cs="Arial"/>
          <w:sz w:val="24"/>
          <w:szCs w:val="24"/>
        </w:rPr>
        <w:t>а Ермаковского района»</w:t>
      </w:r>
    </w:p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AF7041" w:rsidRDefault="00AF7041" w:rsidP="00AF7041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468"/>
        <w:gridCol w:w="1038"/>
        <w:gridCol w:w="1488"/>
        <w:gridCol w:w="795"/>
        <w:gridCol w:w="64"/>
        <w:gridCol w:w="801"/>
        <w:gridCol w:w="58"/>
        <w:gridCol w:w="806"/>
        <w:gridCol w:w="52"/>
        <w:gridCol w:w="812"/>
        <w:gridCol w:w="46"/>
        <w:gridCol w:w="818"/>
        <w:gridCol w:w="41"/>
        <w:gridCol w:w="824"/>
        <w:gridCol w:w="35"/>
        <w:gridCol w:w="830"/>
        <w:gridCol w:w="29"/>
        <w:gridCol w:w="859"/>
        <w:gridCol w:w="41"/>
        <w:gridCol w:w="818"/>
        <w:gridCol w:w="52"/>
        <w:gridCol w:w="809"/>
        <w:gridCol w:w="809"/>
        <w:gridCol w:w="806"/>
      </w:tblGrid>
      <w:tr w:rsidR="00AF7041" w:rsidRPr="00AF7041" w:rsidTr="00AF7041">
        <w:trPr>
          <w:trHeight w:val="810"/>
        </w:trPr>
        <w:tc>
          <w:tcPr>
            <w:tcW w:w="105" w:type="pct"/>
            <w:vMerge w:val="restar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 w:val="restar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3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4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8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8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8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8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8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8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0" w:type="pct"/>
            <w:gridSpan w:val="3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0" w:type="pct"/>
            <w:gridSpan w:val="2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7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AF7041" w:rsidRPr="00AF7041" w:rsidTr="00AF7041">
        <w:trPr>
          <w:trHeight w:val="645"/>
        </w:trPr>
        <w:tc>
          <w:tcPr>
            <w:tcW w:w="105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AF7041" w:rsidRPr="00AF7041" w:rsidTr="00AF7041">
        <w:trPr>
          <w:trHeight w:val="720"/>
        </w:trPr>
        <w:tc>
          <w:tcPr>
            <w:tcW w:w="105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5" w:type="pct"/>
            <w:gridSpan w:val="24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тельств поселений, обеспечение сбалансированности и повышение финансовой самостоятельности бюджетов п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AF7041" w:rsidRPr="00AF7041" w:rsidTr="00AF7041">
        <w:trPr>
          <w:trHeight w:val="1500"/>
        </w:trPr>
        <w:tc>
          <w:tcPr>
            <w:tcW w:w="105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муниципального посел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ния Ермаковского района после выравнивания</w:t>
            </w:r>
          </w:p>
        </w:tc>
        <w:tc>
          <w:tcPr>
            <w:tcW w:w="35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7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9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AF7041" w:rsidRPr="00AF7041" w:rsidTr="00AF7041">
        <w:trPr>
          <w:trHeight w:val="1500"/>
        </w:trPr>
        <w:tc>
          <w:tcPr>
            <w:tcW w:w="105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доходов местных бюджетов в общем объеме д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бюджетов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9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97" w:type="pct"/>
            <w:gridSpan w:val="2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AF7041" w:rsidRPr="00AF7041" w:rsidTr="00AF7041">
        <w:trPr>
          <w:trHeight w:val="4200"/>
        </w:trPr>
        <w:tc>
          <w:tcPr>
            <w:tcW w:w="105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торых 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дельные полномочия исполняются надлежащим образом</w:t>
            </w:r>
          </w:p>
        </w:tc>
        <w:tc>
          <w:tcPr>
            <w:tcW w:w="35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она 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дельных полномочий, переданных в соответствии с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решениями РСД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F7041" w:rsidRPr="00AF7041" w:rsidTr="00AF7041">
        <w:trPr>
          <w:trHeight w:val="2400"/>
        </w:trPr>
        <w:tc>
          <w:tcPr>
            <w:tcW w:w="105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0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местном бюджете просроченной кредиторской задолженности по выплате заработной платы с начислениями работникам бюджетной сферы и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исполнению обязательств перед гражданами</w:t>
            </w:r>
          </w:p>
        </w:tc>
        <w:tc>
          <w:tcPr>
            <w:tcW w:w="35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5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AF7041" w:rsidSect="00AF7041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 повышения устойчивости</w:t>
      </w:r>
    </w:p>
    <w:p w:rsidR="00AF7041" w:rsidRDefault="00AF7041" w:rsidP="00AF7041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бюджета Ермаковского района»</w:t>
      </w:r>
    </w:p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AF7041" w:rsidRDefault="00AF7041" w:rsidP="00AF7041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F7041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198"/>
        <w:gridCol w:w="566"/>
        <w:gridCol w:w="541"/>
        <w:gridCol w:w="969"/>
        <w:gridCol w:w="442"/>
        <w:gridCol w:w="743"/>
        <w:gridCol w:w="743"/>
        <w:gridCol w:w="74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70"/>
        <w:gridCol w:w="1356"/>
      </w:tblGrid>
      <w:tr w:rsidR="00AF7041" w:rsidRPr="00AF7041" w:rsidTr="00AF7041">
        <w:trPr>
          <w:trHeight w:val="20"/>
        </w:trPr>
        <w:tc>
          <w:tcPr>
            <w:tcW w:w="530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68" w:type="pct"/>
            <w:gridSpan w:val="4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491" w:type="pct"/>
            <w:gridSpan w:val="12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го мероприятия (в натуральном выражении)</w:t>
            </w: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7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4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6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1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7041" w:rsidRPr="00AF7041" w:rsidTr="00AF7041">
        <w:trPr>
          <w:trHeight w:val="20"/>
        </w:trPr>
        <w:tc>
          <w:tcPr>
            <w:tcW w:w="5000" w:type="pct"/>
            <w:gridSpan w:val="20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AF704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AF7041" w:rsidRPr="00AF7041" w:rsidTr="00AF7041">
        <w:trPr>
          <w:trHeight w:val="20"/>
        </w:trPr>
        <w:tc>
          <w:tcPr>
            <w:tcW w:w="5000" w:type="pct"/>
            <w:gridSpan w:val="20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бюджетной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поселений из районного фонда финансовой поддержки</w:t>
            </w:r>
          </w:p>
        </w:tc>
        <w:tc>
          <w:tcPr>
            <w:tcW w:w="4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23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173 529,8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сти поселени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после выравнивания не менее 1.55тыс. рублей ежегодно</w:t>
            </w: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4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sz w:val="24"/>
                <w:szCs w:val="24"/>
              </w:rPr>
            </w:pPr>
            <w:r w:rsidRPr="00AF7041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3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242 891,3</w:t>
            </w:r>
          </w:p>
        </w:tc>
        <w:tc>
          <w:tcPr>
            <w:tcW w:w="467" w:type="pct"/>
            <w:vMerge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бюджетов</w:t>
            </w:r>
          </w:p>
        </w:tc>
        <w:tc>
          <w:tcPr>
            <w:tcW w:w="4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49 393,0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51 676,4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59 907,5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59 028,7</w:t>
            </w:r>
          </w:p>
        </w:tc>
        <w:tc>
          <w:tcPr>
            <w:tcW w:w="23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550 216,1</w:t>
            </w:r>
          </w:p>
        </w:tc>
        <w:tc>
          <w:tcPr>
            <w:tcW w:w="467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задолженности по выплате заработной платы с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начислениями работникам бюджетной сферы и по исполнению обязательств перед гражданами </w:t>
            </w:r>
          </w:p>
        </w:tc>
      </w:tr>
      <w:tr w:rsidR="00AF7041" w:rsidRPr="00AF7041" w:rsidTr="00AF7041">
        <w:trPr>
          <w:trHeight w:val="20"/>
        </w:trPr>
        <w:tc>
          <w:tcPr>
            <w:tcW w:w="5000" w:type="pct"/>
            <w:gridSpan w:val="20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ки качества реализации орг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нами мес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переданных полномочий</w:t>
            </w:r>
          </w:p>
        </w:tc>
        <w:tc>
          <w:tcPr>
            <w:tcW w:w="4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исполняются надлежащим образом (11 в 2013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году, 12 в 2014 году, 13 в 2015 году, 14 в 2016 году 14 в 2017 году, 14 в 2018 году, 14 в 2019 году,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AF7041" w:rsidRPr="00AF7041" w:rsidTr="00AF7041">
        <w:trPr>
          <w:trHeight w:val="20"/>
        </w:trPr>
        <w:tc>
          <w:tcPr>
            <w:tcW w:w="5000" w:type="pct"/>
            <w:gridSpan w:val="20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3.1: Проведение регулярного и оперативного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мониторинга финансовой ситу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4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F7041" w:rsidRPr="00AF7041" w:rsidTr="00AF7041">
        <w:trPr>
          <w:trHeight w:val="20"/>
        </w:trPr>
        <w:tc>
          <w:tcPr>
            <w:tcW w:w="530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Проведение мониторинга и оценка качества организации осуществления бюджетного проце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са, а также 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соблюдения требований Бюджетного кодекса Ро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3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AF7041" w:rsidRPr="00AF7041" w:rsidRDefault="00AF7041" w:rsidP="00AF70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7041">
              <w:rPr>
                <w:rFonts w:ascii="Arial" w:hAnsi="Arial" w:cs="Arial"/>
                <w:color w:val="000000"/>
                <w:sz w:val="24"/>
                <w:szCs w:val="24"/>
              </w:rPr>
              <w:t>рые не нарушают бюджетное законодательство</w:t>
            </w:r>
          </w:p>
        </w:tc>
      </w:tr>
    </w:tbl>
    <w:p w:rsidR="00AF7041" w:rsidRDefault="00AF7041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AF7041" w:rsidSect="00AF7041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F7041" w:rsidRDefault="00AF7041" w:rsidP="00AF7041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4</w:t>
      </w:r>
    </w:p>
    <w:p w:rsidR="00AF7041" w:rsidRDefault="00AF7041" w:rsidP="00AF7041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AF7041" w:rsidRDefault="00AF7041" w:rsidP="00AF7041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AF7041" w:rsidRDefault="00AF7041" w:rsidP="00AF7041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0971FF" w:rsidRPr="000971FF" w:rsidRDefault="000971FF" w:rsidP="000971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971FF">
        <w:rPr>
          <w:rFonts w:ascii="Arial" w:hAnsi="Arial" w:cs="Arial"/>
          <w:b/>
          <w:sz w:val="24"/>
          <w:szCs w:val="24"/>
        </w:rPr>
        <w:t>Подпрограмма 2</w:t>
      </w:r>
    </w:p>
    <w:p w:rsidR="000971FF" w:rsidRPr="000971FF" w:rsidRDefault="000971FF" w:rsidP="000971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971FF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</w:t>
      </w:r>
    </w:p>
    <w:p w:rsidR="000971FF" w:rsidRPr="000971FF" w:rsidRDefault="000971FF" w:rsidP="000971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971FF">
        <w:rPr>
          <w:rFonts w:ascii="Arial" w:hAnsi="Arial" w:cs="Arial"/>
          <w:b/>
          <w:sz w:val="24"/>
          <w:szCs w:val="24"/>
        </w:rPr>
        <w:t>организация, осуществление муниципального финансового контроля</w:t>
      </w:r>
    </w:p>
    <w:p w:rsidR="000971FF" w:rsidRPr="000971FF" w:rsidRDefault="000971FF" w:rsidP="000971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971FF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0971FF" w:rsidRPr="000971FF" w:rsidRDefault="000971FF" w:rsidP="00097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971FF" w:rsidRPr="000971FF" w:rsidRDefault="000971FF" w:rsidP="000971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71FF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0971FF" w:rsidRPr="000971FF" w:rsidRDefault="000971FF" w:rsidP="00097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5"/>
        <w:gridCol w:w="6237"/>
      </w:tblGrid>
      <w:tr w:rsidR="000971FF" w:rsidRPr="000971FF" w:rsidTr="00D22F55">
        <w:trPr>
          <w:trHeight w:val="60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0971FF" w:rsidRPr="000971FF" w:rsidTr="00D22F55">
        <w:trPr>
          <w:trHeight w:val="60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0971FF" w:rsidRPr="000971FF" w:rsidTr="00D22F55">
        <w:trPr>
          <w:trHeight w:val="60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0971FF" w:rsidRPr="000971FF" w:rsidTr="00D22F55">
        <w:trPr>
          <w:trHeight w:val="60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71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0971FF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0971F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971FF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0971FF" w:rsidRPr="000971FF" w:rsidTr="00D22F55">
        <w:trPr>
          <w:trHeight w:val="416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71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71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3. Осуществление предварительного и текущего контроля в процессе </w:t>
            </w:r>
            <w:proofErr w:type="gramStart"/>
            <w:r w:rsidRPr="000971FF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районного бюджета</w:t>
            </w:r>
            <w:proofErr w:type="gramEnd"/>
            <w:r w:rsidRPr="000971FF">
              <w:rPr>
                <w:rFonts w:ascii="Arial" w:hAnsi="Arial" w:cs="Arial"/>
                <w:sz w:val="24"/>
                <w:szCs w:val="24"/>
              </w:rPr>
              <w:t xml:space="preserve"> и бюджетов поселений и расходов районных муниципальных бюджетных, автономных учр</w:t>
            </w:r>
            <w:r w:rsidRPr="000971FF">
              <w:rPr>
                <w:rFonts w:ascii="Arial" w:hAnsi="Arial" w:cs="Arial"/>
                <w:sz w:val="24"/>
                <w:szCs w:val="24"/>
              </w:rPr>
              <w:t>е</w:t>
            </w:r>
            <w:r w:rsidRPr="000971FF">
              <w:rPr>
                <w:rFonts w:ascii="Arial" w:hAnsi="Arial" w:cs="Arial"/>
                <w:sz w:val="24"/>
                <w:szCs w:val="24"/>
              </w:rPr>
              <w:t>ждений, источником финансового обеспечения которых являются субсидии на иные цели и бюджетные инвестиции.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</w:t>
            </w:r>
            <w:r w:rsidRPr="000971FF">
              <w:rPr>
                <w:rFonts w:ascii="Arial" w:hAnsi="Arial" w:cs="Arial"/>
                <w:sz w:val="24"/>
                <w:szCs w:val="24"/>
              </w:rPr>
              <w:t>у</w:t>
            </w:r>
            <w:r w:rsidRPr="000971FF">
              <w:rPr>
                <w:rFonts w:ascii="Arial" w:hAnsi="Arial" w:cs="Arial"/>
                <w:sz w:val="24"/>
                <w:szCs w:val="24"/>
              </w:rPr>
              <w:t>татов.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lastRenderedPageBreak/>
              <w:t>5. Повышение результативности муниципального финансового контроля.</w:t>
            </w:r>
          </w:p>
        </w:tc>
      </w:tr>
      <w:tr w:rsidR="000971FF" w:rsidRPr="000971FF" w:rsidTr="00D22F55">
        <w:trPr>
          <w:trHeight w:val="558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971FF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0971FF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0971FF" w:rsidRPr="000971FF" w:rsidTr="00D22F55">
        <w:trPr>
          <w:trHeight w:val="84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0971FF" w:rsidRPr="000971FF" w:rsidTr="00D22F55">
        <w:trPr>
          <w:trHeight w:val="416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90 722,5 тыс. ру</w:t>
            </w:r>
            <w:r w:rsidRPr="000971FF">
              <w:rPr>
                <w:rFonts w:ascii="Arial" w:hAnsi="Arial" w:cs="Arial"/>
                <w:sz w:val="24"/>
                <w:szCs w:val="24"/>
              </w:rPr>
              <w:t>б</w:t>
            </w:r>
            <w:r w:rsidRPr="000971FF">
              <w:rPr>
                <w:rFonts w:ascii="Arial" w:hAnsi="Arial" w:cs="Arial"/>
                <w:sz w:val="24"/>
                <w:szCs w:val="24"/>
              </w:rPr>
              <w:t>лей, в том числе: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2 166,5 тыс. рублей – средства краевого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88 556,0 тыс. рублей – средства районного бюджета.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2014 год – 5 910,2 тыс. рублей - средства районного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2015 год – 6 014,0 тыс. рублей - средства районного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2016 год – 5 776,8 тыс. рублей - средства районного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2017 год – 5 721,8 тыс. рублей - средства районного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622,5 тыс. рублей – средства краевого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5 828,7 тыс. рублей - средства районного бюджета.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199,2 тыс. рублей – средства краевого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6 894,8 тыс. рублей - средства районного бюджета.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779,4 тыс. рублей – средства краевого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7 320,0 тыс. рублей - средства районного бюджета.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2021 год – 8 572,0 тыс. рублей - средства районного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2022 год – 9 964,2 тыс. рублей, в том числе: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529,3 тыс. рублей – средства краевого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9 434,9 тыс. рублей - средства районного бюджета.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2023 год – 10 564,7 тыс. рублей, в том числе: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36,1 тыс. рублей – средства краевого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10 528,6 тыс. рублей - средства районного бюджета.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2024 год – 8 277,1 тыс. рублей - средства районного бюджета;</w:t>
            </w:r>
          </w:p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>2025 год – 8 277,1 тыс. рублей - средства районного бюджета.</w:t>
            </w:r>
          </w:p>
        </w:tc>
      </w:tr>
      <w:tr w:rsidR="000971FF" w:rsidRPr="000971FF" w:rsidTr="00D22F55">
        <w:trPr>
          <w:trHeight w:val="416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971F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971FF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0971FF">
              <w:rPr>
                <w:rFonts w:ascii="Arial" w:hAnsi="Arial" w:cs="Arial"/>
                <w:sz w:val="24"/>
                <w:szCs w:val="24"/>
              </w:rPr>
              <w:t>д</w:t>
            </w:r>
            <w:r w:rsidRPr="000971F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0971FF" w:rsidRDefault="000971FF" w:rsidP="00097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71FF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0971FF" w:rsidRPr="000971FF" w:rsidRDefault="000971FF" w:rsidP="00097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71FF" w:rsidRP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0971FF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0971FF" w:rsidRPr="000971FF" w:rsidRDefault="000971FF" w:rsidP="000971F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71FF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0971FF" w:rsidRDefault="000971FF" w:rsidP="00AF704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0971FF" w:rsidSect="00AF7041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0971FF" w:rsidRP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0971FF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0971FF">
        <w:rPr>
          <w:rFonts w:ascii="Arial" w:hAnsi="Arial" w:cs="Arial"/>
          <w:sz w:val="24"/>
          <w:szCs w:val="24"/>
        </w:rPr>
        <w:t>«Обеспечение реал</w:t>
      </w:r>
      <w:r>
        <w:rPr>
          <w:rFonts w:ascii="Arial" w:hAnsi="Arial" w:cs="Arial"/>
          <w:sz w:val="24"/>
          <w:szCs w:val="24"/>
        </w:rPr>
        <w:t>изации муниципальной программы,</w:t>
      </w:r>
    </w:p>
    <w:p w:rsidR="00AF7041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0971FF">
        <w:rPr>
          <w:rFonts w:ascii="Arial" w:hAnsi="Arial" w:cs="Arial"/>
          <w:sz w:val="24"/>
          <w:szCs w:val="24"/>
        </w:rPr>
        <w:t>организация, осуществ</w:t>
      </w:r>
      <w:r>
        <w:rPr>
          <w:rFonts w:ascii="Arial" w:hAnsi="Arial" w:cs="Arial"/>
          <w:sz w:val="24"/>
          <w:szCs w:val="24"/>
        </w:rPr>
        <w:t>ление муниципального контроля и прочие мероприятия»</w:t>
      </w:r>
    </w:p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0971FF" w:rsidRDefault="000971FF" w:rsidP="000971FF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971F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75"/>
        <w:gridCol w:w="1167"/>
        <w:gridCol w:w="159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0971FF" w:rsidRPr="000971FF" w:rsidTr="000971FF">
        <w:trPr>
          <w:trHeight w:val="20"/>
        </w:trPr>
        <w:tc>
          <w:tcPr>
            <w:tcW w:w="163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8" w:type="pct"/>
            <w:gridSpan w:val="2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</w:t>
            </w:r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органов местного самоуправления, 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возможностью работы в информационных системах планирования и исполнения районного бюджета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финансовог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управления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ний, а также утверждения отчета об его исполнении, подготавливаемых финанс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вым управлен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размещение на официальном сайте 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района брошюры «Путеводитель по бюджету Ермаковского рай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</w:t>
            </w:r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097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ства</w:t>
            </w:r>
            <w:bookmarkEnd w:id="0"/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количества фактически проведенных 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ятий к количеству запланированных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</w:t>
            </w: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971FF" w:rsidRPr="000971FF" w:rsidTr="000971FF">
        <w:trPr>
          <w:trHeight w:val="20"/>
        </w:trPr>
        <w:tc>
          <w:tcPr>
            <w:tcW w:w="163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объема проверенных средств районного бюджета к общему объему расходов районного бюджета</w:t>
            </w:r>
          </w:p>
        </w:tc>
        <w:tc>
          <w:tcPr>
            <w:tcW w:w="402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0971FF" w:rsidRPr="000971FF" w:rsidRDefault="000971FF" w:rsidP="000971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1FF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0971FF" w:rsidSect="000971FF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0971FF" w:rsidRDefault="000971FF" w:rsidP="000971FF">
      <w:pPr>
        <w:autoSpaceDE w:val="0"/>
        <w:autoSpaceDN w:val="0"/>
        <w:adjustRightInd w:val="0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муниципального контроля и прочие мероприятия»</w:t>
      </w:r>
    </w:p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0971FF" w:rsidRDefault="000971FF" w:rsidP="000971FF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971FF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0971FF" w:rsidRDefault="000971FF" w:rsidP="000971FF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18"/>
        <w:gridCol w:w="574"/>
        <w:gridCol w:w="549"/>
        <w:gridCol w:w="984"/>
        <w:gridCol w:w="402"/>
        <w:gridCol w:w="676"/>
        <w:gridCol w:w="676"/>
        <w:gridCol w:w="67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79"/>
        <w:gridCol w:w="1410"/>
      </w:tblGrid>
      <w:tr w:rsidR="00D22F55" w:rsidRPr="00D22F55" w:rsidTr="00D22F55">
        <w:trPr>
          <w:trHeight w:val="20"/>
        </w:trPr>
        <w:tc>
          <w:tcPr>
            <w:tcW w:w="557" w:type="pct"/>
            <w:vMerge w:val="restar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3" w:type="pct"/>
            <w:vMerge w:val="restar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11" w:type="pct"/>
            <w:gridSpan w:val="4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21" w:type="pct"/>
            <w:gridSpan w:val="13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</w:t>
            </w:r>
            <w:r w:rsidR="008308D6">
              <w:rPr>
                <w:rFonts w:ascii="Arial" w:hAnsi="Arial" w:cs="Arial"/>
                <w:color w:val="000000"/>
                <w:sz w:val="24"/>
                <w:szCs w:val="24"/>
              </w:rPr>
              <w:t>ятия (в нату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ральном выражении)</w:t>
            </w: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vMerge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6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9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09" w:type="pct"/>
            <w:vMerge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F55" w:rsidRPr="00D22F55" w:rsidTr="00D22F55">
        <w:trPr>
          <w:trHeight w:val="20"/>
        </w:trPr>
        <w:tc>
          <w:tcPr>
            <w:tcW w:w="5000" w:type="pct"/>
            <w:gridSpan w:val="20"/>
            <w:shd w:val="clear" w:color="000000" w:fill="FFFFFF"/>
            <w:hideMark/>
          </w:tcPr>
          <w:p w:rsidR="00D22F55" w:rsidRPr="008308D6" w:rsidRDefault="00D22F55" w:rsidP="00D22F5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08D6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8308D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8308D6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D22F55" w:rsidRPr="00D22F55" w:rsidTr="00D22F55">
        <w:trPr>
          <w:trHeight w:val="20"/>
        </w:trPr>
        <w:tc>
          <w:tcPr>
            <w:tcW w:w="5000" w:type="pct"/>
            <w:gridSpan w:val="20"/>
            <w:shd w:val="clear" w:color="000000" w:fill="FFFFFF"/>
            <w:hideMark/>
          </w:tcPr>
          <w:p w:rsidR="00D22F55" w:rsidRPr="008308D6" w:rsidRDefault="00D22F55" w:rsidP="00D22F5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08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8308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ство и управление в сфере установлен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ных функций 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администрации Ермаков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9 964,2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10 564,7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90 722,5</w:t>
            </w:r>
          </w:p>
        </w:tc>
        <w:tc>
          <w:tcPr>
            <w:tcW w:w="609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процесса.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и отчета об исполнении районного бю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жета (не позднее 1 мая и 15 ноября т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кущего года соответстве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но); отношение дефицита бюджета к общему г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онного бюджета без учета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утвержденного объема безвозмездных поступлений (не более 5% к общему г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объема безвозмездных поступ</w:t>
            </w:r>
            <w:r w:rsidR="008308D6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ний в соответ</w:t>
            </w:r>
            <w:r w:rsidR="008308D6">
              <w:rPr>
                <w:rFonts w:ascii="Arial" w:hAnsi="Arial" w:cs="Arial"/>
                <w:color w:val="000000"/>
                <w:sz w:val="24"/>
                <w:szCs w:val="24"/>
              </w:rPr>
              <w:t>ствии с требова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ниями Бюджетного к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декса РФ). </w:t>
            </w: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жета по 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ходам и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расходам;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рейтинга ра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она по к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честву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муниципальными финансами не ниже уровня, соответствующ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го надлежащему качеству; Исполнение районного бюджета по доходам без учета безвозмездных по</w:t>
            </w:r>
            <w:r w:rsidR="008308D6"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ний к пер</w:t>
            </w:r>
            <w:r w:rsidR="008308D6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начально утвержденному уровню (от 80% до 110 %) ежего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но. </w:t>
            </w: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работы по размещению муниципальными учреждениями требуемой информации на официальном са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те в сети интернет www.bus.gov.ru, в рамках реал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зации Федерального закона от 08.05.2010 года № 83-ФЗ «О внесении и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ты Росси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ской Фед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рации в связи с совершенствованием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вового пол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жения муниципальных учреждений»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льных учреждений разместивших в текущем году в полном об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еме на официальном сайте в сети интернет www.bus.gov.ru (не менее 95% в 2014 году, 97% в 2015 году, 99% в 2016 году,99% в 2017, 99% году в 2018, 99% в 2019 году,99% в 2020 году, 99% в 2021 году, 99% в 2022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году, 99% в</w:t>
            </w:r>
            <w:proofErr w:type="gramEnd"/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2023 году, 99% в 2024 году, 99% в 2025 году)</w:t>
            </w:r>
            <w:proofErr w:type="gramEnd"/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ков путем направления их на обучающие с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20% ежегодно)</w:t>
            </w:r>
          </w:p>
        </w:tc>
      </w:tr>
      <w:tr w:rsidR="00D22F55" w:rsidRPr="00D22F55" w:rsidTr="00D22F55">
        <w:trPr>
          <w:trHeight w:val="20"/>
        </w:trPr>
        <w:tc>
          <w:tcPr>
            <w:tcW w:w="557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формирования и исполнения доходов райо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с учетом информации,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полученной в рамках взаимодействия с налогов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ми органами районного бюджета</w:t>
            </w:r>
          </w:p>
        </w:tc>
        <w:tc>
          <w:tcPr>
            <w:tcW w:w="40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D22F55" w:rsidRPr="00D22F55" w:rsidRDefault="00D22F55" w:rsidP="00D22F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Исполнение районного бюджета по доходам к первоначал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ному бюджету от 80 до 110 </w:t>
            </w:r>
            <w:r w:rsidRPr="00D22F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8308D6" w:rsidSect="000971FF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308D6" w:rsidRDefault="008308D6" w:rsidP="008308D6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</w:t>
      </w:r>
    </w:p>
    <w:p w:rsidR="008308D6" w:rsidRDefault="008308D6" w:rsidP="008308D6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8308D6" w:rsidRDefault="008308D6" w:rsidP="008308D6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8308D6" w:rsidRDefault="008308D6" w:rsidP="008308D6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308D6" w:rsidRDefault="008308D6" w:rsidP="008308D6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08D6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</w:t>
      </w:r>
      <w:r w:rsidRPr="008308D6">
        <w:rPr>
          <w:rFonts w:ascii="Arial" w:hAnsi="Arial" w:cs="Arial"/>
          <w:sz w:val="24"/>
          <w:szCs w:val="24"/>
        </w:rPr>
        <w:t>ь</w:t>
      </w:r>
      <w:r w:rsidRPr="008308D6">
        <w:rPr>
          <w:rFonts w:ascii="Arial" w:hAnsi="Arial" w:cs="Arial"/>
          <w:sz w:val="24"/>
          <w:szCs w:val="24"/>
        </w:rPr>
        <w:t>ной программы Ермаковского района</w:t>
      </w:r>
    </w:p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44"/>
        <w:gridCol w:w="1043"/>
        <w:gridCol w:w="511"/>
        <w:gridCol w:w="470"/>
        <w:gridCol w:w="856"/>
        <w:gridCol w:w="406"/>
        <w:gridCol w:w="660"/>
        <w:gridCol w:w="660"/>
        <w:gridCol w:w="660"/>
        <w:gridCol w:w="660"/>
        <w:gridCol w:w="660"/>
        <w:gridCol w:w="660"/>
        <w:gridCol w:w="660"/>
        <w:gridCol w:w="660"/>
        <w:gridCol w:w="723"/>
        <w:gridCol w:w="723"/>
        <w:gridCol w:w="723"/>
        <w:gridCol w:w="723"/>
        <w:gridCol w:w="818"/>
      </w:tblGrid>
      <w:tr w:rsidR="008308D6" w:rsidRPr="008308D6" w:rsidTr="008308D6">
        <w:trPr>
          <w:trHeight w:val="562"/>
        </w:trPr>
        <w:tc>
          <w:tcPr>
            <w:tcW w:w="373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94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Наименование программы, подпрогра</w:t>
            </w:r>
            <w:r w:rsidRPr="008308D6">
              <w:rPr>
                <w:rFonts w:ascii="Arial" w:hAnsi="Arial" w:cs="Arial"/>
                <w:sz w:val="24"/>
                <w:szCs w:val="24"/>
              </w:rPr>
              <w:t>м</w:t>
            </w:r>
            <w:r w:rsidRPr="008308D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73" w:type="pct"/>
            <w:gridSpan w:val="4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99" w:type="pct"/>
            <w:gridSpan w:val="13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8D6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8308D6" w:rsidRPr="008308D6" w:rsidTr="008308D6">
        <w:trPr>
          <w:trHeight w:val="276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62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8D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30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8D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5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40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82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Итого за 2014-2025 годы</w:t>
            </w:r>
          </w:p>
        </w:tc>
      </w:tr>
      <w:tr w:rsidR="008308D6" w:rsidRPr="008308D6" w:rsidTr="008308D6">
        <w:trPr>
          <w:trHeight w:val="276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4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60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118 321,4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1 057 359,7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вое управление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118 321,4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1 057 359,7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94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эффекти</w:t>
            </w:r>
            <w:r w:rsidRPr="008308D6">
              <w:rPr>
                <w:rFonts w:ascii="Arial" w:hAnsi="Arial" w:cs="Arial"/>
                <w:sz w:val="24"/>
                <w:szCs w:val="24"/>
              </w:rPr>
              <w:t>в</w:t>
            </w:r>
            <w:r w:rsidRPr="008308D6">
              <w:rPr>
                <w:rFonts w:ascii="Arial" w:hAnsi="Arial" w:cs="Arial"/>
                <w:sz w:val="24"/>
                <w:szCs w:val="24"/>
              </w:rPr>
              <w:t>ного и ответстве</w:t>
            </w:r>
            <w:r w:rsidRPr="008308D6">
              <w:rPr>
                <w:rFonts w:ascii="Arial" w:hAnsi="Arial" w:cs="Arial"/>
                <w:sz w:val="24"/>
                <w:szCs w:val="24"/>
              </w:rPr>
              <w:t>н</w:t>
            </w:r>
            <w:r w:rsidRPr="008308D6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360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</w:t>
            </w: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ельства по подпрограмме, в том числе: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107 756,7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966 637,2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 xml:space="preserve">вое управление 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107 756,7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966 637,2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242 891,3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5 286,2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5 459,3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173 529,8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40 434,8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35 845,1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35 826,4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43 887,3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228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45 777,3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51 676,4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249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550 216,1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94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</w:t>
            </w: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мы, организация</w:t>
            </w:r>
            <w:proofErr w:type="gramStart"/>
            <w:r w:rsidRPr="008308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308D6">
              <w:rPr>
                <w:rFonts w:ascii="Arial" w:hAnsi="Arial" w:cs="Arial"/>
                <w:sz w:val="24"/>
                <w:szCs w:val="24"/>
              </w:rPr>
              <w:t xml:space="preserve"> осущест</w:t>
            </w:r>
            <w:r w:rsidRPr="008308D6">
              <w:rPr>
                <w:rFonts w:ascii="Arial" w:hAnsi="Arial" w:cs="Arial"/>
                <w:sz w:val="24"/>
                <w:szCs w:val="24"/>
              </w:rPr>
              <w:t>в</w:t>
            </w:r>
            <w:r w:rsidRPr="008308D6">
              <w:rPr>
                <w:rFonts w:ascii="Arial" w:hAnsi="Arial" w:cs="Arial"/>
                <w:sz w:val="24"/>
                <w:szCs w:val="24"/>
              </w:rPr>
              <w:t>ление муниципального финансового контроля в прочие мероприятия в Ермаковском районе</w:t>
            </w:r>
          </w:p>
        </w:tc>
        <w:tc>
          <w:tcPr>
            <w:tcW w:w="360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, в том числе: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10 564,7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90 722,5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 xml:space="preserve">вое управление администрации Ермаковского района 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10 564,7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90 722,5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4 845,4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4 764,3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4 551,8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7 220,2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72 746,0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772,4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757,8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8 609,4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7 007,4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65200Т7240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</w:tr>
      <w:tr w:rsidR="008308D6" w:rsidRPr="008308D6" w:rsidTr="008308D6">
        <w:trPr>
          <w:trHeight w:val="20"/>
        </w:trPr>
        <w:tc>
          <w:tcPr>
            <w:tcW w:w="373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5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8308D6" w:rsidSect="000971FF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308D6" w:rsidRDefault="008308D6" w:rsidP="008308D6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</w:p>
    <w:p w:rsidR="008308D6" w:rsidRDefault="008308D6" w:rsidP="008308D6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8308D6" w:rsidRDefault="008308D6" w:rsidP="008308D6">
      <w:pPr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8308D6" w:rsidRDefault="008308D6" w:rsidP="008308D6">
      <w:pPr>
        <w:suppressAutoHyphens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308D6" w:rsidRDefault="008308D6" w:rsidP="008308D6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08D6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</w:t>
      </w:r>
      <w:r w:rsidRPr="008308D6">
        <w:rPr>
          <w:rFonts w:ascii="Arial" w:hAnsi="Arial" w:cs="Arial"/>
          <w:sz w:val="24"/>
          <w:szCs w:val="24"/>
        </w:rPr>
        <w:t>а</w:t>
      </w:r>
      <w:r w:rsidRPr="008308D6">
        <w:rPr>
          <w:rFonts w:ascii="Arial" w:hAnsi="Arial" w:cs="Arial"/>
          <w:sz w:val="24"/>
          <w:szCs w:val="24"/>
        </w:rPr>
        <w:t>ковского района с учетом источников финансирования, в том числе сре</w:t>
      </w:r>
      <w:proofErr w:type="gramStart"/>
      <w:r w:rsidRPr="008308D6">
        <w:rPr>
          <w:rFonts w:ascii="Arial" w:hAnsi="Arial" w:cs="Arial"/>
          <w:sz w:val="24"/>
          <w:szCs w:val="24"/>
        </w:rPr>
        <w:t>дс</w:t>
      </w:r>
      <w:r>
        <w:rPr>
          <w:rFonts w:ascii="Arial" w:hAnsi="Arial" w:cs="Arial"/>
          <w:sz w:val="24"/>
          <w:szCs w:val="24"/>
        </w:rPr>
        <w:t>тв кр</w:t>
      </w:r>
      <w:proofErr w:type="gramEnd"/>
      <w:r>
        <w:rPr>
          <w:rFonts w:ascii="Arial" w:hAnsi="Arial" w:cs="Arial"/>
          <w:sz w:val="24"/>
          <w:szCs w:val="24"/>
        </w:rPr>
        <w:t>аевого и районного бюджета</w:t>
      </w:r>
    </w:p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84"/>
        <w:gridCol w:w="1249"/>
        <w:gridCol w:w="775"/>
        <w:gridCol w:w="775"/>
        <w:gridCol w:w="775"/>
        <w:gridCol w:w="775"/>
        <w:gridCol w:w="775"/>
        <w:gridCol w:w="775"/>
        <w:gridCol w:w="775"/>
        <w:gridCol w:w="775"/>
        <w:gridCol w:w="854"/>
        <w:gridCol w:w="854"/>
        <w:gridCol w:w="854"/>
        <w:gridCol w:w="854"/>
        <w:gridCol w:w="974"/>
      </w:tblGrid>
      <w:tr w:rsidR="008308D6" w:rsidRPr="008308D6" w:rsidTr="008308D6">
        <w:trPr>
          <w:trHeight w:val="562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вание м</w:t>
            </w:r>
            <w:r w:rsidRPr="008308D6">
              <w:rPr>
                <w:rFonts w:ascii="Arial" w:hAnsi="Arial" w:cs="Arial"/>
                <w:sz w:val="24"/>
                <w:szCs w:val="24"/>
              </w:rPr>
              <w:t>у</w:t>
            </w:r>
            <w:r w:rsidRPr="008308D6">
              <w:rPr>
                <w:rFonts w:ascii="Arial" w:hAnsi="Arial" w:cs="Arial"/>
                <w:sz w:val="24"/>
                <w:szCs w:val="24"/>
              </w:rPr>
              <w:t>ниц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8308D6">
              <w:rPr>
                <w:rFonts w:ascii="Arial" w:hAnsi="Arial" w:cs="Arial"/>
                <w:sz w:val="24"/>
                <w:szCs w:val="24"/>
              </w:rPr>
              <w:t>м</w:t>
            </w:r>
            <w:r w:rsidRPr="008308D6">
              <w:rPr>
                <w:rFonts w:ascii="Arial" w:hAnsi="Arial" w:cs="Arial"/>
                <w:sz w:val="24"/>
                <w:szCs w:val="24"/>
              </w:rPr>
              <w:t>мы, по</w:t>
            </w:r>
            <w:r w:rsidRPr="008308D6">
              <w:rPr>
                <w:rFonts w:ascii="Arial" w:hAnsi="Arial" w:cs="Arial"/>
                <w:sz w:val="24"/>
                <w:szCs w:val="24"/>
              </w:rPr>
              <w:t>д</w:t>
            </w:r>
            <w:r w:rsidRPr="008308D6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8308D6">
              <w:rPr>
                <w:rFonts w:ascii="Arial" w:hAnsi="Arial" w:cs="Arial"/>
                <w:sz w:val="24"/>
                <w:szCs w:val="24"/>
              </w:rPr>
              <w:t>м</w:t>
            </w:r>
            <w:r w:rsidRPr="008308D6">
              <w:rPr>
                <w:rFonts w:ascii="Arial" w:hAnsi="Arial" w:cs="Arial"/>
                <w:sz w:val="24"/>
                <w:szCs w:val="24"/>
              </w:rPr>
              <w:t>мы мун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308D6">
              <w:rPr>
                <w:rFonts w:ascii="Arial" w:hAnsi="Arial" w:cs="Arial"/>
                <w:sz w:val="24"/>
                <w:szCs w:val="24"/>
              </w:rPr>
              <w:t>ь</w:t>
            </w:r>
            <w:r w:rsidRPr="008308D6">
              <w:rPr>
                <w:rFonts w:ascii="Arial" w:hAnsi="Arial" w:cs="Arial"/>
                <w:sz w:val="24"/>
                <w:szCs w:val="24"/>
              </w:rPr>
              <w:t>ной пр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431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Отве</w:t>
            </w:r>
            <w:r w:rsidRPr="008308D6">
              <w:rPr>
                <w:rFonts w:ascii="Arial" w:hAnsi="Arial" w:cs="Arial"/>
                <w:sz w:val="24"/>
                <w:szCs w:val="24"/>
              </w:rPr>
              <w:t>т</w:t>
            </w:r>
            <w:r w:rsidRPr="008308D6">
              <w:rPr>
                <w:rFonts w:ascii="Arial" w:hAnsi="Arial" w:cs="Arial"/>
                <w:sz w:val="24"/>
                <w:szCs w:val="24"/>
              </w:rPr>
              <w:t>стве</w:t>
            </w:r>
            <w:r w:rsidRPr="008308D6">
              <w:rPr>
                <w:rFonts w:ascii="Arial" w:hAnsi="Arial" w:cs="Arial"/>
                <w:sz w:val="24"/>
                <w:szCs w:val="24"/>
              </w:rPr>
              <w:t>н</w:t>
            </w:r>
            <w:r w:rsidRPr="008308D6">
              <w:rPr>
                <w:rFonts w:ascii="Arial" w:hAnsi="Arial" w:cs="Arial"/>
                <w:sz w:val="24"/>
                <w:szCs w:val="24"/>
              </w:rPr>
              <w:t>ный и</w:t>
            </w:r>
            <w:r w:rsidRPr="008308D6">
              <w:rPr>
                <w:rFonts w:ascii="Arial" w:hAnsi="Arial" w:cs="Arial"/>
                <w:sz w:val="24"/>
                <w:szCs w:val="24"/>
              </w:rPr>
              <w:t>с</w:t>
            </w:r>
            <w:r w:rsidRPr="008308D6">
              <w:rPr>
                <w:rFonts w:ascii="Arial" w:hAnsi="Arial" w:cs="Arial"/>
                <w:sz w:val="24"/>
                <w:szCs w:val="24"/>
              </w:rPr>
              <w:t>полн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тель, с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испо</w:t>
            </w:r>
            <w:r w:rsidRPr="008308D6">
              <w:rPr>
                <w:rFonts w:ascii="Arial" w:hAnsi="Arial" w:cs="Arial"/>
                <w:sz w:val="24"/>
                <w:szCs w:val="24"/>
              </w:rPr>
              <w:t>л</w:t>
            </w:r>
            <w:r w:rsidRPr="008308D6">
              <w:rPr>
                <w:rFonts w:ascii="Arial" w:hAnsi="Arial" w:cs="Arial"/>
                <w:sz w:val="24"/>
                <w:szCs w:val="24"/>
              </w:rPr>
              <w:t>нители</w:t>
            </w:r>
          </w:p>
        </w:tc>
        <w:tc>
          <w:tcPr>
            <w:tcW w:w="3651" w:type="pct"/>
            <w:gridSpan w:val="13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8D6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36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Итого за 2014-2025 годы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Муниц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пальная пр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8308D6">
              <w:rPr>
                <w:rFonts w:ascii="Arial" w:hAnsi="Arial" w:cs="Arial"/>
                <w:sz w:val="24"/>
                <w:szCs w:val="24"/>
              </w:rPr>
              <w:t>е</w:t>
            </w:r>
            <w:r w:rsidRPr="008308D6">
              <w:rPr>
                <w:rFonts w:ascii="Arial" w:hAnsi="Arial" w:cs="Arial"/>
                <w:sz w:val="24"/>
                <w:szCs w:val="24"/>
              </w:rPr>
              <w:t>ние мун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308D6">
              <w:rPr>
                <w:rFonts w:ascii="Arial" w:hAnsi="Arial" w:cs="Arial"/>
                <w:sz w:val="24"/>
                <w:szCs w:val="24"/>
              </w:rPr>
              <w:t>ь</w:t>
            </w:r>
            <w:r w:rsidRPr="008308D6">
              <w:rPr>
                <w:rFonts w:ascii="Arial" w:hAnsi="Arial" w:cs="Arial"/>
                <w:sz w:val="24"/>
                <w:szCs w:val="24"/>
              </w:rPr>
              <w:t>ными ф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нансами</w:t>
            </w: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118 321,4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1 057 359,7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20 615,9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21 392,1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23 986,8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26 155,4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29 351,5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245 057,8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райо</w:t>
            </w:r>
            <w:r w:rsidRPr="008308D6">
              <w:rPr>
                <w:rFonts w:ascii="Arial" w:hAnsi="Arial" w:cs="Arial"/>
                <w:sz w:val="24"/>
                <w:szCs w:val="24"/>
              </w:rPr>
              <w:t>н</w:t>
            </w:r>
            <w:r w:rsidRPr="008308D6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47 089,4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47 062,5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54 285,5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62 932,4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67 540,4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60 670,6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74 486,2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79 320,0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88 969,9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89 596,3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88 717,5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812 301,9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Подпр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Создание условий для э</w:t>
            </w:r>
            <w:r w:rsidRPr="008308D6">
              <w:rPr>
                <w:rFonts w:ascii="Arial" w:hAnsi="Arial" w:cs="Arial"/>
                <w:sz w:val="24"/>
                <w:szCs w:val="24"/>
              </w:rPr>
              <w:t>ф</w:t>
            </w:r>
            <w:r w:rsidRPr="008308D6">
              <w:rPr>
                <w:rFonts w:ascii="Arial" w:hAnsi="Arial" w:cs="Arial"/>
                <w:sz w:val="24"/>
                <w:szCs w:val="24"/>
              </w:rPr>
              <w:t>фективн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го и о</w:t>
            </w:r>
            <w:r w:rsidRPr="008308D6">
              <w:rPr>
                <w:rFonts w:ascii="Arial" w:hAnsi="Arial" w:cs="Arial"/>
                <w:sz w:val="24"/>
                <w:szCs w:val="24"/>
              </w:rPr>
              <w:t>т</w:t>
            </w: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>ветстве</w:t>
            </w:r>
            <w:r w:rsidRPr="008308D6">
              <w:rPr>
                <w:rFonts w:ascii="Arial" w:hAnsi="Arial" w:cs="Arial"/>
                <w:sz w:val="24"/>
                <w:szCs w:val="24"/>
              </w:rPr>
              <w:t>н</w:t>
            </w:r>
            <w:r w:rsidRPr="008308D6">
              <w:rPr>
                <w:rFonts w:ascii="Arial" w:hAnsi="Arial" w:cs="Arial"/>
                <w:sz w:val="24"/>
                <w:szCs w:val="24"/>
              </w:rPr>
              <w:t>ного управл</w:t>
            </w:r>
            <w:r w:rsidRPr="008308D6">
              <w:rPr>
                <w:rFonts w:ascii="Arial" w:hAnsi="Arial" w:cs="Arial"/>
                <w:sz w:val="24"/>
                <w:szCs w:val="24"/>
              </w:rPr>
              <w:t>е</w:t>
            </w:r>
            <w:r w:rsidRPr="008308D6">
              <w:rPr>
                <w:rFonts w:ascii="Arial" w:hAnsi="Arial" w:cs="Arial"/>
                <w:sz w:val="24"/>
                <w:szCs w:val="24"/>
              </w:rPr>
              <w:t>ния мун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ципал</w:t>
            </w:r>
            <w:r w:rsidRPr="008308D6">
              <w:rPr>
                <w:rFonts w:ascii="Arial" w:hAnsi="Arial" w:cs="Arial"/>
                <w:sz w:val="24"/>
                <w:szCs w:val="24"/>
              </w:rPr>
              <w:t>ь</w:t>
            </w:r>
            <w:r w:rsidRPr="008308D6">
              <w:rPr>
                <w:rFonts w:ascii="Arial" w:hAnsi="Arial" w:cs="Arial"/>
                <w:sz w:val="24"/>
                <w:szCs w:val="24"/>
              </w:rPr>
              <w:t>ными ф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нансами, повыш</w:t>
            </w:r>
            <w:r w:rsidRPr="008308D6">
              <w:rPr>
                <w:rFonts w:ascii="Arial" w:hAnsi="Arial" w:cs="Arial"/>
                <w:sz w:val="24"/>
                <w:szCs w:val="24"/>
              </w:rPr>
              <w:t>е</w:t>
            </w:r>
            <w:r w:rsidRPr="008308D6">
              <w:rPr>
                <w:rFonts w:ascii="Arial" w:hAnsi="Arial" w:cs="Arial"/>
                <w:sz w:val="24"/>
                <w:szCs w:val="24"/>
              </w:rPr>
              <w:t>ния устойч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вости бюджетов муниц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ваний Ермако</w:t>
            </w:r>
            <w:r w:rsidRPr="008308D6">
              <w:rPr>
                <w:rFonts w:ascii="Arial" w:hAnsi="Arial" w:cs="Arial"/>
                <w:sz w:val="24"/>
                <w:szCs w:val="24"/>
              </w:rPr>
              <w:t>в</w:t>
            </w:r>
            <w:r w:rsidRPr="008308D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107 756,7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966 637,2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242 891,3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райо</w:t>
            </w:r>
            <w:r w:rsidRPr="008308D6">
              <w:rPr>
                <w:rFonts w:ascii="Arial" w:hAnsi="Arial" w:cs="Arial"/>
                <w:sz w:val="24"/>
                <w:szCs w:val="24"/>
              </w:rPr>
              <w:t>н</w:t>
            </w:r>
            <w:r w:rsidRPr="008308D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41 075,4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41 285,7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48 563,7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57 103,7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60 645,6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53 350,6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65 914,2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69 885,1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78 441,3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81 319,2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80 440,4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723 745,9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Подпр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Обесп</w:t>
            </w:r>
            <w:r w:rsidRPr="008308D6">
              <w:rPr>
                <w:rFonts w:ascii="Arial" w:hAnsi="Arial" w:cs="Arial"/>
                <w:sz w:val="24"/>
                <w:szCs w:val="24"/>
              </w:rPr>
              <w:t>е</w:t>
            </w:r>
            <w:r w:rsidRPr="008308D6">
              <w:rPr>
                <w:rFonts w:ascii="Arial" w:hAnsi="Arial" w:cs="Arial"/>
                <w:sz w:val="24"/>
                <w:szCs w:val="24"/>
              </w:rPr>
              <w:t>чение р</w:t>
            </w:r>
            <w:r w:rsidRPr="008308D6">
              <w:rPr>
                <w:rFonts w:ascii="Arial" w:hAnsi="Arial" w:cs="Arial"/>
                <w:sz w:val="24"/>
                <w:szCs w:val="24"/>
              </w:rPr>
              <w:t>е</w:t>
            </w:r>
            <w:r w:rsidRPr="008308D6">
              <w:rPr>
                <w:rFonts w:ascii="Arial" w:hAnsi="Arial" w:cs="Arial"/>
                <w:sz w:val="24"/>
                <w:szCs w:val="24"/>
              </w:rPr>
              <w:t>ализации муниц</w:t>
            </w:r>
            <w:r w:rsidRPr="008308D6">
              <w:rPr>
                <w:rFonts w:ascii="Arial" w:hAnsi="Arial" w:cs="Arial"/>
                <w:sz w:val="24"/>
                <w:szCs w:val="24"/>
              </w:rPr>
              <w:t>и</w:t>
            </w:r>
            <w:r w:rsidRPr="008308D6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8308D6">
              <w:rPr>
                <w:rFonts w:ascii="Arial" w:hAnsi="Arial" w:cs="Arial"/>
                <w:sz w:val="24"/>
                <w:szCs w:val="24"/>
              </w:rPr>
              <w:t>м</w:t>
            </w:r>
            <w:r w:rsidRPr="008308D6">
              <w:rPr>
                <w:rFonts w:ascii="Arial" w:hAnsi="Arial" w:cs="Arial"/>
                <w:sz w:val="24"/>
                <w:szCs w:val="24"/>
              </w:rPr>
              <w:t>мы и пр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чие мер</w:t>
            </w:r>
            <w:r w:rsidRPr="008308D6">
              <w:rPr>
                <w:rFonts w:ascii="Arial" w:hAnsi="Arial" w:cs="Arial"/>
                <w:sz w:val="24"/>
                <w:szCs w:val="24"/>
              </w:rPr>
              <w:t>о</w:t>
            </w:r>
            <w:r w:rsidRPr="008308D6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10 564,7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90 722,5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779,4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2 166,5</w:t>
            </w:r>
          </w:p>
        </w:tc>
      </w:tr>
      <w:tr w:rsidR="008308D6" w:rsidRPr="008308D6" w:rsidTr="008308D6">
        <w:trPr>
          <w:trHeight w:val="20"/>
        </w:trPr>
        <w:tc>
          <w:tcPr>
            <w:tcW w:w="441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райо</w:t>
            </w:r>
            <w:r w:rsidRPr="008308D6">
              <w:rPr>
                <w:rFonts w:ascii="Arial" w:hAnsi="Arial" w:cs="Arial"/>
                <w:sz w:val="24"/>
                <w:szCs w:val="24"/>
              </w:rPr>
              <w:t>н</w:t>
            </w:r>
            <w:r w:rsidRPr="008308D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5 828,7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6 894,8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7 320,0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9 434,9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10 528,6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8308D6" w:rsidRPr="008308D6" w:rsidRDefault="008308D6" w:rsidP="008308D6">
            <w:pPr>
              <w:rPr>
                <w:rFonts w:ascii="Arial" w:hAnsi="Arial" w:cs="Arial"/>
                <w:sz w:val="24"/>
                <w:szCs w:val="24"/>
              </w:rPr>
            </w:pPr>
            <w:r w:rsidRPr="008308D6">
              <w:rPr>
                <w:rFonts w:ascii="Arial" w:hAnsi="Arial" w:cs="Arial"/>
                <w:sz w:val="24"/>
                <w:szCs w:val="24"/>
              </w:rPr>
              <w:t>88 556,0</w:t>
            </w:r>
          </w:p>
        </w:tc>
      </w:tr>
    </w:tbl>
    <w:p w:rsidR="008308D6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8308D6" w:rsidRPr="00E43DCA" w:rsidRDefault="008308D6" w:rsidP="008308D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8308D6" w:rsidRPr="00E43DCA" w:rsidSect="000971FF">
      <w:pgSz w:w="16838" w:h="11905" w:orient="landscape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55" w:rsidRDefault="00D22F55">
      <w:r>
        <w:separator/>
      </w:r>
    </w:p>
  </w:endnote>
  <w:endnote w:type="continuationSeparator" w:id="0">
    <w:p w:rsidR="00D22F55" w:rsidRDefault="00D2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55" w:rsidRDefault="00D22F55">
      <w:r>
        <w:separator/>
      </w:r>
    </w:p>
  </w:footnote>
  <w:footnote w:type="continuationSeparator" w:id="0">
    <w:p w:rsidR="00D22F55" w:rsidRDefault="00D2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5" w:rsidRDefault="00D22F55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F55" w:rsidRDefault="00D22F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5" w:rsidRDefault="00D22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2FC5"/>
    <w:rsid w:val="000436EE"/>
    <w:rsid w:val="000568B8"/>
    <w:rsid w:val="00074F1D"/>
    <w:rsid w:val="0008112F"/>
    <w:rsid w:val="00081640"/>
    <w:rsid w:val="000876D3"/>
    <w:rsid w:val="000913C1"/>
    <w:rsid w:val="000932B7"/>
    <w:rsid w:val="000971FF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389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972FC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2D99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A1205"/>
    <w:rsid w:val="005A6308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6586"/>
    <w:rsid w:val="007173BD"/>
    <w:rsid w:val="007256F3"/>
    <w:rsid w:val="007262A3"/>
    <w:rsid w:val="007269FE"/>
    <w:rsid w:val="00727090"/>
    <w:rsid w:val="00743252"/>
    <w:rsid w:val="0075075C"/>
    <w:rsid w:val="0075459D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2034"/>
    <w:rsid w:val="00805542"/>
    <w:rsid w:val="008107ED"/>
    <w:rsid w:val="00815F73"/>
    <w:rsid w:val="0082022C"/>
    <w:rsid w:val="00824240"/>
    <w:rsid w:val="008308D6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5E21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AF7041"/>
    <w:rsid w:val="00B113A3"/>
    <w:rsid w:val="00B229B1"/>
    <w:rsid w:val="00B24059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138F"/>
    <w:rsid w:val="00CF6546"/>
    <w:rsid w:val="00CF7603"/>
    <w:rsid w:val="00D00516"/>
    <w:rsid w:val="00D21908"/>
    <w:rsid w:val="00D22F55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3DCA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97F1D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47</Pages>
  <Words>6597</Words>
  <Characters>42580</Characters>
  <Application>Microsoft Office Word</Application>
  <DocSecurity>0</DocSecurity>
  <Lines>354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Uzver</cp:lastModifiedBy>
  <cp:revision>4</cp:revision>
  <cp:lastPrinted>2023-01-11T07:11:00Z</cp:lastPrinted>
  <dcterms:created xsi:type="dcterms:W3CDTF">2023-07-10T20:35:00Z</dcterms:created>
  <dcterms:modified xsi:type="dcterms:W3CDTF">2023-07-11T03:48:00Z</dcterms:modified>
</cp:coreProperties>
</file>