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AF363" w14:textId="77777777" w:rsidR="00465ADB" w:rsidRPr="00465ADB" w:rsidRDefault="00465ADB" w:rsidP="00465ADB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465ADB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Администрация Ермаковского района</w:t>
      </w:r>
    </w:p>
    <w:p w14:paraId="3C97E75F" w14:textId="77777777" w:rsidR="00465ADB" w:rsidRPr="00465ADB" w:rsidRDefault="00465ADB" w:rsidP="00465ADB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465ADB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ПОСТАНОВЛЕНИЕ</w:t>
      </w:r>
    </w:p>
    <w:p w14:paraId="2A93E927" w14:textId="77777777" w:rsidR="00465ADB" w:rsidRPr="00465ADB" w:rsidRDefault="00465ADB" w:rsidP="00465ADB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</w:p>
    <w:p w14:paraId="07643525" w14:textId="6584E28B" w:rsidR="00465ADB" w:rsidRPr="00465ADB" w:rsidRDefault="00465ADB" w:rsidP="00465ADB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65ADB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«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10</w:t>
      </w:r>
      <w:r w:rsidRPr="00465ADB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» мая 2023 года                                                                                             № 2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94</w:t>
      </w:r>
      <w:r w:rsidRPr="00465ADB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-п</w:t>
      </w:r>
    </w:p>
    <w:p w14:paraId="67656BA8" w14:textId="3D2BDB63" w:rsidR="00B0338B" w:rsidRPr="00465ADB" w:rsidRDefault="00B0338B" w:rsidP="0046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8DFF994" w14:textId="425E7F2A" w:rsidR="00B0338B" w:rsidRPr="00465ADB" w:rsidRDefault="00DF42CB" w:rsidP="00465AD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5ADB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О </w:t>
      </w:r>
      <w:r w:rsidR="00931DC2" w:rsidRPr="00465ADB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внесении изменений и дополнений в постановление от 06.12.2022 № 863-п «О </w:t>
      </w:r>
      <w:r w:rsidRPr="00465ADB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мерах поддержки лиц, принимающих участие в специальной военной опер</w:t>
      </w:r>
      <w:r w:rsidRPr="00465ADB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а</w:t>
      </w:r>
      <w:r w:rsidRPr="00465ADB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ции, и членов их семей</w:t>
      </w:r>
      <w:r w:rsidR="00931DC2" w:rsidRPr="00465ADB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»</w:t>
      </w:r>
    </w:p>
    <w:p w14:paraId="03766BAD" w14:textId="77777777" w:rsidR="00B0338B" w:rsidRPr="00465ADB" w:rsidRDefault="00B0338B" w:rsidP="00465A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0D7535" w14:textId="35F3D825" w:rsidR="00B0338B" w:rsidRPr="00465ADB" w:rsidRDefault="00B0338B" w:rsidP="00465A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5ADB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126619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22E4" w:rsidRPr="00465ADB">
        <w:rPr>
          <w:rFonts w:ascii="Arial" w:hAnsi="Arial" w:cs="Arial"/>
          <w:sz w:val="24"/>
          <w:szCs w:val="24"/>
        </w:rPr>
        <w:t xml:space="preserve">с 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Указ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 Губернатора Красноярского края от 25.10.2022</w:t>
      </w:r>
      <w:r w:rsidR="00465ADB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 № 317-уг «О социально-экономических мерах поддержки лиц, принимающих уч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стие в специальной военной операции, и членов их семей»</w:t>
      </w:r>
      <w:r w:rsidR="001922E4" w:rsidRPr="00465AD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65ADB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руководствуясь Уст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вом Ермаковского района, </w:t>
      </w:r>
      <w:r w:rsidR="00BD7B72" w:rsidRPr="00465AD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BD7B72" w:rsidRPr="00465A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D7B72" w:rsidRPr="00465ADB">
        <w:rPr>
          <w:rFonts w:ascii="Arial" w:eastAsia="Times New Roman" w:hAnsi="Arial" w:cs="Arial"/>
          <w:sz w:val="24"/>
          <w:szCs w:val="24"/>
          <w:lang w:eastAsia="ru-RU"/>
        </w:rPr>
        <w:t>СТАНОВЛЯЮ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03E8B9E3" w14:textId="77777777" w:rsidR="00465ADB" w:rsidRDefault="00B0338B" w:rsidP="00465ADB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5ADB">
        <w:rPr>
          <w:rFonts w:ascii="Arial" w:hAnsi="Arial" w:cs="Arial"/>
          <w:sz w:val="24"/>
          <w:szCs w:val="24"/>
          <w:lang w:eastAsia="ru-RU"/>
        </w:rPr>
        <w:t>1.</w:t>
      </w:r>
      <w:r w:rsidR="0084039F" w:rsidRPr="00465ADB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0" w:name="sub_2"/>
      <w:r w:rsidR="00336814" w:rsidRPr="00465ADB">
        <w:rPr>
          <w:rFonts w:ascii="Arial" w:hAnsi="Arial" w:cs="Arial"/>
          <w:sz w:val="24"/>
          <w:szCs w:val="24"/>
          <w:lang w:eastAsia="ru-RU"/>
        </w:rPr>
        <w:t>Дополнить постановление администрации Ермаковского района от 06.12.2022 № 863-п «О мерах поддержки лиц, принимающих участие в специал</w:t>
      </w:r>
      <w:r w:rsidR="00336814" w:rsidRPr="00465ADB">
        <w:rPr>
          <w:rFonts w:ascii="Arial" w:hAnsi="Arial" w:cs="Arial"/>
          <w:sz w:val="24"/>
          <w:szCs w:val="24"/>
          <w:lang w:eastAsia="ru-RU"/>
        </w:rPr>
        <w:t>ь</w:t>
      </w:r>
      <w:r w:rsidR="00336814" w:rsidRPr="00465ADB">
        <w:rPr>
          <w:rFonts w:ascii="Arial" w:hAnsi="Arial" w:cs="Arial"/>
          <w:sz w:val="24"/>
          <w:szCs w:val="24"/>
          <w:lang w:eastAsia="ru-RU"/>
        </w:rPr>
        <w:t>ной военной операции, и членов их семей» подпунктом 1.1. следующего содерж</w:t>
      </w:r>
      <w:r w:rsidR="00336814" w:rsidRPr="00465ADB">
        <w:rPr>
          <w:rFonts w:ascii="Arial" w:hAnsi="Arial" w:cs="Arial"/>
          <w:sz w:val="24"/>
          <w:szCs w:val="24"/>
          <w:lang w:eastAsia="ru-RU"/>
        </w:rPr>
        <w:t>а</w:t>
      </w:r>
      <w:r w:rsidR="00336814" w:rsidRPr="00465ADB">
        <w:rPr>
          <w:rFonts w:ascii="Arial" w:hAnsi="Arial" w:cs="Arial"/>
          <w:sz w:val="24"/>
          <w:szCs w:val="24"/>
          <w:lang w:eastAsia="ru-RU"/>
        </w:rPr>
        <w:t>ния</w:t>
      </w:r>
      <w:r w:rsidR="00465ADB">
        <w:rPr>
          <w:rFonts w:ascii="Arial" w:hAnsi="Arial" w:cs="Arial"/>
          <w:sz w:val="24"/>
          <w:szCs w:val="24"/>
          <w:lang w:eastAsia="ru-RU"/>
        </w:rPr>
        <w:t>:</w:t>
      </w:r>
    </w:p>
    <w:p w14:paraId="18E9F2EF" w14:textId="50B08D1B" w:rsidR="00281710" w:rsidRPr="00465ADB" w:rsidRDefault="00336814" w:rsidP="00465ADB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65ADB">
        <w:rPr>
          <w:rFonts w:ascii="Arial" w:hAnsi="Arial" w:cs="Arial"/>
          <w:sz w:val="24"/>
          <w:szCs w:val="24"/>
          <w:lang w:eastAsia="ru-RU"/>
        </w:rPr>
        <w:t>«1.1. Утвердить Порядок бесплатного посещения семьями лиц, принима</w:t>
      </w:r>
      <w:r w:rsidRPr="00465ADB">
        <w:rPr>
          <w:rFonts w:ascii="Arial" w:hAnsi="Arial" w:cs="Arial"/>
          <w:sz w:val="24"/>
          <w:szCs w:val="24"/>
          <w:lang w:eastAsia="ru-RU"/>
        </w:rPr>
        <w:t>ю</w:t>
      </w:r>
      <w:r w:rsidRPr="00465ADB">
        <w:rPr>
          <w:rFonts w:ascii="Arial" w:hAnsi="Arial" w:cs="Arial"/>
          <w:sz w:val="24"/>
          <w:szCs w:val="24"/>
          <w:lang w:eastAsia="ru-RU"/>
        </w:rPr>
        <w:t>щих участие в специальной военной операции, муниципальных учреждений кул</w:t>
      </w:r>
      <w:r w:rsidRPr="00465ADB">
        <w:rPr>
          <w:rFonts w:ascii="Arial" w:hAnsi="Arial" w:cs="Arial"/>
          <w:sz w:val="24"/>
          <w:szCs w:val="24"/>
          <w:lang w:eastAsia="ru-RU"/>
        </w:rPr>
        <w:t>ь</w:t>
      </w:r>
      <w:r w:rsidRPr="00465ADB">
        <w:rPr>
          <w:rFonts w:ascii="Arial" w:hAnsi="Arial" w:cs="Arial"/>
          <w:sz w:val="24"/>
          <w:szCs w:val="24"/>
          <w:lang w:eastAsia="ru-RU"/>
        </w:rPr>
        <w:t>туры, клубных формирований, кинопоказов и иных мероприятий, проводимых (о</w:t>
      </w:r>
      <w:r w:rsidRPr="00465ADB">
        <w:rPr>
          <w:rFonts w:ascii="Arial" w:hAnsi="Arial" w:cs="Arial"/>
          <w:sz w:val="24"/>
          <w:szCs w:val="24"/>
          <w:lang w:eastAsia="ru-RU"/>
        </w:rPr>
        <w:t>р</w:t>
      </w:r>
      <w:r w:rsidRPr="00465ADB">
        <w:rPr>
          <w:rFonts w:ascii="Arial" w:hAnsi="Arial" w:cs="Arial"/>
          <w:sz w:val="24"/>
          <w:szCs w:val="24"/>
          <w:lang w:eastAsia="ru-RU"/>
        </w:rPr>
        <w:t xml:space="preserve">ганизуемых) указанными учреждениями, </w:t>
      </w:r>
      <w:r w:rsidRPr="00465ADB">
        <w:rPr>
          <w:rFonts w:ascii="Arial" w:hAnsi="Arial" w:cs="Arial"/>
          <w:sz w:val="24"/>
          <w:szCs w:val="24"/>
        </w:rPr>
        <w:t>подведомственными отделу культуры админ</w:t>
      </w:r>
      <w:r w:rsidRPr="00465ADB">
        <w:rPr>
          <w:rFonts w:ascii="Arial" w:hAnsi="Arial" w:cs="Arial"/>
          <w:sz w:val="24"/>
          <w:szCs w:val="24"/>
        </w:rPr>
        <w:t>и</w:t>
      </w:r>
      <w:r w:rsidRPr="00465ADB">
        <w:rPr>
          <w:rFonts w:ascii="Arial" w:hAnsi="Arial" w:cs="Arial"/>
          <w:sz w:val="24"/>
          <w:szCs w:val="24"/>
        </w:rPr>
        <w:t xml:space="preserve">страции Ермаковского района, </w:t>
      </w:r>
      <w:r w:rsidRPr="00465ADB">
        <w:rPr>
          <w:rFonts w:ascii="Arial" w:hAnsi="Arial" w:cs="Arial"/>
          <w:sz w:val="24"/>
          <w:szCs w:val="24"/>
          <w:lang w:eastAsia="ru-RU"/>
        </w:rPr>
        <w:t>согласно приложению № 1 к настоящему постано</w:t>
      </w:r>
      <w:r w:rsidRPr="00465ADB">
        <w:rPr>
          <w:rFonts w:ascii="Arial" w:hAnsi="Arial" w:cs="Arial"/>
          <w:sz w:val="24"/>
          <w:szCs w:val="24"/>
          <w:lang w:eastAsia="ru-RU"/>
        </w:rPr>
        <w:t>в</w:t>
      </w:r>
      <w:r w:rsidRPr="00465ADB">
        <w:rPr>
          <w:rFonts w:ascii="Arial" w:hAnsi="Arial" w:cs="Arial"/>
          <w:sz w:val="24"/>
          <w:szCs w:val="24"/>
          <w:lang w:eastAsia="ru-RU"/>
        </w:rPr>
        <w:t>лению».</w:t>
      </w:r>
    </w:p>
    <w:p w14:paraId="0738F4E2" w14:textId="77777777" w:rsidR="00B0338B" w:rsidRPr="00465ADB" w:rsidRDefault="00B0338B" w:rsidP="00465ADB">
      <w:pPr>
        <w:pStyle w:val="a4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sub_3"/>
      <w:bookmarkEnd w:id="0"/>
      <w:r w:rsidRPr="00465ADB"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gramStart"/>
      <w:r w:rsidRPr="00465AD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465ADB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bookmarkStart w:id="2" w:name="sub_4"/>
      <w:bookmarkEnd w:id="1"/>
      <w:r w:rsidRPr="00465ADB">
        <w:rPr>
          <w:rFonts w:ascii="Arial" w:hAnsi="Arial" w:cs="Arial"/>
          <w:sz w:val="24"/>
          <w:szCs w:val="24"/>
          <w:lang w:eastAsia="ru-RU"/>
        </w:rPr>
        <w:t>на зам</w:t>
      </w:r>
      <w:r w:rsidRPr="00465ADB">
        <w:rPr>
          <w:rFonts w:ascii="Arial" w:hAnsi="Arial" w:cs="Arial"/>
          <w:sz w:val="24"/>
          <w:szCs w:val="24"/>
          <w:lang w:eastAsia="ru-RU"/>
        </w:rPr>
        <w:t>е</w:t>
      </w:r>
      <w:r w:rsidRPr="00465ADB">
        <w:rPr>
          <w:rFonts w:ascii="Arial" w:hAnsi="Arial" w:cs="Arial"/>
          <w:sz w:val="24"/>
          <w:szCs w:val="24"/>
          <w:lang w:eastAsia="ru-RU"/>
        </w:rPr>
        <w:t xml:space="preserve">стителя главы администрации района </w:t>
      </w:r>
      <w:r w:rsidRPr="00465ADB">
        <w:rPr>
          <w:rFonts w:ascii="Arial" w:hAnsi="Arial" w:cs="Arial"/>
          <w:bCs/>
          <w:sz w:val="24"/>
          <w:szCs w:val="24"/>
          <w:lang w:eastAsia="ru-RU"/>
        </w:rPr>
        <w:t>по социальным</w:t>
      </w:r>
      <w:r w:rsidRPr="00465ADB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465ADB">
        <w:rPr>
          <w:rFonts w:ascii="Arial" w:hAnsi="Arial" w:cs="Arial"/>
          <w:bCs/>
          <w:sz w:val="24"/>
          <w:szCs w:val="24"/>
          <w:lang w:eastAsia="ru-RU"/>
        </w:rPr>
        <w:t>вопросам И.П. Добросо</w:t>
      </w:r>
      <w:r w:rsidRPr="00465ADB">
        <w:rPr>
          <w:rFonts w:ascii="Arial" w:hAnsi="Arial" w:cs="Arial"/>
          <w:bCs/>
          <w:sz w:val="24"/>
          <w:szCs w:val="24"/>
          <w:lang w:eastAsia="ru-RU"/>
        </w:rPr>
        <w:t>ц</w:t>
      </w:r>
      <w:r w:rsidRPr="00465ADB">
        <w:rPr>
          <w:rFonts w:ascii="Arial" w:hAnsi="Arial" w:cs="Arial"/>
          <w:bCs/>
          <w:sz w:val="24"/>
          <w:szCs w:val="24"/>
          <w:lang w:eastAsia="ru-RU"/>
        </w:rPr>
        <w:t>кую.</w:t>
      </w:r>
    </w:p>
    <w:p w14:paraId="2F1724B8" w14:textId="202223BF" w:rsidR="00B0338B" w:rsidRPr="00465ADB" w:rsidRDefault="00B0338B" w:rsidP="00465ADB">
      <w:pPr>
        <w:pStyle w:val="a4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465ADB">
        <w:rPr>
          <w:rFonts w:ascii="Arial" w:hAnsi="Arial" w:cs="Arial"/>
          <w:sz w:val="24"/>
          <w:szCs w:val="24"/>
          <w:lang w:eastAsia="ru-RU"/>
        </w:rPr>
        <w:t xml:space="preserve">3. </w:t>
      </w:r>
      <w:bookmarkEnd w:id="2"/>
      <w:r w:rsidR="00336814" w:rsidRPr="00465ADB">
        <w:rPr>
          <w:rFonts w:ascii="Arial" w:hAnsi="Arial" w:cs="Arial"/>
          <w:sz w:val="24"/>
          <w:szCs w:val="24"/>
          <w:lang w:eastAsia="ru-RU"/>
        </w:rPr>
        <w:t>Постановление вступает в силу в день, следующий за днем его офиц</w:t>
      </w:r>
      <w:r w:rsidR="00336814" w:rsidRPr="00465ADB">
        <w:rPr>
          <w:rFonts w:ascii="Arial" w:hAnsi="Arial" w:cs="Arial"/>
          <w:sz w:val="24"/>
          <w:szCs w:val="24"/>
          <w:lang w:eastAsia="ru-RU"/>
        </w:rPr>
        <w:t>и</w:t>
      </w:r>
      <w:r w:rsidR="00336814" w:rsidRPr="00465ADB">
        <w:rPr>
          <w:rFonts w:ascii="Arial" w:hAnsi="Arial" w:cs="Arial"/>
          <w:sz w:val="24"/>
          <w:szCs w:val="24"/>
          <w:lang w:eastAsia="ru-RU"/>
        </w:rPr>
        <w:t xml:space="preserve">ального опубликования, и применяется к правоотношениям, возникшим </w:t>
      </w:r>
      <w:r w:rsidR="00BB2AF8" w:rsidRPr="00465ADB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с </w:t>
      </w:r>
      <w:r w:rsidR="00336814" w:rsidRPr="00465ADB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1 января </w:t>
      </w:r>
      <w:r w:rsidR="00BB2AF8" w:rsidRPr="00465AD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202</w:t>
      </w:r>
      <w:r w:rsidR="00336814" w:rsidRPr="00465ADB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3 </w:t>
      </w:r>
      <w:r w:rsidR="00BB2AF8" w:rsidRPr="00465AD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</w:t>
      </w:r>
      <w:r w:rsidR="00336814" w:rsidRPr="00465AD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ода.</w:t>
      </w:r>
    </w:p>
    <w:p w14:paraId="25E87D8A" w14:textId="77777777" w:rsidR="00723B31" w:rsidRPr="00465ADB" w:rsidRDefault="00723B31" w:rsidP="00465ADB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3946A106" w14:textId="09E0D2A2" w:rsidR="00EA0F0E" w:rsidRPr="00465ADB" w:rsidRDefault="00BB2AF8" w:rsidP="00465ADB">
      <w:pPr>
        <w:pStyle w:val="a4"/>
        <w:jc w:val="both"/>
        <w:rPr>
          <w:rFonts w:ascii="Arial" w:hAnsi="Arial" w:cs="Arial"/>
          <w:sz w:val="24"/>
          <w:szCs w:val="24"/>
        </w:rPr>
      </w:pPr>
      <w:r w:rsidRPr="00465ADB">
        <w:rPr>
          <w:rFonts w:ascii="Arial" w:hAnsi="Arial" w:cs="Arial"/>
          <w:sz w:val="24"/>
          <w:szCs w:val="24"/>
        </w:rPr>
        <w:t>Глава района</w:t>
      </w:r>
      <w:r w:rsidR="00465ADB" w:rsidRPr="00465ADB">
        <w:rPr>
          <w:rFonts w:ascii="Arial" w:hAnsi="Arial" w:cs="Arial"/>
          <w:sz w:val="24"/>
          <w:szCs w:val="24"/>
        </w:rPr>
        <w:t xml:space="preserve"> </w:t>
      </w:r>
      <w:r w:rsidR="00465AD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465ADB">
        <w:rPr>
          <w:rFonts w:ascii="Arial" w:hAnsi="Arial" w:cs="Arial"/>
          <w:sz w:val="24"/>
          <w:szCs w:val="24"/>
        </w:rPr>
        <w:t>М.А. Виго</w:t>
      </w:r>
      <w:r w:rsidRPr="00465ADB">
        <w:rPr>
          <w:rFonts w:ascii="Arial" w:hAnsi="Arial" w:cs="Arial"/>
          <w:sz w:val="24"/>
          <w:szCs w:val="24"/>
        </w:rPr>
        <w:t>в</w:t>
      </w:r>
      <w:r w:rsidRPr="00465ADB">
        <w:rPr>
          <w:rFonts w:ascii="Arial" w:hAnsi="Arial" w:cs="Arial"/>
          <w:sz w:val="24"/>
          <w:szCs w:val="24"/>
        </w:rPr>
        <w:t>ский</w:t>
      </w:r>
    </w:p>
    <w:p w14:paraId="61720252" w14:textId="77777777" w:rsidR="00465ADB" w:rsidRDefault="00465ADB" w:rsidP="00465ADB">
      <w:pPr>
        <w:pStyle w:val="a4"/>
        <w:jc w:val="both"/>
        <w:rPr>
          <w:rFonts w:ascii="Arial" w:hAnsi="Arial" w:cs="Arial"/>
          <w:sz w:val="24"/>
          <w:szCs w:val="24"/>
        </w:rPr>
        <w:sectPr w:rsidR="00465ADB" w:rsidSect="00465A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094446" w14:textId="04336391" w:rsidR="00465ADB" w:rsidRPr="00465ADB" w:rsidRDefault="00465ADB" w:rsidP="00465ADB">
      <w:pPr>
        <w:widowControl w:val="0"/>
        <w:spacing w:after="4" w:line="244" w:lineRule="auto"/>
        <w:ind w:right="-5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65AD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№ 1</w:t>
      </w:r>
    </w:p>
    <w:p w14:paraId="168D1FCD" w14:textId="77777777" w:rsidR="00465ADB" w:rsidRPr="00465ADB" w:rsidRDefault="00465ADB" w:rsidP="00465ADB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65AD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14:paraId="3F09C461" w14:textId="77777777" w:rsidR="00465ADB" w:rsidRPr="00465ADB" w:rsidRDefault="00465ADB" w:rsidP="00465ADB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65AD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14:paraId="74BF8CF6" w14:textId="0509A7B5" w:rsidR="00465ADB" w:rsidRPr="00465ADB" w:rsidRDefault="00465ADB" w:rsidP="00465ADB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65AD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10</w:t>
      </w:r>
      <w:r w:rsidRPr="00465AD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» мая 2023 г. № 2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94</w:t>
      </w:r>
      <w:r w:rsidRPr="00465AD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-п</w:t>
      </w:r>
    </w:p>
    <w:p w14:paraId="11249A6E" w14:textId="10FD5351" w:rsidR="00336814" w:rsidRPr="00465ADB" w:rsidRDefault="00336814" w:rsidP="00465ADB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700A5F5F" w14:textId="32206E10" w:rsidR="00611023" w:rsidRPr="00465ADB" w:rsidRDefault="00336814" w:rsidP="00465A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5ADB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14:paraId="7958BA09" w14:textId="77777777" w:rsidR="00465ADB" w:rsidRPr="00465ADB" w:rsidRDefault="00336814" w:rsidP="00465A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5ADB">
        <w:rPr>
          <w:rFonts w:ascii="Arial" w:eastAsia="Times New Roman" w:hAnsi="Arial" w:cs="Arial"/>
          <w:b/>
          <w:sz w:val="24"/>
          <w:szCs w:val="24"/>
          <w:lang w:eastAsia="ru-RU"/>
        </w:rPr>
        <w:t>бесплатного посещения семьями лиц, принимающих участие</w:t>
      </w:r>
      <w:r w:rsidR="00465ADB" w:rsidRPr="00465A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</w:t>
      </w:r>
      <w:proofErr w:type="gramStart"/>
      <w:r w:rsidR="00465ADB" w:rsidRPr="00465ADB">
        <w:rPr>
          <w:rFonts w:ascii="Arial" w:eastAsia="Times New Roman" w:hAnsi="Arial" w:cs="Arial"/>
          <w:b/>
          <w:sz w:val="24"/>
          <w:szCs w:val="24"/>
          <w:lang w:eastAsia="ru-RU"/>
        </w:rPr>
        <w:t>специальной</w:t>
      </w:r>
      <w:proofErr w:type="gramEnd"/>
    </w:p>
    <w:p w14:paraId="46083323" w14:textId="77777777" w:rsidR="00465ADB" w:rsidRPr="00465ADB" w:rsidRDefault="00336814" w:rsidP="00465A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5A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военной операции, </w:t>
      </w:r>
      <w:r w:rsidR="00101166" w:rsidRPr="00465ADB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</w:t>
      </w:r>
      <w:r w:rsidRPr="00465A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учреждений</w:t>
      </w:r>
      <w:r w:rsidR="00465ADB" w:rsidRPr="00465A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культуры,</w:t>
      </w:r>
    </w:p>
    <w:p w14:paraId="0E2EEB28" w14:textId="77777777" w:rsidR="00465ADB" w:rsidRPr="00465ADB" w:rsidRDefault="00336814" w:rsidP="00465A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65ADB">
        <w:rPr>
          <w:rFonts w:ascii="Arial" w:eastAsia="Times New Roman" w:hAnsi="Arial" w:cs="Arial"/>
          <w:b/>
          <w:sz w:val="24"/>
          <w:szCs w:val="24"/>
          <w:lang w:eastAsia="ru-RU"/>
        </w:rPr>
        <w:t>клубных формирований, кинопоказов</w:t>
      </w:r>
      <w:r w:rsidR="00465ADB" w:rsidRPr="00465A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65A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иных </w:t>
      </w:r>
      <w:r w:rsidR="00465ADB" w:rsidRPr="00465ADB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мероприятий,</w:t>
      </w:r>
    </w:p>
    <w:p w14:paraId="354B071C" w14:textId="77777777" w:rsidR="00465ADB" w:rsidRDefault="00336814" w:rsidP="00465A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465ADB">
        <w:rPr>
          <w:rFonts w:ascii="Arial" w:eastAsia="Times New Roman" w:hAnsi="Arial" w:cs="Arial"/>
          <w:b/>
          <w:sz w:val="24"/>
          <w:szCs w:val="24"/>
          <w:lang w:eastAsia="ru-RU"/>
        </w:rPr>
        <w:t>проводимых</w:t>
      </w:r>
      <w:proofErr w:type="gramEnd"/>
      <w:r w:rsidRPr="00465A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(организуемых) указанными учреждени</w:t>
      </w:r>
      <w:r w:rsidRPr="00465ADB"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 w:rsidRPr="00465ADB">
        <w:rPr>
          <w:rFonts w:ascii="Arial" w:eastAsia="Times New Roman" w:hAnsi="Arial" w:cs="Arial"/>
          <w:b/>
          <w:sz w:val="24"/>
          <w:szCs w:val="24"/>
          <w:lang w:eastAsia="ru-RU"/>
        </w:rPr>
        <w:t>ми</w:t>
      </w:r>
      <w:r w:rsidR="00465ADB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</w:p>
    <w:p w14:paraId="24543379" w14:textId="42813F49" w:rsidR="00336814" w:rsidRPr="00465ADB" w:rsidRDefault="00465ADB" w:rsidP="00465A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465ADB">
        <w:rPr>
          <w:rFonts w:ascii="Arial" w:eastAsia="Times New Roman" w:hAnsi="Arial" w:cs="Arial"/>
          <w:b/>
          <w:sz w:val="24"/>
          <w:szCs w:val="24"/>
          <w:lang w:eastAsia="ru-RU"/>
        </w:rPr>
        <w:t>подведомствен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ными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01166" w:rsidRPr="00465ADB">
        <w:rPr>
          <w:rFonts w:ascii="Arial" w:eastAsia="Times New Roman" w:hAnsi="Arial" w:cs="Arial"/>
          <w:b/>
          <w:sz w:val="24"/>
          <w:szCs w:val="24"/>
          <w:lang w:eastAsia="ru-RU"/>
        </w:rPr>
        <w:t>отделу культуры администрации Ермаковского ра</w:t>
      </w:r>
      <w:r w:rsidR="00101166" w:rsidRPr="00465ADB"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="00101166" w:rsidRPr="00465ADB">
        <w:rPr>
          <w:rFonts w:ascii="Arial" w:eastAsia="Times New Roman" w:hAnsi="Arial" w:cs="Arial"/>
          <w:b/>
          <w:sz w:val="24"/>
          <w:szCs w:val="24"/>
          <w:lang w:eastAsia="ru-RU"/>
        </w:rPr>
        <w:t>она</w:t>
      </w:r>
    </w:p>
    <w:p w14:paraId="4D477AB4" w14:textId="7365AB42" w:rsidR="00336814" w:rsidRPr="00465ADB" w:rsidRDefault="00336814" w:rsidP="00465ADB">
      <w:pPr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3B2BC0" w14:textId="29BE5234" w:rsidR="00336814" w:rsidRPr="00465ADB" w:rsidRDefault="00465ADB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бесплатного посещения семьями лиц, принимающих участие в специальной военной операции, </w:t>
      </w:r>
      <w:r w:rsidR="00101166" w:rsidRPr="00465ADB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 учрежд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ний культуры, клубных формирований, кинопоказов и иных мероприятий, проводимых (организуемых) указанными учреждениями (далее – Порядок),</w:t>
      </w:r>
      <w:r w:rsidR="00101166" w:rsidRPr="00465ADB">
        <w:rPr>
          <w:rFonts w:ascii="Arial" w:hAnsi="Arial" w:cs="Arial"/>
          <w:sz w:val="24"/>
          <w:szCs w:val="24"/>
        </w:rPr>
        <w:t xml:space="preserve"> </w:t>
      </w:r>
      <w:r w:rsidR="00101166" w:rsidRPr="00465ADB">
        <w:rPr>
          <w:rFonts w:ascii="Arial" w:eastAsia="Times New Roman" w:hAnsi="Arial" w:cs="Arial"/>
          <w:sz w:val="24"/>
          <w:szCs w:val="24"/>
          <w:lang w:eastAsia="ru-RU"/>
        </w:rPr>
        <w:t>подведомственными отделу кул</w:t>
      </w:r>
      <w:r w:rsidR="00101166" w:rsidRPr="00465ADB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101166" w:rsidRPr="00465ADB">
        <w:rPr>
          <w:rFonts w:ascii="Arial" w:eastAsia="Times New Roman" w:hAnsi="Arial" w:cs="Arial"/>
          <w:sz w:val="24"/>
          <w:szCs w:val="24"/>
          <w:lang w:eastAsia="ru-RU"/>
        </w:rPr>
        <w:t>туры администрации Ермаковского района,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 механизм бесплатного п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сещения семьями лиц, принимающих участие в специальной военной операции (д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лее – участники специальной военной операции), </w:t>
      </w:r>
      <w:r w:rsidR="00101166" w:rsidRPr="00465ADB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учреждений культуры (далее – учреждения), клубных формирований, кинопоказов и иных м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роприятий</w:t>
      </w:r>
      <w:proofErr w:type="gramEnd"/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проводимых</w:t>
      </w:r>
      <w:proofErr w:type="gramEnd"/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 (организуемых) указанными учреждениями</w:t>
      </w:r>
      <w:r w:rsidR="00101166" w:rsidRPr="00465ADB">
        <w:rPr>
          <w:rFonts w:ascii="Arial" w:eastAsia="Times New Roman" w:hAnsi="Arial" w:cs="Arial"/>
          <w:sz w:val="24"/>
          <w:szCs w:val="24"/>
          <w:lang w:eastAsia="ru-RU"/>
        </w:rPr>
        <w:t>, подведо</w:t>
      </w:r>
      <w:r w:rsidR="00101166" w:rsidRPr="00465ADB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101166" w:rsidRPr="00465ADB">
        <w:rPr>
          <w:rFonts w:ascii="Arial" w:eastAsia="Times New Roman" w:hAnsi="Arial" w:cs="Arial"/>
          <w:sz w:val="24"/>
          <w:szCs w:val="24"/>
          <w:lang w:eastAsia="ru-RU"/>
        </w:rPr>
        <w:t>ственными отделу культуры админ</w:t>
      </w:r>
      <w:r w:rsidR="00101166" w:rsidRPr="00465A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01166" w:rsidRPr="00465ADB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B0A2EDA" w14:textId="4EA4A8DE" w:rsidR="00336814" w:rsidRPr="00465ADB" w:rsidRDefault="00465ADB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К членам семьи участников специальной военной операции (далее – з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явители) относятся:</w:t>
      </w:r>
    </w:p>
    <w:p w14:paraId="30B453B0" w14:textId="1DEF21FB" w:rsidR="00336814" w:rsidRPr="00465ADB" w:rsidRDefault="00465ADB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супруга (супруг);</w:t>
      </w:r>
    </w:p>
    <w:p w14:paraId="10FB4F65" w14:textId="79F758E5" w:rsidR="00336814" w:rsidRPr="00465ADB" w:rsidRDefault="00465ADB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несовершеннолетние дети и дети в возрасте до 23 лет, обучающиеся в общеобразовательной организации, профессиональной образовательной орган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зации или образовательной организации высшего образования по очной форме обучения, участника специальной военной операции, включая усыновленных (удочеренных) детей, детей, находящихся под опекой, или подопечных, детей, п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реданных на во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питание в приемную семью, а также пасынков и падчериц (далее – д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ти);</w:t>
      </w:r>
      <w:proofErr w:type="gramEnd"/>
    </w:p>
    <w:p w14:paraId="1421A1F9" w14:textId="211A4AAB" w:rsidR="00336814" w:rsidRPr="00465ADB" w:rsidRDefault="00465ADB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дети-инвалиды с детства независимо от возраста;</w:t>
      </w:r>
    </w:p>
    <w:p w14:paraId="694F7D7C" w14:textId="08AF572B" w:rsidR="00336814" w:rsidRPr="00465ADB" w:rsidRDefault="00465ADB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совместно проживающие с участниками специальной военной операции родители (усыновители) (далее – родители (усыновители).</w:t>
      </w:r>
      <w:proofErr w:type="gramEnd"/>
    </w:p>
    <w:p w14:paraId="298DE872" w14:textId="0CE005BE" w:rsidR="00336814" w:rsidRPr="00465ADB" w:rsidRDefault="00465ADB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Количество посещений заявителями учреждений, клубных формиров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ний, кинопоказов и иных мероприятий, проводимых (организуемых) </w:t>
      </w:r>
      <w:r w:rsidR="00101166" w:rsidRPr="00465ADB">
        <w:rPr>
          <w:rFonts w:ascii="Arial" w:eastAsia="Times New Roman" w:hAnsi="Arial" w:cs="Arial"/>
          <w:sz w:val="24"/>
          <w:szCs w:val="24"/>
          <w:lang w:eastAsia="ru-RU"/>
        </w:rPr>
        <w:t>муниципал</w:t>
      </w:r>
      <w:r w:rsidR="00101166" w:rsidRPr="00465ADB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101166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ными 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учреждениями</w:t>
      </w:r>
      <w:r w:rsidR="00101166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культуры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, не ограничено.</w:t>
      </w:r>
    </w:p>
    <w:p w14:paraId="441B348E" w14:textId="7AF68A9F" w:rsidR="00336814" w:rsidRPr="00465ADB" w:rsidRDefault="00465ADB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Бесплатное посещение заявителями учреждений</w:t>
      </w:r>
      <w:r w:rsidR="00101166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культуры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, клубных формирований, кинопоказов и иных мероприятий, проводимых (организуемых) </w:t>
      </w:r>
      <w:r w:rsidR="00844E45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указанными 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учреждениями, осуществляется п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средством:</w:t>
      </w:r>
    </w:p>
    <w:p w14:paraId="62BC0EF0" w14:textId="5F30E7E0" w:rsidR="00336814" w:rsidRPr="00465ADB" w:rsidRDefault="00465ADB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бесплатного посещения учреждений (</w:t>
      </w:r>
      <w:r w:rsidR="00844E45" w:rsidRPr="00465ADB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 библиотек и музеев), включая экскурсионное обслуживание;</w:t>
      </w:r>
    </w:p>
    <w:p w14:paraId="639607D8" w14:textId="723C6ECA" w:rsidR="00336814" w:rsidRPr="00465ADB" w:rsidRDefault="00465ADB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бесплатного посещения кинопоказов и иных мероприятий, проводимых (организуемых) учреждениями на территории</w:t>
      </w:r>
      <w:r w:rsidR="00844E45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 Ермаковского района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DB7D093" w14:textId="1373233D" w:rsidR="00336814" w:rsidRPr="00465ADB" w:rsidRDefault="00465ADB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бесплатного посещения клубных формирований, организуемых учрежд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ниями.</w:t>
      </w:r>
    </w:p>
    <w:p w14:paraId="5FC9487B" w14:textId="382F0504" w:rsidR="00336814" w:rsidRPr="00465ADB" w:rsidRDefault="00465ADB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Бесплатное посещение учреждений (</w:t>
      </w:r>
      <w:r w:rsidR="00844E45" w:rsidRPr="00465ADB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 библиотек и муз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ев) реализуется путем обращения заявителей без предварительной записи в учр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ждение с предъявлением документов, опр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деленных пунктом 8 Порядка.</w:t>
      </w:r>
    </w:p>
    <w:p w14:paraId="47EE6F8C" w14:textId="77777777" w:rsidR="00336814" w:rsidRPr="00465ADB" w:rsidRDefault="00336814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5ADB">
        <w:rPr>
          <w:rFonts w:ascii="Arial" w:eastAsia="Times New Roman" w:hAnsi="Arial" w:cs="Arial"/>
          <w:sz w:val="24"/>
          <w:szCs w:val="24"/>
          <w:lang w:eastAsia="ru-RU"/>
        </w:rPr>
        <w:t>Учреждение осуществляет проверку представленных заявителем в соо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ветствии с пунктом 8 Порядка документов и непосредственно после обращения 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заявителя принимает решение о бесплатном посещении учреждения или об отк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зе в бесплатном посещении учрежд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14:paraId="213A3809" w14:textId="77777777" w:rsidR="00336814" w:rsidRPr="00465ADB" w:rsidRDefault="00336814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5ADB">
        <w:rPr>
          <w:rFonts w:ascii="Arial" w:eastAsia="Times New Roman" w:hAnsi="Arial" w:cs="Arial"/>
          <w:sz w:val="24"/>
          <w:szCs w:val="24"/>
          <w:lang w:eastAsia="ru-RU"/>
        </w:rPr>
        <w:t>Основаниями для принятия решения об отказе в бесплатном посещении учреждения являются:</w:t>
      </w:r>
    </w:p>
    <w:p w14:paraId="51847381" w14:textId="77777777" w:rsidR="00336814" w:rsidRPr="00465ADB" w:rsidRDefault="00336814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5ADB">
        <w:rPr>
          <w:rFonts w:ascii="Arial" w:eastAsia="Times New Roman" w:hAnsi="Arial" w:cs="Arial"/>
          <w:sz w:val="24"/>
          <w:szCs w:val="24"/>
          <w:lang w:eastAsia="ru-RU"/>
        </w:rPr>
        <w:t>1) непредставление или представление не в полном объеме документов, определенных пунктом 8 Порядка;</w:t>
      </w:r>
    </w:p>
    <w:p w14:paraId="61500B94" w14:textId="77777777" w:rsidR="00336814" w:rsidRPr="00465ADB" w:rsidRDefault="00336814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5ADB">
        <w:rPr>
          <w:rFonts w:ascii="Arial" w:eastAsia="Times New Roman" w:hAnsi="Arial" w:cs="Arial"/>
          <w:sz w:val="24"/>
          <w:szCs w:val="24"/>
          <w:lang w:eastAsia="ru-RU"/>
        </w:rPr>
        <w:t>2) несоответствие лица, обратившегося в учреждение, категориям заявит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лей, определенным пунктом 2 Порядка.</w:t>
      </w:r>
    </w:p>
    <w:p w14:paraId="56D9264C" w14:textId="77777777" w:rsidR="00336814" w:rsidRPr="00465ADB" w:rsidRDefault="00336814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65ADB">
        <w:rPr>
          <w:rFonts w:ascii="Arial" w:eastAsia="Times New Roman" w:hAnsi="Arial" w:cs="Arial"/>
          <w:sz w:val="24"/>
          <w:szCs w:val="24"/>
          <w:lang w:eastAsia="ru-RU"/>
        </w:rPr>
        <w:t>Учреждение доводит информацию о решении, принятом в соответствии с настоящим пунктом Порядка, до сведения заявителя лично непосредственно п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сле обращения заявителя (в случае принятия решения об отказе в бе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платном посещении учреждения по основанию, определенному подпунктом 1 настоящего пункта Порядка, с предложением устранить обстоятельства, послужившие осн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ванием для принятия решения об отказе в бесплатном п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сещении учреждения).</w:t>
      </w:r>
      <w:proofErr w:type="gramEnd"/>
    </w:p>
    <w:p w14:paraId="639F2346" w14:textId="45570127" w:rsidR="00336814" w:rsidRPr="00465ADB" w:rsidRDefault="00465ADB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С целью реализации права заявителей на бесплатное посещение кин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показов и иных мероприятий, проводимых (организуемых) учреждениями на те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ритории </w:t>
      </w:r>
      <w:r w:rsidR="00844E45" w:rsidRPr="00465ADB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меропр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ятия), учреждения ежемесячно не позднее 3-го числа календарного месяца формируют и размещают на официал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ных сайтах учреждений в информационно-телекоммуникационной сети Интернет перечень бесплатных для заявителей мероприятий, в том числе концертов, спе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таклей, иных театрально-зрелищных, культурно-досуговых, кул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турно-образовательных, культурно-массовых мероприятий с указан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ем даты, времени</w:t>
      </w:r>
      <w:proofErr w:type="gramEnd"/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 начала мероприятия, адреса электронной почты и (или) номера контактного т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лефона учреждения (далее – перечень мероприятий), в который включаются все мероприятия учреждений, за исключением организуемых (проводимых) в учр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ждениях сторонними организациями (третьими лицами).</w:t>
      </w:r>
    </w:p>
    <w:p w14:paraId="6B192352" w14:textId="77777777" w:rsidR="00336814" w:rsidRPr="00465ADB" w:rsidRDefault="00336814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5ADB">
        <w:rPr>
          <w:rFonts w:ascii="Arial" w:eastAsia="Times New Roman" w:hAnsi="Arial" w:cs="Arial"/>
          <w:sz w:val="24"/>
          <w:szCs w:val="24"/>
          <w:lang w:eastAsia="ru-RU"/>
        </w:rPr>
        <w:t>Заявители вправе направить в учреждение заявку на участие в меропри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тии, включенном в перечень мероприятий (далее – заявка), по адресу электро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ной п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чты и (или) номеру контактного телефона учреждения, указанных в перечне мер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приятий.</w:t>
      </w:r>
    </w:p>
    <w:p w14:paraId="1D80578A" w14:textId="77777777" w:rsidR="00336814" w:rsidRPr="00465ADB" w:rsidRDefault="00336814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5ADB">
        <w:rPr>
          <w:rFonts w:ascii="Arial" w:eastAsia="Times New Roman" w:hAnsi="Arial" w:cs="Arial"/>
          <w:sz w:val="24"/>
          <w:szCs w:val="24"/>
          <w:lang w:eastAsia="ru-RU"/>
        </w:rPr>
        <w:t>Отсутствие заявки не является препятствием для посещения заявителем мероприятия, включенного в перечень мероприятий.</w:t>
      </w:r>
    </w:p>
    <w:p w14:paraId="5FAB1389" w14:textId="2527AC3C" w:rsidR="00336814" w:rsidRPr="00465ADB" w:rsidRDefault="00465ADB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Бесплатное посещение заявителями мероприятий, включенных в пер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чень мероприятий, осуществляется путем личного обращения в учреждение с предъявлением документов,</w:t>
      </w:r>
      <w:r w:rsidR="00184783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определенных пун</w:t>
      </w:r>
      <w:r w:rsidR="00184783" w:rsidRPr="00465AD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84783" w:rsidRPr="00465ADB">
        <w:rPr>
          <w:rFonts w:ascii="Arial" w:eastAsia="Times New Roman" w:hAnsi="Arial" w:cs="Arial"/>
          <w:sz w:val="24"/>
          <w:szCs w:val="24"/>
          <w:lang w:eastAsia="ru-RU"/>
        </w:rPr>
        <w:t>том 8 Порядка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11956C5" w14:textId="77777777" w:rsidR="00336814" w:rsidRPr="00465ADB" w:rsidRDefault="00336814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5ADB">
        <w:rPr>
          <w:rFonts w:ascii="Arial" w:eastAsia="Times New Roman" w:hAnsi="Arial" w:cs="Arial"/>
          <w:sz w:val="24"/>
          <w:szCs w:val="24"/>
          <w:lang w:eastAsia="ru-RU"/>
        </w:rPr>
        <w:t>Учреждение осуществляет проверку представленных заявителем в соо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ветствии с пунктом 8 Порядка документов и непосредственно после обращения заявителя принимает решение о предоставлении заявителю билета (кв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танции) или об отказе в предоставлении билета (квитанции).</w:t>
      </w:r>
    </w:p>
    <w:p w14:paraId="0422A1E8" w14:textId="77777777" w:rsidR="00336814" w:rsidRPr="00465ADB" w:rsidRDefault="00336814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5ADB">
        <w:rPr>
          <w:rFonts w:ascii="Arial" w:eastAsia="Times New Roman" w:hAnsi="Arial" w:cs="Arial"/>
          <w:sz w:val="24"/>
          <w:szCs w:val="24"/>
          <w:lang w:eastAsia="ru-RU"/>
        </w:rPr>
        <w:t>Основаниями для принятия решения об отказе в предоставлении билета (квитанции) являются:</w:t>
      </w:r>
    </w:p>
    <w:p w14:paraId="3FA9E8B2" w14:textId="77777777" w:rsidR="00336814" w:rsidRPr="00465ADB" w:rsidRDefault="00336814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5ADB">
        <w:rPr>
          <w:rFonts w:ascii="Arial" w:eastAsia="Times New Roman" w:hAnsi="Arial" w:cs="Arial"/>
          <w:sz w:val="24"/>
          <w:szCs w:val="24"/>
          <w:lang w:eastAsia="ru-RU"/>
        </w:rPr>
        <w:t>1) непредставление или представление не в полном объеме документов, определенных пунктом 8 Порядка;</w:t>
      </w:r>
    </w:p>
    <w:p w14:paraId="7450BCF8" w14:textId="77777777" w:rsidR="00336814" w:rsidRPr="00465ADB" w:rsidRDefault="00336814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5ADB">
        <w:rPr>
          <w:rFonts w:ascii="Arial" w:eastAsia="Times New Roman" w:hAnsi="Arial" w:cs="Arial"/>
          <w:sz w:val="24"/>
          <w:szCs w:val="24"/>
          <w:lang w:eastAsia="ru-RU"/>
        </w:rPr>
        <w:t>2) несоответствие лица, обратившегося в учреждение, категориям заявит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лей, определенным пунктом 2 Порядка;</w:t>
      </w:r>
    </w:p>
    <w:p w14:paraId="586E5ACC" w14:textId="77777777" w:rsidR="00336814" w:rsidRPr="00465ADB" w:rsidRDefault="00336814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5ADB">
        <w:rPr>
          <w:rFonts w:ascii="Arial" w:eastAsia="Times New Roman" w:hAnsi="Arial" w:cs="Arial"/>
          <w:sz w:val="24"/>
          <w:szCs w:val="24"/>
          <w:lang w:eastAsia="ru-RU"/>
        </w:rPr>
        <w:t>3) отсутствие свободных мест на мероприятии.</w:t>
      </w:r>
    </w:p>
    <w:p w14:paraId="5306B666" w14:textId="02661F41" w:rsidR="00336814" w:rsidRPr="00465ADB" w:rsidRDefault="00465ADB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Бесплатное посещение учреждений, мероприятий осуществляется при предъявлении заявителями следующих документов (копий документов):</w:t>
      </w:r>
    </w:p>
    <w:p w14:paraId="43903E92" w14:textId="22C9ADA6" w:rsidR="00336814" w:rsidRPr="00465ADB" w:rsidRDefault="00465ADB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паспорт гражданина Российской Федерации или иной документ, удостов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ряющий личность заявителя, – в отношении заявителей в возрасте старше 14 лет;</w:t>
      </w:r>
    </w:p>
    <w:p w14:paraId="0FBD46E0" w14:textId="2E177327" w:rsidR="00336814" w:rsidRPr="00465ADB" w:rsidRDefault="00465ADB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свидетельство о рождении ребенка (детей) (свидетельство о рождении ребенка (детей), выданное компетентным органом в отношении ребенка (детей) участника специальной военной операции;</w:t>
      </w:r>
    </w:p>
    <w:p w14:paraId="6B54BF10" w14:textId="54A97256" w:rsidR="00336814" w:rsidRPr="00465ADB" w:rsidRDefault="00465ADB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документ, подтверждающий факт усыновления (удочерения) ребенка (д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тей): вступившее в законную силу решение суда об усыновлении (удочерении) р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бенка, свидетельство об усыновлении (удоч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рении) – в соответствующих случаях </w:t>
      </w:r>
      <w:proofErr w:type="gramStart"/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 усыновленных (удочере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ных) детей;</w:t>
      </w:r>
    </w:p>
    <w:p w14:paraId="2D32B1CA" w14:textId="03943EEA" w:rsidR="00336814" w:rsidRPr="00465ADB" w:rsidRDefault="00465ADB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документ, подтверждающий факт установления опеки (предварительной опеки), попечительства над ребенком (детьми), передачи на воспитание в прие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ную семью (выписка из решения органа опеки и попечительства об установлении над ребенком (детьми) опеки (попечительства), копия договора о передаче ребе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ка (детей) на воспит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ние в приемную семью) – в соответствующих случаях для детей, находящихся под опекой, или подопечных, либо детей, переданных на во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питание в приемную семью;</w:t>
      </w:r>
      <w:proofErr w:type="gramEnd"/>
    </w:p>
    <w:p w14:paraId="0CDB584B" w14:textId="71B5077D" w:rsidR="00336814" w:rsidRPr="00465ADB" w:rsidRDefault="00465ADB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студенческий билет, оформленный в соответствии с требованиями прик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зов </w:t>
      </w:r>
      <w:proofErr w:type="spellStart"/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 России от 22.03.2013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 N 203 "Об утверждении образцов ст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денческого билета для студентов и зачетной книжки для студентов (курсантов), осваивающих программы </w:t>
      </w:r>
      <w:proofErr w:type="spellStart"/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бакалавриата</w:t>
      </w:r>
      <w:proofErr w:type="spellEnd"/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, программы </w:t>
      </w:r>
      <w:proofErr w:type="spellStart"/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специалитета</w:t>
      </w:r>
      <w:proofErr w:type="spellEnd"/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, программы м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гистратуры", от 05.04.2013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 N 240 "Об утверждении образцов студенческого б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лета для студентов и зачетной книжки для студентов (курсантов), осваивающих образовательные программы среднего профессионального образования", или</w:t>
      </w:r>
      <w:proofErr w:type="gramEnd"/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 иной документ (справка), подтверждающий обучение ребенка (детей) участника специальной военной операции в общеобразовательной организации, професс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ональной образовательной организации или образовательной организации вы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шего образования по очной форме обучения – в отношении детей участника сп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циал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ной военной операции, </w:t>
      </w:r>
      <w:proofErr w:type="gramStart"/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 в общеобразовательной организации, профессиональной образовательной организации или образовательной организ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ции высшего образования по очной форме обучения;</w:t>
      </w:r>
    </w:p>
    <w:p w14:paraId="55D6FAC7" w14:textId="48ED312F" w:rsidR="00336814" w:rsidRPr="00465ADB" w:rsidRDefault="00465ADB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справка, подтверждающая факт установления инвалидности, – в отнош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нии детей-инвалидов участника специальной военной опер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ции;</w:t>
      </w:r>
    </w:p>
    <w:p w14:paraId="335F93B6" w14:textId="4E84ABC5" w:rsidR="00336814" w:rsidRPr="00465ADB" w:rsidRDefault="00465ADB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документ (справка), выданный военным комиссариатом Красноярского края, подтверждающий участие гражданина в специальной военной опер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ции;</w:t>
      </w:r>
    </w:p>
    <w:p w14:paraId="74B28AC6" w14:textId="52BE7A49" w:rsidR="00336814" w:rsidRPr="00465ADB" w:rsidRDefault="00465ADB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отнесение заявителя к членам семьи учас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ника специальной военной операции:</w:t>
      </w:r>
    </w:p>
    <w:p w14:paraId="0082D016" w14:textId="70661490" w:rsidR="00336814" w:rsidRPr="00465ADB" w:rsidRDefault="00465ADB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84783" w:rsidRPr="00465ADB">
        <w:rPr>
          <w:rFonts w:ascii="Arial" w:eastAsia="Times New Roman" w:hAnsi="Arial" w:cs="Arial"/>
          <w:sz w:val="24"/>
          <w:szCs w:val="24"/>
          <w:lang w:eastAsia="ru-RU"/>
        </w:rPr>
        <w:t>видетельство о заключении брака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 – в отношении супруги (супруга) учас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ника специальной военной операции;</w:t>
      </w:r>
    </w:p>
    <w:p w14:paraId="35757CBD" w14:textId="172FD48C" w:rsidR="00336814" w:rsidRPr="00465ADB" w:rsidRDefault="00465ADB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факт совместного проживания родителей (усыновителей) и участника специальной военной операции (решение суда об установлении факта совместного проживания родителей (усыновителей) и учас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ника специальной военной операции или копия договора найма жилого помещ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ния (иного договора), в котором указано, что в жилом помещении совместно с участником специальной военной операции проживает родитель (усыновитель), – в отношении родителей (усыновителей) участника специальной военной опер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ции.</w:t>
      </w:r>
      <w:proofErr w:type="gramEnd"/>
    </w:p>
    <w:p w14:paraId="4BD26CE4" w14:textId="35762BE8" w:rsidR="00336814" w:rsidRPr="00465ADB" w:rsidRDefault="00336814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5ADB">
        <w:rPr>
          <w:rFonts w:ascii="Arial" w:eastAsia="Times New Roman" w:hAnsi="Arial" w:cs="Arial"/>
          <w:sz w:val="24"/>
          <w:szCs w:val="24"/>
          <w:lang w:eastAsia="ru-RU"/>
        </w:rPr>
        <w:t>Заявителем при обращении в учреждение заполняется согласие на обр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ботку персональных данных заявителя и членов семьи участника специальной военной операции, в соответствии с требованиями Федерального закона от 27.07.2006</w:t>
      </w:r>
      <w:r w:rsidR="00CE284C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 N 152-ФЗ "О персональных да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ных".</w:t>
      </w:r>
    </w:p>
    <w:p w14:paraId="62A84277" w14:textId="498F22E9" w:rsidR="00336814" w:rsidRPr="00465ADB" w:rsidRDefault="00336814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5ADB">
        <w:rPr>
          <w:rFonts w:ascii="Arial" w:eastAsia="Times New Roman" w:hAnsi="Arial" w:cs="Arial"/>
          <w:sz w:val="24"/>
          <w:szCs w:val="24"/>
          <w:lang w:eastAsia="ru-RU"/>
        </w:rPr>
        <w:t>Данные заявителей и документов, представленных заявителями в соотве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ствии с настоящим пунктом Порядка, </w:t>
      </w:r>
      <w:r w:rsidR="00DD34BC" w:rsidRPr="00465ADB">
        <w:rPr>
          <w:rFonts w:ascii="Arial" w:eastAsia="Times New Roman" w:hAnsi="Arial" w:cs="Arial"/>
          <w:sz w:val="24"/>
          <w:szCs w:val="24"/>
          <w:lang w:eastAsia="ru-RU"/>
        </w:rPr>
        <w:t>учитываются учреждением при в</w:t>
      </w:r>
      <w:r w:rsidR="002750B6" w:rsidRPr="00465ADB">
        <w:rPr>
          <w:rFonts w:ascii="Arial" w:eastAsia="Times New Roman" w:hAnsi="Arial" w:cs="Arial"/>
          <w:sz w:val="24"/>
          <w:szCs w:val="24"/>
          <w:lang w:eastAsia="ru-RU"/>
        </w:rPr>
        <w:t>едении Журнала учета массовых мероприятий учреждения.</w:t>
      </w:r>
      <w:r w:rsidR="00465ADB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C0AAEB0" w14:textId="79F119BE" w:rsidR="00336814" w:rsidRPr="00465ADB" w:rsidRDefault="00336814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5A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повторном обращении в учреждение представление документов, опр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деленных настоящим пунктом Порядка и ранее представленных заяв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65ADB">
        <w:rPr>
          <w:rFonts w:ascii="Arial" w:eastAsia="Times New Roman" w:hAnsi="Arial" w:cs="Arial"/>
          <w:sz w:val="24"/>
          <w:szCs w:val="24"/>
          <w:lang w:eastAsia="ru-RU"/>
        </w:rPr>
        <w:t>телем, не требуется.</w:t>
      </w:r>
    </w:p>
    <w:p w14:paraId="56149BE1" w14:textId="5E3E909A" w:rsidR="00336814" w:rsidRPr="00465ADB" w:rsidRDefault="00CE284C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proofErr w:type="gramStart"/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С целью реализации права заявителей на бесплатное посещение клу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ных формирований, организуемых учреждениями (далее – клубные формиров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ния), учреждения ежемесячно не позднее 3-го числа календарного месяца фо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мируют и размещают на официал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ных сайтах учреждений в информационно-телекоммуникационной сети Интернет перечень клубных формирований учрежд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ния (далее – перечень клубных формирований), в который включаются все клу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ные формирования, действующие в учреждении, с указанием числа св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бодных мест на 1-е число календарного</w:t>
      </w:r>
      <w:proofErr w:type="gramEnd"/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 месяца.</w:t>
      </w:r>
    </w:p>
    <w:p w14:paraId="6FACF81A" w14:textId="52C6C435" w:rsidR="00336814" w:rsidRPr="00465ADB" w:rsidRDefault="00CE284C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Зачисление заявителей в клубные формирования осуществляется учреждениями в порядке, определенном приказом министерства культуры Кра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ноя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ского края.</w:t>
      </w:r>
    </w:p>
    <w:p w14:paraId="59B6F6D4" w14:textId="2D3B9247" w:rsidR="00336814" w:rsidRPr="00465ADB" w:rsidRDefault="00CE284C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Учреждения самостоятельно ведут учет </w:t>
      </w:r>
      <w:r w:rsidR="00D24BBA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бесплатных 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билетов (квита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ций), предоставл</w:t>
      </w:r>
      <w:r w:rsidR="00D24BBA" w:rsidRPr="00465ADB">
        <w:rPr>
          <w:rFonts w:ascii="Arial" w:eastAsia="Times New Roman" w:hAnsi="Arial" w:cs="Arial"/>
          <w:sz w:val="24"/>
          <w:szCs w:val="24"/>
          <w:lang w:eastAsia="ru-RU"/>
        </w:rPr>
        <w:t>енны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х заявителям.</w:t>
      </w:r>
    </w:p>
    <w:p w14:paraId="5B2806BE" w14:textId="1D44061E" w:rsidR="00336814" w:rsidRPr="00465ADB" w:rsidRDefault="00CE284C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Учреждения ежеквартально в срок до 10-го числа месяца, следующего за отчетным кварталом, представляют в </w:t>
      </w:r>
      <w:r w:rsidR="00D24BBA" w:rsidRPr="00465ADB">
        <w:rPr>
          <w:rFonts w:ascii="Arial" w:eastAsia="Times New Roman" w:hAnsi="Arial" w:cs="Arial"/>
          <w:sz w:val="24"/>
          <w:szCs w:val="24"/>
          <w:lang w:eastAsia="ru-RU"/>
        </w:rPr>
        <w:t>отдел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 культуры </w:t>
      </w:r>
      <w:r w:rsidR="00D24BBA" w:rsidRPr="00465ADB">
        <w:rPr>
          <w:rFonts w:ascii="Arial" w:eastAsia="Times New Roman" w:hAnsi="Arial" w:cs="Arial"/>
          <w:sz w:val="24"/>
          <w:szCs w:val="24"/>
          <w:lang w:eastAsia="ru-RU"/>
        </w:rPr>
        <w:t>администрации Ермако</w:t>
      </w:r>
      <w:r w:rsidR="00D24BBA" w:rsidRPr="00465A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24BBA" w:rsidRPr="00465ADB">
        <w:rPr>
          <w:rFonts w:ascii="Arial" w:eastAsia="Times New Roman" w:hAnsi="Arial" w:cs="Arial"/>
          <w:sz w:val="24"/>
          <w:szCs w:val="24"/>
          <w:lang w:eastAsia="ru-RU"/>
        </w:rPr>
        <w:t>ского района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 отчетную документацию о кол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честве и стоимости предоставленных заявителям билетов (квитанций), а также количестве и стоимости занятий в клу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ных формиро</w:t>
      </w:r>
      <w:r w:rsidR="00184783" w:rsidRPr="00465AD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84783" w:rsidRPr="00465AD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84783" w:rsidRPr="00465ADB">
        <w:rPr>
          <w:rFonts w:ascii="Arial" w:eastAsia="Times New Roman" w:hAnsi="Arial" w:cs="Arial"/>
          <w:sz w:val="24"/>
          <w:szCs w:val="24"/>
          <w:lang w:eastAsia="ru-RU"/>
        </w:rPr>
        <w:t>ниях, посещенных заявителями.</w:t>
      </w:r>
    </w:p>
    <w:p w14:paraId="29979E29" w14:textId="335222EF" w:rsidR="00336814" w:rsidRPr="00465ADB" w:rsidRDefault="00CE284C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13. 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бесплатного посещения учреждений, клубных формирований, мероприятий размещается в доступных для заявителей помещ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ниях учреждений, на официальных сайтах учреждений в информац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онно-телекоммуникационной сети Интернет.</w:t>
      </w:r>
    </w:p>
    <w:p w14:paraId="389B5D64" w14:textId="16E7EC62" w:rsidR="00336814" w:rsidRPr="00465ADB" w:rsidRDefault="00CE284C" w:rsidP="00465A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proofErr w:type="gramStart"/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Финансовое</w:t>
      </w:r>
      <w:proofErr w:type="gramEnd"/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предоставления меры поддержки, предусмо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 xml:space="preserve">ренной Порядком, осуществляется </w:t>
      </w:r>
      <w:r w:rsidR="00184783" w:rsidRPr="00465ADB">
        <w:rPr>
          <w:rFonts w:ascii="Arial" w:eastAsia="Times New Roman" w:hAnsi="Arial" w:cs="Arial"/>
          <w:sz w:val="24"/>
          <w:szCs w:val="24"/>
          <w:lang w:eastAsia="ru-RU"/>
        </w:rPr>
        <w:t>по решению органов местного самоуправл</w:t>
      </w:r>
      <w:r w:rsidR="00184783" w:rsidRPr="00465AD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84783" w:rsidRPr="00465ADB">
        <w:rPr>
          <w:rFonts w:ascii="Arial" w:eastAsia="Times New Roman" w:hAnsi="Arial" w:cs="Arial"/>
          <w:sz w:val="24"/>
          <w:szCs w:val="24"/>
          <w:lang w:eastAsia="ru-RU"/>
        </w:rPr>
        <w:t>ния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668CC74" w14:textId="2CBA5292" w:rsidR="00336814" w:rsidRPr="00CE284C" w:rsidRDefault="00CE284C" w:rsidP="00CE284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15. 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Предоставление меры поддержки, предусмотренной Порядком, ос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ществляется в период участия граждан в специальной вое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336814" w:rsidRPr="00465ADB">
        <w:rPr>
          <w:rFonts w:ascii="Arial" w:eastAsia="Times New Roman" w:hAnsi="Arial" w:cs="Arial"/>
          <w:sz w:val="24"/>
          <w:szCs w:val="24"/>
          <w:lang w:eastAsia="ru-RU"/>
        </w:rPr>
        <w:t>ной операции.</w:t>
      </w:r>
      <w:bookmarkStart w:id="3" w:name="_GoBack"/>
      <w:bookmarkEnd w:id="3"/>
    </w:p>
    <w:sectPr w:rsidR="00336814" w:rsidRPr="00CE284C" w:rsidSect="0046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2D"/>
    <w:rsid w:val="00101166"/>
    <w:rsid w:val="00120E3C"/>
    <w:rsid w:val="00126619"/>
    <w:rsid w:val="00130E40"/>
    <w:rsid w:val="00137597"/>
    <w:rsid w:val="0016041B"/>
    <w:rsid w:val="00184783"/>
    <w:rsid w:val="001922E4"/>
    <w:rsid w:val="00273B2B"/>
    <w:rsid w:val="002750B6"/>
    <w:rsid w:val="00281710"/>
    <w:rsid w:val="002A15CF"/>
    <w:rsid w:val="00336814"/>
    <w:rsid w:val="003C3F42"/>
    <w:rsid w:val="00446884"/>
    <w:rsid w:val="00465ADB"/>
    <w:rsid w:val="0052195C"/>
    <w:rsid w:val="00611023"/>
    <w:rsid w:val="00723B31"/>
    <w:rsid w:val="0084039F"/>
    <w:rsid w:val="00844E45"/>
    <w:rsid w:val="00931DC2"/>
    <w:rsid w:val="00AD162D"/>
    <w:rsid w:val="00AE62D6"/>
    <w:rsid w:val="00B0338B"/>
    <w:rsid w:val="00BB2AF8"/>
    <w:rsid w:val="00BD7B72"/>
    <w:rsid w:val="00C107AC"/>
    <w:rsid w:val="00C40C33"/>
    <w:rsid w:val="00CD2697"/>
    <w:rsid w:val="00CE284C"/>
    <w:rsid w:val="00CE2FAE"/>
    <w:rsid w:val="00D24BBA"/>
    <w:rsid w:val="00DD34BC"/>
    <w:rsid w:val="00DF42CB"/>
    <w:rsid w:val="00E36B1A"/>
    <w:rsid w:val="00E50777"/>
    <w:rsid w:val="00E85389"/>
    <w:rsid w:val="00EA0F0E"/>
    <w:rsid w:val="00ED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C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338B"/>
    <w:rPr>
      <w:color w:val="0000FF"/>
      <w:u w:val="single"/>
    </w:rPr>
  </w:style>
  <w:style w:type="paragraph" w:styleId="a4">
    <w:name w:val="No Spacing"/>
    <w:uiPriority w:val="1"/>
    <w:qFormat/>
    <w:rsid w:val="00B033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338B"/>
    <w:rPr>
      <w:color w:val="0000FF"/>
      <w:u w:val="single"/>
    </w:rPr>
  </w:style>
  <w:style w:type="paragraph" w:styleId="a4">
    <w:name w:val="No Spacing"/>
    <w:uiPriority w:val="1"/>
    <w:qFormat/>
    <w:rsid w:val="00B033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S304</cp:lastModifiedBy>
  <cp:revision>2</cp:revision>
  <cp:lastPrinted>2022-12-07T01:18:00Z</cp:lastPrinted>
  <dcterms:created xsi:type="dcterms:W3CDTF">2023-05-10T04:34:00Z</dcterms:created>
  <dcterms:modified xsi:type="dcterms:W3CDTF">2023-05-10T04:34:00Z</dcterms:modified>
</cp:coreProperties>
</file>