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D48" w:rsidRDefault="00115935" w:rsidP="00A472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Протокол</w:t>
      </w:r>
      <w:r w:rsidR="00EE3CFF"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№1</w:t>
      </w:r>
    </w:p>
    <w:p w:rsidR="009E7ECC" w:rsidRDefault="004850E1" w:rsidP="00AA30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7FB1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  <w:r w:rsidR="00AA300F" w:rsidRPr="00CB0684">
        <w:rPr>
          <w:rFonts w:ascii="Times New Roman" w:hAnsi="Times New Roman" w:cs="Times New Roman"/>
          <w:b/>
          <w:sz w:val="28"/>
          <w:szCs w:val="28"/>
        </w:rPr>
        <w:t xml:space="preserve">по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</w:t>
      </w:r>
      <w:r w:rsidR="00AA300F">
        <w:rPr>
          <w:rFonts w:ascii="Times New Roman" w:hAnsi="Times New Roman" w:cs="Times New Roman"/>
          <w:b/>
          <w:sz w:val="28"/>
          <w:szCs w:val="28"/>
        </w:rPr>
        <w:t>кадастровым номером 24:13:2401030:10</w:t>
      </w:r>
      <w:r w:rsidR="00AA300F" w:rsidRPr="00CB0684">
        <w:rPr>
          <w:rFonts w:ascii="Times New Roman" w:hAnsi="Times New Roman" w:cs="Times New Roman"/>
          <w:b/>
          <w:sz w:val="28"/>
          <w:szCs w:val="28"/>
        </w:rPr>
        <w:t>,</w:t>
      </w:r>
      <w:r w:rsidR="00AA30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00F" w:rsidRPr="00CB0684">
        <w:rPr>
          <w:rFonts w:ascii="Times New Roman" w:hAnsi="Times New Roman" w:cs="Times New Roman"/>
          <w:b/>
          <w:sz w:val="28"/>
          <w:szCs w:val="28"/>
        </w:rPr>
        <w:t xml:space="preserve">расположенного по адресу: </w:t>
      </w:r>
      <w:proofErr w:type="gramStart"/>
      <w:r w:rsidR="00AA300F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Федерация, </w:t>
      </w:r>
      <w:r w:rsidR="00AA300F" w:rsidRPr="00CB0684">
        <w:rPr>
          <w:rFonts w:ascii="Times New Roman" w:hAnsi="Times New Roman" w:cs="Times New Roman"/>
          <w:b/>
          <w:sz w:val="28"/>
          <w:szCs w:val="28"/>
        </w:rPr>
        <w:t xml:space="preserve">Красноярский край, Ермаковский район, </w:t>
      </w:r>
      <w:r w:rsidR="00AA300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AA300F" w:rsidRPr="00CB0684">
        <w:rPr>
          <w:rFonts w:ascii="Times New Roman" w:hAnsi="Times New Roman" w:cs="Times New Roman"/>
          <w:b/>
          <w:sz w:val="28"/>
          <w:szCs w:val="28"/>
        </w:rPr>
        <w:t xml:space="preserve">с. Ермаковское, ул. </w:t>
      </w:r>
      <w:r w:rsidR="00AA300F">
        <w:rPr>
          <w:rFonts w:ascii="Times New Roman" w:hAnsi="Times New Roman" w:cs="Times New Roman"/>
          <w:b/>
          <w:sz w:val="28"/>
          <w:szCs w:val="28"/>
        </w:rPr>
        <w:t>Рабочая</w:t>
      </w:r>
      <w:r w:rsidR="00AA300F" w:rsidRPr="00CB0684">
        <w:rPr>
          <w:rFonts w:ascii="Times New Roman" w:hAnsi="Times New Roman" w:cs="Times New Roman"/>
          <w:b/>
          <w:sz w:val="28"/>
          <w:szCs w:val="28"/>
        </w:rPr>
        <w:t>, 2</w:t>
      </w:r>
      <w:r w:rsidR="00AA300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</w:p>
    <w:p w:rsidR="00AA300F" w:rsidRDefault="00AA300F" w:rsidP="00AA30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A20" w:rsidRPr="006F7FB1" w:rsidRDefault="00961AAB" w:rsidP="009E7E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с. Ермаковское</w:t>
      </w:r>
      <w:r w:rsidR="00604DD6"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</w:t>
      </w:r>
      <w:r w:rsidR="009E7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16</w:t>
      </w:r>
      <w:r w:rsidR="00604DD6"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</w:t>
      </w:r>
      <w:r w:rsidR="009E7E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6F7F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.2022</w:t>
      </w:r>
    </w:p>
    <w:p w:rsidR="00961AAB" w:rsidRDefault="00961AAB" w:rsidP="00961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6D48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Место и время проведения публичных слушаний:</w:t>
      </w:r>
    </w:p>
    <w:p w:rsidR="00A472B8" w:rsidRPr="006E557F" w:rsidRDefault="000B7AD7" w:rsidP="006E557F">
      <w:pPr>
        <w:tabs>
          <w:tab w:val="left" w:pos="9214"/>
          <w:tab w:val="left" w:pos="93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проводятся 16</w:t>
      </w:r>
      <w:r w:rsidR="00604DD6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</w:t>
      </w:r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2022 г. в 1</w:t>
      </w:r>
      <w:r w:rsidR="00A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A472B8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адресу: </w:t>
      </w:r>
      <w:proofErr w:type="gramStart"/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Красноярский край, Ермаковский район, </w:t>
      </w:r>
      <w:r w:rsidR="00961AAB" w:rsidRPr="006E557F">
        <w:rPr>
          <w:rFonts w:ascii="Times New Roman" w:hAnsi="Times New Roman" w:cs="Times New Roman"/>
          <w:sz w:val="28"/>
          <w:szCs w:val="28"/>
        </w:rPr>
        <w:t xml:space="preserve">с. Ермаковское, </w:t>
      </w:r>
      <w:r w:rsidR="00961AAB" w:rsidRPr="006E557F">
        <w:rPr>
          <w:rFonts w:ascii="Times New Roman" w:hAnsi="Times New Roman" w:cs="Times New Roman"/>
          <w:color w:val="000000"/>
          <w:sz w:val="28"/>
          <w:szCs w:val="28"/>
        </w:rPr>
        <w:t>пл. Ленина, 5, (актовый зал)</w:t>
      </w:r>
      <w:r w:rsidR="00961AAB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04DD6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6E557F" w:rsidRPr="006E557F" w:rsidRDefault="00961AAB" w:rsidP="006E557F">
      <w:pPr>
        <w:tabs>
          <w:tab w:val="left" w:pos="9214"/>
          <w:tab w:val="left" w:pos="93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слушания проводятся по инициативе главы Ермаковского района М.А. Виговского (Постановление администрации Ермаковского района №</w:t>
      </w:r>
      <w:r w:rsidR="000B7AD7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70</w:t>
      </w:r>
      <w:r w:rsidR="00A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CC2012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 от </w:t>
      </w:r>
      <w:r w:rsidR="000B7AD7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24.10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.2022</w:t>
      </w:r>
      <w:r w:rsidR="000B7AD7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«</w:t>
      </w:r>
      <w:r w:rsidR="00AA300F" w:rsidRPr="00AA300F">
        <w:rPr>
          <w:rFonts w:ascii="Times New Roman" w:hAnsi="Times New Roman" w:cs="Times New Roman"/>
          <w:sz w:val="28"/>
          <w:szCs w:val="28"/>
        </w:rPr>
        <w:t>О проведении публичных слушаний по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24:13:2401030:10, расположенного по адресу:</w:t>
      </w:r>
      <w:proofErr w:type="gramEnd"/>
      <w:r w:rsidR="00AA300F" w:rsidRPr="00AA30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300F" w:rsidRPr="00AA300F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Ермаковский район,</w:t>
      </w:r>
      <w:r w:rsidR="00AA300F">
        <w:rPr>
          <w:rFonts w:ascii="Times New Roman" w:hAnsi="Times New Roman" w:cs="Times New Roman"/>
          <w:sz w:val="28"/>
          <w:szCs w:val="28"/>
        </w:rPr>
        <w:t xml:space="preserve"> </w:t>
      </w:r>
      <w:r w:rsidR="00AA300F" w:rsidRPr="00AA300F">
        <w:rPr>
          <w:rFonts w:ascii="Times New Roman" w:hAnsi="Times New Roman" w:cs="Times New Roman"/>
          <w:sz w:val="28"/>
          <w:szCs w:val="28"/>
        </w:rPr>
        <w:t>с. Ермаковское, ул. Рабочая, 21</w:t>
      </w:r>
      <w:r w:rsidR="0065763B" w:rsidRPr="0065763B">
        <w:rPr>
          <w:rFonts w:ascii="Times New Roman" w:hAnsi="Times New Roman" w:cs="Times New Roman"/>
          <w:sz w:val="28"/>
          <w:szCs w:val="28"/>
        </w:rPr>
        <w:t>»</w:t>
      </w:r>
      <w:r w:rsidR="000C2C02">
        <w:rPr>
          <w:rFonts w:ascii="Times New Roman" w:hAnsi="Times New Roman" w:cs="Times New Roman"/>
          <w:sz w:val="28"/>
          <w:szCs w:val="28"/>
        </w:rPr>
        <w:t>)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B7AD7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961AAB" w:rsidRPr="006E557F" w:rsidRDefault="00961AAB" w:rsidP="006E557F">
      <w:pPr>
        <w:tabs>
          <w:tab w:val="left" w:pos="9214"/>
          <w:tab w:val="left" w:pos="935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Организатором  проведения публичных слушаний является </w:t>
      </w:r>
      <w:r w:rsidR="00604DD6" w:rsidRPr="006E557F">
        <w:rPr>
          <w:rFonts w:ascii="Times New Roman" w:hAnsi="Times New Roman" w:cs="Times New Roman"/>
          <w:sz w:val="28"/>
          <w:szCs w:val="28"/>
        </w:rPr>
        <w:t xml:space="preserve">комиссия администрации Ермаковского района  по предоставлению </w:t>
      </w:r>
      <w:r w:rsidR="000B7AD7" w:rsidRPr="006E557F">
        <w:rPr>
          <w:rFonts w:ascii="Times New Roman" w:hAnsi="Times New Roman" w:cs="Times New Roman"/>
          <w:sz w:val="28"/>
          <w:szCs w:val="28"/>
        </w:rPr>
        <w:t xml:space="preserve">разрешения на </w:t>
      </w:r>
      <w:r w:rsidR="00604DD6" w:rsidRPr="006E557F">
        <w:rPr>
          <w:rFonts w:ascii="Times New Roman" w:hAnsi="Times New Roman" w:cs="Times New Roman"/>
          <w:sz w:val="28"/>
          <w:szCs w:val="28"/>
        </w:rPr>
        <w:t>условно разрешенн</w:t>
      </w:r>
      <w:r w:rsidR="000B7AD7" w:rsidRPr="006E557F">
        <w:rPr>
          <w:rFonts w:ascii="Times New Roman" w:hAnsi="Times New Roman" w:cs="Times New Roman"/>
          <w:sz w:val="28"/>
          <w:szCs w:val="28"/>
        </w:rPr>
        <w:t>ый</w:t>
      </w:r>
      <w:r w:rsidR="00604DD6" w:rsidRPr="006E557F">
        <w:rPr>
          <w:rFonts w:ascii="Times New Roman" w:hAnsi="Times New Roman" w:cs="Times New Roman"/>
          <w:sz w:val="28"/>
          <w:szCs w:val="28"/>
        </w:rPr>
        <w:t xml:space="preserve"> вид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D48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Способ информирования общественности:</w:t>
      </w:r>
    </w:p>
    <w:p w:rsidR="006F7FB1" w:rsidRPr="006E557F" w:rsidRDefault="003F6FB9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Информационное оповещение о проведении публичных слушаний было опубликовано в газете  «Ермаковский Вестник», а также размещено на сайте администрации Ермаковского района htth://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</w:t>
      </w:r>
    </w:p>
    <w:p w:rsidR="003F6FB9" w:rsidRPr="006E557F" w:rsidRDefault="003F6FB9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Проект, подлежащий рассмотрению на публичных слушаниях</w:t>
      </w:r>
      <w:r w:rsid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размещен на сайте администрации Ермаковского района htth://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./.</w:t>
      </w:r>
    </w:p>
    <w:p w:rsidR="003F6FB9" w:rsidRDefault="003F6FB9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проектом и инф</w:t>
      </w:r>
      <w:r w:rsidR="00687A33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ормационными материалами к нему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желающие могли ознакомиться и получить консультацию </w:t>
      </w:r>
      <w:r w:rsidR="003664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687A33" w:rsidRPr="006E55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27.10.2022 г. по 16.11</w:t>
      </w:r>
      <w:r w:rsidRPr="006E55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.2022 г. </w:t>
      </w:r>
      <w:r w:rsidRPr="006E557F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6E557F">
        <w:rPr>
          <w:rFonts w:ascii="Times New Roman" w:hAnsi="Times New Roman" w:cs="Times New Roman"/>
          <w:color w:val="313011"/>
          <w:sz w:val="28"/>
          <w:szCs w:val="28"/>
        </w:rPr>
        <w:t>К</w:t>
      </w:r>
      <w:r w:rsidRPr="006E557F">
        <w:rPr>
          <w:rFonts w:ascii="Times New Roman" w:hAnsi="Times New Roman" w:cs="Times New Roman"/>
          <w:sz w:val="28"/>
          <w:szCs w:val="28"/>
        </w:rPr>
        <w:t>расноярский край, Ерм</w:t>
      </w:r>
      <w:r w:rsidR="00687A33" w:rsidRPr="006E557F">
        <w:rPr>
          <w:rFonts w:ascii="Times New Roman" w:hAnsi="Times New Roman" w:cs="Times New Roman"/>
          <w:sz w:val="28"/>
          <w:szCs w:val="28"/>
        </w:rPr>
        <w:t xml:space="preserve">аковский район, с. Ермаковское,               </w:t>
      </w:r>
      <w:r w:rsidRPr="006E557F">
        <w:rPr>
          <w:rFonts w:ascii="Times New Roman" w:hAnsi="Times New Roman" w:cs="Times New Roman"/>
          <w:sz w:val="28"/>
          <w:szCs w:val="28"/>
        </w:rPr>
        <w:t xml:space="preserve">пл. Ленина, </w:t>
      </w:r>
      <w:r w:rsidRPr="006E557F">
        <w:rPr>
          <w:rFonts w:ascii="Times New Roman" w:hAnsi="Times New Roman" w:cs="Times New Roman"/>
          <w:color w:val="000000"/>
          <w:sz w:val="28"/>
          <w:szCs w:val="28"/>
        </w:rPr>
        <w:t>5, каб. 203,</w:t>
      </w:r>
      <w:r w:rsidRPr="006E557F">
        <w:rPr>
          <w:rFonts w:ascii="Times New Roman" w:hAnsi="Times New Roman" w:cs="Times New Roman"/>
          <w:sz w:val="28"/>
          <w:szCs w:val="28"/>
        </w:rPr>
        <w:t xml:space="preserve"> понедельник - пятница с 08:00ч. до 16:00ч., обед с 12:00ч до 13:00ч, тел. 8 (39138) </w:t>
      </w:r>
      <w:r w:rsidRPr="006E557F">
        <w:rPr>
          <w:rFonts w:ascii="Times New Roman" w:hAnsi="Times New Roman" w:cs="Times New Roman"/>
          <w:color w:val="000000"/>
          <w:sz w:val="28"/>
          <w:szCs w:val="28"/>
        </w:rPr>
        <w:t>2-13-78</w:t>
      </w:r>
      <w:r w:rsidRPr="006E557F">
        <w:rPr>
          <w:rFonts w:ascii="Times New Roman" w:hAnsi="Times New Roman" w:cs="Times New Roman"/>
          <w:sz w:val="28"/>
          <w:szCs w:val="28"/>
        </w:rPr>
        <w:t>; 2-12-89.</w:t>
      </w:r>
    </w:p>
    <w:p w:rsidR="00687A33" w:rsidRPr="006E557F" w:rsidRDefault="00D0549E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Участники публичных слушаний</w:t>
      </w:r>
      <w:r w:rsidR="00687A33"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687A33" w:rsidRPr="006E557F" w:rsidRDefault="007556EA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Председатель комиссии:</w:t>
      </w:r>
    </w:p>
    <w:p w:rsidR="00687A33" w:rsidRPr="006E557F" w:rsidRDefault="00687A33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Абрамов Сергей Михайлович – заместитель главы администрации Ермаковского района по оперативному управлению</w:t>
      </w:r>
      <w:r w:rsid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763B" w:rsidRDefault="0065763B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5763B" w:rsidRDefault="0065763B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87A33" w:rsidRDefault="007556EA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E55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Члены комиссии:</w:t>
      </w:r>
    </w:p>
    <w:p w:rsidR="00BD60B5" w:rsidRPr="00BD60B5" w:rsidRDefault="00BD60B5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Сидоренко Анастасия Сергеевна – начальник отдела архитектуры, строительства и коммунального хозяйства администрации Ермаковского района;</w:t>
      </w:r>
    </w:p>
    <w:p w:rsidR="00687A33" w:rsidRPr="006E557F" w:rsidRDefault="00687A33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Рыбакова Ольга Андреевна – главный специалист по правовым вопросам</w:t>
      </w:r>
      <w:r w:rsid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56EA" w:rsidRPr="006E557F" w:rsidRDefault="007556EA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Секретарь</w:t>
      </w:r>
      <w:r w:rsidR="003664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комиссии</w:t>
      </w:r>
      <w:r w:rsidRPr="006E55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</w:p>
    <w:p w:rsidR="007556EA" w:rsidRPr="006E557F" w:rsidRDefault="007556EA" w:rsidP="006E5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hAnsi="Times New Roman" w:cs="Times New Roman"/>
          <w:sz w:val="28"/>
          <w:szCs w:val="28"/>
        </w:rPr>
        <w:t>Иванова А</w:t>
      </w:r>
      <w:r w:rsidR="00687A33" w:rsidRPr="006E557F">
        <w:rPr>
          <w:rFonts w:ascii="Times New Roman" w:hAnsi="Times New Roman" w:cs="Times New Roman"/>
          <w:sz w:val="28"/>
          <w:szCs w:val="28"/>
        </w:rPr>
        <w:t xml:space="preserve">настасия </w:t>
      </w:r>
      <w:r w:rsidRPr="006E557F">
        <w:rPr>
          <w:rFonts w:ascii="Times New Roman" w:hAnsi="Times New Roman" w:cs="Times New Roman"/>
          <w:sz w:val="28"/>
          <w:szCs w:val="28"/>
        </w:rPr>
        <w:t>В</w:t>
      </w:r>
      <w:r w:rsidR="00687A33" w:rsidRPr="006E557F">
        <w:rPr>
          <w:rFonts w:ascii="Times New Roman" w:hAnsi="Times New Roman" w:cs="Times New Roman"/>
          <w:sz w:val="28"/>
          <w:szCs w:val="28"/>
        </w:rPr>
        <w:t>икторовна</w:t>
      </w:r>
      <w:r w:rsidRPr="006E557F">
        <w:rPr>
          <w:rFonts w:ascii="Times New Roman" w:hAnsi="Times New Roman" w:cs="Times New Roman"/>
          <w:sz w:val="28"/>
          <w:szCs w:val="28"/>
        </w:rPr>
        <w:t xml:space="preserve"> – ведущий специалиста отдела архитектуры, строительства и коммунального хозяйства администрации Ермаковского района.</w:t>
      </w:r>
    </w:p>
    <w:p w:rsidR="007556EA" w:rsidRPr="006E557F" w:rsidRDefault="007556EA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публичных слушаниях</w:t>
      </w:r>
      <w:r w:rsidR="0058096D" w:rsidRPr="0058096D">
        <w:t xml:space="preserve"> </w:t>
      </w:r>
      <w:r w:rsidR="0058096D" w:rsidRPr="00580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приняли </w:t>
      </w:r>
      <w:r w:rsidR="00547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</w:t>
      </w:r>
      <w:r w:rsidR="00A743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87A33" w:rsidRPr="006E557F" w:rsidRDefault="000C6FD5" w:rsidP="006E5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hAnsi="Times New Roman" w:cs="Times New Roman"/>
          <w:sz w:val="28"/>
          <w:szCs w:val="28"/>
        </w:rPr>
        <w:t>В ходе проведения публичных слушаний по Проекту предложения и замечания не поступали</w:t>
      </w:r>
      <w:r w:rsidR="00687A33" w:rsidRPr="006E557F">
        <w:rPr>
          <w:rFonts w:ascii="Times New Roman" w:hAnsi="Times New Roman" w:cs="Times New Roman"/>
          <w:sz w:val="28"/>
          <w:szCs w:val="28"/>
        </w:rPr>
        <w:t>.</w:t>
      </w:r>
    </w:p>
    <w:p w:rsidR="00115935" w:rsidRPr="006E557F" w:rsidRDefault="00806D48" w:rsidP="006E557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Предмет слушаний:</w:t>
      </w:r>
    </w:p>
    <w:p w:rsidR="00AA300F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Рассмотрение </w:t>
      </w:r>
      <w:r w:rsidR="00266BCC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вопроса </w:t>
      </w:r>
      <w:r w:rsidR="00AA300F" w:rsidRPr="00A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24:13:2401030:10, расположенного по адресу: </w:t>
      </w:r>
      <w:proofErr w:type="gramStart"/>
      <w:r w:rsidR="00AA300F" w:rsidRPr="00A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Федерация, Красноярский край, Ермаковский район,</w:t>
      </w:r>
      <w:r w:rsidR="00A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300F" w:rsidRPr="00A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Ермаковское, </w:t>
      </w:r>
      <w:r w:rsidR="00A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A300F" w:rsidRPr="00A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Рабочая, 21</w:t>
      </w:r>
      <w:r w:rsidR="00A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06D48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Основание для проведения публичных слушаний:</w:t>
      </w:r>
    </w:p>
    <w:p w:rsidR="00115935" w:rsidRPr="006E557F" w:rsidRDefault="00806D48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Публичные слушания проведены </w:t>
      </w:r>
      <w:r w:rsidR="00695402" w:rsidRPr="006E557F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</w:t>
      </w:r>
      <w:r w:rsidR="00687A33" w:rsidRPr="006E5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</w:t>
      </w:r>
      <w:r w:rsidR="00695402" w:rsidRPr="006E5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87A33" w:rsidRPr="006E5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266BCC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Градостроительным кодексом РФ</w:t>
      </w:r>
      <w:r w:rsidR="00687A33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29.12.2004 № 190-ФЗ</w:t>
      </w:r>
      <w:r w:rsidR="00266BCC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Уставом </w:t>
      </w:r>
      <w:r w:rsidR="00687A33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Ермаковского района</w:t>
      </w:r>
      <w:r w:rsidR="00266BCC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6D48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 дня:</w:t>
      </w:r>
    </w:p>
    <w:p w:rsidR="00311559" w:rsidRPr="006E557F" w:rsidRDefault="00806D48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</w:t>
      </w:r>
      <w:r w:rsidR="008761A0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5402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</w:t>
      </w:r>
      <w:r w:rsidR="008761A0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21E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предоставлению разрешения </w:t>
      </w:r>
      <w:r w:rsidR="00AA300F" w:rsidRPr="00A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24:13:2401030:10, расположенного по адресу: </w:t>
      </w:r>
      <w:proofErr w:type="gramStart"/>
      <w:r w:rsidR="00AA300F" w:rsidRPr="00A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Российская Федерация, Красноярский край, Ермаковский район, с. Ермаковское,</w:t>
      </w:r>
      <w:r w:rsidR="00A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0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A300F" w:rsidRPr="00AA30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Рабочая, 21</w:t>
      </w:r>
      <w:r w:rsidR="00695402" w:rsidRPr="006E557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0156" w:rsidRPr="006E557F" w:rsidRDefault="00250156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публичных слушаний:</w:t>
      </w:r>
    </w:p>
    <w:p w:rsidR="00250156" w:rsidRPr="006E557F" w:rsidRDefault="00250156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Выступлени</w:t>
      </w:r>
      <w:r w:rsidR="005809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63EE0" w:rsidRPr="006E557F" w:rsidRDefault="00C63EE0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Абрамов Сергей Михайлович – заместитель главы администрации Ермаковского района по оперативному управлению;</w:t>
      </w:r>
    </w:p>
    <w:p w:rsidR="00250156" w:rsidRDefault="00250156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Рассмотрение вопросов и предложений участников публичных слушаний.</w:t>
      </w:r>
    </w:p>
    <w:p w:rsidR="0058096D" w:rsidRPr="006E557F" w:rsidRDefault="0058096D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156" w:rsidRPr="006E557F" w:rsidRDefault="00250156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предложенному порядку проведения публичных слушаний замечаний и предложений от участников слушаний не поступало.</w:t>
      </w:r>
    </w:p>
    <w:p w:rsidR="00250156" w:rsidRDefault="00250156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96D" w:rsidRDefault="0058096D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8096D" w:rsidRDefault="0058096D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3EE0" w:rsidRPr="006E557F" w:rsidRDefault="00C63EE0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Абрамов Сергей Михайлович:</w:t>
      </w:r>
    </w:p>
    <w:p w:rsidR="00400BB6" w:rsidRDefault="0058096D" w:rsidP="0058096D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r w:rsidR="00400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Правилам землепользования и застройки территории Ермаковского сельсовета, </w:t>
      </w:r>
      <w:r w:rsidR="00400BB6" w:rsidRPr="00011A48">
        <w:rPr>
          <w:rFonts w:ascii="Times New Roman" w:hAnsi="Times New Roman" w:cs="Times New Roman"/>
          <w:sz w:val="28"/>
          <w:szCs w:val="28"/>
        </w:rPr>
        <w:t>утверждённы</w:t>
      </w:r>
      <w:r w:rsidR="00400BB6">
        <w:rPr>
          <w:rFonts w:ascii="Times New Roman" w:hAnsi="Times New Roman" w:cs="Times New Roman"/>
          <w:sz w:val="28"/>
          <w:szCs w:val="28"/>
        </w:rPr>
        <w:t>м</w:t>
      </w:r>
      <w:r w:rsidR="00400BB6" w:rsidRPr="00011A48">
        <w:rPr>
          <w:rFonts w:ascii="Times New Roman" w:hAnsi="Times New Roman" w:cs="Times New Roman"/>
          <w:sz w:val="28"/>
          <w:szCs w:val="28"/>
        </w:rPr>
        <w:t xml:space="preserve"> </w:t>
      </w:r>
      <w:r w:rsidR="00400BB6" w:rsidRPr="00400BB6">
        <w:rPr>
          <w:rFonts w:ascii="Times New Roman" w:hAnsi="Times New Roman" w:cs="Times New Roman"/>
          <w:sz w:val="28"/>
          <w:szCs w:val="28"/>
        </w:rPr>
        <w:t>Решением Ермаковского районного Совета депутатов</w:t>
      </w:r>
      <w:r w:rsidR="00400BB6" w:rsidRPr="00A0225F">
        <w:rPr>
          <w:rFonts w:ascii="Times New Roman" w:hAnsi="Times New Roman" w:cs="Times New Roman"/>
          <w:sz w:val="28"/>
          <w:szCs w:val="28"/>
        </w:rPr>
        <w:t xml:space="preserve"> № 17-74в от 19.11.2021г</w:t>
      </w:r>
      <w:r w:rsidR="00400BB6" w:rsidRPr="00011A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00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земельный участок</w:t>
      </w:r>
      <w:r w:rsidR="00400BB6" w:rsidRPr="00B9095B">
        <w:t xml:space="preserve"> </w:t>
      </w:r>
      <w:r w:rsidR="00400BB6" w:rsidRPr="00B90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кадастровым номером </w:t>
      </w:r>
      <w:r w:rsidR="00400BB6" w:rsidRPr="00400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24:13:2401030:10, расположенного по адресу: Российская Федерация, Красноярский край, Ермаковский район, с. Ермаковское,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400BB6" w:rsidRPr="00400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 Рабочая, 21</w:t>
      </w:r>
      <w:r w:rsidR="00400BB6" w:rsidRPr="00B6579A">
        <w:rPr>
          <w:rFonts w:ascii="Times New Roman" w:hAnsi="Times New Roman" w:cs="Times New Roman"/>
          <w:sz w:val="28"/>
          <w:szCs w:val="28"/>
        </w:rPr>
        <w:t>,</w:t>
      </w:r>
      <w:r w:rsidR="00400BB6" w:rsidRPr="00B657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0BB6">
        <w:rPr>
          <w:rFonts w:ascii="Times New Roman" w:hAnsi="Times New Roman" w:cs="Times New Roman"/>
          <w:sz w:val="28"/>
          <w:szCs w:val="28"/>
        </w:rPr>
        <w:t>с</w:t>
      </w:r>
      <w:r w:rsidR="00400BB6" w:rsidRPr="007C357D">
        <w:rPr>
          <w:rFonts w:ascii="Times New Roman" w:hAnsi="Times New Roman" w:cs="Times New Roman"/>
          <w:sz w:val="28"/>
          <w:szCs w:val="28"/>
        </w:rPr>
        <w:t xml:space="preserve"> разрешенн</w:t>
      </w:r>
      <w:r w:rsidR="00400BB6">
        <w:rPr>
          <w:rFonts w:ascii="Times New Roman" w:hAnsi="Times New Roman" w:cs="Times New Roman"/>
          <w:sz w:val="28"/>
          <w:szCs w:val="28"/>
        </w:rPr>
        <w:t>ым</w:t>
      </w:r>
      <w:r w:rsidR="00400BB6" w:rsidRPr="007C357D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400BB6">
        <w:rPr>
          <w:rFonts w:ascii="Times New Roman" w:hAnsi="Times New Roman" w:cs="Times New Roman"/>
          <w:sz w:val="28"/>
          <w:szCs w:val="28"/>
        </w:rPr>
        <w:t>м</w:t>
      </w:r>
      <w:r w:rsidR="00400BB6" w:rsidRPr="007C357D">
        <w:rPr>
          <w:rFonts w:ascii="Times New Roman" w:hAnsi="Times New Roman" w:cs="Times New Roman"/>
          <w:sz w:val="28"/>
          <w:szCs w:val="28"/>
        </w:rPr>
        <w:t xml:space="preserve"> «</w:t>
      </w:r>
      <w:r w:rsidR="00400BB6">
        <w:rPr>
          <w:rFonts w:ascii="Times New Roman" w:hAnsi="Times New Roman" w:cs="Times New Roman"/>
          <w:sz w:val="28"/>
          <w:szCs w:val="28"/>
        </w:rPr>
        <w:t>ведение личного подсобного хозяйства</w:t>
      </w:r>
      <w:r w:rsidR="00400BB6" w:rsidRPr="007C357D">
        <w:rPr>
          <w:rFonts w:ascii="Times New Roman" w:hAnsi="Times New Roman" w:cs="Times New Roman"/>
          <w:sz w:val="28"/>
          <w:szCs w:val="28"/>
        </w:rPr>
        <w:t>»</w:t>
      </w:r>
      <w:r w:rsidR="00400BB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</w:t>
      </w:r>
      <w:r w:rsidR="00400BB6" w:rsidRPr="00B6579A">
        <w:rPr>
          <w:rFonts w:ascii="Times New Roman" w:hAnsi="Times New Roman" w:cs="Times New Roman"/>
          <w:sz w:val="28"/>
          <w:szCs w:val="28"/>
        </w:rPr>
        <w:t xml:space="preserve"> в зоне </w:t>
      </w:r>
      <w:r w:rsidR="00400BB6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Start"/>
      <w:r w:rsidR="00400BB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400BB6" w:rsidRPr="00B6579A">
        <w:rPr>
          <w:rFonts w:ascii="Times New Roman" w:hAnsi="Times New Roman" w:cs="Times New Roman"/>
          <w:sz w:val="28"/>
          <w:szCs w:val="28"/>
        </w:rPr>
        <w:t>- «</w:t>
      </w:r>
      <w:r w:rsidR="00400BB6">
        <w:rPr>
          <w:rFonts w:ascii="Times New Roman" w:hAnsi="Times New Roman" w:cs="Times New Roman"/>
          <w:sz w:val="28"/>
          <w:szCs w:val="28"/>
        </w:rPr>
        <w:t>Зона застройки индивидуальными жилыми домами».</w:t>
      </w:r>
    </w:p>
    <w:p w:rsidR="00400BB6" w:rsidRPr="00400BB6" w:rsidRDefault="00400BB6" w:rsidP="00400BB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400BB6">
        <w:rPr>
          <w:rFonts w:ascii="Times New Roman" w:eastAsia="Times New Roman" w:hAnsi="Times New Roman" w:cs="Times New Roman"/>
          <w:sz w:val="28"/>
          <w:szCs w:val="28"/>
        </w:rPr>
        <w:t>К предельным параметрам разрешенного строительства относятся:</w:t>
      </w:r>
    </w:p>
    <w:p w:rsidR="00400BB6" w:rsidRPr="00FD5906" w:rsidRDefault="00400BB6" w:rsidP="00400BB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этажность жилых домов – до 3-х этажей;</w:t>
      </w:r>
    </w:p>
    <w:p w:rsidR="00400BB6" w:rsidRPr="00FD5906" w:rsidRDefault="00400BB6" w:rsidP="00400BB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площадь приусадебных земельных участков – от 600 до </w:t>
      </w:r>
      <w:smartTag w:uri="urn:schemas-microsoft-com:office:smarttags" w:element="metricconverter">
        <w:smartTagPr>
          <w:attr w:name="ProductID" w:val="2000 кв.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2000 кв.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включая площадь застройки; </w:t>
      </w:r>
    </w:p>
    <w:p w:rsidR="00400BB6" w:rsidRPr="00FD5906" w:rsidRDefault="00400BB6" w:rsidP="00400B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- коэффициент интенсивности использования территории  не более  - 0,3;</w:t>
      </w:r>
    </w:p>
    <w:p w:rsidR="00400BB6" w:rsidRPr="00FD5906" w:rsidRDefault="00400BB6" w:rsidP="00400B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коэффициент застройки  не более                                                         - 0,3;</w:t>
      </w:r>
    </w:p>
    <w:p w:rsidR="00400BB6" w:rsidRPr="00FD5906" w:rsidRDefault="00400BB6" w:rsidP="00400B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коэффициент свободных территорий не менее                                   - 0,7;</w:t>
      </w:r>
    </w:p>
    <w:p w:rsidR="00400BB6" w:rsidRPr="00FD5906" w:rsidRDefault="00400BB6" w:rsidP="00400B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ширина вновь отводимых участков в новой застройке со стороны улицы должна быть не менее </w:t>
      </w:r>
      <w:smartTag w:uri="urn:schemas-microsoft-com:office:smarttags" w:element="metricconverter">
        <w:smartTagPr>
          <w:attr w:name="ProductID" w:val="25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0BB6" w:rsidRPr="00FD5906" w:rsidRDefault="00400BB6" w:rsidP="00400BB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ширина вновь отводимых участков в старой застройке со стороны улицы должна быть не менее </w:t>
      </w:r>
      <w:smartTag w:uri="urn:schemas-microsoft-com:office:smarttags" w:element="metricconverter">
        <w:smartTagPr>
          <w:attr w:name="ProductID" w:val="20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00BB6" w:rsidRPr="00FD5906" w:rsidRDefault="00400BB6" w:rsidP="00400BB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расстояние от жилых домов и хозяйственных построек на приусадебном земельном участке до жилых домов и хозяйственных построек на соседних земельных участках - в соответствии с противопожарными требованиями от 6м до </w:t>
      </w:r>
      <w:smartTag w:uri="urn:schemas-microsoft-com:office:smarttags" w:element="metricconverter">
        <w:smartTagPr>
          <w:attr w:name="ProductID" w:val="15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15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 в зависимости от степени огнестойкости зданий;</w:t>
      </w:r>
    </w:p>
    <w:p w:rsidR="00400BB6" w:rsidRPr="00FD5906" w:rsidRDefault="00400BB6" w:rsidP="00400BB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  <w:lang w:val="x-none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расстояние для подъезда пожарной техники  к жилым домам и хозяйственным постройкам - от 5м до </w:t>
      </w:r>
      <w:smartTag w:uri="urn:schemas-microsoft-com:office:smarttags" w:element="metricconverter">
        <w:smartTagPr>
          <w:attr w:name="ProductID" w:val="8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8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400BB6" w:rsidRPr="00FD5906" w:rsidRDefault="00400BB6" w:rsidP="00400B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- расстояние от хозяйственных построек для скота и птицы до окон жилых помещений дома: от одиночных или двойных построек - не менее </w:t>
      </w:r>
      <w:smartTag w:uri="urn:schemas-microsoft-com:office:smarttags" w:element="metricconverter">
        <w:smartTagPr>
          <w:attr w:name="ProductID" w:val="15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15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от построек, имеющих до 8 блоков - не менее </w:t>
      </w:r>
      <w:smartTag w:uri="urn:schemas-microsoft-com:office:smarttags" w:element="metricconverter">
        <w:smartTagPr>
          <w:attr w:name="ProductID" w:val="25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25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от построек, имеющих от 9 до 30 блоков - не менее </w:t>
      </w:r>
      <w:smartTag w:uri="urn:schemas-microsoft-com:office:smarttags" w:element="metricconverter">
        <w:smartTagPr>
          <w:attr w:name="ProductID" w:val="50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50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, свыше 30 блоков - не менее </w:t>
      </w:r>
      <w:smartTag w:uri="urn:schemas-microsoft-com:office:smarttags" w:element="metricconverter">
        <w:smartTagPr>
          <w:attr w:name="ProductID" w:val="100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100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. Размещаемые в пределах селитебной территории группы сараев должны содержать не более 30 блоков каждая; </w:t>
      </w:r>
    </w:p>
    <w:p w:rsidR="00400BB6" w:rsidRPr="00FD5906" w:rsidRDefault="00400BB6" w:rsidP="00400BB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 расстояние от окон жилых помещений дома до дворовых туалетов – от 8  до  </w:t>
      </w:r>
      <w:smartTag w:uri="urn:schemas-microsoft-com:office:smarttags" w:element="metricconverter">
        <w:smartTagPr>
          <w:attr w:name="ProductID" w:val="12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12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400BB6" w:rsidRPr="00FD5906" w:rsidRDefault="00400BB6" w:rsidP="00400BB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расстояние до границ соседнего участка: от основного строения - не менее 3-х метров, от хозяйственных и прочих строений, открытой стоянки автомобиля и отдельно стоящего гаража – не менее </w:t>
      </w:r>
      <w:smartTag w:uri="urn:schemas-microsoft-com:office:smarttags" w:element="metricconverter">
        <w:smartTagPr>
          <w:attr w:name="ProductID" w:val="1 м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1 м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400BB6" w:rsidRPr="00FD5906" w:rsidRDefault="00400BB6" w:rsidP="00400BB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допускаются сдвоенные блокированные гаражи на смежных земельных участках;</w:t>
      </w:r>
    </w:p>
    <w:p w:rsidR="00400BB6" w:rsidRPr="00FD5906" w:rsidRDefault="00400BB6" w:rsidP="00400BB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допускаются сдвоенные блокированные жилые дома на смежных земельных участках;</w:t>
      </w:r>
    </w:p>
    <w:p w:rsidR="00400BB6" w:rsidRPr="00FD5906" w:rsidRDefault="00400BB6" w:rsidP="00400BB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величина отступа от красной линии до линии регулирования застройки - не менее </w:t>
      </w:r>
      <w:smartTag w:uri="urn:schemas-microsoft-com:office:smarttags" w:element="metricconverter">
        <w:smartTagPr>
          <w:attr w:name="ProductID" w:val="6 метров"/>
        </w:smartTagPr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6 метров</w:t>
        </w:r>
      </w:smartTag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400BB6" w:rsidRPr="00FD5906" w:rsidRDefault="00400BB6" w:rsidP="00400BB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ограждения со стороны улиц должны выполняться в соответствии с требованиями, утвержденными органами местного самоуправления;</w:t>
      </w:r>
    </w:p>
    <w:p w:rsidR="00400BB6" w:rsidRPr="00FD5906" w:rsidRDefault="00400BB6" w:rsidP="00400BB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- характер ограждения и его высота со стороны улиц должны быть единообразными как минимум на протяжении одного квартала с обеих сторон улицы;</w:t>
      </w:r>
    </w:p>
    <w:p w:rsidR="00400BB6" w:rsidRPr="00FD5906" w:rsidRDefault="00400BB6" w:rsidP="00400BB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высота ограждения земельных участков должна быть не более </w:t>
      </w:r>
      <w:smartTag w:uri="urn:schemas-microsoft-com:office:smarttags" w:element="metricconverter">
        <w:smartTagPr>
          <w:attr w:name="ProductID" w:val="2 метров"/>
        </w:smartTagPr>
        <w:smartTag w:uri="urn:schemas-microsoft-com:office:smarttags" w:element="metricconverter">
          <w:smartTagPr>
            <w:attr w:name="ProductID" w:val="2 метров"/>
          </w:smartTagPr>
          <w:r w:rsidRPr="00FD5906">
            <w:rPr>
              <w:rFonts w:ascii="Times New Roman" w:eastAsia="Times New Roman" w:hAnsi="Times New Roman" w:cs="Times New Roman"/>
              <w:sz w:val="28"/>
              <w:szCs w:val="28"/>
              <w:lang w:val="x-none"/>
            </w:rPr>
            <w:t>2 метров</w:t>
          </w:r>
        </w:smartTag>
        <w:r w:rsidRPr="00FD5906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;</w:t>
        </w:r>
      </w:smartTag>
    </w:p>
    <w:p w:rsidR="00400BB6" w:rsidRPr="00FD5906" w:rsidRDefault="00400BB6" w:rsidP="00400BB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- ограждения между смежными земельными участками должны быть </w:t>
      </w:r>
      <w:proofErr w:type="spellStart"/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>светопрозрачными</w:t>
      </w:r>
      <w:proofErr w:type="spellEnd"/>
      <w:r w:rsidRPr="00FD5906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и проветриваемыми;</w:t>
      </w:r>
    </w:p>
    <w:p w:rsidR="00400BB6" w:rsidRDefault="00400BB6" w:rsidP="00400BB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D5906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- в условиях выборочного строительства в существующей усадебной застройке возможно размещение строящихся жилых домов в глубине участка, с отступом от линии регулирования существующей застройки, обеспечивающим противопожарные разрывы.</w:t>
      </w:r>
    </w:p>
    <w:p w:rsidR="00400BB6" w:rsidRDefault="00400BB6" w:rsidP="0040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Согласно представленной схемы </w:t>
      </w:r>
      <w:r w:rsidRPr="00861D2E">
        <w:rPr>
          <w:rFonts w:ascii="Times New Roman" w:eastAsia="Times New Roman" w:hAnsi="Times New Roman" w:cs="Times New Roman"/>
          <w:bCs/>
          <w:sz w:val="28"/>
          <w:szCs w:val="28"/>
        </w:rPr>
        <w:t xml:space="preserve">расстояние до границ соседнего участка: от основного строения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861D2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1,5 метра, что не соответствует предельным параметрам разрешённого строительства, а именно расстояние до границ соседнего участка от основного строения – не менее 3-х метров, от хозяйственных  и прочих строений, открытой стоянки автомобиля и отдельно стоящего гаража – не менее 1м., соблюсти вышеуказанные предельные параметры жилого дома не представляется возможным, так как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размер земельного участка меньше установленных градостроительным регламентом минимальных размеров земельных участков.</w:t>
      </w:r>
    </w:p>
    <w:p w:rsidR="00400BB6" w:rsidRPr="00FD5906" w:rsidRDefault="00400BB6" w:rsidP="00400B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В соответствии с п. 4 </w:t>
      </w:r>
      <w:r w:rsidRPr="00F841FC">
        <w:rPr>
          <w:rFonts w:ascii="Times New Roman" w:eastAsia="Times New Roman" w:hAnsi="Times New Roman" w:cs="Times New Roman"/>
          <w:bCs/>
          <w:sz w:val="28"/>
          <w:szCs w:val="28"/>
        </w:rPr>
        <w:t>ст. 40 Градостроительного кодекса Российской Федерации  от 29.12.2004 N 190-ФЗ решение о предоставлении разрешения на отклонение от предельных параметров разрешенного строительства, реконструкции объекта капитального строительства подлежит расс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мотрению на публичных слушаниях.</w:t>
      </w:r>
    </w:p>
    <w:p w:rsidR="000C6FD5" w:rsidRPr="006E557F" w:rsidRDefault="00A472B8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редседатель комиссии: </w:t>
      </w:r>
      <w:r w:rsidR="000C6FD5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хочет сделать замечания или предложения? 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Иных предложений и замечаний не поступило.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 участники публичных слушаний прошу голосовать:</w:t>
      </w:r>
      <w:bookmarkStart w:id="0" w:name="_GoBack"/>
      <w:bookmarkEnd w:id="0"/>
    </w:p>
    <w:p w:rsidR="00400BB6" w:rsidRDefault="000C6FD5" w:rsidP="00400BB6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E557F">
        <w:rPr>
          <w:rFonts w:ascii="Times New Roman" w:hAnsi="Times New Roman" w:cs="Times New Roman"/>
          <w:sz w:val="28"/>
          <w:szCs w:val="28"/>
        </w:rPr>
        <w:t xml:space="preserve">Одобрить предоставление разрешения </w:t>
      </w:r>
      <w:r w:rsidR="00400BB6" w:rsidRPr="00400BB6">
        <w:rPr>
          <w:rFonts w:ascii="Times New Roman" w:hAnsi="Times New Roman" w:cs="Times New Roman"/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24:13:2401030:10, расположенного по адресу: </w:t>
      </w:r>
      <w:proofErr w:type="gramStart"/>
      <w:r w:rsidR="00400BB6" w:rsidRPr="00400BB6">
        <w:rPr>
          <w:rFonts w:ascii="Times New Roman" w:hAnsi="Times New Roman" w:cs="Times New Roman"/>
          <w:sz w:val="28"/>
          <w:szCs w:val="28"/>
        </w:rPr>
        <w:t>Российская Федерация, Красноярский край, Ермаковский район, с. Ермаковское, ул. Рабочая, 21.</w:t>
      </w:r>
      <w:proofErr w:type="gramEnd"/>
    </w:p>
    <w:p w:rsidR="000C6FD5" w:rsidRPr="006E557F" w:rsidRDefault="000C6FD5" w:rsidP="00400B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голосования: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«за» – единогласно; 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«против» – нет; 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«воздержалось» – нет.</w:t>
      </w:r>
    </w:p>
    <w:p w:rsidR="006713F8" w:rsidRPr="006E557F" w:rsidRDefault="00E80AF8" w:rsidP="006E557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="006713F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публичных слушаний </w:t>
      </w:r>
      <w:r w:rsidR="008761A0" w:rsidRPr="006E557F">
        <w:rPr>
          <w:rFonts w:ascii="Times New Roman" w:hAnsi="Times New Roman" w:cs="Times New Roman"/>
          <w:sz w:val="28"/>
          <w:szCs w:val="28"/>
        </w:rPr>
        <w:t>комиссией администрации Ермаковского района по предоставлению</w:t>
      </w:r>
      <w:r w:rsidR="00A472B8" w:rsidRPr="006E557F">
        <w:rPr>
          <w:rFonts w:ascii="Times New Roman" w:hAnsi="Times New Roman" w:cs="Times New Roman"/>
          <w:sz w:val="28"/>
          <w:szCs w:val="28"/>
        </w:rPr>
        <w:t xml:space="preserve"> разрешения на</w:t>
      </w:r>
      <w:r w:rsidR="008761A0" w:rsidRPr="006E557F">
        <w:rPr>
          <w:rFonts w:ascii="Times New Roman" w:hAnsi="Times New Roman" w:cs="Times New Roman"/>
          <w:sz w:val="28"/>
          <w:szCs w:val="28"/>
        </w:rPr>
        <w:t xml:space="preserve"> условно разрешенного вида использования земельного участка или объекта капитального строительства, предоставления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6713F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принято </w:t>
      </w:r>
      <w:r w:rsidR="006F7FB1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6713F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C6FD5" w:rsidRPr="006E557F" w:rsidRDefault="006713F8" w:rsidP="006E557F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8761A0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главе Ермаковского района предоставить разрешение </w:t>
      </w:r>
      <w:r w:rsidR="00400BB6" w:rsidRPr="00400B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24:13:2401030:10, расположенного по адресу: </w:t>
      </w:r>
      <w:proofErr w:type="gramStart"/>
      <w:r w:rsidR="00400BB6" w:rsidRPr="00400BB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Федерация, Красноярский край, Ермаковский район, с. Ермаковское, ул. Рабочая, 21.</w:t>
      </w:r>
      <w:proofErr w:type="gramEnd"/>
    </w:p>
    <w:p w:rsidR="000C6FD5" w:rsidRPr="006E557F" w:rsidRDefault="006713F8" w:rsidP="006E557F">
      <w:pPr>
        <w:tabs>
          <w:tab w:val="left" w:pos="9214"/>
          <w:tab w:val="left" w:pos="9356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8761A0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FD5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  <w:r w:rsidR="006F7FB1" w:rsidRPr="006E557F">
        <w:rPr>
          <w:rFonts w:ascii="Times New Roman" w:hAnsi="Times New Roman" w:cs="Times New Roman"/>
          <w:sz w:val="28"/>
          <w:szCs w:val="28"/>
        </w:rPr>
        <w:t xml:space="preserve">проведения публичных слушаний по предоставлению разрешения </w:t>
      </w:r>
      <w:r w:rsidR="00400BB6" w:rsidRPr="00400BB6">
        <w:rPr>
          <w:rFonts w:ascii="Times New Roman" w:hAnsi="Times New Roman" w:cs="Times New Roman"/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24:13:2401030:10, расположенного по адресу: Российская Федерация, Красноярский край, Ермаковский район, с. Ермаковское, ул. Рабочая, 21</w:t>
      </w:r>
      <w:r w:rsidR="000C6FD5" w:rsidRPr="006E557F">
        <w:rPr>
          <w:rFonts w:ascii="Times New Roman" w:hAnsi="Times New Roman" w:cs="Times New Roman"/>
          <w:sz w:val="28"/>
          <w:szCs w:val="28"/>
        </w:rPr>
        <w:t>,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опубликовать на сайте администрации Ермаковского района по адресу htth://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adminerm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r w:rsidR="000C6FD5" w:rsidRPr="006E5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C6FD5" w:rsidRDefault="000C6FD5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BD60B5" w:rsidRPr="006E557F" w:rsidRDefault="00BD60B5" w:rsidP="006E55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C6FD5" w:rsidRPr="006E557F" w:rsidRDefault="00467BEF" w:rsidP="006E55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F7FB1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941F8D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слушаний:</w:t>
      </w:r>
      <w:r w:rsidR="002E4E53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F7FB1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941F8D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E4E53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472B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С.М. Абрамов</w:t>
      </w:r>
      <w:r w:rsidR="000C6FD5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6FD5" w:rsidRPr="006E557F" w:rsidRDefault="000C6FD5" w:rsidP="006E557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460" w:rsidRPr="00AD05A7" w:rsidRDefault="000C6FD5" w:rsidP="00E912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публичных слушаний:           </w:t>
      </w:r>
      <w:r w:rsidR="002E4E53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A472B8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31CE" w:rsidRPr="006E557F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 Иванова</w:t>
      </w:r>
    </w:p>
    <w:sectPr w:rsidR="00020460" w:rsidRPr="00AD05A7" w:rsidSect="006360BC">
      <w:headerReference w:type="default" r:id="rId8"/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6EA" w:rsidRDefault="007556EA">
      <w:pPr>
        <w:spacing w:after="0" w:line="240" w:lineRule="auto"/>
      </w:pPr>
      <w:r>
        <w:separator/>
      </w:r>
    </w:p>
  </w:endnote>
  <w:endnote w:type="continuationSeparator" w:id="0">
    <w:p w:rsidR="007556EA" w:rsidRDefault="00755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EA" w:rsidRDefault="007556E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9</w:t>
    </w:r>
    <w:r>
      <w:rPr>
        <w:rStyle w:val="a8"/>
      </w:rPr>
      <w:fldChar w:fldCharType="end"/>
    </w:r>
  </w:p>
  <w:p w:rsidR="007556EA" w:rsidRDefault="007556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EA" w:rsidRDefault="007556E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6EA" w:rsidRDefault="007556EA">
      <w:pPr>
        <w:spacing w:after="0" w:line="240" w:lineRule="auto"/>
      </w:pPr>
      <w:r>
        <w:separator/>
      </w:r>
    </w:p>
  </w:footnote>
  <w:footnote w:type="continuationSeparator" w:id="0">
    <w:p w:rsidR="007556EA" w:rsidRDefault="00755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8677488"/>
      <w:docPartObj>
        <w:docPartGallery w:val="Page Numbers (Top of Page)"/>
        <w:docPartUnique/>
      </w:docPartObj>
    </w:sdtPr>
    <w:sdtEndPr/>
    <w:sdtContent>
      <w:p w:rsidR="007556EA" w:rsidRDefault="007556EA">
        <w:pPr>
          <w:pStyle w:val="aa"/>
          <w:jc w:val="center"/>
        </w:pPr>
        <w:r w:rsidRPr="006931CE">
          <w:rPr>
            <w:rFonts w:ascii="Times New Roman" w:hAnsi="Times New Roman" w:cs="Times New Roman"/>
            <w:sz w:val="24"/>
          </w:rPr>
          <w:fldChar w:fldCharType="begin"/>
        </w:r>
        <w:r w:rsidRPr="006931CE">
          <w:rPr>
            <w:rFonts w:ascii="Times New Roman" w:hAnsi="Times New Roman" w:cs="Times New Roman"/>
            <w:sz w:val="24"/>
          </w:rPr>
          <w:instrText>PAGE   \* MERGEFORMAT</w:instrText>
        </w:r>
        <w:r w:rsidRPr="006931CE">
          <w:rPr>
            <w:rFonts w:ascii="Times New Roman" w:hAnsi="Times New Roman" w:cs="Times New Roman"/>
            <w:sz w:val="24"/>
          </w:rPr>
          <w:fldChar w:fldCharType="separate"/>
        </w:r>
        <w:r w:rsidR="0058096D">
          <w:rPr>
            <w:rFonts w:ascii="Times New Roman" w:hAnsi="Times New Roman" w:cs="Times New Roman"/>
            <w:noProof/>
            <w:sz w:val="24"/>
          </w:rPr>
          <w:t>2</w:t>
        </w:r>
        <w:r w:rsidRPr="006931CE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556EA" w:rsidRDefault="007556E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F86"/>
    <w:rsid w:val="000003F4"/>
    <w:rsid w:val="00020460"/>
    <w:rsid w:val="00034EF1"/>
    <w:rsid w:val="00077D9D"/>
    <w:rsid w:val="000B54F3"/>
    <w:rsid w:val="000B7AD7"/>
    <w:rsid w:val="000C2C02"/>
    <w:rsid w:val="000C6FD5"/>
    <w:rsid w:val="000D4232"/>
    <w:rsid w:val="00115935"/>
    <w:rsid w:val="001774DA"/>
    <w:rsid w:val="00186040"/>
    <w:rsid w:val="001C5866"/>
    <w:rsid w:val="001D4231"/>
    <w:rsid w:val="001E4A20"/>
    <w:rsid w:val="00250156"/>
    <w:rsid w:val="002519C8"/>
    <w:rsid w:val="00266668"/>
    <w:rsid w:val="00266BCC"/>
    <w:rsid w:val="002B07CC"/>
    <w:rsid w:val="002C27E9"/>
    <w:rsid w:val="002D312C"/>
    <w:rsid w:val="002E4E53"/>
    <w:rsid w:val="002F1537"/>
    <w:rsid w:val="00311559"/>
    <w:rsid w:val="0031732B"/>
    <w:rsid w:val="00366278"/>
    <w:rsid w:val="0036642C"/>
    <w:rsid w:val="00367127"/>
    <w:rsid w:val="003B284D"/>
    <w:rsid w:val="003B36DD"/>
    <w:rsid w:val="003F6FB9"/>
    <w:rsid w:val="00400BB6"/>
    <w:rsid w:val="004222CB"/>
    <w:rsid w:val="004572A1"/>
    <w:rsid w:val="00467BEF"/>
    <w:rsid w:val="004850E1"/>
    <w:rsid w:val="004A3037"/>
    <w:rsid w:val="004A5E84"/>
    <w:rsid w:val="004D0B3F"/>
    <w:rsid w:val="00511E72"/>
    <w:rsid w:val="005328EC"/>
    <w:rsid w:val="00535E32"/>
    <w:rsid w:val="00547384"/>
    <w:rsid w:val="00560302"/>
    <w:rsid w:val="0058096D"/>
    <w:rsid w:val="005B3EAD"/>
    <w:rsid w:val="005D0D61"/>
    <w:rsid w:val="0060021E"/>
    <w:rsid w:val="00600A2E"/>
    <w:rsid w:val="00602CB8"/>
    <w:rsid w:val="00604DD6"/>
    <w:rsid w:val="006360BC"/>
    <w:rsid w:val="00641F9B"/>
    <w:rsid w:val="0065763B"/>
    <w:rsid w:val="006713F8"/>
    <w:rsid w:val="00687A33"/>
    <w:rsid w:val="00690B24"/>
    <w:rsid w:val="006931CE"/>
    <w:rsid w:val="0069392F"/>
    <w:rsid w:val="00695402"/>
    <w:rsid w:val="006B6713"/>
    <w:rsid w:val="006D6674"/>
    <w:rsid w:val="006E557F"/>
    <w:rsid w:val="006F48CB"/>
    <w:rsid w:val="006F7FB1"/>
    <w:rsid w:val="0070580D"/>
    <w:rsid w:val="00714D5C"/>
    <w:rsid w:val="007556EA"/>
    <w:rsid w:val="007642D7"/>
    <w:rsid w:val="00773447"/>
    <w:rsid w:val="00787FD6"/>
    <w:rsid w:val="007A0247"/>
    <w:rsid w:val="00806D48"/>
    <w:rsid w:val="00832176"/>
    <w:rsid w:val="00853434"/>
    <w:rsid w:val="008761A0"/>
    <w:rsid w:val="008A06FE"/>
    <w:rsid w:val="008A6DC0"/>
    <w:rsid w:val="008B4A2C"/>
    <w:rsid w:val="0090144B"/>
    <w:rsid w:val="009014DA"/>
    <w:rsid w:val="00915C65"/>
    <w:rsid w:val="0092150D"/>
    <w:rsid w:val="00941F8D"/>
    <w:rsid w:val="00961AAB"/>
    <w:rsid w:val="00973CAB"/>
    <w:rsid w:val="009E62DD"/>
    <w:rsid w:val="009E7ECC"/>
    <w:rsid w:val="009F6CB5"/>
    <w:rsid w:val="00A02D16"/>
    <w:rsid w:val="00A472B8"/>
    <w:rsid w:val="00A74392"/>
    <w:rsid w:val="00AA2A64"/>
    <w:rsid w:val="00AA300F"/>
    <w:rsid w:val="00AB2E9B"/>
    <w:rsid w:val="00AD05A7"/>
    <w:rsid w:val="00AD7558"/>
    <w:rsid w:val="00B131A4"/>
    <w:rsid w:val="00B2397E"/>
    <w:rsid w:val="00BB1C7D"/>
    <w:rsid w:val="00BD60B5"/>
    <w:rsid w:val="00C337F8"/>
    <w:rsid w:val="00C638F9"/>
    <w:rsid w:val="00C63EE0"/>
    <w:rsid w:val="00C85F86"/>
    <w:rsid w:val="00C90CAB"/>
    <w:rsid w:val="00CC2012"/>
    <w:rsid w:val="00D0549E"/>
    <w:rsid w:val="00D13AA2"/>
    <w:rsid w:val="00D16B2D"/>
    <w:rsid w:val="00D20CD7"/>
    <w:rsid w:val="00DA6BF9"/>
    <w:rsid w:val="00DB495D"/>
    <w:rsid w:val="00E02903"/>
    <w:rsid w:val="00E25A4D"/>
    <w:rsid w:val="00E4503A"/>
    <w:rsid w:val="00E70092"/>
    <w:rsid w:val="00E80AF8"/>
    <w:rsid w:val="00E9127A"/>
    <w:rsid w:val="00ED7001"/>
    <w:rsid w:val="00EE3CFF"/>
    <w:rsid w:val="00F755A4"/>
    <w:rsid w:val="00FA62A5"/>
    <w:rsid w:val="00FA6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  <w:style w:type="paragraph" w:styleId="ac">
    <w:name w:val="List Paragraph"/>
    <w:basedOn w:val="a"/>
    <w:uiPriority w:val="34"/>
    <w:qFormat/>
    <w:rsid w:val="008761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2046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447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rsid w:val="00E02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02903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E02903"/>
  </w:style>
  <w:style w:type="paragraph" w:customStyle="1" w:styleId="a9">
    <w:name w:val="Основной_РМН"/>
    <w:basedOn w:val="a"/>
    <w:autoRedefine/>
    <w:qFormat/>
    <w:rsid w:val="00FA62A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8"/>
    </w:rPr>
  </w:style>
  <w:style w:type="paragraph" w:customStyle="1" w:styleId="4">
    <w:name w:val="Заголовок_4_РМН"/>
    <w:basedOn w:val="a"/>
    <w:qFormat/>
    <w:rsid w:val="00FA62A5"/>
    <w:pPr>
      <w:keepNext/>
      <w:spacing w:before="120" w:after="120" w:line="240" w:lineRule="auto"/>
      <w:outlineLvl w:val="2"/>
    </w:pPr>
    <w:rPr>
      <w:rFonts w:ascii="Times New Roman" w:eastAsiaTheme="majorEastAsia" w:hAnsi="Times New Roman" w:cs="Times New Roman"/>
      <w:bCs/>
      <w:sz w:val="24"/>
      <w:szCs w:val="26"/>
    </w:rPr>
  </w:style>
  <w:style w:type="paragraph" w:styleId="aa">
    <w:name w:val="header"/>
    <w:basedOn w:val="a"/>
    <w:link w:val="ab"/>
    <w:uiPriority w:val="99"/>
    <w:unhideWhenUsed/>
    <w:rsid w:val="006713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1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B9AA-37D5-4042-AC82-7169A5482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S201</cp:lastModifiedBy>
  <cp:revision>3</cp:revision>
  <cp:lastPrinted>2022-11-18T03:28:00Z</cp:lastPrinted>
  <dcterms:created xsi:type="dcterms:W3CDTF">2022-11-18T03:55:00Z</dcterms:created>
  <dcterms:modified xsi:type="dcterms:W3CDTF">2022-11-21T02:01:00Z</dcterms:modified>
</cp:coreProperties>
</file>