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11" w:rsidRDefault="008E6B11" w:rsidP="008E6B11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0400">
        <w:rPr>
          <w:rFonts w:ascii="Times New Roman" w:hAnsi="Times New Roman" w:cs="Times New Roman"/>
          <w:b/>
          <w:sz w:val="32"/>
          <w:szCs w:val="28"/>
        </w:rPr>
        <w:t>ЧТО ДЕЛАТЬ ЕСЛИ ГРАЖДАНИН СТРАДАЕТ ПСИХИЧЕСКИМ РАССТРОЙСТВОМ И НЕ В СОСТОЯНИИ ПОНИМАТЬ ЗНАЧЕНИЕ СВОИХ ДЕЙСТВИЙ</w:t>
      </w:r>
    </w:p>
    <w:p w:rsidR="008E6B11" w:rsidRPr="006F0400" w:rsidRDefault="008E6B11" w:rsidP="008E6B11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0400">
        <w:rPr>
          <w:rFonts w:ascii="Times New Roman" w:hAnsi="Times New Roman" w:cs="Times New Roman"/>
          <w:b/>
          <w:sz w:val="32"/>
          <w:szCs w:val="28"/>
        </w:rPr>
        <w:t>И РУКОВОДИТЬ ИМИ?</w:t>
      </w: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Признаки психических расстройств, а также частота их возникновения являются распространенным вопросом, волнующим население в последние годы.  Особенно это актуально в связи с тем, что темп жизни неукоснительно растет, а ресурсы человеческой нервной системы остаются на прежнем уровне. Очень часто психические нарушения развиваются постепенно, ступенчато, привнося черты в психику человека, ранее ему не свойственные, соответственно, есть хорошие шансы вовремя их заметить и оказать должную медицинскую помощь.</w:t>
      </w: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По последним данным, психические расстройства выявляются у 25-30% населения, то есть у каждого четвертого в мире. Серьезные психические заболевания, такие как шизофрения, встречаются в 6-17% случаев. Алкоголизм - в 60%.</w:t>
      </w: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Необходимо помнить, что психическое расстройство – не приговор, так как при достаточном и своевременном лечении у специалиста, а также ответственном отношении и внимательности к своему состоянию,  симптомы психических расстройств могут быть купированы, (а зачастую само расстройство может быть полностью вылечено), что поможет сохранить прежний социальный, профессиональный статус и уровень качества жизни.</w:t>
      </w: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 всегда лицо способно правильно реагировать на окружающую его действительность и принимать соответствующие обстановке решения. Когда по тем или иным объективным причинам человек самостоятельно не может адекватно взаимодействовать с обществом, допускается признание гражданина недееспособным в установленном для этого порядке.</w:t>
      </w: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Дееспособность - это способность своими действиями приобретать и осуществлять гражданские права, создавать для себя гражданские обязанности и исполнять их. В полном объеме дееспособность возникает с наступлением совершеннолетия, а в случае вступления брак до 18 лет - со времени вступления в брак (ст. 21 ГК РФ).</w:t>
      </w:r>
    </w:p>
    <w:p w:rsidR="008E6B11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lastRenderedPageBreak/>
        <w:t>Недееспособным можно признать человека только в том случае, если вследствие психического расстройства он не может понимать значение своих действий или руководить ими.</w:t>
      </w:r>
    </w:p>
    <w:p w:rsidR="008E6B11" w:rsidRPr="007E1017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Ограниченно дееспособным — человека, который вследствие психического расстройства может понимать значение своих действий, но нуждается в помощи, чтобы руководить ими, а также человека, который вследствие пристрастия к алкоголю, наркотическим средствам или азартным играм ставит свою семью в тяжелое материальное положение.</w:t>
      </w:r>
    </w:p>
    <w:p w:rsidR="008E6B11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BD" w:rsidRPr="008E6B11" w:rsidRDefault="008E6B11" w:rsidP="008E6B11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27D9EB" wp14:editId="77DFCD55">
            <wp:simplePos x="0" y="0"/>
            <wp:positionH relativeFrom="column">
              <wp:posOffset>255270</wp:posOffset>
            </wp:positionH>
            <wp:positionV relativeFrom="paragraph">
              <wp:posOffset>73025</wp:posOffset>
            </wp:positionV>
            <wp:extent cx="6105525" cy="3093085"/>
            <wp:effectExtent l="0" t="0" r="9525" b="0"/>
            <wp:wrapSquare wrapText="bothSides"/>
            <wp:docPr id="1" name="Рисунок 1" descr="http://ok-t.ru/studopedia/baza8/24802944428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8/248029444287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414BD" w:rsidRPr="008E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11"/>
    <w:rsid w:val="005414BD"/>
    <w:rsid w:val="008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2022-10-06T03:59:00Z</dcterms:created>
  <dcterms:modified xsi:type="dcterms:W3CDTF">2022-10-06T03:59:00Z</dcterms:modified>
</cp:coreProperties>
</file>