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9521D" w14:textId="77777777" w:rsidR="00F17806" w:rsidRPr="00F17806" w:rsidRDefault="00F17806" w:rsidP="00F1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1780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Пять </w:t>
      </w:r>
      <w:proofErr w:type="spellStart"/>
      <w:r w:rsidRPr="00F1780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лайфхаков</w:t>
      </w:r>
      <w:proofErr w:type="spellEnd"/>
      <w:r w:rsidRPr="00F1780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для отдыхающих: как получить письма и посылки, находясь в отпуске</w:t>
      </w:r>
    </w:p>
    <w:p w14:paraId="26EFF39C" w14:textId="1500A7C4" w:rsidR="00F17806" w:rsidRPr="00F17806" w:rsidRDefault="00F17806" w:rsidP="00F1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178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Почта России подготовила</w:t>
      </w:r>
      <w:r w:rsidR="00E6114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советы, которые помогут красноярцам</w:t>
      </w:r>
      <w:r w:rsidRPr="00F178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получить отправления вовремя, даже находясь вдали от дома и своего почтового отделения. </w:t>
      </w:r>
    </w:p>
    <w:p w14:paraId="5E616FAD" w14:textId="5530D38F" w:rsidR="00F17806" w:rsidRPr="00F17806" w:rsidRDefault="00F17806" w:rsidP="00F1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и, пожалуй, самый удобный способ – </w:t>
      </w:r>
      <w:proofErr w:type="spellStart"/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почтомат</w:t>
      </w:r>
      <w:proofErr w:type="spellEnd"/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ключевое преимущество в том, что посылку сможет забрать любой человек, которому вы доверяете. Просто сообщите ему адрес почтомата, в котором хранится ваша посылка и код получения заказа из </w:t>
      </w:r>
      <w:r w:rsidRPr="00F178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-сообщения. Код придёт вам сразу после того, как курьер заложил отправление в ячейку почтомата. </w:t>
      </w:r>
    </w:p>
    <w:p w14:paraId="5B062F0A" w14:textId="4D30E81F" w:rsidR="00F17806" w:rsidRPr="00F17806" w:rsidRDefault="00F17806" w:rsidP="00F1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способ – электронная доверенность. Она позволит другому человеку получить на почте ваше отправление. Доверенность вы можете оформить уже будучи в отпуске. Для этого надо зайти на </w:t>
      </w:r>
      <w:hyperlink r:id="rId6" w:history="1">
        <w:r w:rsidRPr="00F1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</w:t>
        </w:r>
      </w:hyperlink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мобильное приложение Почты России и в течение нескольких минут бесплатно оформить электронную доверенность. При этом достаточно знать только мобильный номер телефона доверенного лица, а доверенному лицу необходимо иметь оформленную электронную подпись (ПЭП) и согласиться с условиями сервиса в своем Личном кабинете. </w:t>
      </w:r>
    </w:p>
    <w:p w14:paraId="0A9C351B" w14:textId="4378B761" w:rsidR="00015D08" w:rsidRDefault="00F17806" w:rsidP="00015D08">
      <w:pPr>
        <w:shd w:val="clear" w:color="auto" w:fill="FFFFFF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способ - </w:t>
      </w:r>
      <w:r w:rsidRPr="00F17806">
        <w:rPr>
          <w:rFonts w:ascii="Times New Roman" w:eastAsia="Calibri" w:hAnsi="Times New Roman" w:cs="Times New Roman"/>
          <w:sz w:val="24"/>
          <w:szCs w:val="24"/>
        </w:rPr>
        <w:t xml:space="preserve">абонементная ячейка. Этот способ идеально подходит для тех, кто, получает много письменной корреспонденции. Забрать письма из ячейки можно будет в любой удобный момент в часы работы отделения. Чтобы арендовать абонементную ячейку - следуйте </w:t>
      </w:r>
      <w:hyperlink r:id="rId7" w:anchor="!home" w:history="1">
        <w:r w:rsidRPr="00F178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инструкции</w:t>
        </w:r>
      </w:hyperlink>
      <w:r w:rsidR="00015D0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. </w:t>
      </w:r>
      <w:r w:rsidR="00015D08" w:rsidRPr="00015D08">
        <w:rPr>
          <w:rFonts w:ascii="Times New Roman" w:hAnsi="Times New Roman" w:cs="Times New Roman"/>
          <w:sz w:val="24"/>
          <w:szCs w:val="24"/>
        </w:rPr>
        <w:t xml:space="preserve">Письма в ячейке доступны до окончания срока её аренды. Затем еще 30 дней корреспонденцию будут хранить в почтовом отделении. </w:t>
      </w:r>
    </w:p>
    <w:p w14:paraId="2D498AE7" w14:textId="167E6959" w:rsidR="00F17806" w:rsidRPr="00F17806" w:rsidRDefault="00F17806" w:rsidP="00015D08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просто продлить сроки хранения отправлений на почте. Для этого нужно заранее написать заявление в почтовом отделении. Тогда отправления будут ждать вас два месяца.</w:t>
      </w:r>
      <w:r w:rsidR="0010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9D4EE6" w14:textId="77777777" w:rsidR="00821F80" w:rsidRPr="00015D08" w:rsidRDefault="00F17806" w:rsidP="00821F8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один способ - отправка посылки в ближайшее к месту проведения отпуска почтовое отделение</w:t>
      </w:r>
      <w:r w:rsidRPr="00015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1F80" w:rsidRPr="00015D08">
        <w:rPr>
          <w:rFonts w:ascii="Times New Roman" w:eastAsia="Times New Roman" w:hAnsi="Times New Roman" w:cs="Times New Roman"/>
          <w:sz w:val="24"/>
          <w:szCs w:val="24"/>
        </w:rPr>
        <w:t>Для этого необходимо написать заявление в почтовом отделении рядом с домом и указать новый адрес, куда будут пересылать все отправления. Исключение — письма с отметками «судебное» и «административное». Они всегда будут приходить по месту прописки.</w:t>
      </w:r>
    </w:p>
    <w:p w14:paraId="53B4DB8C" w14:textId="77777777" w:rsidR="00F17806" w:rsidRPr="00F17806" w:rsidRDefault="00F17806" w:rsidP="00F1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посылки</w:t>
      </w:r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почтоматах хранятся 3 дня. Если за это время за отправлением никто не пришёл, посылку курьер передаёт в то почтовое отделение, в котором клиенту удобнее всего получить своё отправление (адрес отделения согласовы</w:t>
      </w:r>
      <w:r w:rsidR="00BA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с клиентом по телефону). </w:t>
      </w:r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>EMS-отправления хранятся на почте 15 дней. Срок хранения почтовых переводов и письменной корреспонденции — 30 дней. Международные посылки до 2 кг, к которым относятся большинство товаров из интернет-магазинов, находятся в почтовом отделении 30 дней.</w:t>
      </w:r>
      <w:bookmarkStart w:id="0" w:name="_GoBack"/>
      <w:bookmarkEnd w:id="0"/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с отметками «судебное» и «административное» хранятся 7 дней. </w:t>
      </w:r>
    </w:p>
    <w:p w14:paraId="3029407F" w14:textId="6CD26525" w:rsidR="002D4C15" w:rsidRDefault="00F17806" w:rsidP="00846B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информацию о поступлении писем и посылок, сроках хранения, режиме работы отделения и его адресе можно узнавать из мобильного приложения и на сайте Почты России.</w:t>
      </w:r>
    </w:p>
    <w:p w14:paraId="5E7F293C" w14:textId="77777777" w:rsidR="00925A05" w:rsidRPr="00E61144" w:rsidRDefault="00925A05" w:rsidP="00846B99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925A05" w:rsidRPr="00E611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0F83C" w14:textId="77777777" w:rsidR="00FD4868" w:rsidRDefault="00FD4868" w:rsidP="00925A05">
      <w:pPr>
        <w:spacing w:after="0" w:line="240" w:lineRule="auto"/>
      </w:pPr>
      <w:r>
        <w:separator/>
      </w:r>
    </w:p>
  </w:endnote>
  <w:endnote w:type="continuationSeparator" w:id="0">
    <w:p w14:paraId="1144F2CC" w14:textId="77777777" w:rsidR="00FD4868" w:rsidRDefault="00FD4868" w:rsidP="0092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054E1" w14:textId="77777777" w:rsidR="00E61144" w:rsidRPr="00E61144" w:rsidRDefault="00E61144" w:rsidP="00E61144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E61144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0EB5088B" w14:textId="77777777" w:rsidR="00E61144" w:rsidRPr="00E61144" w:rsidRDefault="00E61144" w:rsidP="00E61144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E61144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521576F0" w14:textId="77777777" w:rsidR="00E61144" w:rsidRPr="00E61144" w:rsidRDefault="00E61144" w:rsidP="00E61144">
    <w:pPr>
      <w:tabs>
        <w:tab w:val="center" w:pos="4677"/>
        <w:tab w:val="right" w:pos="9355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E61144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E61144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E61144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E61144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E61144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E61144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E61144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E61144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14:paraId="44E40EC9" w14:textId="7038754D" w:rsidR="00925A05" w:rsidRPr="00E61144" w:rsidRDefault="00925A05" w:rsidP="00E611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1194" w14:textId="77777777" w:rsidR="00FD4868" w:rsidRDefault="00FD4868" w:rsidP="00925A05">
      <w:pPr>
        <w:spacing w:after="0" w:line="240" w:lineRule="auto"/>
      </w:pPr>
      <w:r>
        <w:separator/>
      </w:r>
    </w:p>
  </w:footnote>
  <w:footnote w:type="continuationSeparator" w:id="0">
    <w:p w14:paraId="505D56D7" w14:textId="77777777" w:rsidR="00FD4868" w:rsidRDefault="00FD4868" w:rsidP="00925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06"/>
    <w:rsid w:val="00015D08"/>
    <w:rsid w:val="00107A50"/>
    <w:rsid w:val="001B08A1"/>
    <w:rsid w:val="005743E2"/>
    <w:rsid w:val="00794D65"/>
    <w:rsid w:val="007B2A3D"/>
    <w:rsid w:val="00821F80"/>
    <w:rsid w:val="00846B99"/>
    <w:rsid w:val="00853FF5"/>
    <w:rsid w:val="00925A05"/>
    <w:rsid w:val="00BA4ACF"/>
    <w:rsid w:val="00BE7B65"/>
    <w:rsid w:val="00E61144"/>
    <w:rsid w:val="00EB6719"/>
    <w:rsid w:val="00F17806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8D3"/>
  <w15:chartTrackingRefBased/>
  <w15:docId w15:val="{322168F6-D699-47B7-9A4E-1BD9E6F8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1780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17806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8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A05"/>
  </w:style>
  <w:style w:type="paragraph" w:styleId="a9">
    <w:name w:val="footer"/>
    <w:basedOn w:val="a"/>
    <w:link w:val="aa"/>
    <w:uiPriority w:val="99"/>
    <w:unhideWhenUsed/>
    <w:rsid w:val="0092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A05"/>
  </w:style>
  <w:style w:type="paragraph" w:styleId="ab">
    <w:name w:val="annotation subject"/>
    <w:basedOn w:val="a3"/>
    <w:next w:val="a3"/>
    <w:link w:val="ac"/>
    <w:uiPriority w:val="99"/>
    <w:semiHidden/>
    <w:unhideWhenUsed/>
    <w:rsid w:val="00925A05"/>
    <w:pPr>
      <w:spacing w:after="0"/>
    </w:pPr>
    <w:rPr>
      <w:rFonts w:ascii="Arial" w:eastAsia="Arial" w:hAnsi="Arial" w:cs="Arial"/>
      <w:b/>
      <w:bCs/>
      <w:lang w:val="en-GB" w:eastAsia="ru-RU"/>
    </w:rPr>
  </w:style>
  <w:style w:type="character" w:customStyle="1" w:styleId="ac">
    <w:name w:val="Тема примечания Знак"/>
    <w:basedOn w:val="a4"/>
    <w:link w:val="ab"/>
    <w:uiPriority w:val="99"/>
    <w:semiHidden/>
    <w:rsid w:val="00925A05"/>
    <w:rPr>
      <w:rFonts w:ascii="Arial" w:eastAsia="Arial" w:hAnsi="Arial" w:cs="Arial"/>
      <w:b/>
      <w:bCs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box.pochta.ru/cabi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.ru/elektronaya-dovereno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Дюкорева Анастасия Александровна</cp:lastModifiedBy>
  <cp:revision>11</cp:revision>
  <dcterms:created xsi:type="dcterms:W3CDTF">2022-06-22T08:01:00Z</dcterms:created>
  <dcterms:modified xsi:type="dcterms:W3CDTF">2022-07-25T02:06:00Z</dcterms:modified>
</cp:coreProperties>
</file>