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Pr="00AC7B51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Pr="00AC7B51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EA" w:rsidRPr="00340569" w:rsidRDefault="007C48EA" w:rsidP="007C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34056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Ремонт внутридомовых инженерных систем</w:t>
      </w:r>
    </w:p>
    <w:p w:rsidR="007C48EA" w:rsidRPr="00340569" w:rsidRDefault="007C48EA" w:rsidP="007C48EA">
      <w:pPr>
        <w:pStyle w:val="2"/>
        <w:shd w:val="clear" w:color="auto" w:fill="FFFFFF"/>
        <w:spacing w:before="525" w:after="375" w:line="264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0569">
        <w:rPr>
          <w:rFonts w:ascii="Times New Roman" w:hAnsi="Times New Roman" w:cs="Times New Roman"/>
          <w:color w:val="auto"/>
          <w:sz w:val="28"/>
          <w:szCs w:val="28"/>
        </w:rPr>
        <w:t>Виды инженерных систем жилого дома</w:t>
      </w:r>
    </w:p>
    <w:p w:rsidR="007C48EA" w:rsidRPr="00340569" w:rsidRDefault="007C48EA" w:rsidP="007C48EA">
      <w:pPr>
        <w:pStyle w:val="a9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>Поддержка комфортных условий и нормального функционирования жилого дома обеспечивается целым комплексом инженерных систем. Основными из них можно назвать следующие коммуникации:</w:t>
      </w:r>
    </w:p>
    <w:p w:rsidR="007C48EA" w:rsidRPr="00340569" w:rsidRDefault="007C48EA" w:rsidP="007C48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холодное и горячее водоснабжение;</w:t>
      </w:r>
    </w:p>
    <w:p w:rsidR="007C48EA" w:rsidRPr="00340569" w:rsidRDefault="007C48EA" w:rsidP="007C48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водоотведение и канализация;</w:t>
      </w:r>
    </w:p>
    <w:p w:rsidR="007C48EA" w:rsidRPr="00340569" w:rsidRDefault="007C48EA" w:rsidP="007C48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теплоснабжение;</w:t>
      </w:r>
    </w:p>
    <w:p w:rsidR="007C48EA" w:rsidRPr="00340569" w:rsidRDefault="007C48EA" w:rsidP="007C48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газоснабжение;</w:t>
      </w:r>
    </w:p>
    <w:p w:rsidR="007C48EA" w:rsidRPr="00340569" w:rsidRDefault="007C48EA" w:rsidP="007C48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электрическая проводка и слаботочные сети;</w:t>
      </w:r>
    </w:p>
    <w:p w:rsidR="007C48EA" w:rsidRPr="00340569" w:rsidRDefault="007C48EA" w:rsidP="007C48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вентиляция;</w:t>
      </w:r>
    </w:p>
    <w:p w:rsidR="007C48EA" w:rsidRPr="00340569" w:rsidRDefault="007C48EA" w:rsidP="007C48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мусоропроводы;</w:t>
      </w:r>
    </w:p>
    <w:p w:rsidR="007C48EA" w:rsidRPr="00340569" w:rsidRDefault="007C48EA" w:rsidP="007C48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лифтовое хозяйство и т.д.</w:t>
      </w:r>
    </w:p>
    <w:p w:rsidR="007C48EA" w:rsidRPr="00340569" w:rsidRDefault="007C48EA" w:rsidP="007C48EA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40569">
        <w:rPr>
          <w:sz w:val="28"/>
          <w:szCs w:val="28"/>
        </w:rPr>
        <w:t>От технического состояния этих сетей зависит не только удобство, но и безопасность жильцов. Это предъявляет повышенные требования к своевременности и качеству исполнения восстановительных работ. В особой степени это относится к ремонту внутридомовых инженерных систем газоснабжения, электрической проводки и других инженерных сетей.</w:t>
      </w:r>
    </w:p>
    <w:p w:rsidR="007C48EA" w:rsidRPr="00340569" w:rsidRDefault="007C48EA" w:rsidP="007C48EA">
      <w:pPr>
        <w:pStyle w:val="2"/>
        <w:shd w:val="clear" w:color="auto" w:fill="FFFFFF"/>
        <w:spacing w:before="525" w:after="375" w:line="264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0569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Текущий и капитальный ремонт</w:t>
      </w:r>
    </w:p>
    <w:p w:rsidR="007C48EA" w:rsidRPr="00340569" w:rsidRDefault="007C48EA" w:rsidP="007C48EA">
      <w:pPr>
        <w:pStyle w:val="a9"/>
        <w:shd w:val="clear" w:color="auto" w:fill="FFFFFF"/>
        <w:spacing w:before="240" w:beforeAutospacing="0" w:after="0" w:afterAutospacing="0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>Работы по восстановлению инженерных систем многоквартирного жилого дома подразделяются на текущий и капитальный ремонт.</w:t>
      </w:r>
    </w:p>
    <w:p w:rsidR="007C48EA" w:rsidRPr="00340569" w:rsidRDefault="007C48EA" w:rsidP="007C48EA">
      <w:pPr>
        <w:pStyle w:val="a9"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>Текущий ремонт внутридомовых инженерных систем холодного водоснабжения и других коммуникаций предусматривает устранение локальных неисправностей и неполадок. В ходе такого ремонта может выполняться замена отдельных элементов системы, которые имеют повреждения, дефекты или отслужили свой регламентный срок эксплуатации. Например, проводится замена участков трубопроводов, запорной арматуры, устройств распределения электроэнергии и т.д. Регулярное проведение текущих ремонтных работ позволяет продлить ресурс инженерных коммуникаций, обеспечить их исправную работу с максимальной эффективностью.</w:t>
      </w:r>
    </w:p>
    <w:p w:rsidR="007C48EA" w:rsidRPr="00340569" w:rsidRDefault="007C48EA" w:rsidP="007C48EA">
      <w:pPr>
        <w:pStyle w:val="a9"/>
        <w:shd w:val="clear" w:color="auto" w:fill="FFFFFF"/>
        <w:spacing w:before="450" w:beforeAutospacing="0" w:after="24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>Капитальный ремонт внутридомовых инженерных систем предполагает их полную замену или замену их значительной части. Его проведение предусматривается при достижении определенных сроков, при которых износ оборудования приближается к критическому уровню.</w:t>
      </w:r>
    </w:p>
    <w:p w:rsidR="007C48EA" w:rsidRPr="00340569" w:rsidRDefault="007C48EA" w:rsidP="007C48EA">
      <w:pPr>
        <w:pStyle w:val="2"/>
        <w:shd w:val="clear" w:color="auto" w:fill="FFFFFF"/>
        <w:spacing w:before="525" w:after="375" w:line="264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0569">
        <w:rPr>
          <w:rFonts w:ascii="Times New Roman" w:hAnsi="Times New Roman" w:cs="Times New Roman"/>
          <w:color w:val="auto"/>
          <w:sz w:val="28"/>
          <w:szCs w:val="28"/>
        </w:rPr>
        <w:t>Состав работ по капитальному ремонту</w:t>
      </w:r>
    </w:p>
    <w:p w:rsidR="007C48EA" w:rsidRPr="00340569" w:rsidRDefault="007C48EA" w:rsidP="007C48EA">
      <w:pPr>
        <w:pStyle w:val="a9"/>
        <w:shd w:val="clear" w:color="auto" w:fill="FFFFFF"/>
        <w:spacing w:before="24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>Перечень работ при капремонте является индивидуальным для каждого типа инженерных сетей. Также он зависит от их технического состояния и особенностей комплектации.</w:t>
      </w:r>
    </w:p>
    <w:p w:rsidR="007C48EA" w:rsidRPr="00340569" w:rsidRDefault="007C48EA" w:rsidP="007C48EA">
      <w:pPr>
        <w:pStyle w:val="a9"/>
        <w:shd w:val="clear" w:color="auto" w:fill="FFFFFF"/>
        <w:spacing w:before="24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 xml:space="preserve">При ремонте внутридомовых инженерных систем тепло- и водоснабжения проводится замена стояков и разводящих магистралей, запорной, запорно-регулирующей, предохранительной арматуры. Может меняться насосное и контрольное оборудование. В сетях отопления дополнительно предусматривается балансировка системы, замена или ремонт </w:t>
      </w:r>
      <w:proofErr w:type="spellStart"/>
      <w:r w:rsidRPr="00340569">
        <w:rPr>
          <w:sz w:val="28"/>
          <w:szCs w:val="28"/>
        </w:rPr>
        <w:t>воздухоотводчиков</w:t>
      </w:r>
      <w:proofErr w:type="spellEnd"/>
      <w:r w:rsidRPr="00340569">
        <w:rPr>
          <w:sz w:val="28"/>
          <w:szCs w:val="28"/>
        </w:rPr>
        <w:t>, монтаж индивидуального теплового пункта и другого оборудования. Производится замена радиаторов отопления или других отопительных приборов в местах общего пользования.</w:t>
      </w:r>
    </w:p>
    <w:p w:rsidR="007C48EA" w:rsidRPr="00340569" w:rsidRDefault="007C48EA" w:rsidP="007C48EA">
      <w:pPr>
        <w:pStyle w:val="a9"/>
        <w:shd w:val="clear" w:color="auto" w:fill="FFFFFF"/>
        <w:spacing w:before="45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 xml:space="preserve">Капитальный ремонт водоотведения и канализации предусматривает замену канализационных стояков и лежаков. Также меняются или реконструируется внутренний водосток дома, монтируется водоотвод. Выполняется установка канализационных клапанов, которые обеспечивают </w:t>
      </w:r>
      <w:r w:rsidRPr="00340569">
        <w:rPr>
          <w:sz w:val="28"/>
          <w:szCs w:val="28"/>
        </w:rPr>
        <w:lastRenderedPageBreak/>
        <w:t>более комфортное пользование системой и предотвращают аварийные ситуации.</w:t>
      </w:r>
    </w:p>
    <w:p w:rsidR="007C48EA" w:rsidRPr="00340569" w:rsidRDefault="007C48EA" w:rsidP="007C48EA">
      <w:pPr>
        <w:pStyle w:val="a9"/>
        <w:shd w:val="clear" w:color="auto" w:fill="FFFFFF"/>
        <w:spacing w:before="45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 xml:space="preserve">В капитальный ремонт внутридомовых систем электроснабжения входит замена электропроводки, вводно-распределительных устройств. Устанавливаются новые домовые, подъездные, этажные распределительные электрощиты, меняется защитная аппаратура. Также сюда входит замена сетей общедомового освещения, аварийного, наружного освещения. Могут устанавливаться </w:t>
      </w:r>
      <w:proofErr w:type="spellStart"/>
      <w:r w:rsidRPr="00340569">
        <w:rPr>
          <w:sz w:val="28"/>
          <w:szCs w:val="28"/>
        </w:rPr>
        <w:t>фотовыключатели</w:t>
      </w:r>
      <w:proofErr w:type="spellEnd"/>
      <w:r w:rsidRPr="00340569">
        <w:rPr>
          <w:sz w:val="28"/>
          <w:szCs w:val="28"/>
        </w:rPr>
        <w:t xml:space="preserve"> и другое современное оборудование, повышающее эффективность и экономичность системы. Меняются сети электроснабжения инженерного оснащения дома.</w:t>
      </w:r>
    </w:p>
    <w:p w:rsidR="007C48EA" w:rsidRPr="00340569" w:rsidRDefault="007C48EA" w:rsidP="007C48EA">
      <w:pPr>
        <w:pStyle w:val="a9"/>
        <w:shd w:val="clear" w:color="auto" w:fill="FFFFFF"/>
        <w:spacing w:before="45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>В сетях газоснабжения проводится замена внутридомовых и фасадных газопроводов. Устанавливается новое газовое оборудование и запорная арматура. Проводится замена или ремонт разводящих газовых магистралей.</w:t>
      </w:r>
    </w:p>
    <w:p w:rsidR="007C48EA" w:rsidRPr="00340569" w:rsidRDefault="007C48EA" w:rsidP="007C48EA">
      <w:pPr>
        <w:pStyle w:val="a9"/>
        <w:shd w:val="clear" w:color="auto" w:fill="FFFFFF"/>
        <w:spacing w:before="45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 xml:space="preserve">Капитальный ремонт вентиляции многоквартирного дома предусматривает чистку </w:t>
      </w:r>
      <w:proofErr w:type="spellStart"/>
      <w:r w:rsidRPr="00340569">
        <w:rPr>
          <w:sz w:val="28"/>
          <w:szCs w:val="28"/>
        </w:rPr>
        <w:t>вентканалов</w:t>
      </w:r>
      <w:proofErr w:type="spellEnd"/>
      <w:r w:rsidRPr="00340569">
        <w:rPr>
          <w:sz w:val="28"/>
          <w:szCs w:val="28"/>
        </w:rPr>
        <w:t>, замену вентиляционных решеток. При использовании в здании принудительной вентиляции с механическим побуждением проводятся работы по диагностике и капремонту оборудования.</w:t>
      </w:r>
    </w:p>
    <w:p w:rsidR="007C48EA" w:rsidRPr="00340569" w:rsidRDefault="007C48EA" w:rsidP="007C48EA">
      <w:pPr>
        <w:pStyle w:val="2"/>
        <w:shd w:val="clear" w:color="auto" w:fill="FFFFFF"/>
        <w:spacing w:before="525" w:after="375" w:line="264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0569">
        <w:rPr>
          <w:rFonts w:ascii="Times New Roman" w:hAnsi="Times New Roman" w:cs="Times New Roman"/>
          <w:color w:val="auto"/>
          <w:sz w:val="28"/>
          <w:szCs w:val="28"/>
        </w:rPr>
        <w:t>Периодичность проведения капремонта</w:t>
      </w:r>
    </w:p>
    <w:p w:rsidR="007C48EA" w:rsidRPr="00340569" w:rsidRDefault="007C48EA" w:rsidP="007C48EA">
      <w:pPr>
        <w:pStyle w:val="a9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>Эффективность и безопасность сетей зависит от того, насколько своевременно выполняется их реконструкция. Для каждого типа внутридомовых инженерных коммуникаций предусматривается своя периодичность проведения капитального ремонта. В том числе для основных сетей нормативной документацией устанавливаются следующие сроки:</w:t>
      </w:r>
    </w:p>
    <w:p w:rsidR="007C48EA" w:rsidRPr="00340569" w:rsidRDefault="007C48EA" w:rsidP="007C48E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капитальный ремонт внутридомовых инженерных систем теплоснабжения — 25 лет;</w:t>
      </w:r>
    </w:p>
    <w:p w:rsidR="007C48EA" w:rsidRPr="00340569" w:rsidRDefault="007C48EA" w:rsidP="007C48E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горячее и холодное водоснабжение — 15 лет (при оцинкованных стояках — 30 лет);</w:t>
      </w:r>
    </w:p>
    <w:p w:rsidR="007C48EA" w:rsidRPr="00340569" w:rsidRDefault="007C48EA" w:rsidP="007C48E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замена внутридомовых сетей электроснабжения — 20 лет;</w:t>
      </w:r>
    </w:p>
    <w:p w:rsidR="007C48EA" w:rsidRPr="00340569" w:rsidRDefault="007C48EA" w:rsidP="007C48E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замена чугунных стояков канализации — 40 лет;</w:t>
      </w:r>
    </w:p>
    <w:p w:rsidR="007C48EA" w:rsidRPr="00340569" w:rsidRDefault="007C48EA" w:rsidP="007C48E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замена пластиковых и керамических стояков канализации — 60 лет.</w:t>
      </w:r>
    </w:p>
    <w:p w:rsidR="007C48EA" w:rsidRPr="00340569" w:rsidRDefault="007C48EA" w:rsidP="007C48EA">
      <w:pPr>
        <w:pStyle w:val="a9"/>
        <w:shd w:val="clear" w:color="auto" w:fill="FFFFFF"/>
        <w:spacing w:before="45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lastRenderedPageBreak/>
        <w:t>Однако необходимость проведения капитального ремонта может возникать и раньше установленного регламентом срока. Ресурс систем зависит от многих факторов, включая качество установленных элементов, качество монтажных работ, условия эксплуатации и т.д. Поэтому в некоторых случаях критический износ может наступать раньше. На наличие серьезных проблем могут указывать различные нарушения в работе коммуникаций, например, значительное снижение напора воды на верхних этажах, слабый прогрев радиаторов отопления, появление неприятного запаха из подвала или из вентиляционных каналов, частые засоры в канализационных стояках, сбои в работе электрооборудования и т.д.</w:t>
      </w:r>
    </w:p>
    <w:p w:rsidR="007C48EA" w:rsidRPr="00340569" w:rsidRDefault="007C48EA" w:rsidP="007C48EA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B4161" w:rsidRPr="00AC7B51" w:rsidRDefault="007B4161" w:rsidP="007C48EA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sectPr w:rsidR="007B4161" w:rsidRPr="00AC7B5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AD" w:rsidRDefault="00260DAD" w:rsidP="00966D85">
      <w:pPr>
        <w:spacing w:after="0" w:line="240" w:lineRule="auto"/>
      </w:pPr>
      <w:r>
        <w:separator/>
      </w:r>
    </w:p>
  </w:endnote>
  <w:endnote w:type="continuationSeparator" w:id="0">
    <w:p w:rsidR="00260DAD" w:rsidRDefault="00260DAD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AD" w:rsidRDefault="00260DAD" w:rsidP="00966D85">
      <w:pPr>
        <w:spacing w:after="0" w:line="240" w:lineRule="auto"/>
      </w:pPr>
      <w:r>
        <w:separator/>
      </w:r>
    </w:p>
  </w:footnote>
  <w:footnote w:type="continuationSeparator" w:id="0">
    <w:p w:rsidR="00260DAD" w:rsidRDefault="00260DAD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D7905"/>
    <w:multiLevelType w:val="multilevel"/>
    <w:tmpl w:val="11EE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AD04F8"/>
    <w:multiLevelType w:val="multilevel"/>
    <w:tmpl w:val="B8CA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123ED1"/>
    <w:rsid w:val="00143031"/>
    <w:rsid w:val="00152BEB"/>
    <w:rsid w:val="00157877"/>
    <w:rsid w:val="001B6BA7"/>
    <w:rsid w:val="001C2D4B"/>
    <w:rsid w:val="001D5655"/>
    <w:rsid w:val="001F4410"/>
    <w:rsid w:val="0023268D"/>
    <w:rsid w:val="00260DAD"/>
    <w:rsid w:val="002867B8"/>
    <w:rsid w:val="00292328"/>
    <w:rsid w:val="002B0B41"/>
    <w:rsid w:val="00314575"/>
    <w:rsid w:val="003358AA"/>
    <w:rsid w:val="003376CF"/>
    <w:rsid w:val="00354E61"/>
    <w:rsid w:val="003566DE"/>
    <w:rsid w:val="00380ACE"/>
    <w:rsid w:val="003B5A88"/>
    <w:rsid w:val="003B704A"/>
    <w:rsid w:val="003F08F8"/>
    <w:rsid w:val="00432510"/>
    <w:rsid w:val="00451C51"/>
    <w:rsid w:val="00454513"/>
    <w:rsid w:val="00472EEE"/>
    <w:rsid w:val="00474225"/>
    <w:rsid w:val="00490262"/>
    <w:rsid w:val="00495203"/>
    <w:rsid w:val="004B5272"/>
    <w:rsid w:val="004C2D22"/>
    <w:rsid w:val="004E7CF5"/>
    <w:rsid w:val="004F33BA"/>
    <w:rsid w:val="00502F17"/>
    <w:rsid w:val="005454C2"/>
    <w:rsid w:val="00545784"/>
    <w:rsid w:val="00596FE6"/>
    <w:rsid w:val="005B7443"/>
    <w:rsid w:val="005D6325"/>
    <w:rsid w:val="00614A77"/>
    <w:rsid w:val="0064769B"/>
    <w:rsid w:val="006B5C82"/>
    <w:rsid w:val="006E07C2"/>
    <w:rsid w:val="006F1493"/>
    <w:rsid w:val="006F21A7"/>
    <w:rsid w:val="00712095"/>
    <w:rsid w:val="00751EC7"/>
    <w:rsid w:val="00773523"/>
    <w:rsid w:val="00791B6C"/>
    <w:rsid w:val="007B4161"/>
    <w:rsid w:val="007C48EA"/>
    <w:rsid w:val="00836653"/>
    <w:rsid w:val="0084507B"/>
    <w:rsid w:val="00870E54"/>
    <w:rsid w:val="00911339"/>
    <w:rsid w:val="00966D85"/>
    <w:rsid w:val="00971908"/>
    <w:rsid w:val="009C241D"/>
    <w:rsid w:val="009D6EEC"/>
    <w:rsid w:val="009D7FC3"/>
    <w:rsid w:val="00A05F0D"/>
    <w:rsid w:val="00A65CA1"/>
    <w:rsid w:val="00A67D51"/>
    <w:rsid w:val="00A735C7"/>
    <w:rsid w:val="00A940F3"/>
    <w:rsid w:val="00AA1982"/>
    <w:rsid w:val="00AC53AE"/>
    <w:rsid w:val="00AC7B51"/>
    <w:rsid w:val="00AD556C"/>
    <w:rsid w:val="00B06D68"/>
    <w:rsid w:val="00B14ED0"/>
    <w:rsid w:val="00B42582"/>
    <w:rsid w:val="00B93EB1"/>
    <w:rsid w:val="00C469B2"/>
    <w:rsid w:val="00C61D0A"/>
    <w:rsid w:val="00CB67C0"/>
    <w:rsid w:val="00CE66D7"/>
    <w:rsid w:val="00D3006A"/>
    <w:rsid w:val="00D71355"/>
    <w:rsid w:val="00D720C5"/>
    <w:rsid w:val="00D75FA4"/>
    <w:rsid w:val="00DE1714"/>
    <w:rsid w:val="00E27D9F"/>
    <w:rsid w:val="00E46D53"/>
    <w:rsid w:val="00E553D0"/>
    <w:rsid w:val="00E95903"/>
    <w:rsid w:val="00F0052D"/>
    <w:rsid w:val="00F1313A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3</cp:revision>
  <cp:lastPrinted>2021-02-25T02:14:00Z</cp:lastPrinted>
  <dcterms:created xsi:type="dcterms:W3CDTF">2021-05-25T04:21:00Z</dcterms:created>
  <dcterms:modified xsi:type="dcterms:W3CDTF">2022-05-25T04:31:00Z</dcterms:modified>
</cp:coreProperties>
</file>