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0C" w:rsidRPr="000B3E0C" w:rsidRDefault="000B3E0C" w:rsidP="000B3E0C">
      <w:pPr>
        <w:widowControl w:val="0"/>
        <w:suppressAutoHyphens/>
        <w:spacing w:before="0" w:beforeAutospacing="0" w:after="0" w:afterAutospacing="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val="ru-RU" w:eastAsia="ru-RU"/>
        </w:rPr>
      </w:pPr>
      <w:r w:rsidRPr="000B3E0C">
        <w:rPr>
          <w:rFonts w:ascii="Arial" w:eastAsia="Courier New" w:hAnsi="Arial" w:cs="Arial"/>
          <w:b/>
          <w:bCs/>
          <w:color w:val="000000"/>
          <w:sz w:val="24"/>
          <w:szCs w:val="24"/>
          <w:lang w:val="ru-RU" w:eastAsia="ru-RU"/>
        </w:rPr>
        <w:t>Администрация Ермаковского района</w:t>
      </w:r>
    </w:p>
    <w:p w:rsidR="000B3E0C" w:rsidRPr="000B3E0C" w:rsidRDefault="000B3E0C" w:rsidP="000B3E0C">
      <w:pPr>
        <w:widowControl w:val="0"/>
        <w:suppressAutoHyphens/>
        <w:spacing w:before="0" w:beforeAutospacing="0" w:after="0" w:afterAutospacing="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val="ru-RU" w:eastAsia="ru-RU"/>
        </w:rPr>
      </w:pPr>
      <w:r w:rsidRPr="000B3E0C">
        <w:rPr>
          <w:rFonts w:ascii="Arial" w:eastAsia="Courier New" w:hAnsi="Arial" w:cs="Arial"/>
          <w:b/>
          <w:bCs/>
          <w:color w:val="000000"/>
          <w:sz w:val="24"/>
          <w:szCs w:val="24"/>
          <w:lang w:val="ru-RU" w:eastAsia="ru-RU"/>
        </w:rPr>
        <w:t>ПОСТАНОВЛЕНИЕ</w:t>
      </w:r>
    </w:p>
    <w:p w:rsidR="000B3E0C" w:rsidRPr="000B3E0C" w:rsidRDefault="000B3E0C" w:rsidP="000B3E0C">
      <w:pPr>
        <w:widowControl w:val="0"/>
        <w:suppressAutoHyphens/>
        <w:spacing w:before="0" w:beforeAutospacing="0" w:after="0" w:afterAutospacing="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val="ru-RU" w:eastAsia="ru-RU"/>
        </w:rPr>
      </w:pPr>
    </w:p>
    <w:p w:rsidR="000B3E0C" w:rsidRPr="000B3E0C" w:rsidRDefault="000B3E0C" w:rsidP="000B3E0C">
      <w:pPr>
        <w:widowControl w:val="0"/>
        <w:suppressAutoHyphens/>
        <w:spacing w:before="0" w:beforeAutospacing="0" w:after="0" w:afterAutospacing="0"/>
        <w:jc w:val="both"/>
        <w:rPr>
          <w:rFonts w:ascii="Arial" w:eastAsia="Courier New" w:hAnsi="Arial" w:cs="Arial"/>
          <w:color w:val="000000"/>
          <w:sz w:val="24"/>
          <w:szCs w:val="24"/>
          <w:lang w:val="ru-RU" w:eastAsia="ru-RU"/>
        </w:rPr>
      </w:pPr>
      <w:r w:rsidRPr="000B3E0C">
        <w:rPr>
          <w:rFonts w:ascii="Arial" w:eastAsia="Courier New" w:hAnsi="Arial" w:cs="Arial"/>
          <w:bCs/>
          <w:color w:val="000000"/>
          <w:sz w:val="24"/>
          <w:szCs w:val="24"/>
          <w:lang w:val="ru-RU" w:eastAsia="ru-RU"/>
        </w:rPr>
        <w:t>«0</w:t>
      </w:r>
      <w:r>
        <w:rPr>
          <w:rFonts w:ascii="Arial" w:eastAsia="Courier New" w:hAnsi="Arial" w:cs="Arial"/>
          <w:bCs/>
          <w:color w:val="000000"/>
          <w:sz w:val="24"/>
          <w:szCs w:val="24"/>
          <w:lang w:val="ru-RU" w:eastAsia="ru-RU"/>
        </w:rPr>
        <w:t>6</w:t>
      </w:r>
      <w:r w:rsidRPr="000B3E0C">
        <w:rPr>
          <w:rFonts w:ascii="Arial" w:eastAsia="Courier New" w:hAnsi="Arial" w:cs="Arial"/>
          <w:bCs/>
          <w:color w:val="000000"/>
          <w:sz w:val="24"/>
          <w:szCs w:val="24"/>
          <w:lang w:val="ru-RU" w:eastAsia="ru-RU"/>
        </w:rPr>
        <w:t>» апреля 2022 года                                                                                       № 2</w:t>
      </w:r>
      <w:r>
        <w:rPr>
          <w:rFonts w:ascii="Arial" w:eastAsia="Courier New" w:hAnsi="Arial" w:cs="Arial"/>
          <w:bCs/>
          <w:color w:val="000000"/>
          <w:sz w:val="24"/>
          <w:szCs w:val="24"/>
          <w:lang w:val="ru-RU" w:eastAsia="ru-RU"/>
        </w:rPr>
        <w:t>30</w:t>
      </w:r>
      <w:r w:rsidRPr="000B3E0C">
        <w:rPr>
          <w:rFonts w:ascii="Arial" w:eastAsia="Courier New" w:hAnsi="Arial" w:cs="Arial"/>
          <w:bCs/>
          <w:color w:val="000000"/>
          <w:sz w:val="24"/>
          <w:szCs w:val="24"/>
          <w:lang w:val="ru-RU" w:eastAsia="ru-RU"/>
        </w:rPr>
        <w:t>-п</w:t>
      </w:r>
    </w:p>
    <w:p w:rsidR="00AC3B32" w:rsidRPr="000B3E0C" w:rsidRDefault="00AC3B32" w:rsidP="000B3E0C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0B3E0C" w:rsidRDefault="00A35DFF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Об утверждении</w:t>
      </w:r>
      <w:r w:rsidR="003054AE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 Приемочной комиссии</w:t>
      </w:r>
      <w:r w:rsidR="003054AE" w:rsidRPr="000B3E0C">
        <w:rPr>
          <w:rFonts w:ascii="Arial" w:hAnsi="Arial" w:cs="Arial"/>
          <w:sz w:val="24"/>
          <w:szCs w:val="24"/>
          <w:lang w:val="ru-RU"/>
        </w:rPr>
        <w:t xml:space="preserve"> </w:t>
      </w:r>
      <w:r w:rsidR="003054AE" w:rsidRPr="000B3E0C">
        <w:rPr>
          <w:rFonts w:ascii="Arial" w:hAnsi="Arial" w:cs="Arial"/>
          <w:color w:val="000000"/>
          <w:sz w:val="24"/>
          <w:szCs w:val="24"/>
          <w:lang w:val="ru-RU"/>
        </w:rPr>
        <w:t>для приемки поставленного товара,</w:t>
      </w:r>
      <w:r w:rsidR="003054AE" w:rsidRPr="000B3E0C">
        <w:rPr>
          <w:rFonts w:ascii="Arial" w:hAnsi="Arial" w:cs="Arial"/>
          <w:sz w:val="24"/>
          <w:szCs w:val="24"/>
          <w:lang w:val="ru-RU"/>
        </w:rPr>
        <w:t xml:space="preserve"> </w:t>
      </w:r>
      <w:r w:rsidR="003054AE" w:rsidRPr="000B3E0C">
        <w:rPr>
          <w:rFonts w:ascii="Arial" w:hAnsi="Arial" w:cs="Arial"/>
          <w:color w:val="000000"/>
          <w:sz w:val="24"/>
          <w:szCs w:val="24"/>
          <w:lang w:val="ru-RU"/>
        </w:rPr>
        <w:t>выполненной работы или оказанной услуги,</w:t>
      </w:r>
      <w:r w:rsidR="003054AE" w:rsidRPr="000B3E0C">
        <w:rPr>
          <w:rFonts w:ascii="Arial" w:hAnsi="Arial" w:cs="Arial"/>
          <w:sz w:val="24"/>
          <w:szCs w:val="24"/>
          <w:lang w:val="ru-RU"/>
        </w:rPr>
        <w:t xml:space="preserve"> </w:t>
      </w:r>
      <w:r w:rsidR="003054AE" w:rsidRPr="000B3E0C">
        <w:rPr>
          <w:rFonts w:ascii="Arial" w:hAnsi="Arial" w:cs="Arial"/>
          <w:color w:val="000000"/>
          <w:sz w:val="24"/>
          <w:szCs w:val="24"/>
          <w:lang w:val="ru-RU"/>
        </w:rPr>
        <w:t>результатов отдельного этапа испо</w:t>
      </w:r>
      <w:r w:rsidR="003054AE" w:rsidRPr="000B3E0C">
        <w:rPr>
          <w:rFonts w:ascii="Arial" w:hAnsi="Arial" w:cs="Arial"/>
          <w:color w:val="000000"/>
          <w:sz w:val="24"/>
          <w:szCs w:val="24"/>
          <w:lang w:val="ru-RU"/>
        </w:rPr>
        <w:t>л</w:t>
      </w:r>
      <w:r w:rsidR="003054AE" w:rsidRPr="000B3E0C">
        <w:rPr>
          <w:rFonts w:ascii="Arial" w:hAnsi="Arial" w:cs="Arial"/>
          <w:color w:val="000000"/>
          <w:sz w:val="24"/>
          <w:szCs w:val="24"/>
          <w:lang w:val="ru-RU"/>
        </w:rPr>
        <w:t>нения контракта</w:t>
      </w:r>
      <w:r w:rsidR="003054AE" w:rsidRPr="000B3E0C">
        <w:rPr>
          <w:rFonts w:ascii="Arial" w:hAnsi="Arial" w:cs="Arial"/>
          <w:sz w:val="24"/>
          <w:szCs w:val="24"/>
          <w:lang w:val="ru-RU"/>
        </w:rPr>
        <w:t xml:space="preserve"> </w:t>
      </w:r>
      <w:r w:rsidR="003054AE" w:rsidRPr="000B3E0C">
        <w:rPr>
          <w:rFonts w:ascii="Arial" w:hAnsi="Arial" w:cs="Arial"/>
          <w:color w:val="000000"/>
          <w:sz w:val="24"/>
          <w:szCs w:val="24"/>
          <w:lang w:val="ru-RU"/>
        </w:rPr>
        <w:t>при осуществлении закупок товаров (работ, услуг)</w:t>
      </w:r>
      <w:r w:rsidR="00EC06B6" w:rsidRPr="000B3E0C">
        <w:rPr>
          <w:rFonts w:ascii="Arial" w:hAnsi="Arial" w:cs="Arial"/>
          <w:color w:val="000000"/>
          <w:sz w:val="24"/>
          <w:szCs w:val="24"/>
          <w:lang w:val="ru-RU"/>
        </w:rPr>
        <w:t>, и назначении ответственных за проведение экспертизы результатов</w:t>
      </w:r>
      <w:r w:rsidR="003054AE" w:rsidRPr="000B3E0C">
        <w:rPr>
          <w:rFonts w:ascii="Arial" w:hAnsi="Arial" w:cs="Arial"/>
          <w:sz w:val="24"/>
          <w:szCs w:val="24"/>
          <w:lang w:val="ru-RU"/>
        </w:rPr>
        <w:t xml:space="preserve"> </w:t>
      </w:r>
      <w:r w:rsidR="003054AE" w:rsidRPr="000B3E0C">
        <w:rPr>
          <w:rFonts w:ascii="Arial" w:hAnsi="Arial" w:cs="Arial"/>
          <w:color w:val="000000"/>
          <w:sz w:val="24"/>
          <w:szCs w:val="24"/>
          <w:lang w:val="ru-RU"/>
        </w:rPr>
        <w:t>для обеспечения муниц</w:t>
      </w:r>
      <w:r w:rsidR="003054AE" w:rsidRPr="000B3E0C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3054AE" w:rsidRPr="000B3E0C">
        <w:rPr>
          <w:rFonts w:ascii="Arial" w:hAnsi="Arial" w:cs="Arial"/>
          <w:color w:val="000000"/>
          <w:sz w:val="24"/>
          <w:szCs w:val="24"/>
          <w:lang w:val="ru-RU"/>
        </w:rPr>
        <w:t>пальных нужд</w:t>
      </w:r>
      <w:r w:rsidR="00EC06B6" w:rsidRPr="000B3E0C">
        <w:rPr>
          <w:rFonts w:ascii="Arial" w:hAnsi="Arial" w:cs="Arial"/>
          <w:sz w:val="24"/>
          <w:szCs w:val="24"/>
          <w:lang w:val="ru-RU"/>
        </w:rPr>
        <w:t xml:space="preserve"> </w:t>
      </w:r>
      <w:r w:rsidR="003054AE" w:rsidRPr="000B3E0C">
        <w:rPr>
          <w:rFonts w:ascii="Arial" w:hAnsi="Arial" w:cs="Arial"/>
          <w:color w:val="000000"/>
          <w:sz w:val="24"/>
          <w:szCs w:val="24"/>
          <w:lang w:val="ru-RU"/>
        </w:rPr>
        <w:t>Заказчика</w:t>
      </w:r>
    </w:p>
    <w:p w:rsidR="000B3E0C" w:rsidRDefault="000B3E0C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0B3E0C" w:rsidRDefault="003054AE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В соответствии со статьей 94 Федерального закона от 05.04.2013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г.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 N 44-ФЗ "О ко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трактной системе в сфере закупок товаров, работ, услуг для обеспечения гос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дарственных и муниципальных нужд", в целях организации приёмки товаров, работ, услуг, включая проведение экспертизы, предоставленных поставщиком (подрядчиком, исполнителем) результатов, предусмотренных контрактами,</w:t>
      </w:r>
      <w:r w:rsidR="00497A73" w:rsidRPr="000B3E0C">
        <w:rPr>
          <w:rFonts w:ascii="Arial" w:hAnsi="Arial" w:cs="Arial"/>
          <w:sz w:val="24"/>
          <w:szCs w:val="24"/>
          <w:lang w:val="ru-RU"/>
        </w:rPr>
        <w:t xml:space="preserve"> </w:t>
      </w:r>
      <w:r w:rsidR="00497A73" w:rsidRPr="000B3E0C">
        <w:rPr>
          <w:rFonts w:ascii="Arial" w:hAnsi="Arial" w:cs="Arial"/>
          <w:color w:val="000000"/>
          <w:sz w:val="24"/>
          <w:szCs w:val="24"/>
          <w:lang w:val="ru-RU"/>
        </w:rPr>
        <w:t>рук</w:t>
      </w:r>
      <w:r w:rsidR="00497A73"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497A73" w:rsidRPr="000B3E0C">
        <w:rPr>
          <w:rFonts w:ascii="Arial" w:hAnsi="Arial" w:cs="Arial"/>
          <w:color w:val="000000"/>
          <w:sz w:val="24"/>
          <w:szCs w:val="24"/>
          <w:lang w:val="ru-RU"/>
        </w:rPr>
        <w:t>водствуясь Уставом,</w:t>
      </w:r>
      <w:r w:rsidR="000B3E0C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497A73" w:rsidRPr="000B3E0C">
        <w:rPr>
          <w:rFonts w:ascii="Arial" w:hAnsi="Arial" w:cs="Arial"/>
          <w:color w:val="000000"/>
          <w:sz w:val="24"/>
          <w:szCs w:val="24"/>
          <w:lang w:val="ru-RU"/>
        </w:rPr>
        <w:t>ПОСТАНОВЛЯЮ:</w:t>
      </w:r>
    </w:p>
    <w:p w:rsidR="000B3E0C" w:rsidRDefault="003054AE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1. Утвердить прилагаемое Положение о при</w:t>
      </w:r>
      <w:r w:rsidR="0080011D" w:rsidRPr="000B3E0C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мочной комиссии </w:t>
      </w:r>
      <w:r w:rsidR="00B12A73" w:rsidRPr="000B3E0C">
        <w:rPr>
          <w:rFonts w:ascii="Arial" w:hAnsi="Arial" w:cs="Arial"/>
          <w:color w:val="000000"/>
          <w:sz w:val="24"/>
          <w:szCs w:val="24"/>
          <w:lang w:val="ru-RU"/>
        </w:rPr>
        <w:t>для приемки п</w:t>
      </w:r>
      <w:r w:rsidR="00B12A73"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B12A73" w:rsidRPr="000B3E0C">
        <w:rPr>
          <w:rFonts w:ascii="Arial" w:hAnsi="Arial" w:cs="Arial"/>
          <w:color w:val="000000"/>
          <w:sz w:val="24"/>
          <w:szCs w:val="24"/>
          <w:lang w:val="ru-RU"/>
        </w:rPr>
        <w:t>ставленного товара, выполненной работы или оказанной услуги, результатов отдельного этапа исполнения контракта при осуществлении закупок товаров (р</w:t>
      </w:r>
      <w:r w:rsidR="00B12A73" w:rsidRPr="000B3E0C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B12A73" w:rsidRPr="000B3E0C">
        <w:rPr>
          <w:rFonts w:ascii="Arial" w:hAnsi="Arial" w:cs="Arial"/>
          <w:color w:val="000000"/>
          <w:sz w:val="24"/>
          <w:szCs w:val="24"/>
          <w:lang w:val="ru-RU"/>
        </w:rPr>
        <w:t>бот, услуг), и назначении ответственных за проведение экспертизы результатов для обеспечения муниципальных нужд З</w:t>
      </w:r>
      <w:r w:rsidR="00B12A73" w:rsidRPr="000B3E0C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B12A73" w:rsidRPr="000B3E0C">
        <w:rPr>
          <w:rFonts w:ascii="Arial" w:hAnsi="Arial" w:cs="Arial"/>
          <w:color w:val="000000"/>
          <w:sz w:val="24"/>
          <w:szCs w:val="24"/>
          <w:lang w:val="ru-RU"/>
        </w:rPr>
        <w:t>казчика</w:t>
      </w:r>
      <w:r w:rsidR="00497A73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 (Приложение </w:t>
      </w:r>
      <w:r w:rsidR="00D31185" w:rsidRPr="000B3E0C">
        <w:rPr>
          <w:rFonts w:ascii="Arial" w:hAnsi="Arial" w:cs="Arial"/>
          <w:color w:val="000000"/>
          <w:sz w:val="24"/>
          <w:szCs w:val="24"/>
          <w:lang w:val="ru-RU"/>
        </w:rPr>
        <w:t>№</w:t>
      </w:r>
      <w:r w:rsidR="00497A73" w:rsidRPr="000B3E0C">
        <w:rPr>
          <w:rFonts w:ascii="Arial" w:hAnsi="Arial" w:cs="Arial"/>
          <w:color w:val="000000"/>
          <w:sz w:val="24"/>
          <w:szCs w:val="24"/>
          <w:lang w:val="ru-RU"/>
        </w:rPr>
        <w:t>1).</w:t>
      </w:r>
    </w:p>
    <w:p w:rsidR="000B3E0C" w:rsidRDefault="00D31185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2. </w:t>
      </w:r>
      <w:r w:rsidR="003054AE" w:rsidRPr="000B3E0C">
        <w:rPr>
          <w:rFonts w:ascii="Arial" w:hAnsi="Arial" w:cs="Arial"/>
          <w:color w:val="000000"/>
          <w:sz w:val="24"/>
          <w:szCs w:val="24"/>
          <w:lang w:val="ru-RU"/>
        </w:rPr>
        <w:t>Утвердить состав постоянно действующей при</w:t>
      </w:r>
      <w:r w:rsidR="0080011D" w:rsidRPr="000B3E0C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="003054AE" w:rsidRPr="000B3E0C">
        <w:rPr>
          <w:rFonts w:ascii="Arial" w:hAnsi="Arial" w:cs="Arial"/>
          <w:color w:val="000000"/>
          <w:sz w:val="24"/>
          <w:szCs w:val="24"/>
          <w:lang w:val="ru-RU"/>
        </w:rPr>
        <w:t>мочной комиссии по пр</w:t>
      </w:r>
      <w:r w:rsidR="003054AE" w:rsidRPr="000B3E0C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80011D" w:rsidRPr="000B3E0C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="003054AE" w:rsidRPr="000B3E0C">
        <w:rPr>
          <w:rFonts w:ascii="Arial" w:hAnsi="Arial" w:cs="Arial"/>
          <w:color w:val="000000"/>
          <w:sz w:val="24"/>
          <w:szCs w:val="24"/>
          <w:lang w:val="ru-RU"/>
        </w:rPr>
        <w:t>мке поставленных товаров, выполненных работ, оказанных услуг, предусмотре</w:t>
      </w:r>
      <w:r w:rsidR="003054AE" w:rsidRPr="000B3E0C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="003054AE" w:rsidRPr="000B3E0C">
        <w:rPr>
          <w:rFonts w:ascii="Arial" w:hAnsi="Arial" w:cs="Arial"/>
          <w:color w:val="000000"/>
          <w:sz w:val="24"/>
          <w:szCs w:val="24"/>
          <w:lang w:val="ru-RU"/>
        </w:rPr>
        <w:t>ных муниципальным</w:t>
      </w:r>
      <w:r w:rsidR="00497A73" w:rsidRPr="000B3E0C">
        <w:rPr>
          <w:rFonts w:ascii="Arial" w:hAnsi="Arial" w:cs="Arial"/>
          <w:color w:val="000000"/>
          <w:sz w:val="24"/>
          <w:szCs w:val="24"/>
          <w:lang w:val="ru-RU"/>
        </w:rPr>
        <w:t>и контрактами (Приложение N 2).</w:t>
      </w:r>
    </w:p>
    <w:p w:rsidR="000B3E0C" w:rsidRDefault="00D31185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3. </w:t>
      </w:r>
      <w:r w:rsidR="003054AE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Ответственность за проведение экспертизы силами </w:t>
      </w:r>
      <w:r w:rsidR="00B12A73" w:rsidRPr="000B3E0C">
        <w:rPr>
          <w:rFonts w:ascii="Arial" w:hAnsi="Arial" w:cs="Arial"/>
          <w:color w:val="000000"/>
          <w:sz w:val="24"/>
          <w:szCs w:val="24"/>
          <w:lang w:val="ru-RU"/>
        </w:rPr>
        <w:t>Заказчика</w:t>
      </w:r>
      <w:r w:rsidR="003054AE" w:rsidRPr="000B3E0C">
        <w:rPr>
          <w:rFonts w:ascii="Arial" w:hAnsi="Arial" w:cs="Arial"/>
          <w:color w:val="000000"/>
          <w:sz w:val="24"/>
          <w:szCs w:val="24"/>
          <w:lang w:val="ru-RU"/>
        </w:rPr>
        <w:t>, пред</w:t>
      </w:r>
      <w:r w:rsidR="003054AE"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3054AE" w:rsidRPr="000B3E0C">
        <w:rPr>
          <w:rFonts w:ascii="Arial" w:hAnsi="Arial" w:cs="Arial"/>
          <w:color w:val="000000"/>
          <w:sz w:val="24"/>
          <w:szCs w:val="24"/>
          <w:lang w:val="ru-RU"/>
        </w:rPr>
        <w:t>ставленных поставщиком (подрядчиком, исполнителем) результатов, предусмо</w:t>
      </w:r>
      <w:r w:rsidR="003054AE" w:rsidRPr="000B3E0C">
        <w:rPr>
          <w:rFonts w:ascii="Arial" w:hAnsi="Arial" w:cs="Arial"/>
          <w:color w:val="000000"/>
          <w:sz w:val="24"/>
          <w:szCs w:val="24"/>
          <w:lang w:val="ru-RU"/>
        </w:rPr>
        <w:t>т</w:t>
      </w:r>
      <w:r w:rsidR="003054AE" w:rsidRPr="000B3E0C">
        <w:rPr>
          <w:rFonts w:ascii="Arial" w:hAnsi="Arial" w:cs="Arial"/>
          <w:color w:val="000000"/>
          <w:sz w:val="24"/>
          <w:szCs w:val="24"/>
          <w:lang w:val="ru-RU"/>
        </w:rPr>
        <w:t>ренных муниципальными контрактами, возложить на членов постоянно действ</w:t>
      </w:r>
      <w:r w:rsidR="003054AE" w:rsidRPr="000B3E0C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="003054AE" w:rsidRPr="000B3E0C">
        <w:rPr>
          <w:rFonts w:ascii="Arial" w:hAnsi="Arial" w:cs="Arial"/>
          <w:color w:val="000000"/>
          <w:sz w:val="24"/>
          <w:szCs w:val="24"/>
          <w:lang w:val="ru-RU"/>
        </w:rPr>
        <w:t>ющей при</w:t>
      </w:r>
      <w:r w:rsidR="0080011D" w:rsidRPr="000B3E0C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="003054AE" w:rsidRPr="000B3E0C">
        <w:rPr>
          <w:rFonts w:ascii="Arial" w:hAnsi="Arial" w:cs="Arial"/>
          <w:color w:val="000000"/>
          <w:sz w:val="24"/>
          <w:szCs w:val="24"/>
          <w:lang w:val="ru-RU"/>
        </w:rPr>
        <w:t>мочной комиссии по при</w:t>
      </w:r>
      <w:r w:rsidR="0080011D" w:rsidRPr="000B3E0C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="003054AE" w:rsidRPr="000B3E0C">
        <w:rPr>
          <w:rFonts w:ascii="Arial" w:hAnsi="Arial" w:cs="Arial"/>
          <w:color w:val="000000"/>
          <w:sz w:val="24"/>
          <w:szCs w:val="24"/>
          <w:lang w:val="ru-RU"/>
        </w:rPr>
        <w:t>мке поставленных товаров, выполненных р</w:t>
      </w:r>
      <w:r w:rsidR="003054AE" w:rsidRPr="000B3E0C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3054AE" w:rsidRPr="000B3E0C">
        <w:rPr>
          <w:rFonts w:ascii="Arial" w:hAnsi="Arial" w:cs="Arial"/>
          <w:color w:val="000000"/>
          <w:sz w:val="24"/>
          <w:szCs w:val="24"/>
          <w:lang w:val="ru-RU"/>
        </w:rPr>
        <w:t>бот, оказанных услуг, предусмотрен</w:t>
      </w:r>
      <w:r w:rsidR="00497A73" w:rsidRPr="000B3E0C">
        <w:rPr>
          <w:rFonts w:ascii="Arial" w:hAnsi="Arial" w:cs="Arial"/>
          <w:color w:val="000000"/>
          <w:sz w:val="24"/>
          <w:szCs w:val="24"/>
          <w:lang w:val="ru-RU"/>
        </w:rPr>
        <w:t>ных муниципальными контрактами.</w:t>
      </w:r>
    </w:p>
    <w:p w:rsidR="000B3E0C" w:rsidRDefault="00D31185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4.</w:t>
      </w:r>
      <w:r w:rsidR="000B3E0C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4329BC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Постановление </w:t>
      </w:r>
      <w:r w:rsidR="00AC7FAB" w:rsidRPr="000B3E0C">
        <w:rPr>
          <w:rFonts w:ascii="Arial" w:hAnsi="Arial" w:cs="Arial"/>
          <w:color w:val="000000"/>
          <w:sz w:val="24"/>
          <w:szCs w:val="24"/>
          <w:lang w:val="ru-RU"/>
        </w:rPr>
        <w:t>администрации Ермаковского района от 29.01.2016 г. № 38-п «Об утверждении Положения о приемочной комиссии и проведении экспе</w:t>
      </w:r>
      <w:r w:rsidR="00AC7FAB" w:rsidRPr="000B3E0C">
        <w:rPr>
          <w:rFonts w:ascii="Arial" w:hAnsi="Arial" w:cs="Arial"/>
          <w:color w:val="000000"/>
          <w:sz w:val="24"/>
          <w:szCs w:val="24"/>
          <w:lang w:val="ru-RU"/>
        </w:rPr>
        <w:t>р</w:t>
      </w:r>
      <w:r w:rsidR="00AC7FAB" w:rsidRPr="000B3E0C">
        <w:rPr>
          <w:rFonts w:ascii="Arial" w:hAnsi="Arial" w:cs="Arial"/>
          <w:color w:val="000000"/>
          <w:sz w:val="24"/>
          <w:szCs w:val="24"/>
          <w:lang w:val="ru-RU"/>
        </w:rPr>
        <w:t>тизы при приемке товаров, выполненных работ, оказанных услуг администрации Ермаковского района» признать утратившим силу.</w:t>
      </w:r>
    </w:p>
    <w:p w:rsidR="000B3E0C" w:rsidRDefault="004329BC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5.</w:t>
      </w:r>
      <w:r w:rsidR="000B3E0C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gramStart"/>
      <w:r w:rsidR="00417CB3" w:rsidRPr="000B3E0C">
        <w:rPr>
          <w:rFonts w:ascii="Arial" w:hAnsi="Arial" w:cs="Arial"/>
          <w:color w:val="000000"/>
          <w:sz w:val="24"/>
          <w:szCs w:val="24"/>
          <w:lang w:val="ru-RU"/>
        </w:rPr>
        <w:t>Контроль за</w:t>
      </w:r>
      <w:proofErr w:type="gramEnd"/>
      <w:r w:rsidR="00417CB3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 исполнением постановления оставляю за собой.</w:t>
      </w:r>
    </w:p>
    <w:p w:rsidR="003054AE" w:rsidRPr="000B3E0C" w:rsidRDefault="00AC7FAB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6</w:t>
      </w:r>
      <w:r w:rsidR="00D31185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  <w:r w:rsidR="00417CB3" w:rsidRPr="000B3E0C">
        <w:rPr>
          <w:rFonts w:ascii="Arial" w:hAnsi="Arial" w:cs="Arial"/>
          <w:color w:val="000000"/>
          <w:sz w:val="24"/>
          <w:szCs w:val="24"/>
          <w:lang w:val="ru-RU"/>
        </w:rPr>
        <w:t>Настоящее постановление вступает в силу после его официального опублик</w:t>
      </w:r>
      <w:r w:rsidR="00417CB3"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417CB3" w:rsidRPr="000B3E0C">
        <w:rPr>
          <w:rFonts w:ascii="Arial" w:hAnsi="Arial" w:cs="Arial"/>
          <w:color w:val="000000"/>
          <w:sz w:val="24"/>
          <w:szCs w:val="24"/>
          <w:lang w:val="ru-RU"/>
        </w:rPr>
        <w:t>вания.</w:t>
      </w:r>
    </w:p>
    <w:p w:rsidR="00D11F08" w:rsidRPr="000B3E0C" w:rsidRDefault="00D11F08" w:rsidP="000B3E0C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D11F08" w:rsidRPr="000B3E0C" w:rsidRDefault="00D11F08" w:rsidP="000B3E0C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Глава</w:t>
      </w:r>
      <w:r w:rsidR="000B3E0C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района</w:t>
      </w:r>
      <w:r w:rsidR="000B3E0C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                                                                                        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М.А. Виго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ский</w:t>
      </w:r>
    </w:p>
    <w:p w:rsidR="000B3E0C" w:rsidRDefault="000B3E0C" w:rsidP="000B3E0C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  <w:sectPr w:rsidR="000B3E0C" w:rsidSect="000B3E0C">
          <w:pgSz w:w="11907" w:h="16839"/>
          <w:pgMar w:top="1134" w:right="850" w:bottom="1134" w:left="1701" w:header="720" w:footer="720" w:gutter="0"/>
          <w:cols w:space="720"/>
          <w:docGrid w:linePitch="299"/>
        </w:sectPr>
      </w:pPr>
    </w:p>
    <w:p w:rsidR="000B3E0C" w:rsidRDefault="000B3E0C" w:rsidP="000B3E0C">
      <w:pPr>
        <w:suppressAutoHyphens/>
        <w:spacing w:before="0" w:beforeAutospacing="0" w:after="0" w:afterAutospacing="0"/>
        <w:jc w:val="right"/>
        <w:rPr>
          <w:rFonts w:ascii="Arial" w:eastAsia="Times New Roman" w:hAnsi="Arial" w:cs="Arial"/>
          <w:sz w:val="24"/>
          <w:szCs w:val="24"/>
          <w:lang w:val="ru-RU" w:eastAsia="zh-CN"/>
        </w:rPr>
      </w:pPr>
      <w:r>
        <w:rPr>
          <w:rFonts w:ascii="Arial" w:eastAsia="Times New Roman" w:hAnsi="Arial" w:cs="Arial"/>
          <w:sz w:val="24"/>
          <w:szCs w:val="24"/>
          <w:lang w:val="ru-RU" w:eastAsia="zh-CN"/>
        </w:rPr>
        <w:lastRenderedPageBreak/>
        <w:t>Приложение № 1</w:t>
      </w:r>
    </w:p>
    <w:p w:rsidR="000B3E0C" w:rsidRDefault="000B3E0C" w:rsidP="000B3E0C">
      <w:pPr>
        <w:suppressAutoHyphens/>
        <w:spacing w:before="0" w:beforeAutospacing="0" w:after="0" w:afterAutospacing="0"/>
        <w:jc w:val="right"/>
        <w:rPr>
          <w:rFonts w:ascii="Arial" w:eastAsia="Times New Roman" w:hAnsi="Arial" w:cs="Arial"/>
          <w:sz w:val="24"/>
          <w:szCs w:val="24"/>
          <w:lang w:val="ru-RU" w:eastAsia="zh-CN"/>
        </w:rPr>
      </w:pPr>
      <w:r>
        <w:rPr>
          <w:rFonts w:ascii="Arial" w:eastAsia="Times New Roman" w:hAnsi="Arial" w:cs="Arial"/>
          <w:sz w:val="24"/>
          <w:szCs w:val="24"/>
          <w:lang w:val="ru-RU" w:eastAsia="zh-CN"/>
        </w:rPr>
        <w:t>к постановлению администрации</w:t>
      </w:r>
    </w:p>
    <w:p w:rsidR="000B3E0C" w:rsidRDefault="000B3E0C" w:rsidP="000B3E0C">
      <w:pPr>
        <w:suppressAutoHyphens/>
        <w:spacing w:before="0" w:beforeAutospacing="0" w:after="0" w:afterAutospacing="0"/>
        <w:jc w:val="right"/>
        <w:rPr>
          <w:rFonts w:ascii="Arial" w:eastAsia="Times New Roman" w:hAnsi="Arial" w:cs="Arial"/>
          <w:sz w:val="24"/>
          <w:szCs w:val="24"/>
          <w:lang w:val="ru-RU" w:eastAsia="zh-CN"/>
        </w:rPr>
      </w:pPr>
      <w:r>
        <w:rPr>
          <w:rFonts w:ascii="Arial" w:eastAsia="Times New Roman" w:hAnsi="Arial" w:cs="Arial"/>
          <w:sz w:val="24"/>
          <w:szCs w:val="24"/>
          <w:lang w:val="ru-RU" w:eastAsia="zh-CN"/>
        </w:rPr>
        <w:t>Ермаковского района</w:t>
      </w:r>
    </w:p>
    <w:p w:rsidR="000B3E0C" w:rsidRDefault="000B3E0C" w:rsidP="000B3E0C">
      <w:pPr>
        <w:suppressAutoHyphens/>
        <w:spacing w:before="0" w:beforeAutospacing="0" w:after="0" w:afterAutospacing="0"/>
        <w:jc w:val="right"/>
        <w:rPr>
          <w:rFonts w:ascii="Arial" w:eastAsia="Times New Roman" w:hAnsi="Arial" w:cs="Arial"/>
          <w:sz w:val="24"/>
          <w:szCs w:val="24"/>
          <w:lang w:val="ru-RU" w:eastAsia="zh-CN"/>
        </w:rPr>
      </w:pPr>
      <w:r>
        <w:rPr>
          <w:rFonts w:ascii="Arial" w:eastAsia="Times New Roman" w:hAnsi="Arial" w:cs="Arial"/>
          <w:sz w:val="24"/>
          <w:szCs w:val="24"/>
          <w:lang w:val="ru-RU" w:eastAsia="zh-CN"/>
        </w:rPr>
        <w:t>от «06» апреля 2022 г. № 230-п</w:t>
      </w:r>
    </w:p>
    <w:p w:rsidR="00D31185" w:rsidRPr="000B3E0C" w:rsidRDefault="00D31185" w:rsidP="000B3E0C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0B3E0C" w:rsidRPr="000B3E0C" w:rsidRDefault="000B3E0C" w:rsidP="000B3E0C">
      <w:pPr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Положение</w:t>
      </w:r>
      <w:r w:rsidRPr="000B3E0C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о </w:t>
      </w:r>
      <w:r w:rsidRPr="000B3E0C">
        <w:rPr>
          <w:rFonts w:ascii="Arial" w:hAnsi="Arial" w:cs="Arial"/>
          <w:b/>
          <w:color w:val="000000"/>
          <w:sz w:val="24"/>
          <w:szCs w:val="24"/>
          <w:lang w:val="ru-RU"/>
        </w:rPr>
        <w:t>Приемочной комиссии</w:t>
      </w:r>
    </w:p>
    <w:p w:rsidR="000B3E0C" w:rsidRDefault="00EC06B6" w:rsidP="000B3E0C">
      <w:pPr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b/>
          <w:color w:val="000000"/>
          <w:sz w:val="24"/>
          <w:szCs w:val="24"/>
          <w:lang w:val="ru-RU"/>
        </w:rPr>
        <w:t>для приемки поставленного товара, выполненной рабо</w:t>
      </w:r>
      <w:r w:rsidR="000B3E0C">
        <w:rPr>
          <w:rFonts w:ascii="Arial" w:hAnsi="Arial" w:cs="Arial"/>
          <w:b/>
          <w:color w:val="000000"/>
          <w:sz w:val="24"/>
          <w:szCs w:val="24"/>
          <w:lang w:val="ru-RU"/>
        </w:rPr>
        <w:t>ты</w:t>
      </w:r>
    </w:p>
    <w:p w:rsidR="000B3E0C" w:rsidRDefault="00EC06B6" w:rsidP="000B3E0C">
      <w:pPr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b/>
          <w:color w:val="000000"/>
          <w:sz w:val="24"/>
          <w:szCs w:val="24"/>
          <w:lang w:val="ru-RU"/>
        </w:rPr>
        <w:t>или оказанной услуги, результатов отдельного этапа исполнения кон</w:t>
      </w:r>
      <w:r w:rsidR="000B3E0C">
        <w:rPr>
          <w:rFonts w:ascii="Arial" w:hAnsi="Arial" w:cs="Arial"/>
          <w:b/>
          <w:color w:val="000000"/>
          <w:sz w:val="24"/>
          <w:szCs w:val="24"/>
          <w:lang w:val="ru-RU"/>
        </w:rPr>
        <w:t>тракта</w:t>
      </w:r>
    </w:p>
    <w:p w:rsidR="000B3E0C" w:rsidRDefault="00EC06B6" w:rsidP="000B3E0C">
      <w:pPr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при осуществлении </w:t>
      </w:r>
      <w:r w:rsidR="000B3E0C">
        <w:rPr>
          <w:rFonts w:ascii="Arial" w:hAnsi="Arial" w:cs="Arial"/>
          <w:b/>
          <w:color w:val="000000"/>
          <w:sz w:val="24"/>
          <w:szCs w:val="24"/>
          <w:lang w:val="ru-RU"/>
        </w:rPr>
        <w:t>закупок товаров (работ, услуг),</w:t>
      </w:r>
    </w:p>
    <w:p w:rsidR="000B3E0C" w:rsidRDefault="00EC06B6" w:rsidP="000B3E0C">
      <w:pPr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и </w:t>
      </w:r>
      <w:proofErr w:type="gramStart"/>
      <w:r w:rsidRPr="000B3E0C">
        <w:rPr>
          <w:rFonts w:ascii="Arial" w:hAnsi="Arial" w:cs="Arial"/>
          <w:b/>
          <w:color w:val="000000"/>
          <w:sz w:val="24"/>
          <w:szCs w:val="24"/>
          <w:lang w:val="ru-RU"/>
        </w:rPr>
        <w:t>назначении</w:t>
      </w:r>
      <w:proofErr w:type="gramEnd"/>
      <w:r w:rsidRPr="000B3E0C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ответственных за проведение экспертизы резуль</w:t>
      </w:r>
      <w:r w:rsidR="000B3E0C">
        <w:rPr>
          <w:rFonts w:ascii="Arial" w:hAnsi="Arial" w:cs="Arial"/>
          <w:b/>
          <w:color w:val="000000"/>
          <w:sz w:val="24"/>
          <w:szCs w:val="24"/>
          <w:lang w:val="ru-RU"/>
        </w:rPr>
        <w:t>татов</w:t>
      </w:r>
    </w:p>
    <w:p w:rsidR="00E32CF7" w:rsidRPr="000B3E0C" w:rsidRDefault="00EC06B6" w:rsidP="000B3E0C">
      <w:pPr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b/>
          <w:color w:val="000000"/>
          <w:sz w:val="24"/>
          <w:szCs w:val="24"/>
          <w:lang w:val="ru-RU"/>
        </w:rPr>
        <w:t>для обеспечения муниципальных нужд З</w:t>
      </w:r>
      <w:r w:rsidRPr="000B3E0C">
        <w:rPr>
          <w:rFonts w:ascii="Arial" w:hAnsi="Arial" w:cs="Arial"/>
          <w:b/>
          <w:color w:val="000000"/>
          <w:sz w:val="24"/>
          <w:szCs w:val="24"/>
          <w:lang w:val="ru-RU"/>
        </w:rPr>
        <w:t>а</w:t>
      </w:r>
      <w:r w:rsidRPr="000B3E0C">
        <w:rPr>
          <w:rFonts w:ascii="Arial" w:hAnsi="Arial" w:cs="Arial"/>
          <w:b/>
          <w:color w:val="000000"/>
          <w:sz w:val="24"/>
          <w:szCs w:val="24"/>
          <w:lang w:val="ru-RU"/>
        </w:rPr>
        <w:t>казчика</w:t>
      </w:r>
    </w:p>
    <w:p w:rsidR="00EC06B6" w:rsidRPr="000B3E0C" w:rsidRDefault="00EC06B6" w:rsidP="000B3E0C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B3E0C" w:rsidRDefault="000B3E0C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1.1. </w:t>
      </w:r>
      <w:proofErr w:type="gramStart"/>
      <w:r w:rsidRPr="000B3E0C">
        <w:rPr>
          <w:rFonts w:ascii="Arial" w:hAnsi="Arial" w:cs="Arial"/>
          <w:color w:val="000000"/>
          <w:sz w:val="24"/>
          <w:szCs w:val="24"/>
          <w:lang w:val="ru-RU"/>
        </w:rPr>
        <w:t>Настоящее Положение о Приемочной комиссии для приемки поста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ленного товара,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выполненной работы или оказанной услуги, результатов отдел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ь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ного этапа исполнения контракта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при осуществлении закупок товаров (работ, услуг) для обеспечения муниципальных нужд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Заказчика (далее – Положение) определяет цели и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задачи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создания,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порядок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формирования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работы,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функци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приемочной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комиссии для приемки поставленного товара, выполненной р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боты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или оказанной услуги, результатов отдельного этапа исполнения контракта при ос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ществлении</w:t>
      </w:r>
      <w:proofErr w:type="gramEnd"/>
      <w:r w:rsidR="000B3E0C">
        <w:rPr>
          <w:rFonts w:ascii="Arial" w:hAnsi="Arial" w:cs="Arial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закупок товаров (работ, услуг) для обеспечения муниципальных нужд Зака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з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чика (далее – Приемочная комиссия).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1.2. Комиссия в пределах своей компетенции осуществляет деятельность во взаимодействии со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структурными подразделениями заказчика, контрактной службой, экспертами, экспертными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организациями.</w:t>
      </w:r>
    </w:p>
    <w:p w:rsidR="001F042F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1.3.</w:t>
      </w:r>
      <w:r w:rsidR="000B3E0C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gramStart"/>
      <w:r w:rsidR="002C5CFF" w:rsidRPr="000B3E0C">
        <w:rPr>
          <w:rFonts w:ascii="Arial" w:hAnsi="Arial" w:cs="Arial"/>
          <w:sz w:val="24"/>
          <w:szCs w:val="24"/>
          <w:lang w:val="ru-RU"/>
        </w:rPr>
        <w:t>Приемочная комиссия для приемки поставленного товара, выполненной работы (ее результатов), оказанной услуги, результатов отдельного этапа испо</w:t>
      </w:r>
      <w:r w:rsidR="002C5CFF" w:rsidRPr="000B3E0C">
        <w:rPr>
          <w:rFonts w:ascii="Arial" w:hAnsi="Arial" w:cs="Arial"/>
          <w:sz w:val="24"/>
          <w:szCs w:val="24"/>
          <w:lang w:val="ru-RU"/>
        </w:rPr>
        <w:t>л</w:t>
      </w:r>
      <w:r w:rsidR="002C5CFF" w:rsidRPr="000B3E0C">
        <w:rPr>
          <w:rFonts w:ascii="Arial" w:hAnsi="Arial" w:cs="Arial"/>
          <w:sz w:val="24"/>
          <w:szCs w:val="24"/>
          <w:lang w:val="ru-RU"/>
        </w:rPr>
        <w:t>нения контракта, предусмотренных муниципальными контрактами, заключенными администрацией муниципального образования Ермаковский район (далее - при</w:t>
      </w:r>
      <w:r w:rsidR="002C5CFF" w:rsidRPr="000B3E0C">
        <w:rPr>
          <w:rFonts w:ascii="Arial" w:hAnsi="Arial" w:cs="Arial"/>
          <w:sz w:val="24"/>
          <w:szCs w:val="24"/>
          <w:lang w:val="ru-RU"/>
        </w:rPr>
        <w:t>е</w:t>
      </w:r>
      <w:r w:rsidR="002C5CFF" w:rsidRPr="000B3E0C">
        <w:rPr>
          <w:rFonts w:ascii="Arial" w:hAnsi="Arial" w:cs="Arial"/>
          <w:sz w:val="24"/>
          <w:szCs w:val="24"/>
          <w:lang w:val="ru-RU"/>
        </w:rPr>
        <w:t>мочная комиссия) в своей деятельности руководствуется Гражданским кодексом Российской Федерации, Бюджетным кодексом Российской Федерации, Федерал</w:t>
      </w:r>
      <w:r w:rsidR="002C5CFF" w:rsidRPr="000B3E0C">
        <w:rPr>
          <w:rFonts w:ascii="Arial" w:hAnsi="Arial" w:cs="Arial"/>
          <w:sz w:val="24"/>
          <w:szCs w:val="24"/>
          <w:lang w:val="ru-RU"/>
        </w:rPr>
        <w:t>ь</w:t>
      </w:r>
      <w:r w:rsidR="002C5CFF" w:rsidRPr="000B3E0C">
        <w:rPr>
          <w:rFonts w:ascii="Arial" w:hAnsi="Arial" w:cs="Arial"/>
          <w:sz w:val="24"/>
          <w:szCs w:val="24"/>
          <w:lang w:val="ru-RU"/>
        </w:rPr>
        <w:t>ным законом от 5 апреля 2013 г. № 44-ФЗ «О контрактной системе в сфере зак</w:t>
      </w:r>
      <w:r w:rsidR="002C5CFF" w:rsidRPr="000B3E0C">
        <w:rPr>
          <w:rFonts w:ascii="Arial" w:hAnsi="Arial" w:cs="Arial"/>
          <w:sz w:val="24"/>
          <w:szCs w:val="24"/>
          <w:lang w:val="ru-RU"/>
        </w:rPr>
        <w:t>у</w:t>
      </w:r>
      <w:r w:rsidR="002C5CFF" w:rsidRPr="000B3E0C">
        <w:rPr>
          <w:rFonts w:ascii="Arial" w:hAnsi="Arial" w:cs="Arial"/>
          <w:sz w:val="24"/>
          <w:szCs w:val="24"/>
          <w:lang w:val="ru-RU"/>
        </w:rPr>
        <w:t>пок товаров, работ, услуг для обеспечения</w:t>
      </w:r>
      <w:proofErr w:type="gramEnd"/>
      <w:r w:rsidR="002C5CFF" w:rsidRPr="000B3E0C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2C5CFF" w:rsidRPr="000B3E0C">
        <w:rPr>
          <w:rFonts w:ascii="Arial" w:hAnsi="Arial" w:cs="Arial"/>
          <w:sz w:val="24"/>
          <w:szCs w:val="24"/>
          <w:lang w:val="ru-RU"/>
        </w:rPr>
        <w:t>государственных и муниципальных нужд» (д</w:t>
      </w:r>
      <w:r w:rsidR="002C5CFF" w:rsidRPr="000B3E0C">
        <w:rPr>
          <w:rFonts w:ascii="Arial" w:hAnsi="Arial" w:cs="Arial"/>
          <w:sz w:val="24"/>
          <w:szCs w:val="24"/>
          <w:lang w:val="ru-RU"/>
        </w:rPr>
        <w:t>а</w:t>
      </w:r>
      <w:r w:rsidR="002C5CFF" w:rsidRPr="000B3E0C">
        <w:rPr>
          <w:rFonts w:ascii="Arial" w:hAnsi="Arial" w:cs="Arial"/>
          <w:sz w:val="24"/>
          <w:szCs w:val="24"/>
          <w:lang w:val="ru-RU"/>
        </w:rPr>
        <w:t>лее - Федеральный закон № 44-ФЗ), иными федеральными законами, нормативными правовыми актами о контрактной системе в сфере закупок През</w:t>
      </w:r>
      <w:r w:rsidR="002C5CFF" w:rsidRPr="000B3E0C">
        <w:rPr>
          <w:rFonts w:ascii="Arial" w:hAnsi="Arial" w:cs="Arial"/>
          <w:sz w:val="24"/>
          <w:szCs w:val="24"/>
          <w:lang w:val="ru-RU"/>
        </w:rPr>
        <w:t>и</w:t>
      </w:r>
      <w:r w:rsidR="002C5CFF" w:rsidRPr="000B3E0C">
        <w:rPr>
          <w:rFonts w:ascii="Arial" w:hAnsi="Arial" w:cs="Arial"/>
          <w:sz w:val="24"/>
          <w:szCs w:val="24"/>
          <w:lang w:val="ru-RU"/>
        </w:rPr>
        <w:t>дента Российской Федерации, Правительства Российской Федерации, федерал</w:t>
      </w:r>
      <w:r w:rsidR="002C5CFF" w:rsidRPr="000B3E0C">
        <w:rPr>
          <w:rFonts w:ascii="Arial" w:hAnsi="Arial" w:cs="Arial"/>
          <w:sz w:val="24"/>
          <w:szCs w:val="24"/>
          <w:lang w:val="ru-RU"/>
        </w:rPr>
        <w:t>ь</w:t>
      </w:r>
      <w:r w:rsidR="002C5CFF" w:rsidRPr="000B3E0C">
        <w:rPr>
          <w:rFonts w:ascii="Arial" w:hAnsi="Arial" w:cs="Arial"/>
          <w:sz w:val="24"/>
          <w:szCs w:val="24"/>
          <w:lang w:val="ru-RU"/>
        </w:rPr>
        <w:t>ных органов исполнительной власти, регулирующими соответствующую сферу деятельн</w:t>
      </w:r>
      <w:r w:rsidR="002C5CFF" w:rsidRPr="000B3E0C">
        <w:rPr>
          <w:rFonts w:ascii="Arial" w:hAnsi="Arial" w:cs="Arial"/>
          <w:sz w:val="24"/>
          <w:szCs w:val="24"/>
          <w:lang w:val="ru-RU"/>
        </w:rPr>
        <w:t>о</w:t>
      </w:r>
      <w:r w:rsidR="002C5CFF" w:rsidRPr="000B3E0C">
        <w:rPr>
          <w:rFonts w:ascii="Arial" w:hAnsi="Arial" w:cs="Arial"/>
          <w:sz w:val="24"/>
          <w:szCs w:val="24"/>
          <w:lang w:val="ru-RU"/>
        </w:rPr>
        <w:t>сти по поставке товара, выполнению</w:t>
      </w:r>
      <w:r w:rsidR="000B3E0C" w:rsidRPr="000B3E0C">
        <w:rPr>
          <w:rFonts w:ascii="Arial" w:hAnsi="Arial" w:cs="Arial"/>
          <w:sz w:val="24"/>
          <w:szCs w:val="24"/>
          <w:lang w:val="ru-RU"/>
        </w:rPr>
        <w:t xml:space="preserve"> </w:t>
      </w:r>
      <w:r w:rsidR="002C5CFF" w:rsidRPr="000B3E0C">
        <w:rPr>
          <w:rFonts w:ascii="Arial" w:hAnsi="Arial" w:cs="Arial"/>
          <w:sz w:val="24"/>
          <w:szCs w:val="24"/>
          <w:lang w:val="ru-RU"/>
        </w:rPr>
        <w:t>работы, оказанию услуг, а также определяющими порядок оборота и требования к поставляемым товарам, выпо</w:t>
      </w:r>
      <w:r w:rsidR="002C5CFF" w:rsidRPr="000B3E0C">
        <w:rPr>
          <w:rFonts w:ascii="Arial" w:hAnsi="Arial" w:cs="Arial"/>
          <w:sz w:val="24"/>
          <w:szCs w:val="24"/>
          <w:lang w:val="ru-RU"/>
        </w:rPr>
        <w:t>л</w:t>
      </w:r>
      <w:r w:rsidR="002C5CFF" w:rsidRPr="000B3E0C">
        <w:rPr>
          <w:rFonts w:ascii="Arial" w:hAnsi="Arial" w:cs="Arial"/>
          <w:sz w:val="24"/>
          <w:szCs w:val="24"/>
          <w:lang w:val="ru-RU"/>
        </w:rPr>
        <w:t>няемым работам, оказываемым услугам, и настоящим Положением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, в соотве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т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ствии</w:t>
      </w:r>
      <w:proofErr w:type="gramEnd"/>
      <w:r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 с </w:t>
      </w:r>
      <w:proofErr w:type="gramStart"/>
      <w:r w:rsidRPr="000B3E0C">
        <w:rPr>
          <w:rFonts w:ascii="Arial" w:hAnsi="Arial" w:cs="Arial"/>
          <w:color w:val="000000"/>
          <w:sz w:val="24"/>
          <w:szCs w:val="24"/>
          <w:lang w:val="ru-RU"/>
        </w:rPr>
        <w:t>которыми</w:t>
      </w:r>
      <w:proofErr w:type="gramEnd"/>
      <w:r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 осуществляется регулирование в соответствующей сфере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де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я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тельности, в</w:t>
      </w:r>
      <w:r w:rsidR="002C5CFF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 том числе настоящим Положением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0B3E0C" w:rsidRDefault="000B3E0C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2. Цели и задачи Приемочной комиссии</w:t>
      </w:r>
    </w:p>
    <w:p w:rsidR="000B3E0C" w:rsidRDefault="000B3E0C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2.1. Цели Приемочной комиссии: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2.1.1. Обеспечение приемки поставленных товаров, выполненных работ, оказа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ных услуг (далее – товары, работы, услуги).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2.1.2. Предотвращение коррупции и других злоупотреблений при приемке тов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ров, работ, услуг.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2.2. Задачи Приемочной комиссии: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2.2.1. Установление соответствия товаров, работ, услуг условиям и треб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ваниям заключенного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контракта.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2.2.2. Принятие решения об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исполнении обязательств по контракту. При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мочная комиссия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принимает одно из следующих решений: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– о надлежащем исполнении обязательств по контракту;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proofErr w:type="gramStart"/>
      <w:r w:rsidRPr="000B3E0C">
        <w:rPr>
          <w:rFonts w:ascii="Arial" w:hAnsi="Arial" w:cs="Arial"/>
          <w:color w:val="000000"/>
          <w:sz w:val="24"/>
          <w:szCs w:val="24"/>
          <w:lang w:val="ru-RU"/>
        </w:rPr>
        <w:t>неисполнении</w:t>
      </w:r>
      <w:proofErr w:type="gramEnd"/>
      <w:r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 или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ненадлежащем исполнении обязательств по ко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тракту.</w:t>
      </w:r>
    </w:p>
    <w:p w:rsidR="00D11F08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2.2.3. Подготовка отчетных материалов о работе Приемочной коми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сии.</w:t>
      </w:r>
    </w:p>
    <w:p w:rsidR="000B3E0C" w:rsidRDefault="000B3E0C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3. Порядок формирования Приемочной комиссии</w:t>
      </w:r>
    </w:p>
    <w:p w:rsidR="000B3E0C" w:rsidRDefault="000B3E0C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3.1. </w:t>
      </w:r>
      <w:r w:rsidR="0007738A" w:rsidRPr="000B3E0C">
        <w:rPr>
          <w:rFonts w:ascii="Arial" w:hAnsi="Arial" w:cs="Arial"/>
          <w:color w:val="000000"/>
          <w:sz w:val="24"/>
          <w:szCs w:val="24"/>
          <w:lang w:val="ru-RU"/>
        </w:rPr>
        <w:t>Состав Приемочной комиссии определяется и утверждается постано</w:t>
      </w:r>
      <w:r w:rsidR="0007738A" w:rsidRPr="000B3E0C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="0007738A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лением главы Ермаковского района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и действует на постоянной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основе для орг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низации приемки товаров, работ, услуг для муниципальных нужд в рамках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испо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л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нения ко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трактов.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3.2. </w:t>
      </w:r>
      <w:r w:rsidR="0007738A" w:rsidRPr="000B3E0C">
        <w:rPr>
          <w:rFonts w:ascii="Arial" w:hAnsi="Arial" w:cs="Arial"/>
          <w:color w:val="000000"/>
          <w:sz w:val="24"/>
          <w:szCs w:val="24"/>
          <w:lang w:val="ru-RU"/>
        </w:rPr>
        <w:t>В состав Приемочной комиссии входит не менее 5 человек, включая предс</w:t>
      </w:r>
      <w:r w:rsidR="0007738A" w:rsidRPr="000B3E0C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="0007738A" w:rsidRPr="000B3E0C">
        <w:rPr>
          <w:rFonts w:ascii="Arial" w:hAnsi="Arial" w:cs="Arial"/>
          <w:color w:val="000000"/>
          <w:sz w:val="24"/>
          <w:szCs w:val="24"/>
          <w:lang w:val="ru-RU"/>
        </w:rPr>
        <w:t>дателя</w:t>
      </w:r>
      <w:r w:rsidR="00987B6B" w:rsidRPr="000B3E0C">
        <w:rPr>
          <w:rFonts w:ascii="Arial" w:hAnsi="Arial" w:cs="Arial"/>
          <w:color w:val="000000"/>
          <w:sz w:val="24"/>
          <w:szCs w:val="24"/>
          <w:lang w:val="ru-RU"/>
        </w:rPr>
        <w:t>, секретаря</w:t>
      </w:r>
      <w:r w:rsidR="0007738A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 и других членов Приемочной комиссии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5A0CA0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 Формирование приемочной комиссии осуществляется Заказчиком с</w:t>
      </w:r>
      <w:r w:rsidR="005A0CA0" w:rsidRPr="000B3E0C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5A0CA0" w:rsidRPr="000B3E0C">
        <w:rPr>
          <w:rFonts w:ascii="Arial" w:hAnsi="Arial" w:cs="Arial"/>
          <w:color w:val="000000"/>
          <w:sz w:val="24"/>
          <w:szCs w:val="24"/>
          <w:lang w:val="ru-RU"/>
        </w:rPr>
        <w:t>мостоятельно, членами ее могут быть, в том числе контрактный управляющий и иные лица, относящиеся или не относящиеся к работникам Заказчика, но обладающие соответствующими п</w:t>
      </w:r>
      <w:r w:rsidR="005A0CA0"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5A0CA0" w:rsidRPr="000B3E0C">
        <w:rPr>
          <w:rFonts w:ascii="Arial" w:hAnsi="Arial" w:cs="Arial"/>
          <w:color w:val="000000"/>
          <w:sz w:val="24"/>
          <w:szCs w:val="24"/>
          <w:lang w:val="ru-RU"/>
        </w:rPr>
        <w:t>знаниями или заинтересованные в надлежащей конкретной приемке и экспертизе результатов исполнения обязательств, пред</w:t>
      </w:r>
      <w:r w:rsidR="005A0CA0" w:rsidRPr="000B3E0C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="005A0CA0" w:rsidRPr="000B3E0C">
        <w:rPr>
          <w:rFonts w:ascii="Arial" w:hAnsi="Arial" w:cs="Arial"/>
          <w:color w:val="000000"/>
          <w:sz w:val="24"/>
          <w:szCs w:val="24"/>
          <w:lang w:val="ru-RU"/>
        </w:rPr>
        <w:t>смотренных контрактом.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3.</w:t>
      </w:r>
      <w:r w:rsidR="0007738A" w:rsidRPr="000B3E0C">
        <w:rPr>
          <w:rFonts w:ascii="Arial" w:hAnsi="Arial" w:cs="Arial"/>
          <w:color w:val="000000"/>
          <w:sz w:val="24"/>
          <w:szCs w:val="24"/>
          <w:lang w:val="ru-RU"/>
        </w:rPr>
        <w:t>3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. Председатель является членом Приемочной комиссии. В </w:t>
      </w:r>
      <w:r w:rsidR="0007738A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период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отсу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т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стви</w:t>
      </w:r>
      <w:r w:rsidR="0007738A" w:rsidRPr="000B3E0C">
        <w:rPr>
          <w:rFonts w:ascii="Arial" w:hAnsi="Arial" w:cs="Arial"/>
          <w:color w:val="000000"/>
          <w:sz w:val="24"/>
          <w:szCs w:val="24"/>
          <w:lang w:val="ru-RU"/>
        </w:rPr>
        <w:t>я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 Председателя</w:t>
      </w:r>
      <w:r w:rsidRPr="000B3E0C">
        <w:rPr>
          <w:rFonts w:ascii="Arial" w:hAnsi="Arial" w:cs="Arial"/>
          <w:color w:val="000000"/>
          <w:sz w:val="24"/>
          <w:szCs w:val="24"/>
        </w:rPr>
        <w:t> 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Приемочной комиссии его обязанности и функции осущест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ляет </w:t>
      </w:r>
      <w:r w:rsidR="0007738A" w:rsidRPr="000B3E0C">
        <w:rPr>
          <w:rFonts w:ascii="Arial" w:hAnsi="Arial" w:cs="Arial"/>
          <w:color w:val="000000"/>
          <w:sz w:val="24"/>
          <w:szCs w:val="24"/>
          <w:lang w:val="ru-RU"/>
        </w:rPr>
        <w:t>- заместитель председателя Приемочной комиссии. В случае отсутствия председателя и заместителя председателя Приемочной комиссии возглавляет Приемочную комиссию и организует ее работу член Приемочной комиссии, на к</w:t>
      </w:r>
      <w:r w:rsidR="0007738A"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07738A" w:rsidRPr="000B3E0C">
        <w:rPr>
          <w:rFonts w:ascii="Arial" w:hAnsi="Arial" w:cs="Arial"/>
          <w:color w:val="000000"/>
          <w:sz w:val="24"/>
          <w:szCs w:val="24"/>
          <w:lang w:val="ru-RU"/>
        </w:rPr>
        <w:t>торого Заказчиком будут возложены соответствующие об</w:t>
      </w:r>
      <w:r w:rsidR="0007738A" w:rsidRPr="000B3E0C">
        <w:rPr>
          <w:rFonts w:ascii="Arial" w:hAnsi="Arial" w:cs="Arial"/>
          <w:color w:val="000000"/>
          <w:sz w:val="24"/>
          <w:szCs w:val="24"/>
          <w:lang w:val="ru-RU"/>
        </w:rPr>
        <w:t>я</w:t>
      </w:r>
      <w:r w:rsidR="0007738A" w:rsidRPr="000B3E0C">
        <w:rPr>
          <w:rFonts w:ascii="Arial" w:hAnsi="Arial" w:cs="Arial"/>
          <w:color w:val="000000"/>
          <w:sz w:val="24"/>
          <w:szCs w:val="24"/>
          <w:lang w:val="ru-RU"/>
        </w:rPr>
        <w:t>занности.</w:t>
      </w:r>
    </w:p>
    <w:p w:rsidR="00A35DFF" w:rsidRPr="000B3E0C" w:rsidRDefault="00A35DFF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3.4. </w:t>
      </w:r>
      <w:r w:rsidR="00AB7D58" w:rsidRPr="000B3E0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Функции и о</w:t>
      </w:r>
      <w:r w:rsidRPr="000B3E0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бязанности</w:t>
      </w:r>
      <w:r w:rsidR="00AB7D58" w:rsidRPr="000B3E0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секретаря,</w:t>
      </w:r>
      <w:r w:rsidRPr="000B3E0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в соответствии с настоящим Пол</w:t>
      </w:r>
      <w:r w:rsidRPr="000B3E0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о</w:t>
      </w:r>
      <w:r w:rsidRPr="000B3E0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жением</w:t>
      </w:r>
      <w:r w:rsidR="00AB7D58" w:rsidRPr="000B3E0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,</w:t>
      </w:r>
      <w:r w:rsidRPr="000B3E0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осуществляет</w:t>
      </w:r>
      <w:r w:rsidR="000B3E0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любой член Приемочной комиссии, уполномоченный на выполн</w:t>
      </w:r>
      <w:r w:rsidRPr="000B3E0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е</w:t>
      </w:r>
      <w:r w:rsidRPr="000B3E0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ние таких функций</w:t>
      </w:r>
      <w:r w:rsidR="000B3E0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Председателем</w:t>
      </w:r>
      <w:r w:rsidR="00987B6B" w:rsidRPr="000B3E0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Приемочной комиссии</w:t>
      </w:r>
      <w:r w:rsidRPr="000B3E0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64348F" w:rsidRPr="000B3E0C" w:rsidRDefault="0064348F" w:rsidP="000B3E0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lang w:val="ru-RU" w:eastAsia="ru-RU"/>
        </w:rPr>
      </w:pPr>
      <w:r w:rsidRPr="000B3E0C">
        <w:rPr>
          <w:rFonts w:ascii="Arial" w:hAnsi="Arial" w:cs="Arial"/>
          <w:color w:val="000000"/>
          <w:shd w:val="clear" w:color="auto" w:fill="FFFFFF"/>
          <w:lang w:val="ru-RU"/>
        </w:rPr>
        <w:t xml:space="preserve">3.5. </w:t>
      </w:r>
      <w:r w:rsidRPr="000B3E0C">
        <w:rPr>
          <w:rFonts w:ascii="Arial" w:eastAsia="Times New Roman" w:hAnsi="Arial" w:cs="Arial"/>
          <w:lang w:val="ru-RU" w:eastAsia="ru-RU"/>
        </w:rPr>
        <w:t>При необходимости Председатель Приемочной комиссии привлекает для проведения экспертизы товаров (работ, услуг), проводимой силами Заказчика, других сотрудников учреждения, которые обладают специальными навыками, знаниями и опытом. Для этого председатель комиссии направляет на имя главы района служебную записку, на основании которой глава района издает распор</w:t>
      </w:r>
      <w:r w:rsidRPr="000B3E0C">
        <w:rPr>
          <w:rFonts w:ascii="Arial" w:eastAsia="Times New Roman" w:hAnsi="Arial" w:cs="Arial"/>
          <w:lang w:val="ru-RU" w:eastAsia="ru-RU"/>
        </w:rPr>
        <w:t>я</w:t>
      </w:r>
      <w:r w:rsidRPr="000B3E0C">
        <w:rPr>
          <w:rFonts w:ascii="Arial" w:eastAsia="Times New Roman" w:hAnsi="Arial" w:cs="Arial"/>
          <w:lang w:val="ru-RU" w:eastAsia="ru-RU"/>
        </w:rPr>
        <w:t>жение о привлечении отдельных сотрудников учреждения к проведению эксперт</w:t>
      </w:r>
      <w:r w:rsidRPr="000B3E0C">
        <w:rPr>
          <w:rFonts w:ascii="Arial" w:eastAsia="Times New Roman" w:hAnsi="Arial" w:cs="Arial"/>
          <w:lang w:val="ru-RU" w:eastAsia="ru-RU"/>
        </w:rPr>
        <w:t>и</w:t>
      </w:r>
      <w:r w:rsidRPr="000B3E0C">
        <w:rPr>
          <w:rFonts w:ascii="Arial" w:eastAsia="Times New Roman" w:hAnsi="Arial" w:cs="Arial"/>
          <w:lang w:val="ru-RU" w:eastAsia="ru-RU"/>
        </w:rPr>
        <w:t>зы поста</w:t>
      </w:r>
      <w:r w:rsidRPr="000B3E0C">
        <w:rPr>
          <w:rFonts w:ascii="Arial" w:eastAsia="Times New Roman" w:hAnsi="Arial" w:cs="Arial"/>
          <w:lang w:val="ru-RU" w:eastAsia="ru-RU"/>
        </w:rPr>
        <w:t>в</w:t>
      </w:r>
      <w:r w:rsidRPr="000B3E0C">
        <w:rPr>
          <w:rFonts w:ascii="Arial" w:eastAsia="Times New Roman" w:hAnsi="Arial" w:cs="Arial"/>
          <w:lang w:val="ru-RU" w:eastAsia="ru-RU"/>
        </w:rPr>
        <w:t>ленных товаров (работ, услуг).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3.6. Члены Приемочной комиссии осуществляют свои полномочия лично, передача</w:t>
      </w:r>
      <w:r w:rsidR="005A0CA0" w:rsidRPr="000B3E0C">
        <w:rPr>
          <w:rFonts w:ascii="Arial" w:hAnsi="Arial" w:cs="Arial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полномочий члена Приемочной комиссии другим лицам не допу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кается.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3.7.</w:t>
      </w:r>
      <w:r w:rsidR="000B3E0C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07738A" w:rsidRPr="000B3E0C">
        <w:rPr>
          <w:rFonts w:ascii="Arial" w:hAnsi="Arial" w:cs="Arial"/>
          <w:color w:val="000000"/>
          <w:sz w:val="24"/>
          <w:szCs w:val="24"/>
          <w:lang w:val="ru-RU"/>
        </w:rPr>
        <w:t>В случае нарушения членом Приемочной комиссии своих обязанностей Заказчик исключает этого члена из состава Приемочной комиссии по предлож</w:t>
      </w:r>
      <w:r w:rsidR="0007738A" w:rsidRPr="000B3E0C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="0007738A" w:rsidRPr="000B3E0C">
        <w:rPr>
          <w:rFonts w:ascii="Arial" w:hAnsi="Arial" w:cs="Arial"/>
          <w:color w:val="000000"/>
          <w:sz w:val="24"/>
          <w:szCs w:val="24"/>
          <w:lang w:val="ru-RU"/>
        </w:rPr>
        <w:t>нию председателя Приемочной комиссии.</w:t>
      </w:r>
    </w:p>
    <w:p w:rsid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3.8. Членами Приемочной комиссии не могут быть лица, лично заинтерес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ванные в результатах исполнения контракта или отдельного этапа контракта. К таким лицам относятся:</w:t>
      </w:r>
    </w:p>
    <w:p w:rsidR="000B3E0C" w:rsidRDefault="000B3E0C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лица, подавшие заявку на участие в определении поставщика;</w:t>
      </w:r>
    </w:p>
    <w:p w:rsidR="000B3E0C" w:rsidRDefault="000B3E0C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лица, на которых способны оказывать влияние сотрудники поставщика (исполнителя, подрядчика) или их органы управления;</w:t>
      </w:r>
    </w:p>
    <w:p w:rsidR="000B3E0C" w:rsidRDefault="000B3E0C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лица, являющиеся сотрудниками, собственниками, членами органов управления, кредиторами поставщика (исполнителя, подрядчика);</w:t>
      </w:r>
      <w:proofErr w:type="gramEnd"/>
    </w:p>
    <w:p w:rsidR="00E32CF7" w:rsidRPr="000B3E0C" w:rsidRDefault="000B3E0C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-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лица, состоящие в браке с руководителем поставщика (подрядчика, и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полнителя) либо являющиеся его близкими родственниками, усыновителями, усыновленн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ы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ми.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3.9. В случае выявления в составе Приемочной комиссии указанных лиц З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казчик незамедлительно заменяет их другими лицами, которые соответствуют требов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ниям, предъявляемым к членам Приемочной комиссии.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3.10. Член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Приемочной комиссии, обнаруживший в процессе раб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ты</w:t>
      </w:r>
      <w:r w:rsidRPr="000B3E0C">
        <w:rPr>
          <w:rFonts w:ascii="Arial" w:hAnsi="Arial" w:cs="Arial"/>
          <w:color w:val="000000"/>
          <w:sz w:val="24"/>
          <w:szCs w:val="24"/>
        </w:rPr>
        <w:t> 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Приемочной комиссии свою личную заинтересованность в результатах испо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л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нения контракта, должен незамедлительно сделать заявление об этом Председ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телю Приемочной комиссии,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который в таком случае обязан донести до З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казчика информацию о необходимости замены члена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Приемочной комиссии.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3.11. Личная заинтересованность заключается в возможности получения членом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Приемочной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0B3E0C" w:rsidRDefault="000B3E0C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4. Функции Приемочной комиссии</w:t>
      </w:r>
    </w:p>
    <w:p w:rsidR="000B3E0C" w:rsidRDefault="000B3E0C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4.1. Приемочная комиссия осуществляет следующие функции: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4.1.1. Проводит анализ документов, подтверждающих факт поставки тов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ров, выполнения работ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оказания услуг, на предмет соответствия указанных т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варов, работ, услуг количеству и качеству,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ассортименту, сроку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годности, утве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р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жденным образцам и формам изготовления, а также иным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требованиям, пред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смотренным контрактом.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4.1.2. </w:t>
      </w:r>
      <w:proofErr w:type="gramStart"/>
      <w:r w:rsidRPr="000B3E0C">
        <w:rPr>
          <w:rFonts w:ascii="Arial" w:hAnsi="Arial" w:cs="Arial"/>
          <w:color w:val="000000"/>
          <w:sz w:val="24"/>
          <w:szCs w:val="24"/>
          <w:lang w:val="ru-RU"/>
        </w:rPr>
        <w:t>Проводит анализ представленных поставщиком (подрядчиком, испо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л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нителем) отчетных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документов и материалов, включая товарно-транспортные д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кументы, товарные накладные,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документы изготовителя, инструкции по примен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нию товара, паспорт на товар, сертификаты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соответствия, доверенности, акты выполненных работ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и оказанных услуг на предмет их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соответствия требованиям законодательства Российской Федерации и контракта, а также</w:t>
      </w:r>
      <w:r w:rsidR="0075262F" w:rsidRPr="000B3E0C">
        <w:rPr>
          <w:rFonts w:ascii="Arial" w:hAnsi="Arial" w:cs="Arial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устанавливает наличие предусмотренного условиями контракта количества экземпляров и к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пий</w:t>
      </w:r>
      <w:r w:rsidRPr="000B3E0C">
        <w:rPr>
          <w:rFonts w:ascii="Arial" w:hAnsi="Arial" w:cs="Arial"/>
          <w:color w:val="000000"/>
          <w:sz w:val="24"/>
          <w:szCs w:val="24"/>
        </w:rPr>
        <w:t> 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отчетных документов и материалов.</w:t>
      </w:r>
      <w:proofErr w:type="gramEnd"/>
    </w:p>
    <w:p w:rsidR="00E32CF7" w:rsidRPr="000B3E0C" w:rsidRDefault="0075262F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4.1.3. Доводит до сведения </w:t>
      </w:r>
      <w:r w:rsidR="001F042F" w:rsidRPr="000B3E0C">
        <w:rPr>
          <w:rFonts w:ascii="Arial" w:hAnsi="Arial" w:cs="Arial"/>
          <w:color w:val="000000"/>
          <w:sz w:val="24"/>
          <w:szCs w:val="24"/>
          <w:lang w:val="ru-RU"/>
        </w:rPr>
        <w:t>Заказчика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 информацию о необходимости направления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запрос</w:t>
      </w:r>
      <w:r w:rsidR="001F042F" w:rsidRPr="000B3E0C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 поставщику (подрядчику, исполнителю) об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отсутствии нед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стающих отчетных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документов и материалов, а также получении разъяснений по предоставленным документам и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материалам.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4.1.4. В случае соответствия товара, работы, услуги условиям контракта подписывает документ о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приемке результата отдельного этапа исполнения ко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тракта либо товара, работы, услуги.</w:t>
      </w:r>
    </w:p>
    <w:p w:rsidR="00517FE2" w:rsidRPr="000B3E0C" w:rsidRDefault="008F7AD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4.1.5. В случае</w:t>
      </w:r>
      <w:proofErr w:type="gramStart"/>
      <w:r w:rsidRPr="000B3E0C">
        <w:rPr>
          <w:rFonts w:ascii="Arial" w:hAnsi="Arial" w:cs="Arial"/>
          <w:color w:val="000000"/>
          <w:sz w:val="24"/>
          <w:szCs w:val="24"/>
          <w:lang w:val="ru-RU"/>
        </w:rPr>
        <w:t>,</w:t>
      </w:r>
      <w:proofErr w:type="gramEnd"/>
      <w:r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 если контрактом предусмотрена поставка товара,</w:t>
      </w:r>
      <w:r w:rsidR="00517FE2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выполн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ние работ или оказание услуг, </w:t>
      </w:r>
      <w:r w:rsidR="00517FE2" w:rsidRPr="000B3E0C">
        <w:rPr>
          <w:rFonts w:ascii="Arial" w:hAnsi="Arial" w:cs="Arial"/>
          <w:color w:val="000000"/>
          <w:sz w:val="24"/>
          <w:szCs w:val="24"/>
          <w:lang w:val="ru-RU"/>
        </w:rPr>
        <w:t>для анализа результатов которых</w:t>
      </w:r>
      <w:r w:rsidR="000B3E0C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требуется нал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чие специальных знаний и (</w:t>
      </w:r>
      <w:r w:rsidR="00517FE2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или) специального оборудования,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приемочная коми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сия может привлечь к пр</w:t>
      </w:r>
      <w:r w:rsidR="00517FE2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оведению экспертизы результатов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таких контрактов соо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т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ветствующих спец</w:t>
      </w:r>
      <w:r w:rsidR="00517FE2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иалистов или специализированные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организации (далее - Эк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перты) в порядке, установленном Федеральным</w:t>
      </w:r>
      <w:r w:rsidR="00517FE2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законом № 44-ФЗ.</w:t>
      </w:r>
    </w:p>
    <w:p w:rsidR="000B3E0C" w:rsidRDefault="000B3E0C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E32CF7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</w:t>
      </w:r>
      <w:r w:rsidR="003D6E1A" w:rsidRPr="000B3E0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 Порядок деятельности Приемочной комиссии</w:t>
      </w:r>
    </w:p>
    <w:p w:rsidR="000B3E0C" w:rsidRDefault="000B3E0C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E32CF7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</w:t>
      </w:r>
      <w:r w:rsidR="003D6E1A" w:rsidRPr="000B3E0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.1. Председатель Приемочной комиссии:</w:t>
      </w:r>
    </w:p>
    <w:p w:rsidR="00E32CF7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.1.1. Осуществляет общее руководство работой Приемочной комиссии, о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р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ган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зует и планирует</w:t>
      </w:r>
      <w:r w:rsidR="003D6E1A" w:rsidRPr="000B3E0C">
        <w:rPr>
          <w:rFonts w:ascii="Arial" w:hAnsi="Arial" w:cs="Arial"/>
          <w:color w:val="000000"/>
          <w:sz w:val="24"/>
          <w:szCs w:val="24"/>
        </w:rPr>
        <w:t> 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деятельность Приемочной комиссии, председательствует на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заседаниях Приемочной коми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сии,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контролирует выполнение принятых решений и обеспечивает в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ы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полнение настоящего Положения.</w:t>
      </w:r>
    </w:p>
    <w:p w:rsidR="00E32CF7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.1.2. Вносит предложения об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исключении из состава членов Приемочной комиссии, нарушающих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свои обязанности.</w:t>
      </w:r>
    </w:p>
    <w:p w:rsidR="00E32CF7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.1.</w:t>
      </w:r>
      <w:r w:rsidR="00615ECA" w:rsidRPr="000B3E0C">
        <w:rPr>
          <w:rFonts w:ascii="Arial" w:hAnsi="Arial" w:cs="Arial"/>
          <w:color w:val="000000"/>
          <w:sz w:val="24"/>
          <w:szCs w:val="24"/>
          <w:lang w:val="ru-RU"/>
        </w:rPr>
        <w:t>3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 Подписывает документ о приемке результата отдельного этапа и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полнения контракта, либо</w:t>
      </w:r>
      <w:r w:rsidR="003D6E1A" w:rsidRPr="000B3E0C">
        <w:rPr>
          <w:rFonts w:ascii="Arial" w:hAnsi="Arial" w:cs="Arial"/>
          <w:color w:val="000000"/>
          <w:sz w:val="24"/>
          <w:szCs w:val="24"/>
        </w:rPr>
        <w:t> 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товара, работы, услуги.</w:t>
      </w:r>
    </w:p>
    <w:p w:rsidR="00E32CF7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.1.</w:t>
      </w:r>
      <w:r w:rsidR="00615ECA" w:rsidRPr="000B3E0C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 Контролирует направление</w:t>
      </w:r>
      <w:r w:rsidR="004329BC" w:rsidRPr="000B3E0C"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4329BC" w:rsidRPr="000B3E0C">
        <w:rPr>
          <w:rFonts w:ascii="Arial" w:hAnsi="Arial" w:cs="Arial"/>
          <w:color w:val="000000"/>
          <w:sz w:val="24"/>
          <w:szCs w:val="24"/>
          <w:lang w:val="ru-RU"/>
        </w:rPr>
        <w:t>специалисту по муниципальному заказу и пр</w:t>
      </w:r>
      <w:r w:rsidR="004329BC"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4329BC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ведению закупок,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документа о приемке.</w:t>
      </w:r>
    </w:p>
    <w:p w:rsidR="00E32CF7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.1.</w:t>
      </w:r>
      <w:r w:rsidR="00615ECA" w:rsidRPr="000B3E0C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 Несет ответственность за своевременную приемку товаров, работ, услуг, а также за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соответствие принятых товаров, работ, услуг условиям контра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к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та.</w:t>
      </w:r>
    </w:p>
    <w:p w:rsidR="00E32CF7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.1.</w:t>
      </w:r>
      <w:r w:rsidR="00615ECA" w:rsidRPr="000B3E0C">
        <w:rPr>
          <w:rFonts w:ascii="Arial" w:hAnsi="Arial" w:cs="Arial"/>
          <w:color w:val="000000"/>
          <w:sz w:val="24"/>
          <w:szCs w:val="24"/>
          <w:lang w:val="ru-RU"/>
        </w:rPr>
        <w:t>6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 Осуществляет иные действия в соответствии с законодательством Российской Федерации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 в сфере закупок товаров, работ, услуг для обеспечения муниципальных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нужд и наст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ящим Положением.</w:t>
      </w:r>
    </w:p>
    <w:p w:rsidR="00987B6B" w:rsidRPr="000B3E0C" w:rsidRDefault="00987B6B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b/>
          <w:color w:val="000000"/>
          <w:sz w:val="24"/>
          <w:szCs w:val="24"/>
          <w:lang w:val="ru-RU"/>
        </w:rPr>
        <w:t>5.2. Секретарь Приемочной комиссии:</w:t>
      </w:r>
    </w:p>
    <w:p w:rsidR="00987B6B" w:rsidRPr="000B3E0C" w:rsidRDefault="00987B6B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5.2.1. Осуществляет подготовку документов к заседанию Приемочной к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миссии.</w:t>
      </w:r>
    </w:p>
    <w:p w:rsidR="00987B6B" w:rsidRPr="000B3E0C" w:rsidRDefault="00987B6B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5.2.2. Своевременно передает необходимую информацию всем членам Приемочной комиссии, ведет протокол заседания, ведет иную документацию к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миссии.</w:t>
      </w:r>
    </w:p>
    <w:p w:rsidR="00987B6B" w:rsidRPr="000B3E0C" w:rsidRDefault="00987B6B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5.2.3. Оформляет документ о приемке по результатам проведенной прие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м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ки р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зультата отдельного этапа исполнения контракта, а также товара, работы, услуги.</w:t>
      </w:r>
    </w:p>
    <w:p w:rsidR="00987B6B" w:rsidRPr="000B3E0C" w:rsidRDefault="00987B6B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5.2.4. По поручению Председателя Приемочной комиссии подготавливает информацию для контрактной службы о необходимости направления запросов поставщикам (подрядчикам, исполнителям) о недостающих или несоответству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ю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щих д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кументах и материалах, а также получает разъяснения по представленным мат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риалам, документам.</w:t>
      </w:r>
    </w:p>
    <w:p w:rsidR="00987B6B" w:rsidRPr="000B3E0C" w:rsidRDefault="00987B6B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5.2.5. Выполняет по поручению Председателя иные необходимые орган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зационные мероприятия, обеспечивающие деятельность Приемочной коми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сии.</w:t>
      </w:r>
    </w:p>
    <w:p w:rsidR="00E32CF7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</w:t>
      </w:r>
      <w:r w:rsidR="003D6E1A" w:rsidRPr="000B3E0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</w:t>
      </w:r>
      <w:r w:rsidR="00615ECA" w:rsidRPr="000B3E0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</w:t>
      </w:r>
      <w:r w:rsidR="003D6E1A" w:rsidRPr="000B3E0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 Члены Приемочной комиссии:</w:t>
      </w:r>
    </w:p>
    <w:p w:rsidR="00E32CF7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615ECA" w:rsidRPr="000B3E0C"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.1. Осуществляют проверку товаров, работ, услуг на предмет их соотве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т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ствия условиям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контракта и предусмотренной им нормативной и технической д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кументации.</w:t>
      </w:r>
    </w:p>
    <w:p w:rsidR="00E32CF7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615ECA" w:rsidRPr="000B3E0C"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.2. Осуществляют проверку оформления представленной отчетной док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ментации,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комплектность и количество экземпляров представленной документ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ции.</w:t>
      </w:r>
    </w:p>
    <w:p w:rsidR="00E32CF7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615ECA" w:rsidRPr="000B3E0C"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.3. Принимают решение по результатам проверки товаров, работ, услуг, кот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рое оформляется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документом о приемке.</w:t>
      </w:r>
    </w:p>
    <w:p w:rsidR="00E32CF7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615ECA" w:rsidRPr="000B3E0C"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.4. Подписывают документ о приемке результата отдельного этапа и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полнения контракта либо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товара, работы, услуги.</w:t>
      </w:r>
    </w:p>
    <w:p w:rsidR="00E32CF7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615ECA" w:rsidRPr="000B3E0C"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.5. Осуществляют иные действия для всесторонней оценки (проверки) соответствия товаров,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работ, услуг условиям муниципального контракта и треб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ваниям законодательства Российской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Федерации при выявлении несоответствий или н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достатков товаров, работ, услуг,</w:t>
      </w:r>
      <w:r w:rsidR="00615ECA" w:rsidRPr="000B3E0C">
        <w:rPr>
          <w:rFonts w:ascii="Arial" w:hAnsi="Arial" w:cs="Arial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препятствующих их приемке в целом или отдел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ь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ного этапа.</w:t>
      </w:r>
    </w:p>
    <w:p w:rsidR="000B3E0C" w:rsidRDefault="000B3E0C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E32CF7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6</w:t>
      </w:r>
      <w:r w:rsidR="003D6E1A" w:rsidRPr="000B3E0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 Порядок приемки товаров, работ, услуг</w:t>
      </w:r>
    </w:p>
    <w:p w:rsidR="000B3E0C" w:rsidRDefault="000B3E0C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E32CF7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6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.1. Приемочная комиссия правомочна осуществлять свои функции, если на зас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дании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присутствуют все члены Приемочной комиссии.</w:t>
      </w:r>
    </w:p>
    <w:p w:rsidR="00E32CF7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6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.2. Решения Приемочной комиссии принимаются простым большинством голосов от</w:t>
      </w:r>
      <w:r w:rsidR="003D6E1A" w:rsidRPr="000B3E0C">
        <w:rPr>
          <w:rFonts w:ascii="Arial" w:hAnsi="Arial" w:cs="Arial"/>
          <w:color w:val="000000"/>
          <w:sz w:val="24"/>
          <w:szCs w:val="24"/>
        </w:rPr>
        <w:t> 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числа членов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Приемочной комиссии. При голосовании каждый член Приемочной комиссии имеет один г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лос.</w:t>
      </w:r>
      <w:r w:rsidR="003D6E1A" w:rsidRPr="000B3E0C">
        <w:rPr>
          <w:rFonts w:ascii="Arial" w:hAnsi="Arial" w:cs="Arial"/>
          <w:color w:val="000000"/>
          <w:sz w:val="24"/>
          <w:szCs w:val="24"/>
        </w:rPr>
        <w:t> 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Голосование осуществляется открыто.</w:t>
      </w:r>
    </w:p>
    <w:p w:rsidR="00E32CF7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6</w:t>
      </w:r>
      <w:r w:rsidR="00615ECA" w:rsidRPr="000B3E0C">
        <w:rPr>
          <w:rFonts w:ascii="Arial" w:hAnsi="Arial" w:cs="Arial"/>
          <w:color w:val="000000"/>
          <w:sz w:val="24"/>
          <w:szCs w:val="24"/>
          <w:lang w:val="ru-RU"/>
        </w:rPr>
        <w:t>.3.</w:t>
      </w:r>
      <w:r w:rsidR="000B3E0C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Приемка результатов отдельного этапа исполнения контракта, а также поставленного товара,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выполненной работы или оказанной услуги осуществляе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т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ся в порядке и в сроки, которые установлены ко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трактом.</w:t>
      </w:r>
    </w:p>
    <w:p w:rsidR="00E32CF7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6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615ECA" w:rsidRPr="000B3E0C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 По итогам проведения приемки товаров, работ, услуг Приемочной к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мисс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ей принимается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одно из следующих решений:</w:t>
      </w:r>
    </w:p>
    <w:p w:rsidR="00E32CF7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6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615ECA" w:rsidRPr="000B3E0C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.1. Товары поставлены, работы выполнены, услуги оказаны полностью в соответствии с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условиями контракта и предусмотренной им нормативной и техн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ческой документации, подлежат</w:t>
      </w:r>
      <w:r w:rsidR="000B3E0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приемке.</w:t>
      </w:r>
    </w:p>
    <w:p w:rsidR="00E32CF7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6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615ECA" w:rsidRPr="000B3E0C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.2. </w:t>
      </w:r>
      <w:proofErr w:type="gramStart"/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По итогам приемки товаров, работ, услуг выявлены недостатки п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ставленных товаров,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выполненных работ, оказанных услуг по количеству, ко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м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плектности, объему, качеству и иным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требованиям, установленным контрактом, которые поставщику (подрядчику, исполнителю) следует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устранить в согласова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ные с Зака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з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чиком сроки.</w:t>
      </w:r>
      <w:proofErr w:type="gramEnd"/>
    </w:p>
    <w:p w:rsidR="00E32CF7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6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615ECA" w:rsidRPr="000B3E0C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.3. Товары не поставлены, работы не выполнены, услуги не оказаны, л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бо товары поставлены,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работы выполнены, услуги оказаны с нарушениями усл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вий контракта и предусмотренной им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нормативной и технической док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ментации, не подлежат приемке.</w:t>
      </w:r>
    </w:p>
    <w:p w:rsidR="00E32CF7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6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615ECA" w:rsidRPr="000B3E0C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 Решение Приемочной комиссии оформляется документом о приемке, которое подписывается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всеми членами Приемочной комиссии, участвующими в приемке товаров, работ, услуг</w:t>
      </w:r>
      <w:r w:rsidR="003D6E1A" w:rsidRPr="000B3E0C">
        <w:rPr>
          <w:rFonts w:ascii="Arial" w:hAnsi="Arial" w:cs="Arial"/>
          <w:color w:val="000000"/>
          <w:sz w:val="24"/>
          <w:szCs w:val="24"/>
        </w:rPr>
        <w:t> 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и утверждается заказчиком.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Если член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Приемочной комиссии не согласен с решением и (или) имеет особое мнение, оно заносится в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документ о приемке Приемочной комиссии за подписью этого члена Приемо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ч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ной комиссии.</w:t>
      </w:r>
    </w:p>
    <w:p w:rsidR="00E32CF7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6</w:t>
      </w:r>
      <w:r w:rsidR="00615ECA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.6.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Документ по проведению приемки товаров, работ, услуг по контракту должен содержать: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– дату и место проведения приемки товаров, работ, услуг по контра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к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ту;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– наименование Заказчика;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– наименование поставщика (подрядчика, исполнителя);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– номер и дату контракта;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– наименование товаров, работ, услуг по контракту;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– номер и дату экспертизы;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– результаты экспертизы;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– перечень замечаний, которые были выявлены по итогам приемки товаров, р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бот, услуг, и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перечень рекомендаций и предложений по их реализации;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– решение о возможности или о невозможности приемки товаров, работ, услуг;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– результаты голосования по итогам приемки товаров, работ, услуг;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– подписи всех членов Приемочной комиссии.</w:t>
      </w:r>
    </w:p>
    <w:p w:rsidR="00E32CF7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6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615ECA" w:rsidRPr="000B3E0C">
        <w:rPr>
          <w:rFonts w:ascii="Arial" w:hAnsi="Arial" w:cs="Arial"/>
          <w:color w:val="000000"/>
          <w:sz w:val="24"/>
          <w:szCs w:val="24"/>
          <w:lang w:val="ru-RU"/>
        </w:rPr>
        <w:t>7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 Если по итогам приемки товаров, работ, услуг будет принято решение о невозможности осуществления приемки товаров, работ, услуг, то заключение Приемочной комиссии по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проведению приемки товаров, работ, услуг соста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ляется не менее чем в двух экземплярах и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незамедлительно передается Заказчику и п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ставщику (подрядчику, исполнителю).</w:t>
      </w:r>
    </w:p>
    <w:p w:rsidR="00E32CF7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6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615ECA" w:rsidRPr="000B3E0C">
        <w:rPr>
          <w:rFonts w:ascii="Arial" w:hAnsi="Arial" w:cs="Arial"/>
          <w:color w:val="000000"/>
          <w:sz w:val="24"/>
          <w:szCs w:val="24"/>
          <w:lang w:val="ru-RU"/>
        </w:rPr>
        <w:t>8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 Приемочная комиссия вправе не отказывать в приемке результатов о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т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дельного этапа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исполнения контракта либо товара, работы или услуги в случае выявления несоответствия этих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результатов либо этих товара, работы, услуги условиям контракта, если выявленное</w:t>
      </w:r>
      <w:r w:rsidR="003D6E1A" w:rsidRPr="000B3E0C">
        <w:rPr>
          <w:rFonts w:ascii="Arial" w:hAnsi="Arial" w:cs="Arial"/>
          <w:color w:val="000000"/>
          <w:sz w:val="24"/>
          <w:szCs w:val="24"/>
        </w:rPr>
        <w:t> 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несоответствие не препятствует приемке этих результатов либо этих товара, работы, услуги и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устранено поставщиком (подрядч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ком, исполнителем).</w:t>
      </w:r>
    </w:p>
    <w:p w:rsidR="00E32CF7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6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615ECA" w:rsidRPr="000B3E0C">
        <w:rPr>
          <w:rFonts w:ascii="Arial" w:hAnsi="Arial" w:cs="Arial"/>
          <w:color w:val="000000"/>
          <w:sz w:val="24"/>
          <w:szCs w:val="24"/>
          <w:lang w:val="ru-RU"/>
        </w:rPr>
        <w:t>9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  <w:proofErr w:type="gramStart"/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Приемка результатов отдельного этапа исполнения контракта, а также товара, работы или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услуги осуществляется в порядке и в сроки, которые устано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лены ко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трактом, и оформляется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документом о приемке результата отдельного этапа исполнения контракта либо товара, работы,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услуги, кот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рый подписывается всеми членами Приемочной комиссии и утверждается Заказчиком,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либо поста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щику (подрядчику, исполнителю) в те же сроки Приемочной комиссией направл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я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ется в</w:t>
      </w:r>
      <w:r w:rsidR="00615ECA" w:rsidRPr="000B3E0C">
        <w:rPr>
          <w:rFonts w:ascii="Arial" w:hAnsi="Arial" w:cs="Arial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письменной форме мотивированный отказ</w:t>
      </w:r>
      <w:proofErr w:type="gramEnd"/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 от</w:t>
      </w:r>
      <w:r w:rsidR="003D6E1A" w:rsidRPr="000B3E0C">
        <w:rPr>
          <w:rFonts w:ascii="Arial" w:hAnsi="Arial" w:cs="Arial"/>
          <w:color w:val="000000"/>
          <w:sz w:val="24"/>
          <w:szCs w:val="24"/>
        </w:rPr>
        <w:t> 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подписания такого докуме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та.</w:t>
      </w:r>
    </w:p>
    <w:p w:rsidR="00E32CF7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6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.1</w:t>
      </w:r>
      <w:r w:rsidR="00615ECA" w:rsidRPr="000B3E0C">
        <w:rPr>
          <w:rFonts w:ascii="Arial" w:hAnsi="Arial" w:cs="Arial"/>
          <w:color w:val="000000"/>
          <w:sz w:val="24"/>
          <w:szCs w:val="24"/>
          <w:lang w:val="ru-RU"/>
        </w:rPr>
        <w:t>0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 Для проверки предоставленных поставщиком (подрядчиком, исполн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телем) результатов,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предусмотренных контрактом, в части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их соответствия усл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виям контракта Заказчик обязан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провести эксперт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зу.</w:t>
      </w:r>
    </w:p>
    <w:p w:rsidR="00E32CF7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6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.1</w:t>
      </w:r>
      <w:r w:rsidR="00615ECA" w:rsidRPr="000B3E0C">
        <w:rPr>
          <w:rFonts w:ascii="Arial" w:hAnsi="Arial" w:cs="Arial"/>
          <w:color w:val="000000"/>
          <w:sz w:val="24"/>
          <w:szCs w:val="24"/>
          <w:lang w:val="ru-RU"/>
        </w:rPr>
        <w:t>1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. Экспертиза результатов, предусмотренных контрактом, может пров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диться Заказчиком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своими силами или к ее проведению могут привлекаться эк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перты, экспертные организации на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основании контрактов, заключенных в соотве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т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ствии с Законом от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апреля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2013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года №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44-ФЗ.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6.1</w:t>
      </w:r>
      <w:r w:rsidR="00615ECA" w:rsidRPr="000B3E0C"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. При принятии решения о приемке или об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отказе в приемке результ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тов отдельного этапа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исполнения контракта либо товара, работы или услуги Пр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емочная комиссия должна учитывать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отраженные в заключении по результатам экспертизы, проведенной Заказчиком своими сил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ми,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предложения.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6.1</w:t>
      </w:r>
      <w:r w:rsidR="00EC06B6" w:rsidRPr="000B3E0C">
        <w:rPr>
          <w:rFonts w:ascii="Arial" w:hAnsi="Arial" w:cs="Arial"/>
          <w:color w:val="000000"/>
          <w:sz w:val="24"/>
          <w:szCs w:val="24"/>
          <w:lang w:val="ru-RU"/>
        </w:rPr>
        <w:t>3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  <w:proofErr w:type="gramStart"/>
      <w:r w:rsidRPr="000B3E0C">
        <w:rPr>
          <w:rFonts w:ascii="Arial" w:hAnsi="Arial" w:cs="Arial"/>
          <w:color w:val="000000"/>
          <w:sz w:val="24"/>
          <w:szCs w:val="24"/>
          <w:lang w:val="ru-RU"/>
        </w:rPr>
        <w:t>В случае привлечения Заказчиком для проведения экспертизы экспе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р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тов, экспертных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организаций при принятии решения о приемке или об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отказе в приемке результатов отдельного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этапа исполнения контракта либо товара, раб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ты или услуги Приемочная комиссия должна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учитывать отраженные в заключении по результатам указанной экспертизы предложения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экспертов, экспертных орг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низаций, привлеченных для ее проведения.</w:t>
      </w:r>
      <w:proofErr w:type="gramEnd"/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6.1</w:t>
      </w:r>
      <w:r w:rsidR="00EC06B6" w:rsidRPr="000B3E0C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. Члены Приемочной комиссии, осуществляющие приемку товара, раб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ты либо услуги по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количеству, качеству и комплектности, должны удостоверять своей подписью только те факты,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которые были установлены с их участием. З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пись в документах о приемке данных, не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установленных непосредственно член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ми Пр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емочной комиссии, запрещается.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6.1</w:t>
      </w:r>
      <w:r w:rsidR="00EC06B6" w:rsidRPr="000B3E0C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gramStart"/>
      <w:r w:rsidRPr="000B3E0C">
        <w:rPr>
          <w:rFonts w:ascii="Arial" w:hAnsi="Arial" w:cs="Arial"/>
          <w:color w:val="000000"/>
          <w:sz w:val="24"/>
          <w:szCs w:val="24"/>
          <w:lang w:val="ru-RU"/>
        </w:rPr>
        <w:t>При исполнении контракта жизненного цикла оформление документа о приемке поставленного товара или выполненной работы (в том числе при необх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димости проектирования объекта капитального строительства, создания товара, который должен быть создан в результате выполнения работы) осуществляется после предоставления поставщиком (подрядчиком) в соответствии с настоящим Федеральным законом в порядке и в сроки, которые установлены контрактом, обеспечения исполнения контракта в части последующего обслуживания, при</w:t>
      </w:r>
      <w:proofErr w:type="gramEnd"/>
      <w:r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 необх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вара.</w:t>
      </w:r>
    </w:p>
    <w:p w:rsidR="00E32CF7" w:rsidRPr="0093189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3189C">
        <w:rPr>
          <w:rFonts w:ascii="Arial" w:hAnsi="Arial" w:cs="Arial"/>
          <w:bCs/>
          <w:color w:val="000000"/>
          <w:sz w:val="24"/>
          <w:szCs w:val="24"/>
          <w:lang w:val="ru-RU"/>
        </w:rPr>
        <w:t>6.1</w:t>
      </w:r>
      <w:r w:rsidR="00EC06B6" w:rsidRPr="0093189C">
        <w:rPr>
          <w:rFonts w:ascii="Arial" w:hAnsi="Arial" w:cs="Arial"/>
          <w:bCs/>
          <w:color w:val="000000"/>
          <w:sz w:val="24"/>
          <w:szCs w:val="24"/>
          <w:lang w:val="ru-RU"/>
        </w:rPr>
        <w:t>6</w:t>
      </w:r>
      <w:r w:rsidRPr="0093189C">
        <w:rPr>
          <w:rFonts w:ascii="Arial" w:hAnsi="Arial" w:cs="Arial"/>
          <w:bCs/>
          <w:color w:val="000000"/>
          <w:sz w:val="24"/>
          <w:szCs w:val="24"/>
          <w:lang w:val="ru-RU"/>
        </w:rPr>
        <w:t>. Исполнение контракта по результатам электронных проц</w:t>
      </w:r>
      <w:r w:rsidRPr="0093189C">
        <w:rPr>
          <w:rFonts w:ascii="Arial" w:hAnsi="Arial" w:cs="Arial"/>
          <w:bCs/>
          <w:color w:val="000000"/>
          <w:sz w:val="24"/>
          <w:szCs w:val="24"/>
          <w:lang w:val="ru-RU"/>
        </w:rPr>
        <w:t>е</w:t>
      </w:r>
      <w:r w:rsidRPr="0093189C">
        <w:rPr>
          <w:rFonts w:ascii="Arial" w:hAnsi="Arial" w:cs="Arial"/>
          <w:bCs/>
          <w:color w:val="000000"/>
          <w:sz w:val="24"/>
          <w:szCs w:val="24"/>
          <w:lang w:val="ru-RU"/>
        </w:rPr>
        <w:t>дур</w:t>
      </w:r>
      <w:r w:rsidR="0093189C">
        <w:rPr>
          <w:rFonts w:ascii="Arial" w:hAnsi="Arial" w:cs="Arial"/>
          <w:bCs/>
          <w:color w:val="000000"/>
          <w:sz w:val="24"/>
          <w:szCs w:val="24"/>
          <w:lang w:val="ru-RU"/>
        </w:rPr>
        <w:t>.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6.1</w:t>
      </w:r>
      <w:r w:rsidR="00EC06B6" w:rsidRPr="000B3E0C">
        <w:rPr>
          <w:rFonts w:ascii="Arial" w:hAnsi="Arial" w:cs="Arial"/>
          <w:color w:val="000000"/>
          <w:sz w:val="24"/>
          <w:szCs w:val="24"/>
          <w:lang w:val="ru-RU"/>
        </w:rPr>
        <w:t>6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.1.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При исполнении контракта, заключенного по результатам провед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ния электронных процедур, закрытых электронных процедур (за исключением з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крытых электронных процедур, проводимых в случае, предусмотренном пунктом 5 ч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сти 11 статьи 24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Закона № 44-ФЗ).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6.1</w:t>
      </w:r>
      <w:r w:rsidR="00EC06B6" w:rsidRPr="000B3E0C">
        <w:rPr>
          <w:rFonts w:ascii="Arial" w:hAnsi="Arial" w:cs="Arial"/>
          <w:color w:val="000000"/>
          <w:sz w:val="24"/>
          <w:szCs w:val="24"/>
          <w:lang w:val="ru-RU"/>
        </w:rPr>
        <w:t>6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.2. Поставщик (подрядчик, исполнитель) в </w:t>
      </w:r>
      <w:proofErr w:type="gramStart"/>
      <w:r w:rsidRPr="000B3E0C">
        <w:rPr>
          <w:rFonts w:ascii="Arial" w:hAnsi="Arial" w:cs="Arial"/>
          <w:color w:val="000000"/>
          <w:sz w:val="24"/>
          <w:szCs w:val="24"/>
          <w:lang w:val="ru-RU"/>
        </w:rPr>
        <w:t>срок, установленный в ко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тракте формирует</w:t>
      </w:r>
      <w:proofErr w:type="gramEnd"/>
      <w:r w:rsidRPr="000B3E0C">
        <w:rPr>
          <w:rFonts w:ascii="Arial" w:hAnsi="Arial" w:cs="Arial"/>
          <w:color w:val="000000"/>
          <w:sz w:val="24"/>
          <w:szCs w:val="24"/>
          <w:lang w:val="ru-RU"/>
        </w:rPr>
        <w:t xml:space="preserve"> с использованием единой информационной системы, подпис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ы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вает усиленной электронной подписью лица, имеющего право действовать от имени поставщика (подрядчика, исполнителя), и размещает в единой информац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онной системе документ о приемке. К документу о приемке могут прилагаться д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кументы, которые считаются его неотъемлемой частью. При этом в случае, если информация, содержащаяся в прилагаемых документах, не соответствует инфо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р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мации, содержащейся в документе о приемке, приоритет имеет информация, с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держащаяся в документе о приемке.</w:t>
      </w:r>
    </w:p>
    <w:p w:rsidR="00E32CF7" w:rsidRPr="000B3E0C" w:rsidRDefault="003D6E1A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6.1</w:t>
      </w:r>
      <w:r w:rsidR="00EC06B6" w:rsidRPr="000B3E0C">
        <w:rPr>
          <w:rFonts w:ascii="Arial" w:hAnsi="Arial" w:cs="Arial"/>
          <w:color w:val="000000"/>
          <w:sz w:val="24"/>
          <w:szCs w:val="24"/>
          <w:lang w:val="ru-RU"/>
        </w:rPr>
        <w:t>6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.3. Не позднее двадцати рабочих дней, следующих за днем поступл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ния з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казчику документа о приемке:</w:t>
      </w:r>
    </w:p>
    <w:p w:rsidR="00E32CF7" w:rsidRPr="000B3E0C" w:rsidRDefault="0093189C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д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писями мотивированный отказ от подписания документа о приемке с указанием причин такого отказа. При этом если приемочная комиссия включает членов, не являющихся работниками заказчика, допускается осуществлять подписание док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мента о приемке, составление мотивированного отказа от подписания д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кумента о приемке, подписание такого отказа без использования усиленных эле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к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тронных подписей и единой информационной системы;</w:t>
      </w:r>
    </w:p>
    <w:p w:rsidR="00E32CF7" w:rsidRPr="000B3E0C" w:rsidRDefault="0093189C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заказчик подписывает документ о приемке или мотивированный отказ от подписания документа о приемке усиленной электронной подписью лица, име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ю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щего право действовать от имени заказчика, и размещает их в единой информ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ционной с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стеме. Если члены приемочной комиссии</w:t>
      </w:r>
      <w:r w:rsidR="003D6E1A" w:rsidRPr="000B3E0C">
        <w:rPr>
          <w:rFonts w:ascii="Arial" w:hAnsi="Arial" w:cs="Arial"/>
          <w:color w:val="000000"/>
          <w:sz w:val="24"/>
          <w:szCs w:val="24"/>
        </w:rPr>
        <w:t> 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="003D6E1A" w:rsidRPr="000B3E0C">
        <w:rPr>
          <w:rFonts w:ascii="Arial" w:hAnsi="Arial" w:cs="Arial"/>
          <w:color w:val="000000"/>
          <w:sz w:val="24"/>
          <w:szCs w:val="24"/>
          <w:lang w:val="ru-RU"/>
        </w:rPr>
        <w:t>тов.</w:t>
      </w:r>
    </w:p>
    <w:p w:rsidR="0093189C" w:rsidRDefault="0093189C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EC06B6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7. Порядок проведения экспертизы при приёмке товаров (работ, услуг)</w:t>
      </w:r>
    </w:p>
    <w:p w:rsidR="0093189C" w:rsidRDefault="0093189C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ru-RU"/>
        </w:rPr>
      </w:pPr>
    </w:p>
    <w:p w:rsidR="00EC06B6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7.1. В соответствии с Федеральным законом от 05.04.2013</w:t>
      </w:r>
      <w:r w:rsidR="0093189C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 г.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 N 44-ФЗ "О контрактной системе в сфере закупок товаров, работ, услуг для обеспечения гос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у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дарственных и муниципальных нужд" для проверки предоставленных поставщ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и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ком (подрядч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и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ком, исполнителем) результатов, предусмотренных Контрактом, в части их соответствия условиям и требованиям Контракта Заказчик проводит эк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с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пертизу.</w:t>
      </w:r>
    </w:p>
    <w:p w:rsidR="00EC06B6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7.2. Экспертиза результатов, предусмотренных Контрактом, в разреш</w:t>
      </w:r>
      <w:r w:rsidR="0080011D"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е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нных де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й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ствующим законодательством случаях может проводиться Заказчиком своими силами или к её проведению могут привлекаться эксперты, экспертные организ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а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ции.</w:t>
      </w:r>
    </w:p>
    <w:p w:rsidR="00EC06B6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7.3. </w:t>
      </w:r>
      <w:proofErr w:type="gramStart"/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В целях проведения экспертизы силами Заказчика, Заказчиком назн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а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чаются специалисты из числа работников Заказчика, обладающие соответству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ю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щими знаниями, опытом, квалификацией для проверки предоставленных поста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в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щиком (подрядчиком, исполнителем) результатов, предусмотренных Контрактом, в части их соответствия условиям и требованиям Контракта, либо являются члены пост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о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янно действующей приемочной комиссии по приемке поставленных товаров, выполненных работ, оказанных услуг, предусмотренных муниципальными ко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н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трактами. </w:t>
      </w:r>
      <w:proofErr w:type="gramEnd"/>
    </w:p>
    <w:p w:rsidR="00EC06B6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7.4. Специалисты могут назначаться Заказчиком для оценки результатов конкре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т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ной закупки, либо действовать на постоянной основе, в составе постоянно действующей при</w:t>
      </w:r>
      <w:r w:rsidR="0080011D"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е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мочной комиссии по при</w:t>
      </w:r>
      <w:r w:rsidR="0080011D"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е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мке поставленных товаров, выпо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л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ненных работ, оказанных услуг, предусмотренных муниципальными контрактами. Специалисты для оценки результатов конкретной закупки, назначаются распор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я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жением Заказчика, в таком Распоряжении указываются реквизиты Контракта, р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е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зультаты которого подлежат оценке, а также указываются сроки проведения эк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с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пертизы и формирования экспертного заключ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е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ния.</w:t>
      </w:r>
    </w:p>
    <w:p w:rsidR="00EC06B6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7.5. Члены постоянно действующей при</w:t>
      </w:r>
      <w:r w:rsidR="0080011D"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е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мочной комиссии по при</w:t>
      </w:r>
      <w:r w:rsidR="0080011D"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е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мке п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о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ставленных товаров, выполненных работ, оказанных услуг, предусмотренных м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у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ниципальными контрактами, проводят экспертизу исполнения Контракта и по её 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lastRenderedPageBreak/>
        <w:t>результатам составляют заключение экспертизы в соответствии с пр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и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ложением N 2 к настоящему Положению.</w:t>
      </w:r>
    </w:p>
    <w:p w:rsidR="00EC06B6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7.6. Для проведения экспертизы результатов, предусмотренных Контра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к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том, специалист либо члены постоянно действующей при</w:t>
      </w:r>
      <w:r w:rsidR="0080011D"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е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мочной комиссии по при</w:t>
      </w:r>
      <w:r w:rsidR="0080011D"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е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мке поставленных товаров, выполненных работ, </w:t>
      </w:r>
      <w:proofErr w:type="gramStart"/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оказанных услуг, предусмо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т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ренных муниципальными контрактами имеют</w:t>
      </w:r>
      <w:proofErr w:type="gramEnd"/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 право запрашивать у Заказчика и поставщ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и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ка (подрядчика, исполнителя) дополнительные материалы, относящиеся к условиям исполнения контракта и отдельным этапам и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с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полнения контракта.</w:t>
      </w:r>
    </w:p>
    <w:p w:rsidR="00EC06B6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7.7. Результаты экспертизы оформляются в виде заключения, которое по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д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писывается специалистом, либо членами постоянно действующей при</w:t>
      </w:r>
      <w:r w:rsidR="0080011D"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е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мочной комиссии по приёмке поставленных товаров, выполненных работ, оказанных услуг, предусмотренных муниципальными контрактами, либо уполномоченным представителем экспертной организации и должно быть объективным, обосн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о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ванным и соответствовать законодательству Российской Федерации.</w:t>
      </w:r>
    </w:p>
    <w:p w:rsidR="00EC06B6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7.8. Заключение экспертизы прикладываются к акту приёмки товаров (р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а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бот, услуг) составленному При</w:t>
      </w:r>
      <w:r w:rsidR="0080011D"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е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мочной комиссией.</w:t>
      </w:r>
    </w:p>
    <w:p w:rsidR="00EC06B6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7.9. В случае, если по результатам экспертизы установлены нарушения требований Контракта, не препятствующие приёмке поставленного товара, в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ы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полненной работы или оказанной услуги, в заключени</w:t>
      </w:r>
      <w:proofErr w:type="gramStart"/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и</w:t>
      </w:r>
      <w:proofErr w:type="gramEnd"/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 могут содержаться пре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д</w:t>
      </w:r>
      <w:r w:rsidRPr="000B3E0C">
        <w:rPr>
          <w:rFonts w:ascii="Arial" w:hAnsi="Arial" w:cs="Arial"/>
          <w:bCs/>
          <w:color w:val="000000"/>
          <w:sz w:val="24"/>
          <w:szCs w:val="24"/>
          <w:lang w:val="ru-RU"/>
        </w:rPr>
        <w:t>ложения об устранении данных нарушений, в том числе с указанием срока их устранения.</w:t>
      </w:r>
    </w:p>
    <w:p w:rsidR="0093189C" w:rsidRDefault="0093189C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EC06B6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8. Ответственность членов Приемочной комиссии</w:t>
      </w:r>
    </w:p>
    <w:p w:rsidR="0093189C" w:rsidRDefault="0093189C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EC06B6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8.1. Члены Приемочной комиссии, виновные в нарушении законодательства Российской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Федерации и иных нормативных правовых актов о контрактной сист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ме в сфере закупок товаров,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работ, услуг для обеспечения муниципальных нужд и настоящего Положения, несут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дисциплинарную, гражданско-правовую, админ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стративную, уголовную ответственность в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соответствии с законодательством Ро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сийской Федерации.</w:t>
      </w:r>
    </w:p>
    <w:p w:rsidR="00EC06B6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8.2. Член Приемочной комиссии, допустивший нарушение законодательства Ро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сийской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Федерации, иных нормативных правовых актов о контрактной системе в сфере закупок товаров,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работ, услуг для обеспечения муниципальных нужд и (или) настоящего Положения, может быть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заменен по решению Заказч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ка.</w:t>
      </w:r>
    </w:p>
    <w:p w:rsidR="00EC06B6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8.3. В случае если члену Приемочной комиссии станет известно о наруш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нии п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рядка приемки товаров, работ, услуг, закупаемых для нужд Заказчика, член Приемочной комиссии обязан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письменно сообщить о данном нарушении Предс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дателю и (или) Заказчику в течение одного дня с</w:t>
      </w:r>
      <w:r w:rsidR="009318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момента, когда он узнал о таком нарушении.</w:t>
      </w:r>
    </w:p>
    <w:p w:rsidR="00EC06B6" w:rsidRPr="000B3E0C" w:rsidRDefault="00EC06B6" w:rsidP="000B3E0C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B3E0C">
        <w:rPr>
          <w:rFonts w:ascii="Arial" w:hAnsi="Arial" w:cs="Arial"/>
          <w:color w:val="000000"/>
          <w:sz w:val="24"/>
          <w:szCs w:val="24"/>
          <w:lang w:val="ru-RU"/>
        </w:rPr>
        <w:t>8.4. Члены Приемочной комиссии не вправе распространять сведения, с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ставляющие</w:t>
      </w:r>
      <w:r w:rsidRPr="000B3E0C">
        <w:rPr>
          <w:rFonts w:ascii="Arial" w:hAnsi="Arial" w:cs="Arial"/>
          <w:color w:val="000000"/>
          <w:sz w:val="24"/>
          <w:szCs w:val="24"/>
        </w:rPr>
        <w:t> 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государственную, служебную или коммерческую тайну, ставшие и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з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вестн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ы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ми им в ходе приемки</w:t>
      </w:r>
      <w:r w:rsidRPr="000B3E0C">
        <w:rPr>
          <w:rFonts w:ascii="Arial" w:hAnsi="Arial" w:cs="Arial"/>
          <w:color w:val="000000"/>
          <w:sz w:val="24"/>
          <w:szCs w:val="24"/>
        </w:rPr>
        <w:t> </w:t>
      </w:r>
      <w:r w:rsidRPr="000B3E0C">
        <w:rPr>
          <w:rFonts w:ascii="Arial" w:hAnsi="Arial" w:cs="Arial"/>
          <w:color w:val="000000"/>
          <w:sz w:val="24"/>
          <w:szCs w:val="24"/>
          <w:lang w:val="ru-RU"/>
        </w:rPr>
        <w:t>товаров, работ, услуг.</w:t>
      </w:r>
    </w:p>
    <w:p w:rsidR="0093189C" w:rsidRDefault="0093189C" w:rsidP="000B3E0C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  <w:sectPr w:rsidR="0093189C" w:rsidSect="000B3E0C">
          <w:pgSz w:w="11907" w:h="16839"/>
          <w:pgMar w:top="1134" w:right="850" w:bottom="1134" w:left="1701" w:header="720" w:footer="720" w:gutter="0"/>
          <w:cols w:space="720"/>
          <w:docGrid w:linePitch="299"/>
        </w:sectPr>
      </w:pPr>
    </w:p>
    <w:p w:rsidR="0093189C" w:rsidRDefault="00EC06B6" w:rsidP="0093189C">
      <w:pPr>
        <w:spacing w:before="0" w:beforeAutospacing="0" w:after="0" w:afterAutospacing="0"/>
        <w:jc w:val="righ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bCs/>
          <w:sz w:val="24"/>
          <w:szCs w:val="24"/>
          <w:lang w:val="ru-RU" w:eastAsia="ru-RU"/>
        </w:rPr>
        <w:lastRenderedPageBreak/>
        <w:t xml:space="preserve">Приложение </w:t>
      </w:r>
      <w:r w:rsidR="00D31185" w:rsidRPr="000B3E0C">
        <w:rPr>
          <w:rFonts w:ascii="Arial" w:eastAsia="Times New Roman" w:hAnsi="Arial" w:cs="Arial"/>
          <w:bCs/>
          <w:sz w:val="24"/>
          <w:szCs w:val="24"/>
          <w:lang w:val="ru-RU" w:eastAsia="ru-RU"/>
        </w:rPr>
        <w:t>№</w:t>
      </w:r>
      <w:r w:rsidR="0093189C">
        <w:rPr>
          <w:rFonts w:ascii="Arial" w:eastAsia="Times New Roman" w:hAnsi="Arial" w:cs="Arial"/>
          <w:bCs/>
          <w:sz w:val="24"/>
          <w:szCs w:val="24"/>
          <w:lang w:val="ru-RU" w:eastAsia="ru-RU"/>
        </w:rPr>
        <w:t xml:space="preserve"> 1</w:t>
      </w:r>
    </w:p>
    <w:p w:rsidR="0093189C" w:rsidRDefault="0093189C" w:rsidP="0093189C">
      <w:pPr>
        <w:spacing w:before="0" w:beforeAutospacing="0" w:after="0" w:afterAutospacing="0"/>
        <w:jc w:val="righ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bCs/>
          <w:sz w:val="24"/>
          <w:szCs w:val="24"/>
          <w:lang w:val="ru-RU" w:eastAsia="ru-RU"/>
        </w:rPr>
        <w:t>к Положению</w:t>
      </w:r>
    </w:p>
    <w:p w:rsidR="00EC06B6" w:rsidRPr="000B3E0C" w:rsidRDefault="00EC06B6" w:rsidP="0093189C">
      <w:pPr>
        <w:spacing w:before="0" w:beforeAutospacing="0" w:after="0" w:afterAutospacing="0"/>
        <w:jc w:val="righ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bCs/>
          <w:sz w:val="24"/>
          <w:szCs w:val="24"/>
          <w:lang w:val="ru-RU" w:eastAsia="ru-RU"/>
        </w:rPr>
        <w:t>о приемочной комиссии</w:t>
      </w:r>
    </w:p>
    <w:p w:rsidR="0093189C" w:rsidRDefault="0093189C" w:rsidP="000B3E0C">
      <w:pPr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</w:p>
    <w:p w:rsidR="00EC06B6" w:rsidRPr="000B3E0C" w:rsidRDefault="00EC06B6" w:rsidP="0093189C">
      <w:pPr>
        <w:spacing w:before="0" w:beforeAutospacing="0" w:after="0" w:afterAutospacing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Акт при</w:t>
      </w:r>
      <w:r w:rsidR="005A0CA0" w:rsidRPr="000B3E0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е</w:t>
      </w:r>
      <w:r w:rsidRPr="000B3E0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мки товаров (работ, услуг)</w:t>
      </w:r>
    </w:p>
    <w:p w:rsidR="0093189C" w:rsidRDefault="0093189C" w:rsidP="000B3E0C">
      <w:pPr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EC06B6" w:rsidRPr="000B3E0C" w:rsidRDefault="00EC06B6" w:rsidP="0093189C">
      <w:pPr>
        <w:spacing w:before="0" w:beforeAutospacing="0" w:after="0" w:afterAutospacing="0"/>
        <w:jc w:val="center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по Муниципальному контракту от «</w:t>
      </w:r>
      <w:r w:rsidR="0093189C">
        <w:rPr>
          <w:rFonts w:ascii="Arial" w:eastAsia="Times New Roman" w:hAnsi="Arial" w:cs="Arial"/>
          <w:sz w:val="24"/>
          <w:szCs w:val="24"/>
          <w:lang w:val="ru-RU" w:eastAsia="ru-RU"/>
        </w:rPr>
        <w:t>__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__» _________ 202_ г. №_____</w:t>
      </w:r>
    </w:p>
    <w:p w:rsidR="00EC06B6" w:rsidRPr="000B3E0C" w:rsidRDefault="00EC06B6" w:rsidP="000B3E0C">
      <w:pPr>
        <w:spacing w:before="0" w:beforeAutospacing="0" w:after="0" w:afterAutospacing="0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</w:p>
    <w:tbl>
      <w:tblPr>
        <w:tblW w:w="4851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1"/>
        <w:gridCol w:w="4975"/>
      </w:tblGrid>
      <w:tr w:rsidR="00EC06B6" w:rsidRPr="000B3E0C" w:rsidTr="0093189C">
        <w:tc>
          <w:tcPr>
            <w:tcW w:w="234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93189C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265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93189C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</w:tr>
      <w:tr w:rsidR="00EC06B6" w:rsidRPr="000B3E0C" w:rsidTr="0093189C">
        <w:tc>
          <w:tcPr>
            <w:tcW w:w="234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93189C">
            <w:pPr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с. Ермаковское</w:t>
            </w:r>
          </w:p>
        </w:tc>
        <w:tc>
          <w:tcPr>
            <w:tcW w:w="265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0B3E0C" w:rsidP="0093189C">
            <w:pPr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r w:rsidR="00EC06B6"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"____" ____________ 20___ г.</w:t>
            </w:r>
          </w:p>
        </w:tc>
      </w:tr>
      <w:tr w:rsidR="00EC06B6" w:rsidRPr="000B3E0C" w:rsidTr="0093189C">
        <w:tc>
          <w:tcPr>
            <w:tcW w:w="234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93189C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265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93189C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</w:tr>
    </w:tbl>
    <w:p w:rsidR="0093189C" w:rsidRDefault="0093189C" w:rsidP="000B3E0C">
      <w:pPr>
        <w:spacing w:before="0" w:beforeAutospacing="0" w:after="0" w:afterAutospacing="0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3D6E1A" w:rsidRPr="000B3E0C" w:rsidRDefault="00EC06B6" w:rsidP="0093189C">
      <w:pPr>
        <w:spacing w:before="0" w:beforeAutospacing="0" w:after="0" w:afterAutospacing="0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Наименование товара, работ, услуг:</w:t>
      </w:r>
    </w:p>
    <w:p w:rsidR="003D6E1A" w:rsidRPr="000B3E0C" w:rsidRDefault="003D6E1A" w:rsidP="000B3E0C">
      <w:pPr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_____________________________</w:t>
      </w:r>
      <w:r w:rsidR="00EC06B6" w:rsidRPr="000B3E0C">
        <w:rPr>
          <w:rFonts w:ascii="Arial" w:eastAsia="Times New Roman" w:hAnsi="Arial" w:cs="Arial"/>
          <w:sz w:val="24"/>
          <w:szCs w:val="24"/>
          <w:lang w:val="ru-RU" w:eastAsia="ru-RU"/>
        </w:rPr>
        <w:t>________________________________</w:t>
      </w:r>
      <w:r w:rsidR="0093189C">
        <w:rPr>
          <w:rFonts w:ascii="Arial" w:eastAsia="Times New Roman" w:hAnsi="Arial" w:cs="Arial"/>
          <w:sz w:val="24"/>
          <w:szCs w:val="24"/>
          <w:lang w:val="ru-RU" w:eastAsia="ru-RU"/>
        </w:rPr>
        <w:t>_________</w:t>
      </w:r>
    </w:p>
    <w:p w:rsidR="0093189C" w:rsidRDefault="00EC06B6" w:rsidP="0093189C">
      <w:pPr>
        <w:spacing w:before="0" w:beforeAutospacing="0" w:after="0" w:afterAutospacing="0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proofErr w:type="gramStart"/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Мы, нижеподписавшиеся члены При</w:t>
      </w:r>
      <w:r w:rsidR="005A0CA0" w:rsidRPr="000B3E0C">
        <w:rPr>
          <w:rFonts w:ascii="Arial" w:eastAsia="Times New Roman" w:hAnsi="Arial" w:cs="Arial"/>
          <w:sz w:val="24"/>
          <w:szCs w:val="24"/>
          <w:lang w:val="ru-RU" w:eastAsia="ru-RU"/>
        </w:rPr>
        <w:t>е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мочной комиссии, с уч</w:t>
      </w:r>
      <w:r w:rsidR="005A0CA0" w:rsidRPr="000B3E0C">
        <w:rPr>
          <w:rFonts w:ascii="Arial" w:eastAsia="Times New Roman" w:hAnsi="Arial" w:cs="Arial"/>
          <w:sz w:val="24"/>
          <w:szCs w:val="24"/>
          <w:lang w:val="ru-RU" w:eastAsia="ru-RU"/>
        </w:rPr>
        <w:t>е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том заключ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е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ния экспертизы проведенной силами Заказчика либо (силами экспертной орган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и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зации), составили настоящий акт о том, что товары (работы, услуги) ______________________</w:t>
      </w:r>
      <w:r w:rsidR="0093189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поставлены (выполнены, оказаны) в полном объеме, имеют надлежащие количественные и качественные характеристики, удовлетв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о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ряют условиям и требованиям контракта (договора) и подлежат приёмке.</w:t>
      </w:r>
      <w:proofErr w:type="gramEnd"/>
    </w:p>
    <w:p w:rsidR="0093189C" w:rsidRDefault="00EC06B6" w:rsidP="0093189C">
      <w:pPr>
        <w:spacing w:before="0" w:beforeAutospacing="0" w:after="0" w:afterAutospacing="0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Цена товара (работы услуги) в соотве</w:t>
      </w:r>
      <w:r w:rsidR="003D6E1A" w:rsidRPr="000B3E0C">
        <w:rPr>
          <w:rFonts w:ascii="Arial" w:eastAsia="Times New Roman" w:hAnsi="Arial" w:cs="Arial"/>
          <w:sz w:val="24"/>
          <w:szCs w:val="24"/>
          <w:lang w:val="ru-RU" w:eastAsia="ru-RU"/>
        </w:rPr>
        <w:t>тствии с Муниципальным контрак</w:t>
      </w:r>
      <w:r w:rsidR="0093189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том 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составляет ______________________</w:t>
      </w:r>
      <w:r w:rsidR="003D6E1A" w:rsidRPr="000B3E0C">
        <w:rPr>
          <w:rFonts w:ascii="Arial" w:eastAsia="Times New Roman" w:hAnsi="Arial" w:cs="Arial"/>
          <w:sz w:val="24"/>
          <w:szCs w:val="24"/>
          <w:lang w:val="ru-RU" w:eastAsia="ru-RU"/>
        </w:rPr>
        <w:t>___________________________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(цифр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а</w:t>
      </w:r>
      <w:r w:rsidR="0093189C">
        <w:rPr>
          <w:rFonts w:ascii="Arial" w:eastAsia="Times New Roman" w:hAnsi="Arial" w:cs="Arial"/>
          <w:sz w:val="24"/>
          <w:szCs w:val="24"/>
          <w:lang w:val="ru-RU" w:eastAsia="ru-RU"/>
        </w:rPr>
        <w:t>ми и прописью)</w:t>
      </w:r>
    </w:p>
    <w:p w:rsidR="0093189C" w:rsidRDefault="00EC06B6" w:rsidP="0093189C">
      <w:pPr>
        <w:spacing w:before="0" w:beforeAutospacing="0" w:after="0" w:afterAutospacing="0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3189C">
        <w:rPr>
          <w:rFonts w:ascii="Arial" w:eastAsia="Times New Roman" w:hAnsi="Arial" w:cs="Arial"/>
          <w:sz w:val="24"/>
          <w:szCs w:val="24"/>
          <w:lang w:val="ru-RU" w:eastAsia="ru-RU"/>
        </w:rPr>
        <w:t>Приложения</w:t>
      </w:r>
      <w:r w:rsidR="0093189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к акту:</w:t>
      </w:r>
    </w:p>
    <w:p w:rsidR="0093189C" w:rsidRDefault="00EC06B6" w:rsidP="0093189C">
      <w:pPr>
        <w:spacing w:before="0" w:beforeAutospacing="0" w:after="0" w:afterAutospacing="0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Заключение экспертизы от "</w:t>
      </w:r>
      <w:r w:rsidR="003D6E1A" w:rsidRPr="000B3E0C">
        <w:rPr>
          <w:rFonts w:ascii="Arial" w:eastAsia="Times New Roman" w:hAnsi="Arial" w:cs="Arial"/>
          <w:sz w:val="24"/>
          <w:szCs w:val="24"/>
          <w:lang w:val="ru-RU" w:eastAsia="ru-RU"/>
        </w:rPr>
        <w:t>____"__________________ 20___г.</w:t>
      </w:r>
    </w:p>
    <w:p w:rsidR="0093189C" w:rsidRDefault="0093189C" w:rsidP="0093189C">
      <w:pPr>
        <w:spacing w:before="0" w:beforeAutospacing="0" w:after="0" w:afterAutospacing="0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3189C" w:rsidRDefault="00EC06B6" w:rsidP="000B3E0C">
      <w:pPr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_______________________________</w:t>
      </w:r>
      <w:r w:rsidR="001124E9">
        <w:rPr>
          <w:rFonts w:ascii="Arial" w:eastAsia="Times New Roman" w:hAnsi="Arial" w:cs="Arial"/>
          <w:sz w:val="24"/>
          <w:szCs w:val="24"/>
          <w:lang w:val="ru-RU" w:eastAsia="ru-RU"/>
        </w:rPr>
        <w:t>___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____</w:t>
      </w:r>
      <w:r w:rsidR="001124E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(перечень прилагаемых докуме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н</w:t>
      </w:r>
      <w:r w:rsidR="0093189C">
        <w:rPr>
          <w:rFonts w:ascii="Arial" w:eastAsia="Times New Roman" w:hAnsi="Arial" w:cs="Arial"/>
          <w:sz w:val="24"/>
          <w:szCs w:val="24"/>
          <w:lang w:val="ru-RU" w:eastAsia="ru-RU"/>
        </w:rPr>
        <w:t>тов)</w:t>
      </w:r>
    </w:p>
    <w:p w:rsidR="0093189C" w:rsidRDefault="0093189C" w:rsidP="000B3E0C">
      <w:pPr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3189C" w:rsidRDefault="00EC06B6" w:rsidP="000B3E0C">
      <w:pPr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Председатель комиссии: </w:t>
      </w:r>
      <w:r w:rsidR="001124E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  _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_________</w:t>
      </w:r>
      <w:r w:rsidR="0093189C">
        <w:rPr>
          <w:rFonts w:ascii="Arial" w:eastAsia="Times New Roman" w:hAnsi="Arial" w:cs="Arial"/>
          <w:sz w:val="24"/>
          <w:szCs w:val="24"/>
          <w:lang w:val="ru-RU" w:eastAsia="ru-RU"/>
        </w:rPr>
        <w:t>_____________ /______________/</w:t>
      </w:r>
    </w:p>
    <w:p w:rsidR="0093189C" w:rsidRDefault="0093189C" w:rsidP="000B3E0C">
      <w:pPr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3189C" w:rsidRDefault="00EC06B6" w:rsidP="0093189C">
      <w:pPr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Подписи членов комиссии:</w:t>
      </w:r>
      <w:r w:rsidR="001124E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________________________/</w:t>
      </w:r>
      <w:r w:rsidR="0093189C">
        <w:rPr>
          <w:rFonts w:ascii="Arial" w:eastAsia="Times New Roman" w:hAnsi="Arial" w:cs="Arial"/>
          <w:sz w:val="24"/>
          <w:szCs w:val="24"/>
          <w:lang w:val="ru-RU" w:eastAsia="ru-RU"/>
        </w:rPr>
        <w:t>______________/</w:t>
      </w:r>
    </w:p>
    <w:p w:rsidR="0093189C" w:rsidRDefault="003D6E1A" w:rsidP="0093189C">
      <w:pPr>
        <w:spacing w:before="0" w:beforeAutospacing="0" w:after="0" w:afterAutospacing="0"/>
        <w:jc w:val="righ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________________________</w:t>
      </w:r>
      <w:r w:rsidR="0093189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/______________/</w:t>
      </w:r>
    </w:p>
    <w:p w:rsidR="0093189C" w:rsidRDefault="00EC06B6" w:rsidP="0093189C">
      <w:pPr>
        <w:spacing w:before="0" w:beforeAutospacing="0" w:after="0" w:afterAutospacing="0"/>
        <w:jc w:val="righ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__________</w:t>
      </w:r>
      <w:r w:rsidR="003D6E1A" w:rsidRPr="000B3E0C">
        <w:rPr>
          <w:rFonts w:ascii="Arial" w:eastAsia="Times New Roman" w:hAnsi="Arial" w:cs="Arial"/>
          <w:sz w:val="24"/>
          <w:szCs w:val="24"/>
          <w:lang w:val="ru-RU" w:eastAsia="ru-RU"/>
        </w:rPr>
        <w:t>_______________ /_____________/</w:t>
      </w:r>
    </w:p>
    <w:p w:rsidR="0093189C" w:rsidRDefault="00EC06B6" w:rsidP="0093189C">
      <w:pPr>
        <w:spacing w:before="0" w:beforeAutospacing="0" w:after="0" w:afterAutospacing="0"/>
        <w:jc w:val="righ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___________</w:t>
      </w:r>
      <w:r w:rsidR="0093189C">
        <w:rPr>
          <w:rFonts w:ascii="Arial" w:eastAsia="Times New Roman" w:hAnsi="Arial" w:cs="Arial"/>
          <w:sz w:val="24"/>
          <w:szCs w:val="24"/>
          <w:lang w:val="ru-RU" w:eastAsia="ru-RU"/>
        </w:rPr>
        <w:t>______________ /_____________/</w:t>
      </w:r>
    </w:p>
    <w:p w:rsidR="0093189C" w:rsidRDefault="00EC06B6" w:rsidP="0093189C">
      <w:pPr>
        <w:spacing w:before="0" w:beforeAutospacing="0" w:after="0" w:afterAutospacing="0"/>
        <w:jc w:val="righ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___________</w:t>
      </w:r>
      <w:r w:rsidR="0093189C">
        <w:rPr>
          <w:rFonts w:ascii="Arial" w:eastAsia="Times New Roman" w:hAnsi="Arial" w:cs="Arial"/>
          <w:sz w:val="24"/>
          <w:szCs w:val="24"/>
          <w:lang w:val="ru-RU" w:eastAsia="ru-RU"/>
        </w:rPr>
        <w:t>______________ /_____________/</w:t>
      </w:r>
    </w:p>
    <w:p w:rsidR="00EC06B6" w:rsidRPr="000B3E0C" w:rsidRDefault="00EC06B6" w:rsidP="0093189C">
      <w:pPr>
        <w:spacing w:before="0" w:beforeAutospacing="0" w:after="0" w:afterAutospacing="0"/>
        <w:jc w:val="righ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__________</w:t>
      </w:r>
      <w:r w:rsidR="003D6E1A" w:rsidRPr="000B3E0C">
        <w:rPr>
          <w:rFonts w:ascii="Arial" w:eastAsia="Times New Roman" w:hAnsi="Arial" w:cs="Arial"/>
          <w:sz w:val="24"/>
          <w:szCs w:val="24"/>
          <w:lang w:val="ru-RU" w:eastAsia="ru-RU"/>
        </w:rPr>
        <w:t>_______________ /_____________/</w:t>
      </w:r>
    </w:p>
    <w:p w:rsidR="001124E9" w:rsidRDefault="001124E9" w:rsidP="000B3E0C">
      <w:pPr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  <w:sectPr w:rsidR="001124E9" w:rsidSect="000B3E0C">
          <w:pgSz w:w="11907" w:h="16839"/>
          <w:pgMar w:top="1134" w:right="850" w:bottom="1134" w:left="1701" w:header="720" w:footer="720" w:gutter="0"/>
          <w:cols w:space="720"/>
          <w:docGrid w:linePitch="299"/>
        </w:sectPr>
      </w:pPr>
    </w:p>
    <w:p w:rsidR="001124E9" w:rsidRDefault="00EC06B6" w:rsidP="001124E9">
      <w:pPr>
        <w:spacing w:before="0" w:beforeAutospacing="0" w:after="0" w:afterAutospacing="0"/>
        <w:jc w:val="righ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bCs/>
          <w:sz w:val="24"/>
          <w:szCs w:val="24"/>
          <w:lang w:val="ru-RU" w:eastAsia="ru-RU"/>
        </w:rPr>
        <w:lastRenderedPageBreak/>
        <w:t xml:space="preserve">Приложение </w:t>
      </w:r>
      <w:r w:rsidR="00D31185" w:rsidRPr="000B3E0C">
        <w:rPr>
          <w:rFonts w:ascii="Arial" w:eastAsia="Times New Roman" w:hAnsi="Arial" w:cs="Arial"/>
          <w:bCs/>
          <w:sz w:val="24"/>
          <w:szCs w:val="24"/>
          <w:lang w:val="ru-RU" w:eastAsia="ru-RU"/>
        </w:rPr>
        <w:t>№</w:t>
      </w:r>
      <w:r w:rsidR="001124E9">
        <w:rPr>
          <w:rFonts w:ascii="Arial" w:eastAsia="Times New Roman" w:hAnsi="Arial" w:cs="Arial"/>
          <w:bCs/>
          <w:sz w:val="24"/>
          <w:szCs w:val="24"/>
          <w:lang w:val="ru-RU" w:eastAsia="ru-RU"/>
        </w:rPr>
        <w:t xml:space="preserve"> 2</w:t>
      </w:r>
    </w:p>
    <w:p w:rsidR="001124E9" w:rsidRDefault="00EC06B6" w:rsidP="001124E9">
      <w:pPr>
        <w:spacing w:before="0" w:beforeAutospacing="0" w:after="0" w:afterAutospacing="0"/>
        <w:jc w:val="righ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bCs/>
          <w:sz w:val="24"/>
          <w:szCs w:val="24"/>
          <w:lang w:val="ru-RU" w:eastAsia="ru-RU"/>
        </w:rPr>
        <w:t xml:space="preserve">к </w:t>
      </w:r>
      <w:r w:rsidR="003D6E1A" w:rsidRPr="000B3E0C">
        <w:rPr>
          <w:rFonts w:ascii="Arial" w:eastAsia="Times New Roman" w:hAnsi="Arial" w:cs="Arial"/>
          <w:bCs/>
          <w:sz w:val="24"/>
          <w:szCs w:val="24"/>
          <w:lang w:val="ru-RU" w:eastAsia="ru-RU"/>
        </w:rPr>
        <w:t>П</w:t>
      </w:r>
      <w:r w:rsidR="001124E9">
        <w:rPr>
          <w:rFonts w:ascii="Arial" w:eastAsia="Times New Roman" w:hAnsi="Arial" w:cs="Arial"/>
          <w:bCs/>
          <w:sz w:val="24"/>
          <w:szCs w:val="24"/>
          <w:lang w:val="ru-RU" w:eastAsia="ru-RU"/>
        </w:rPr>
        <w:t>оложению</w:t>
      </w:r>
    </w:p>
    <w:p w:rsidR="003D6E1A" w:rsidRPr="000B3E0C" w:rsidRDefault="003D6E1A" w:rsidP="001124E9">
      <w:pPr>
        <w:spacing w:before="0" w:beforeAutospacing="0" w:after="0" w:afterAutospacing="0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bCs/>
          <w:sz w:val="24"/>
          <w:szCs w:val="24"/>
          <w:lang w:val="ru-RU" w:eastAsia="ru-RU"/>
        </w:rPr>
        <w:t>о при</w:t>
      </w:r>
      <w:r w:rsidR="00417CB3" w:rsidRPr="000B3E0C">
        <w:rPr>
          <w:rFonts w:ascii="Arial" w:eastAsia="Times New Roman" w:hAnsi="Arial" w:cs="Arial"/>
          <w:bCs/>
          <w:sz w:val="24"/>
          <w:szCs w:val="24"/>
          <w:lang w:val="ru-RU" w:eastAsia="ru-RU"/>
        </w:rPr>
        <w:t>е</w:t>
      </w:r>
      <w:r w:rsidRPr="000B3E0C">
        <w:rPr>
          <w:rFonts w:ascii="Arial" w:eastAsia="Times New Roman" w:hAnsi="Arial" w:cs="Arial"/>
          <w:bCs/>
          <w:sz w:val="24"/>
          <w:szCs w:val="24"/>
          <w:lang w:val="ru-RU" w:eastAsia="ru-RU"/>
        </w:rPr>
        <w:t>мочной комиссии</w:t>
      </w:r>
    </w:p>
    <w:p w:rsidR="003D6E1A" w:rsidRPr="000B3E0C" w:rsidRDefault="003D6E1A" w:rsidP="000B3E0C">
      <w:pPr>
        <w:spacing w:before="0" w:beforeAutospacing="0" w:after="0" w:afterAutospacing="0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</w:p>
    <w:p w:rsidR="001124E9" w:rsidRDefault="00EC06B6" w:rsidP="001124E9">
      <w:pPr>
        <w:spacing w:before="0" w:beforeAutospacing="0" w:after="0" w:afterAutospacing="0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З</w:t>
      </w:r>
      <w:r w:rsidR="001124E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аключение проведения экспертизы</w:t>
      </w:r>
    </w:p>
    <w:p w:rsidR="001124E9" w:rsidRDefault="00EC06B6" w:rsidP="001124E9">
      <w:pPr>
        <w:spacing w:before="0" w:beforeAutospacing="0" w:after="0" w:afterAutospacing="0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результатов, предусмотренных </w:t>
      </w:r>
      <w:r w:rsidR="003D6E1A" w:rsidRPr="000B3E0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Муниципальным </w:t>
      </w:r>
      <w:r w:rsidR="001124E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контрактом</w:t>
      </w:r>
    </w:p>
    <w:p w:rsidR="001124E9" w:rsidRDefault="003D6E1A" w:rsidP="001124E9">
      <w:pPr>
        <w:spacing w:before="0" w:beforeAutospacing="0" w:after="0" w:afterAutospacing="0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№</w:t>
      </w:r>
      <w:r w:rsidR="001124E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r w:rsidRPr="000B3E0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__</w:t>
      </w:r>
      <w:r w:rsidR="001124E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__</w:t>
      </w:r>
      <w:r w:rsidRPr="000B3E0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от </w:t>
      </w:r>
      <w:r w:rsidR="00EC06B6" w:rsidRPr="000B3E0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"</w:t>
      </w:r>
      <w:r w:rsidRPr="000B3E0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_</w:t>
      </w:r>
      <w:r w:rsidR="001124E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__</w:t>
      </w:r>
      <w:r w:rsidRPr="000B3E0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_"________</w:t>
      </w:r>
      <w:r w:rsidR="00EC06B6" w:rsidRPr="000B3E0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202</w:t>
      </w:r>
      <w:r w:rsidR="001124E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__г.</w:t>
      </w:r>
    </w:p>
    <w:p w:rsidR="00EC06B6" w:rsidRPr="000B3E0C" w:rsidRDefault="003D6E1A" w:rsidP="001124E9">
      <w:pPr>
        <w:spacing w:before="0" w:beforeAutospacing="0" w:after="0" w:afterAutospacing="0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proofErr w:type="gramStart"/>
      <w:r w:rsidRPr="000B3E0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предоставленных</w:t>
      </w:r>
      <w:proofErr w:type="gramEnd"/>
      <w:r w:rsidRPr="000B3E0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поставщиком </w:t>
      </w:r>
      <w:r w:rsidR="00EC06B6" w:rsidRPr="000B3E0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(подрядчиком, исполн</w:t>
      </w:r>
      <w:r w:rsidR="00EC06B6" w:rsidRPr="000B3E0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и</w:t>
      </w:r>
      <w:r w:rsidR="00EC06B6" w:rsidRPr="000B3E0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телем)</w:t>
      </w:r>
    </w:p>
    <w:p w:rsidR="001124E9" w:rsidRDefault="001124E9" w:rsidP="000B3E0C">
      <w:pPr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</w:p>
    <w:p w:rsidR="003D6E1A" w:rsidRPr="000B3E0C" w:rsidRDefault="003D6E1A" w:rsidP="000B3E0C">
      <w:pPr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bCs/>
          <w:sz w:val="24"/>
          <w:szCs w:val="24"/>
          <w:lang w:val="ru-RU" w:eastAsia="ru-RU"/>
        </w:rPr>
        <w:t>с. Ермаковское</w:t>
      </w:r>
      <w:r w:rsidR="000B3E0C" w:rsidRPr="000B3E0C">
        <w:rPr>
          <w:rFonts w:ascii="Arial" w:eastAsia="Times New Roman" w:hAnsi="Arial" w:cs="Arial"/>
          <w:bCs/>
          <w:sz w:val="24"/>
          <w:szCs w:val="24"/>
          <w:lang w:val="ru-RU" w:eastAsia="ru-RU"/>
        </w:rPr>
        <w:t xml:space="preserve"> </w:t>
      </w:r>
      <w:r w:rsidRPr="000B3E0C">
        <w:rPr>
          <w:rFonts w:ascii="Arial" w:eastAsia="Times New Roman" w:hAnsi="Arial" w:cs="Arial"/>
          <w:bCs/>
          <w:sz w:val="24"/>
          <w:szCs w:val="24"/>
          <w:lang w:val="ru-RU" w:eastAsia="ru-RU"/>
        </w:rPr>
        <w:t>от "__</w:t>
      </w:r>
      <w:r w:rsidR="001124E9">
        <w:rPr>
          <w:rFonts w:ascii="Arial" w:eastAsia="Times New Roman" w:hAnsi="Arial" w:cs="Arial"/>
          <w:bCs/>
          <w:sz w:val="24"/>
          <w:szCs w:val="24"/>
          <w:lang w:val="ru-RU" w:eastAsia="ru-RU"/>
        </w:rPr>
        <w:t>_</w:t>
      </w:r>
      <w:r w:rsidRPr="000B3E0C">
        <w:rPr>
          <w:rFonts w:ascii="Arial" w:eastAsia="Times New Roman" w:hAnsi="Arial" w:cs="Arial"/>
          <w:bCs/>
          <w:sz w:val="24"/>
          <w:szCs w:val="24"/>
          <w:lang w:val="ru-RU" w:eastAsia="ru-RU"/>
        </w:rPr>
        <w:t>_" __________ 202_</w:t>
      </w:r>
      <w:r w:rsidR="001124E9">
        <w:rPr>
          <w:rFonts w:ascii="Arial" w:eastAsia="Times New Roman" w:hAnsi="Arial" w:cs="Arial"/>
          <w:bCs/>
          <w:sz w:val="24"/>
          <w:szCs w:val="24"/>
          <w:lang w:val="ru-RU" w:eastAsia="ru-RU"/>
        </w:rPr>
        <w:t>__г.</w:t>
      </w:r>
    </w:p>
    <w:p w:rsidR="001124E9" w:rsidRDefault="001124E9" w:rsidP="000B3E0C">
      <w:pPr>
        <w:spacing w:before="0" w:beforeAutospacing="0" w:after="0" w:afterAutospacing="0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EC06B6" w:rsidRDefault="00EC06B6" w:rsidP="001124E9">
      <w:pPr>
        <w:spacing w:before="0" w:beforeAutospacing="0" w:after="0" w:afterAutospacing="0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I. Сведения о контракте</w:t>
      </w:r>
    </w:p>
    <w:p w:rsidR="001124E9" w:rsidRPr="000B3E0C" w:rsidRDefault="001124E9" w:rsidP="000B3E0C">
      <w:pPr>
        <w:spacing w:before="0" w:beforeAutospacing="0" w:after="0" w:afterAutospacing="0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</w:p>
    <w:tbl>
      <w:tblPr>
        <w:tblW w:w="4851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2677"/>
        <w:gridCol w:w="1339"/>
        <w:gridCol w:w="2907"/>
      </w:tblGrid>
      <w:tr w:rsidR="00EC06B6" w:rsidRPr="000B3E0C" w:rsidTr="001124E9">
        <w:tc>
          <w:tcPr>
            <w:tcW w:w="130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Номер заключе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ного кон</w:t>
            </w:r>
            <w:r w:rsidR="001124E9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тракта 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(договора)</w:t>
            </w:r>
          </w:p>
        </w:tc>
        <w:tc>
          <w:tcPr>
            <w:tcW w:w="2144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Наименование предмета ко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тракта</w:t>
            </w:r>
          </w:p>
        </w:tc>
        <w:tc>
          <w:tcPr>
            <w:tcW w:w="155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Источник финансир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о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вания контракта</w:t>
            </w:r>
          </w:p>
        </w:tc>
      </w:tr>
      <w:tr w:rsidR="00EC06B6" w:rsidRPr="000B3E0C" w:rsidTr="001124E9">
        <w:tc>
          <w:tcPr>
            <w:tcW w:w="130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42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наименование тов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а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ра, работы, усл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у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ги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код по ОКПД</w:t>
            </w:r>
          </w:p>
        </w:tc>
        <w:tc>
          <w:tcPr>
            <w:tcW w:w="155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</w:tr>
      <w:tr w:rsidR="00EC06B6" w:rsidRPr="000B3E0C" w:rsidTr="001124E9">
        <w:tc>
          <w:tcPr>
            <w:tcW w:w="130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71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Местный бюджет</w:t>
            </w:r>
          </w:p>
        </w:tc>
      </w:tr>
    </w:tbl>
    <w:p w:rsidR="001124E9" w:rsidRDefault="001124E9" w:rsidP="000B3E0C">
      <w:pPr>
        <w:spacing w:before="0" w:beforeAutospacing="0" w:after="0" w:afterAutospacing="0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EC06B6" w:rsidRDefault="00EC06B6" w:rsidP="001124E9">
      <w:pPr>
        <w:spacing w:before="0" w:beforeAutospacing="0" w:after="0" w:afterAutospacing="0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II. Сведения о поставщике (подрядчике, исполнителе)</w:t>
      </w:r>
    </w:p>
    <w:p w:rsidR="001124E9" w:rsidRPr="000B3E0C" w:rsidRDefault="001124E9" w:rsidP="001124E9">
      <w:pPr>
        <w:spacing w:before="0" w:beforeAutospacing="0" w:after="0" w:afterAutospacing="0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</w:p>
    <w:tbl>
      <w:tblPr>
        <w:tblW w:w="4851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2373"/>
        <w:gridCol w:w="938"/>
        <w:gridCol w:w="995"/>
        <w:gridCol w:w="2456"/>
      </w:tblGrid>
      <w:tr w:rsidR="00EC06B6" w:rsidRPr="000B3E0C" w:rsidTr="001124E9">
        <w:tc>
          <w:tcPr>
            <w:tcW w:w="139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Наименование п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о</w:t>
            </w:r>
            <w:r w:rsidR="001124E9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ставщика 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(подря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д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чика, и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полнителя)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Местонахождение (место жител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ь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ства), адрес, т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е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лефон, адрес электронной п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о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чты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ИНН</w:t>
            </w:r>
          </w:p>
        </w:tc>
        <w:tc>
          <w:tcPr>
            <w:tcW w:w="53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КПП</w:t>
            </w:r>
          </w:p>
        </w:tc>
        <w:tc>
          <w:tcPr>
            <w:tcW w:w="131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ФИО руководит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е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ля / представит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е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ля от поставщика (по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д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рядчика, исполн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и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теля)</w:t>
            </w:r>
          </w:p>
        </w:tc>
      </w:tr>
      <w:tr w:rsidR="00EC06B6" w:rsidRPr="000B3E0C" w:rsidTr="001124E9">
        <w:tc>
          <w:tcPr>
            <w:tcW w:w="139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50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53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31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</w:tr>
    </w:tbl>
    <w:p w:rsidR="001124E9" w:rsidRDefault="001124E9" w:rsidP="000B3E0C">
      <w:pPr>
        <w:spacing w:before="0" w:beforeAutospacing="0" w:after="0" w:afterAutospacing="0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EC06B6" w:rsidRDefault="00EC06B6" w:rsidP="001124E9">
      <w:pPr>
        <w:spacing w:before="0" w:beforeAutospacing="0" w:after="0" w:afterAutospacing="0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III. Информация об исполнении контракта (результаты отдельного этапа и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с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полнения контракта, осуществленная поставка товара, в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ы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полненная работа или оказанная услуга), о соблюдении промежуточных и окончательных сроков испо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л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нения контракта</w:t>
      </w:r>
    </w:p>
    <w:p w:rsidR="001124E9" w:rsidRPr="000B3E0C" w:rsidRDefault="001124E9" w:rsidP="001124E9">
      <w:pPr>
        <w:spacing w:before="0" w:beforeAutospacing="0" w:after="0" w:afterAutospacing="0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</w:p>
    <w:tbl>
      <w:tblPr>
        <w:tblW w:w="4851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663"/>
        <w:gridCol w:w="650"/>
        <w:gridCol w:w="696"/>
        <w:gridCol w:w="818"/>
        <w:gridCol w:w="1352"/>
        <w:gridCol w:w="1274"/>
        <w:gridCol w:w="1830"/>
      </w:tblGrid>
      <w:tr w:rsidR="00EC06B6" w:rsidRPr="000B3E0C" w:rsidTr="001124E9">
        <w:tc>
          <w:tcPr>
            <w:tcW w:w="11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Наименов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а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ние товаров, работ, услуг пред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у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смотренных ко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тра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к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то</w:t>
            </w:r>
            <w:proofErr w:type="gramStart"/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м(</w:t>
            </w:r>
            <w:proofErr w:type="gramEnd"/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договором)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34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799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Исполн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е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но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Дата и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полн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е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ния фа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к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тическая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Дата испо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л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нения по ко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тракту (догов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о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ру)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Наименов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а</w:t>
            </w:r>
            <w:r w:rsidR="001124E9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ние 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и рекв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и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зиты док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у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мента, по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д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твержда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ю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щего испо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л</w:t>
            </w: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нение *</w:t>
            </w:r>
          </w:p>
        </w:tc>
      </w:tr>
      <w:tr w:rsidR="00EC06B6" w:rsidRPr="000B3E0C" w:rsidTr="001124E9">
        <w:tc>
          <w:tcPr>
            <w:tcW w:w="11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35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(кол-во)</w:t>
            </w:r>
          </w:p>
        </w:tc>
        <w:tc>
          <w:tcPr>
            <w:tcW w:w="43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0B3E0C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сумма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6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96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</w:tr>
      <w:tr w:rsidR="00EC06B6" w:rsidRPr="000B3E0C" w:rsidTr="001124E9">
        <w:tc>
          <w:tcPr>
            <w:tcW w:w="11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35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43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71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6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96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6B6" w:rsidRPr="000B3E0C" w:rsidRDefault="00EC06B6" w:rsidP="001124E9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</w:tr>
    </w:tbl>
    <w:p w:rsidR="001124E9" w:rsidRDefault="001124E9" w:rsidP="000B3E0C">
      <w:pPr>
        <w:spacing w:before="0" w:beforeAutospacing="0" w:after="0" w:afterAutospacing="0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1124E9" w:rsidRDefault="00EC06B6" w:rsidP="001124E9">
      <w:pPr>
        <w:spacing w:before="0" w:beforeAutospacing="0" w:after="0" w:afterAutospacing="0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Представленные документы для принятия и оплаты товара (работы, услуги) проверены, соответствуют данным контракта (в </w:t>
      </w:r>
      <w:proofErr w:type="spellStart"/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т.ч</w:t>
      </w:r>
      <w:proofErr w:type="spellEnd"/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. пр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а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вильность наименований и реквизитов сторон, наличие и правильность заполнения преду</w:t>
      </w:r>
      <w:r w:rsidR="003D6E1A" w:rsidRPr="000B3E0C">
        <w:rPr>
          <w:rFonts w:ascii="Arial" w:eastAsia="Times New Roman" w:hAnsi="Arial" w:cs="Arial"/>
          <w:sz w:val="24"/>
          <w:szCs w:val="24"/>
          <w:lang w:val="ru-RU" w:eastAsia="ru-RU"/>
        </w:rPr>
        <w:t>смотренных док</w:t>
      </w:r>
      <w:r w:rsidR="003D6E1A" w:rsidRPr="000B3E0C">
        <w:rPr>
          <w:rFonts w:ascii="Arial" w:eastAsia="Times New Roman" w:hAnsi="Arial" w:cs="Arial"/>
          <w:sz w:val="24"/>
          <w:szCs w:val="24"/>
          <w:lang w:val="ru-RU" w:eastAsia="ru-RU"/>
        </w:rPr>
        <w:t>у</w:t>
      </w:r>
      <w:r w:rsidR="003D6E1A" w:rsidRPr="000B3E0C">
        <w:rPr>
          <w:rFonts w:ascii="Arial" w:eastAsia="Times New Roman" w:hAnsi="Arial" w:cs="Arial"/>
          <w:sz w:val="24"/>
          <w:szCs w:val="24"/>
          <w:lang w:val="ru-RU" w:eastAsia="ru-RU"/>
        </w:rPr>
        <w:t>ментами данных).</w:t>
      </w:r>
    </w:p>
    <w:p w:rsidR="001124E9" w:rsidRDefault="00EC06B6" w:rsidP="001124E9">
      <w:pPr>
        <w:spacing w:before="0" w:beforeAutospacing="0" w:after="0" w:afterAutospacing="0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lastRenderedPageBreak/>
        <w:t>При проведении экспертизы не выявлены факты ненадлежащего исполн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е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ния контракта оператором (подрядчиком, исполнителем).</w:t>
      </w:r>
    </w:p>
    <w:p w:rsidR="001124E9" w:rsidRDefault="001124E9" w:rsidP="001124E9">
      <w:pPr>
        <w:spacing w:before="0" w:beforeAutospacing="0" w:after="0" w:afterAutospacing="0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Выводы</w:t>
      </w:r>
      <w:r w:rsidR="00EC06B6" w:rsidRPr="000B3E0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по заключе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>нию:</w:t>
      </w:r>
    </w:p>
    <w:p w:rsidR="001124E9" w:rsidRDefault="001124E9" w:rsidP="001124E9">
      <w:pPr>
        <w:spacing w:before="0" w:beforeAutospacing="0" w:after="0" w:afterAutospacing="0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1124E9" w:rsidRDefault="003D6E1A" w:rsidP="000B3E0C">
      <w:pPr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Председатель комиссии: </w:t>
      </w:r>
      <w:r w:rsidR="001124E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   ___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______</w:t>
      </w:r>
      <w:r w:rsidR="001124E9">
        <w:rPr>
          <w:rFonts w:ascii="Arial" w:eastAsia="Times New Roman" w:hAnsi="Arial" w:cs="Arial"/>
          <w:sz w:val="24"/>
          <w:szCs w:val="24"/>
          <w:lang w:val="ru-RU" w:eastAsia="ru-RU"/>
        </w:rPr>
        <w:t>______________ /______________/</w:t>
      </w:r>
    </w:p>
    <w:p w:rsidR="001124E9" w:rsidRDefault="001124E9" w:rsidP="000B3E0C">
      <w:pPr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3D6E1A" w:rsidRPr="000B3E0C" w:rsidRDefault="003D6E1A" w:rsidP="000B3E0C">
      <w:pPr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Подписи членов комиссии:</w:t>
      </w:r>
      <w:r w:rsidR="001124E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 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________________________/______________/</w:t>
      </w:r>
    </w:p>
    <w:p w:rsidR="003D6E1A" w:rsidRPr="000B3E0C" w:rsidRDefault="001124E9" w:rsidP="001124E9">
      <w:pPr>
        <w:spacing w:before="0" w:beforeAutospacing="0" w:after="0" w:afterAutospacing="0"/>
        <w:ind w:firstLine="414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>_________________</w:t>
      </w:r>
      <w:r w:rsidR="003D6E1A" w:rsidRPr="000B3E0C">
        <w:rPr>
          <w:rFonts w:ascii="Arial" w:eastAsia="Times New Roman" w:hAnsi="Arial" w:cs="Arial"/>
          <w:sz w:val="24"/>
          <w:szCs w:val="24"/>
          <w:lang w:val="ru-RU" w:eastAsia="ru-RU"/>
        </w:rPr>
        <w:t>______ /______________/</w:t>
      </w:r>
    </w:p>
    <w:p w:rsidR="003D6E1A" w:rsidRPr="000B3E0C" w:rsidRDefault="001124E9" w:rsidP="001124E9">
      <w:pPr>
        <w:spacing w:before="0" w:beforeAutospacing="0" w:after="0" w:afterAutospacing="0"/>
        <w:ind w:firstLine="414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>______________</w:t>
      </w:r>
      <w:r w:rsidR="003D6E1A" w:rsidRPr="000B3E0C">
        <w:rPr>
          <w:rFonts w:ascii="Arial" w:eastAsia="Times New Roman" w:hAnsi="Arial" w:cs="Arial"/>
          <w:sz w:val="24"/>
          <w:szCs w:val="24"/>
          <w:lang w:val="ru-RU" w:eastAsia="ru-RU"/>
        </w:rPr>
        <w:t>__________ /_____________/</w:t>
      </w:r>
    </w:p>
    <w:p w:rsidR="003D6E1A" w:rsidRPr="000B3E0C" w:rsidRDefault="001124E9" w:rsidP="001124E9">
      <w:pPr>
        <w:spacing w:before="0" w:beforeAutospacing="0" w:after="0" w:afterAutospacing="0"/>
        <w:ind w:firstLine="414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>______________</w:t>
      </w:r>
      <w:r w:rsidR="003D6E1A" w:rsidRPr="000B3E0C">
        <w:rPr>
          <w:rFonts w:ascii="Arial" w:eastAsia="Times New Roman" w:hAnsi="Arial" w:cs="Arial"/>
          <w:sz w:val="24"/>
          <w:szCs w:val="24"/>
          <w:lang w:val="ru-RU" w:eastAsia="ru-RU"/>
        </w:rPr>
        <w:t>__________ /_____________/</w:t>
      </w:r>
    </w:p>
    <w:p w:rsidR="003D6E1A" w:rsidRPr="000B3E0C" w:rsidRDefault="001124E9" w:rsidP="001124E9">
      <w:pPr>
        <w:spacing w:before="0" w:beforeAutospacing="0" w:after="0" w:afterAutospacing="0"/>
        <w:ind w:firstLine="414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>______________</w:t>
      </w:r>
      <w:r w:rsidR="003D6E1A" w:rsidRPr="000B3E0C">
        <w:rPr>
          <w:rFonts w:ascii="Arial" w:eastAsia="Times New Roman" w:hAnsi="Arial" w:cs="Arial"/>
          <w:sz w:val="24"/>
          <w:szCs w:val="24"/>
          <w:lang w:val="ru-RU" w:eastAsia="ru-RU"/>
        </w:rPr>
        <w:t>__________ /_____________/</w:t>
      </w:r>
    </w:p>
    <w:p w:rsidR="003D6E1A" w:rsidRPr="000B3E0C" w:rsidRDefault="001124E9" w:rsidP="001124E9">
      <w:pPr>
        <w:spacing w:before="0" w:beforeAutospacing="0" w:after="0" w:afterAutospacing="0"/>
        <w:ind w:firstLine="414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>______________</w:t>
      </w:r>
      <w:r w:rsidR="003D6E1A" w:rsidRPr="000B3E0C">
        <w:rPr>
          <w:rFonts w:ascii="Arial" w:eastAsia="Times New Roman" w:hAnsi="Arial" w:cs="Arial"/>
          <w:sz w:val="24"/>
          <w:szCs w:val="24"/>
          <w:lang w:val="ru-RU" w:eastAsia="ru-RU"/>
        </w:rPr>
        <w:t>__________ /_____________/</w:t>
      </w:r>
    </w:p>
    <w:p w:rsidR="001124E9" w:rsidRDefault="001124E9" w:rsidP="000B3E0C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  <w:sectPr w:rsidR="001124E9" w:rsidSect="000B3E0C">
          <w:pgSz w:w="11907" w:h="16839"/>
          <w:pgMar w:top="1134" w:right="850" w:bottom="1134" w:left="1701" w:header="720" w:footer="720" w:gutter="0"/>
          <w:cols w:space="720"/>
          <w:docGrid w:linePitch="299"/>
        </w:sectPr>
      </w:pPr>
    </w:p>
    <w:p w:rsidR="001124E9" w:rsidRDefault="001124E9" w:rsidP="001124E9">
      <w:pPr>
        <w:suppressAutoHyphens/>
        <w:spacing w:before="0" w:beforeAutospacing="0" w:after="0" w:afterAutospacing="0"/>
        <w:jc w:val="right"/>
        <w:rPr>
          <w:rFonts w:ascii="Arial" w:eastAsia="Times New Roman" w:hAnsi="Arial" w:cs="Arial"/>
          <w:sz w:val="24"/>
          <w:szCs w:val="24"/>
          <w:lang w:val="ru-RU" w:eastAsia="zh-CN"/>
        </w:rPr>
      </w:pPr>
      <w:r>
        <w:rPr>
          <w:rFonts w:ascii="Arial" w:eastAsia="Times New Roman" w:hAnsi="Arial" w:cs="Arial"/>
          <w:sz w:val="24"/>
          <w:szCs w:val="24"/>
          <w:lang w:val="ru-RU" w:eastAsia="zh-CN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val="ru-RU" w:eastAsia="zh-CN"/>
        </w:rPr>
        <w:t>2</w:t>
      </w:r>
    </w:p>
    <w:p w:rsidR="001124E9" w:rsidRDefault="001124E9" w:rsidP="001124E9">
      <w:pPr>
        <w:suppressAutoHyphens/>
        <w:spacing w:before="0" w:beforeAutospacing="0" w:after="0" w:afterAutospacing="0"/>
        <w:jc w:val="right"/>
        <w:rPr>
          <w:rFonts w:ascii="Arial" w:eastAsia="Times New Roman" w:hAnsi="Arial" w:cs="Arial"/>
          <w:sz w:val="24"/>
          <w:szCs w:val="24"/>
          <w:lang w:val="ru-RU" w:eastAsia="zh-CN"/>
        </w:rPr>
      </w:pPr>
      <w:r>
        <w:rPr>
          <w:rFonts w:ascii="Arial" w:eastAsia="Times New Roman" w:hAnsi="Arial" w:cs="Arial"/>
          <w:sz w:val="24"/>
          <w:szCs w:val="24"/>
          <w:lang w:val="ru-RU" w:eastAsia="zh-CN"/>
        </w:rPr>
        <w:t>к постановлению администрации</w:t>
      </w:r>
    </w:p>
    <w:p w:rsidR="001124E9" w:rsidRDefault="001124E9" w:rsidP="001124E9">
      <w:pPr>
        <w:suppressAutoHyphens/>
        <w:spacing w:before="0" w:beforeAutospacing="0" w:after="0" w:afterAutospacing="0"/>
        <w:jc w:val="right"/>
        <w:rPr>
          <w:rFonts w:ascii="Arial" w:eastAsia="Times New Roman" w:hAnsi="Arial" w:cs="Arial"/>
          <w:sz w:val="24"/>
          <w:szCs w:val="24"/>
          <w:lang w:val="ru-RU" w:eastAsia="zh-CN"/>
        </w:rPr>
      </w:pPr>
      <w:r>
        <w:rPr>
          <w:rFonts w:ascii="Arial" w:eastAsia="Times New Roman" w:hAnsi="Arial" w:cs="Arial"/>
          <w:sz w:val="24"/>
          <w:szCs w:val="24"/>
          <w:lang w:val="ru-RU" w:eastAsia="zh-CN"/>
        </w:rPr>
        <w:t>Ермаковского района</w:t>
      </w:r>
    </w:p>
    <w:p w:rsidR="001124E9" w:rsidRDefault="001124E9" w:rsidP="001124E9">
      <w:pPr>
        <w:suppressAutoHyphens/>
        <w:spacing w:before="0" w:beforeAutospacing="0" w:after="0" w:afterAutospacing="0"/>
        <w:jc w:val="right"/>
        <w:rPr>
          <w:rFonts w:ascii="Arial" w:eastAsia="Times New Roman" w:hAnsi="Arial" w:cs="Arial"/>
          <w:sz w:val="24"/>
          <w:szCs w:val="24"/>
          <w:lang w:val="ru-RU" w:eastAsia="zh-CN"/>
        </w:rPr>
      </w:pPr>
      <w:r>
        <w:rPr>
          <w:rFonts w:ascii="Arial" w:eastAsia="Times New Roman" w:hAnsi="Arial" w:cs="Arial"/>
          <w:sz w:val="24"/>
          <w:szCs w:val="24"/>
          <w:lang w:val="ru-RU" w:eastAsia="zh-CN"/>
        </w:rPr>
        <w:t>от «06» апреля 2022 г. № 230-п</w:t>
      </w:r>
    </w:p>
    <w:p w:rsidR="001124E9" w:rsidRDefault="001124E9" w:rsidP="001124E9">
      <w:pPr>
        <w:suppressAutoHyphens/>
        <w:spacing w:before="0" w:beforeAutospacing="0" w:after="0" w:afterAutospacing="0"/>
        <w:jc w:val="right"/>
        <w:rPr>
          <w:rFonts w:ascii="Arial" w:eastAsia="Times New Roman" w:hAnsi="Arial" w:cs="Arial"/>
          <w:sz w:val="24"/>
          <w:szCs w:val="24"/>
          <w:lang w:val="ru-RU" w:eastAsia="zh-CN"/>
        </w:rPr>
      </w:pPr>
    </w:p>
    <w:p w:rsidR="001124E9" w:rsidRDefault="00EC06B6" w:rsidP="001124E9">
      <w:pPr>
        <w:suppressAutoHyphens/>
        <w:spacing w:before="0" w:beforeAutospacing="0" w:after="0" w:afterAutospacing="0"/>
        <w:jc w:val="center"/>
        <w:rPr>
          <w:rFonts w:ascii="Arial" w:eastAsia="Times New Roman" w:hAnsi="Arial" w:cs="Arial"/>
          <w:sz w:val="24"/>
          <w:szCs w:val="24"/>
          <w:lang w:val="ru-RU" w:eastAsia="zh-CN"/>
        </w:rPr>
      </w:pPr>
      <w:r w:rsidRPr="000B3E0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Состав при</w:t>
      </w:r>
      <w:r w:rsidR="005A0CA0" w:rsidRPr="000B3E0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е</w:t>
      </w:r>
      <w:r w:rsidR="001124E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мочной комиссии</w:t>
      </w:r>
    </w:p>
    <w:p w:rsidR="001124E9" w:rsidRDefault="00EC06B6" w:rsidP="001124E9">
      <w:pPr>
        <w:suppressAutoHyphens/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по при</w:t>
      </w:r>
      <w:r w:rsidR="005A0CA0" w:rsidRPr="000B3E0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е</w:t>
      </w:r>
      <w:r w:rsidRPr="000B3E0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мке поставленных товаров, выполнен</w:t>
      </w:r>
      <w:r w:rsidR="001124E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ных работ, оказанных услуг,</w:t>
      </w:r>
    </w:p>
    <w:p w:rsidR="00EC06B6" w:rsidRPr="001124E9" w:rsidRDefault="00EC06B6" w:rsidP="001124E9">
      <w:pPr>
        <w:suppressAutoHyphens/>
        <w:spacing w:before="0" w:beforeAutospacing="0" w:after="0" w:afterAutospacing="0"/>
        <w:jc w:val="center"/>
        <w:rPr>
          <w:rFonts w:ascii="Arial" w:eastAsia="Times New Roman" w:hAnsi="Arial" w:cs="Arial"/>
          <w:sz w:val="24"/>
          <w:szCs w:val="24"/>
          <w:lang w:val="ru-RU" w:eastAsia="zh-CN"/>
        </w:rPr>
      </w:pPr>
      <w:proofErr w:type="gramStart"/>
      <w:r w:rsidRPr="000B3E0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предусмотренных</w:t>
      </w:r>
      <w:proofErr w:type="gramEnd"/>
      <w:r w:rsidRPr="000B3E0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муниципальными контракт</w:t>
      </w:r>
      <w:r w:rsidRPr="000B3E0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а</w:t>
      </w:r>
      <w:r w:rsidRPr="000B3E0C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ми</w:t>
      </w:r>
    </w:p>
    <w:p w:rsidR="00EC06B6" w:rsidRPr="000B3E0C" w:rsidRDefault="00EC06B6" w:rsidP="000B3E0C">
      <w:pPr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1124E9" w:rsidRDefault="00EC06B6" w:rsidP="001124E9">
      <w:pPr>
        <w:pStyle w:val="a3"/>
        <w:tabs>
          <w:tab w:val="left" w:pos="426"/>
        </w:tabs>
        <w:spacing w:before="0" w:beforeAutospacing="0" w:after="0" w:afterAutospacing="0"/>
        <w:ind w:left="0"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Пр</w:t>
      </w:r>
      <w:r w:rsidR="003D6E1A" w:rsidRPr="000B3E0C">
        <w:rPr>
          <w:rFonts w:ascii="Arial" w:eastAsia="Times New Roman" w:hAnsi="Arial" w:cs="Arial"/>
          <w:sz w:val="24"/>
          <w:szCs w:val="24"/>
          <w:lang w:val="ru-RU" w:eastAsia="ru-RU"/>
        </w:rPr>
        <w:t>едседатель приемочной комиссии:</w:t>
      </w:r>
    </w:p>
    <w:p w:rsidR="001124E9" w:rsidRDefault="001124E9" w:rsidP="001124E9">
      <w:pPr>
        <w:pStyle w:val="a3"/>
        <w:tabs>
          <w:tab w:val="left" w:pos="426"/>
        </w:tabs>
        <w:spacing w:before="0" w:beforeAutospacing="0" w:after="0" w:afterAutospacing="0"/>
        <w:ind w:left="0"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1124E9" w:rsidRDefault="003D6E1A" w:rsidP="001124E9">
      <w:pPr>
        <w:pStyle w:val="a3"/>
        <w:tabs>
          <w:tab w:val="left" w:pos="426"/>
        </w:tabs>
        <w:spacing w:before="0" w:beforeAutospacing="0" w:after="0" w:afterAutospacing="0"/>
        <w:ind w:left="0"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Абрамов Сергей Михайлович</w:t>
      </w:r>
      <w:r w:rsidR="00EC06B6" w:rsidRPr="000B3E0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-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="00EC06B6" w:rsidRPr="000B3E0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заместитель главы 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администрации</w:t>
      </w:r>
      <w:r w:rsidR="001124E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Ермако</w:t>
      </w:r>
      <w:r w:rsidR="001124E9">
        <w:rPr>
          <w:rFonts w:ascii="Arial" w:eastAsia="Times New Roman" w:hAnsi="Arial" w:cs="Arial"/>
          <w:sz w:val="24"/>
          <w:szCs w:val="24"/>
          <w:lang w:val="ru-RU" w:eastAsia="ru-RU"/>
        </w:rPr>
        <w:t>в</w:t>
      </w:r>
      <w:r w:rsidR="001124E9">
        <w:rPr>
          <w:rFonts w:ascii="Arial" w:eastAsia="Times New Roman" w:hAnsi="Arial" w:cs="Arial"/>
          <w:sz w:val="24"/>
          <w:szCs w:val="24"/>
          <w:lang w:val="ru-RU" w:eastAsia="ru-RU"/>
        </w:rPr>
        <w:t>ского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="00BD1694" w:rsidRPr="000B3E0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района 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по оперативному управлению.</w:t>
      </w:r>
    </w:p>
    <w:p w:rsidR="001124E9" w:rsidRDefault="001124E9" w:rsidP="001124E9">
      <w:pPr>
        <w:pStyle w:val="a3"/>
        <w:tabs>
          <w:tab w:val="left" w:pos="426"/>
        </w:tabs>
        <w:spacing w:before="0" w:beforeAutospacing="0" w:after="0" w:afterAutospacing="0"/>
        <w:ind w:left="0"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1124E9" w:rsidRDefault="00EC06B6" w:rsidP="001124E9">
      <w:pPr>
        <w:pStyle w:val="a3"/>
        <w:tabs>
          <w:tab w:val="left" w:pos="426"/>
        </w:tabs>
        <w:spacing w:before="0" w:beforeAutospacing="0" w:after="0" w:afterAutospacing="0"/>
        <w:ind w:left="0"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Заместитель председателя приемочной комиссии:</w:t>
      </w:r>
    </w:p>
    <w:p w:rsidR="001124E9" w:rsidRDefault="001124E9" w:rsidP="001124E9">
      <w:pPr>
        <w:pStyle w:val="a3"/>
        <w:tabs>
          <w:tab w:val="left" w:pos="426"/>
        </w:tabs>
        <w:spacing w:before="0" w:beforeAutospacing="0" w:after="0" w:afterAutospacing="0"/>
        <w:ind w:left="0"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1124E9" w:rsidRDefault="00BD1694" w:rsidP="001124E9">
      <w:pPr>
        <w:pStyle w:val="a3"/>
        <w:tabs>
          <w:tab w:val="left" w:pos="426"/>
        </w:tabs>
        <w:spacing w:before="0" w:beforeAutospacing="0" w:after="0" w:afterAutospacing="0"/>
        <w:ind w:left="0"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Сунцов Федор Николаевич - заместитель главы администрации </w:t>
      </w:r>
      <w:r w:rsidR="001124E9">
        <w:rPr>
          <w:rFonts w:ascii="Arial" w:eastAsia="Times New Roman" w:hAnsi="Arial" w:cs="Arial"/>
          <w:sz w:val="24"/>
          <w:szCs w:val="24"/>
          <w:lang w:val="ru-RU" w:eastAsia="ru-RU"/>
        </w:rPr>
        <w:t>Ермако</w:t>
      </w:r>
      <w:r w:rsidR="001124E9">
        <w:rPr>
          <w:rFonts w:ascii="Arial" w:eastAsia="Times New Roman" w:hAnsi="Arial" w:cs="Arial"/>
          <w:sz w:val="24"/>
          <w:szCs w:val="24"/>
          <w:lang w:val="ru-RU" w:eastAsia="ru-RU"/>
        </w:rPr>
        <w:t>в</w:t>
      </w:r>
      <w:r w:rsidR="001124E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ского 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района начальник отдела земел</w:t>
      </w:r>
      <w:r w:rsidR="001124E9">
        <w:rPr>
          <w:rFonts w:ascii="Arial" w:eastAsia="Times New Roman" w:hAnsi="Arial" w:cs="Arial"/>
          <w:sz w:val="24"/>
          <w:szCs w:val="24"/>
          <w:lang w:val="ru-RU" w:eastAsia="ru-RU"/>
        </w:rPr>
        <w:t>ьных и имущественных отношений.</w:t>
      </w:r>
    </w:p>
    <w:p w:rsidR="001124E9" w:rsidRDefault="001124E9" w:rsidP="001124E9">
      <w:pPr>
        <w:pStyle w:val="a3"/>
        <w:tabs>
          <w:tab w:val="left" w:pos="426"/>
        </w:tabs>
        <w:spacing w:before="0" w:beforeAutospacing="0" w:after="0" w:afterAutospacing="0"/>
        <w:ind w:left="0"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1124E9" w:rsidRDefault="00EC06B6" w:rsidP="001124E9">
      <w:pPr>
        <w:pStyle w:val="a3"/>
        <w:tabs>
          <w:tab w:val="left" w:pos="426"/>
        </w:tabs>
        <w:spacing w:before="0" w:beforeAutospacing="0" w:after="0" w:afterAutospacing="0"/>
        <w:ind w:left="0"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Члены комиссии:</w:t>
      </w:r>
    </w:p>
    <w:p w:rsidR="001124E9" w:rsidRDefault="001124E9" w:rsidP="001124E9">
      <w:pPr>
        <w:pStyle w:val="a3"/>
        <w:tabs>
          <w:tab w:val="left" w:pos="426"/>
        </w:tabs>
        <w:spacing w:before="0" w:beforeAutospacing="0" w:after="0" w:afterAutospacing="0"/>
        <w:ind w:left="0"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1124E9" w:rsidRDefault="00BD1694" w:rsidP="001124E9">
      <w:pPr>
        <w:pStyle w:val="a3"/>
        <w:tabs>
          <w:tab w:val="left" w:pos="426"/>
        </w:tabs>
        <w:spacing w:before="0" w:beforeAutospacing="0" w:after="0" w:afterAutospacing="0"/>
        <w:ind w:left="0"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Нелюбов Дмитрий Викторович </w:t>
      </w:r>
      <w:r w:rsidR="00EC06B6" w:rsidRPr="000B3E0C">
        <w:rPr>
          <w:rFonts w:ascii="Arial" w:eastAsia="Times New Roman" w:hAnsi="Arial" w:cs="Arial"/>
          <w:sz w:val="24"/>
          <w:szCs w:val="24"/>
          <w:lang w:val="ru-RU" w:eastAsia="ru-RU"/>
        </w:rPr>
        <w:t>-</w:t>
      </w:r>
      <w:r w:rsidRPr="000B3E0C">
        <w:rPr>
          <w:rFonts w:ascii="Arial" w:hAnsi="Arial" w:cs="Arial"/>
          <w:sz w:val="24"/>
          <w:szCs w:val="24"/>
          <w:lang w:val="ru-RU"/>
        </w:rPr>
        <w:t xml:space="preserve"> 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заместитель главы администрации </w:t>
      </w:r>
      <w:r w:rsidR="001124E9">
        <w:rPr>
          <w:rFonts w:ascii="Arial" w:eastAsia="Times New Roman" w:hAnsi="Arial" w:cs="Arial"/>
          <w:sz w:val="24"/>
          <w:szCs w:val="24"/>
          <w:lang w:val="ru-RU" w:eastAsia="ru-RU"/>
        </w:rPr>
        <w:t>Ерм</w:t>
      </w:r>
      <w:r w:rsidR="001124E9">
        <w:rPr>
          <w:rFonts w:ascii="Arial" w:eastAsia="Times New Roman" w:hAnsi="Arial" w:cs="Arial"/>
          <w:sz w:val="24"/>
          <w:szCs w:val="24"/>
          <w:lang w:val="ru-RU" w:eastAsia="ru-RU"/>
        </w:rPr>
        <w:t>а</w:t>
      </w:r>
      <w:r w:rsidR="001124E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ковского 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района - начал</w:t>
      </w:r>
      <w:r w:rsidR="001124E9">
        <w:rPr>
          <w:rFonts w:ascii="Arial" w:eastAsia="Times New Roman" w:hAnsi="Arial" w:cs="Arial"/>
          <w:sz w:val="24"/>
          <w:szCs w:val="24"/>
          <w:lang w:val="ru-RU" w:eastAsia="ru-RU"/>
        </w:rPr>
        <w:t>ьник отдела сельского хозяйства;</w:t>
      </w:r>
    </w:p>
    <w:p w:rsidR="001124E9" w:rsidRDefault="00BD1694" w:rsidP="001124E9">
      <w:pPr>
        <w:pStyle w:val="a3"/>
        <w:tabs>
          <w:tab w:val="left" w:pos="426"/>
        </w:tabs>
        <w:spacing w:before="0" w:beforeAutospacing="0" w:after="0" w:afterAutospacing="0"/>
        <w:ind w:left="0"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Сидоренко Анастасия Сергеевна – начальник </w:t>
      </w:r>
      <w:r w:rsidR="00D11F08" w:rsidRPr="000B3E0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отдела архитектуры, 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стро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и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тельства и коммунального хозяйства администрации Ермаковского рай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о</w:t>
      </w:r>
      <w:r w:rsidR="001124E9">
        <w:rPr>
          <w:rFonts w:ascii="Arial" w:eastAsia="Times New Roman" w:hAnsi="Arial" w:cs="Arial"/>
          <w:sz w:val="24"/>
          <w:szCs w:val="24"/>
          <w:lang w:val="ru-RU" w:eastAsia="ru-RU"/>
        </w:rPr>
        <w:t>на;</w:t>
      </w:r>
    </w:p>
    <w:p w:rsidR="001124E9" w:rsidRDefault="00BD1694" w:rsidP="001124E9">
      <w:pPr>
        <w:pStyle w:val="a3"/>
        <w:tabs>
          <w:tab w:val="left" w:pos="426"/>
        </w:tabs>
        <w:spacing w:before="0" w:beforeAutospacing="0" w:after="0" w:afterAutospacing="0"/>
        <w:ind w:left="0"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proofErr w:type="spellStart"/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Паршукова</w:t>
      </w:r>
      <w:proofErr w:type="spellEnd"/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Наталья Николаевна </w:t>
      </w:r>
      <w:r w:rsidR="00EC06B6" w:rsidRPr="000B3E0C">
        <w:rPr>
          <w:rFonts w:ascii="Arial" w:eastAsia="Times New Roman" w:hAnsi="Arial" w:cs="Arial"/>
          <w:sz w:val="24"/>
          <w:szCs w:val="24"/>
          <w:lang w:val="ru-RU" w:eastAsia="ru-RU"/>
        </w:rPr>
        <w:t>-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начальник отдела информации и док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у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ментального обеспечения</w:t>
      </w:r>
      <w:r w:rsidR="001124E9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администрации Ермаковского района;</w:t>
      </w:r>
      <w:bookmarkStart w:id="0" w:name="_GoBack"/>
      <w:bookmarkEnd w:id="0"/>
    </w:p>
    <w:p w:rsidR="00EC06B6" w:rsidRPr="001124E9" w:rsidRDefault="00417CB3" w:rsidP="001124E9">
      <w:pPr>
        <w:pStyle w:val="a3"/>
        <w:tabs>
          <w:tab w:val="left" w:pos="426"/>
        </w:tabs>
        <w:spacing w:before="0" w:beforeAutospacing="0" w:after="0" w:afterAutospacing="0"/>
        <w:ind w:left="0"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Лихачев Павел</w:t>
      </w:r>
      <w:r w:rsidR="00BD1694" w:rsidRPr="000B3E0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Владимиров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ич</w:t>
      </w:r>
      <w:r w:rsidR="00BD1694" w:rsidRPr="000B3E0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>–</w:t>
      </w:r>
      <w:r w:rsidR="00BD1694" w:rsidRPr="000B3E0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0B3E0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заместитель </w:t>
      </w:r>
      <w:r w:rsidR="00BD1694" w:rsidRPr="000B3E0C">
        <w:rPr>
          <w:rFonts w:ascii="Arial" w:eastAsia="Times New Roman" w:hAnsi="Arial" w:cs="Arial"/>
          <w:sz w:val="24"/>
          <w:szCs w:val="24"/>
          <w:lang w:val="ru-RU" w:eastAsia="ru-RU"/>
        </w:rPr>
        <w:t>директора МКУ «Ерм</w:t>
      </w:r>
      <w:r w:rsidR="00BD1694" w:rsidRPr="000B3E0C">
        <w:rPr>
          <w:rFonts w:ascii="Arial" w:eastAsia="Times New Roman" w:hAnsi="Arial" w:cs="Arial"/>
          <w:sz w:val="24"/>
          <w:szCs w:val="24"/>
          <w:lang w:val="ru-RU" w:eastAsia="ru-RU"/>
        </w:rPr>
        <w:t>а</w:t>
      </w:r>
      <w:r w:rsidR="00BD1694" w:rsidRPr="000B3E0C">
        <w:rPr>
          <w:rFonts w:ascii="Arial" w:eastAsia="Times New Roman" w:hAnsi="Arial" w:cs="Arial"/>
          <w:sz w:val="24"/>
          <w:szCs w:val="24"/>
          <w:lang w:val="ru-RU" w:eastAsia="ru-RU"/>
        </w:rPr>
        <w:t>ковский центр капитального строительства».</w:t>
      </w:r>
    </w:p>
    <w:sectPr w:rsidR="00EC06B6" w:rsidRPr="001124E9" w:rsidSect="000B3E0C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67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80BC6"/>
    <w:multiLevelType w:val="hybridMultilevel"/>
    <w:tmpl w:val="00A29D2E"/>
    <w:lvl w:ilvl="0" w:tplc="9424C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738A"/>
    <w:rsid w:val="00091FCF"/>
    <w:rsid w:val="000B3E0C"/>
    <w:rsid w:val="001124E9"/>
    <w:rsid w:val="001F042F"/>
    <w:rsid w:val="002C5CFF"/>
    <w:rsid w:val="002D33B1"/>
    <w:rsid w:val="002D3591"/>
    <w:rsid w:val="003054AE"/>
    <w:rsid w:val="003514A0"/>
    <w:rsid w:val="003D6E1A"/>
    <w:rsid w:val="00417CB3"/>
    <w:rsid w:val="004329BC"/>
    <w:rsid w:val="00497A73"/>
    <w:rsid w:val="004F7E17"/>
    <w:rsid w:val="00517FE2"/>
    <w:rsid w:val="005A05CE"/>
    <w:rsid w:val="005A0CA0"/>
    <w:rsid w:val="00615ECA"/>
    <w:rsid w:val="0064348F"/>
    <w:rsid w:val="00653AF6"/>
    <w:rsid w:val="0075262F"/>
    <w:rsid w:val="0080011D"/>
    <w:rsid w:val="00841A9F"/>
    <w:rsid w:val="008F7ADA"/>
    <w:rsid w:val="0093189C"/>
    <w:rsid w:val="00987B6B"/>
    <w:rsid w:val="00A35DFF"/>
    <w:rsid w:val="00AB7D58"/>
    <w:rsid w:val="00AC3B32"/>
    <w:rsid w:val="00AC7FAB"/>
    <w:rsid w:val="00B12A73"/>
    <w:rsid w:val="00B73A5A"/>
    <w:rsid w:val="00BB163C"/>
    <w:rsid w:val="00BD1694"/>
    <w:rsid w:val="00D11F08"/>
    <w:rsid w:val="00D31185"/>
    <w:rsid w:val="00E32CF7"/>
    <w:rsid w:val="00E438A1"/>
    <w:rsid w:val="00EC06B6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C0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D1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F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FC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4348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C0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D1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F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FC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434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7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5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4607</Words>
  <Characters>26264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211-2</dc:creator>
  <dc:description>Подготовлено экспертами Актион-МЦФЭР</dc:description>
  <cp:lastModifiedBy>S304</cp:lastModifiedBy>
  <cp:revision>2</cp:revision>
  <cp:lastPrinted>2022-04-06T04:05:00Z</cp:lastPrinted>
  <dcterms:created xsi:type="dcterms:W3CDTF">2022-04-08T04:34:00Z</dcterms:created>
  <dcterms:modified xsi:type="dcterms:W3CDTF">2022-04-08T04:34:00Z</dcterms:modified>
</cp:coreProperties>
</file>