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Pr="00AC7B51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0D" w:rsidRDefault="0003750D" w:rsidP="00755476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27"/>
          <w:shd w:val="clear" w:color="auto" w:fill="FFFFFF"/>
        </w:rPr>
      </w:pPr>
    </w:p>
    <w:p w:rsidR="00755476" w:rsidRPr="00755476" w:rsidRDefault="00755476" w:rsidP="00755476">
      <w:pPr>
        <w:ind w:firstLine="708"/>
        <w:jc w:val="center"/>
        <w:rPr>
          <w:rFonts w:ascii="Times New Roman" w:hAnsi="Times New Roman" w:cs="Times New Roman"/>
          <w:sz w:val="36"/>
          <w:szCs w:val="27"/>
        </w:rPr>
      </w:pPr>
      <w:bookmarkStart w:id="0" w:name="_GoBack"/>
      <w:bookmarkEnd w:id="0"/>
      <w:r w:rsidRPr="00755476">
        <w:rPr>
          <w:rFonts w:ascii="Times New Roman" w:hAnsi="Times New Roman" w:cs="Times New Roman"/>
          <w:b/>
          <w:bCs/>
          <w:sz w:val="36"/>
          <w:szCs w:val="27"/>
          <w:shd w:val="clear" w:color="auto" w:fill="FFFFFF"/>
        </w:rPr>
        <w:t>Кто обязан содержать детскую площадку</w:t>
      </w:r>
      <w:r w:rsidRPr="00755476">
        <w:rPr>
          <w:rFonts w:ascii="Times New Roman" w:hAnsi="Times New Roman" w:cs="Times New Roman"/>
          <w:sz w:val="36"/>
          <w:szCs w:val="27"/>
        </w:rPr>
        <w:br/>
      </w:r>
    </w:p>
    <w:p w:rsidR="00755476" w:rsidRDefault="00755476" w:rsidP="00755476">
      <w:pPr>
        <w:ind w:firstLine="708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755476">
        <w:rPr>
          <w:rFonts w:ascii="Times New Roman" w:hAnsi="Times New Roman" w:cs="Times New Roman"/>
          <w:sz w:val="28"/>
          <w:szCs w:val="27"/>
          <w:shd w:val="clear" w:color="auto" w:fill="FFFFFF"/>
        </w:rPr>
        <w:t>Общее правило такое: детскую площадку содержит собственник земельного участка, на котором она находится.</w:t>
      </w:r>
    </w:p>
    <w:p w:rsidR="00755476" w:rsidRDefault="00755476" w:rsidP="00755476">
      <w:pPr>
        <w:ind w:firstLine="708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755476">
        <w:rPr>
          <w:rFonts w:ascii="Times New Roman" w:hAnsi="Times New Roman" w:cs="Times New Roman"/>
          <w:sz w:val="28"/>
          <w:szCs w:val="27"/>
          <w:shd w:val="clear" w:color="auto" w:fill="FFFFFF"/>
        </w:rPr>
        <w:t>Если земельный участок имеет кадастровый номер, отмежеван и выделен (сформирован) под определенный многоквартирный дом, то он включен в состав общего имущества собственников данного дома.</w:t>
      </w:r>
    </w:p>
    <w:p w:rsidR="00755476" w:rsidRDefault="00755476" w:rsidP="00755476">
      <w:pPr>
        <w:ind w:firstLine="708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75547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Если детская площадка находится на земельном участке, который является общим для группы домов (например, жилого комплекса без сформированного земельного участка именно под данный дом), то такая территория находится в собственности публично-правового образования. В пункте 67 Постановления Пленума Верховного Суда Российской Федерации </w:t>
      </w:r>
      <w:proofErr w:type="gramStart"/>
      <w:r w:rsidRPr="00755476">
        <w:rPr>
          <w:rFonts w:ascii="Times New Roman" w:hAnsi="Times New Roman" w:cs="Times New Roman"/>
          <w:sz w:val="28"/>
          <w:szCs w:val="27"/>
          <w:shd w:val="clear" w:color="auto" w:fill="FFFFFF"/>
        </w:rPr>
        <w:t>и Пленума Высшего Арбитражного Суда Российской Федерации от 29.04.2010 г. № 10/22 «О некоторых вопросах, возникающих в судебной практике при разрешении вопросов, связанных с защитой права собственности и других вещных прав» разъяснено, что если земельный участок не сформирован и в отношении него не проведен государственный кадастровый учет, земля под многоквартирным домом находится в собственности соответствующего публично-правового образования, однако по смыслу</w:t>
      </w:r>
      <w:proofErr w:type="gramEnd"/>
      <w:r w:rsidRPr="0075547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частей 3 и 4 статьи 16 ФЗ «О введении в действие Жилищного кодекса РФ» собственник не вправе распоряжаться этой землей в той части, в </w:t>
      </w:r>
      <w:r w:rsidRPr="00755476">
        <w:rPr>
          <w:rFonts w:ascii="Times New Roman" w:hAnsi="Times New Roman" w:cs="Times New Roman"/>
          <w:sz w:val="28"/>
          <w:szCs w:val="27"/>
          <w:shd w:val="clear" w:color="auto" w:fill="FFFFFF"/>
        </w:rPr>
        <w:lastRenderedPageBreak/>
        <w:t>которой должен быть сформирован земельный участок под многоквартирным домом. В свою очередь, собственники помещений в многоквартирном доме вправе владеть и пользоваться этим земельным участком в той мере, в какой это необходимо для эксплуатации ими многоквартирного дома, а также объектов, входящих в состав общего имущества в таком доме. То есть, лицом, обязанным нести ответственность за содержание детской площадки, является орган местного самоуправления.</w:t>
      </w:r>
    </w:p>
    <w:p w:rsidR="00755476" w:rsidRDefault="00755476" w:rsidP="00755476">
      <w:pPr>
        <w:ind w:firstLine="708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75547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Если детская площадка находится на муниципальной территории, </w:t>
      </w:r>
      <w:proofErr w:type="gramStart"/>
      <w:r w:rsidRPr="00755476">
        <w:rPr>
          <w:rFonts w:ascii="Times New Roman" w:hAnsi="Times New Roman" w:cs="Times New Roman"/>
          <w:sz w:val="28"/>
          <w:szCs w:val="27"/>
          <w:shd w:val="clear" w:color="auto" w:fill="FFFFFF"/>
        </w:rPr>
        <w:t>то</w:t>
      </w:r>
      <w:proofErr w:type="gramEnd"/>
      <w:r w:rsidRPr="0075547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как правило обязанность ее содержания относится на орган местного самоуправления (ст. 109 ГК РФ). </w:t>
      </w:r>
      <w:proofErr w:type="gramStart"/>
      <w:r w:rsidRPr="00755476">
        <w:rPr>
          <w:rFonts w:ascii="Times New Roman" w:hAnsi="Times New Roman" w:cs="Times New Roman"/>
          <w:sz w:val="28"/>
          <w:szCs w:val="27"/>
          <w:shd w:val="clear" w:color="auto" w:fill="FFFFFF"/>
        </w:rPr>
        <w:t>Однако в Определении Верховного Суда РФ от 25.08.2020 г. № 303-ЭС20-11685 по делу № А73-13544/2019 суд согласился с доводом суда первой инстанции, что наличие государственного кадастрового учета земельного участка под МКД и прилегающей к нему территории имеет значение для определения собственника земельного участка, но не влияет на обязанность управляющей организации обеспечивать надлежащее состояние детской игровой площадки на придомовой территории.</w:t>
      </w:r>
      <w:proofErr w:type="gramEnd"/>
      <w:r w:rsidRPr="0075547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Исходя из такой логики, суды посчитали, что управляющая организация обязана содержать детскую площадку, находящейся не только на территории земельного участка многоквартирного дома, но и на прилегающей территории.</w:t>
      </w:r>
    </w:p>
    <w:sectPr w:rsidR="0075547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61" w:rsidRDefault="007C3C61" w:rsidP="00966D85">
      <w:pPr>
        <w:spacing w:after="0" w:line="240" w:lineRule="auto"/>
      </w:pPr>
      <w:r>
        <w:separator/>
      </w:r>
    </w:p>
  </w:endnote>
  <w:endnote w:type="continuationSeparator" w:id="0">
    <w:p w:rsidR="007C3C61" w:rsidRDefault="007C3C61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61" w:rsidRDefault="007C3C61" w:rsidP="00966D85">
      <w:pPr>
        <w:spacing w:after="0" w:line="240" w:lineRule="auto"/>
      </w:pPr>
      <w:r>
        <w:separator/>
      </w:r>
    </w:p>
  </w:footnote>
  <w:footnote w:type="continuationSeparator" w:id="0">
    <w:p w:rsidR="007C3C61" w:rsidRDefault="007C3C61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3750D"/>
    <w:rsid w:val="00077397"/>
    <w:rsid w:val="000B1672"/>
    <w:rsid w:val="000C2DB9"/>
    <w:rsid w:val="00123ED1"/>
    <w:rsid w:val="00143031"/>
    <w:rsid w:val="00152BEB"/>
    <w:rsid w:val="00157877"/>
    <w:rsid w:val="001B6BA7"/>
    <w:rsid w:val="001C2D4B"/>
    <w:rsid w:val="001D5655"/>
    <w:rsid w:val="001F4410"/>
    <w:rsid w:val="0023268D"/>
    <w:rsid w:val="002867B8"/>
    <w:rsid w:val="00292328"/>
    <w:rsid w:val="002B0B41"/>
    <w:rsid w:val="00314575"/>
    <w:rsid w:val="003358AA"/>
    <w:rsid w:val="003376CF"/>
    <w:rsid w:val="00354E61"/>
    <w:rsid w:val="003566DE"/>
    <w:rsid w:val="00380ACE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95203"/>
    <w:rsid w:val="004B5272"/>
    <w:rsid w:val="004C2D22"/>
    <w:rsid w:val="004E7CF5"/>
    <w:rsid w:val="004F33BA"/>
    <w:rsid w:val="00502F17"/>
    <w:rsid w:val="005454C2"/>
    <w:rsid w:val="00545784"/>
    <w:rsid w:val="00596FE6"/>
    <w:rsid w:val="005B7443"/>
    <w:rsid w:val="005D6325"/>
    <w:rsid w:val="00614A77"/>
    <w:rsid w:val="0064769B"/>
    <w:rsid w:val="006B5C82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7C3C61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A05F0D"/>
    <w:rsid w:val="00A65CA1"/>
    <w:rsid w:val="00A67D51"/>
    <w:rsid w:val="00A735C7"/>
    <w:rsid w:val="00A940F3"/>
    <w:rsid w:val="00AA1982"/>
    <w:rsid w:val="00AC53AE"/>
    <w:rsid w:val="00AC7B51"/>
    <w:rsid w:val="00AD556C"/>
    <w:rsid w:val="00B06D68"/>
    <w:rsid w:val="00B14ED0"/>
    <w:rsid w:val="00B42582"/>
    <w:rsid w:val="00B92AF8"/>
    <w:rsid w:val="00B93EB1"/>
    <w:rsid w:val="00C469B2"/>
    <w:rsid w:val="00C61D0A"/>
    <w:rsid w:val="00CB67C0"/>
    <w:rsid w:val="00CE66D7"/>
    <w:rsid w:val="00D3006A"/>
    <w:rsid w:val="00D71355"/>
    <w:rsid w:val="00D720C5"/>
    <w:rsid w:val="00D75FA4"/>
    <w:rsid w:val="00DE1714"/>
    <w:rsid w:val="00E27D9F"/>
    <w:rsid w:val="00E46D53"/>
    <w:rsid w:val="00E553D0"/>
    <w:rsid w:val="00E95903"/>
    <w:rsid w:val="00F0052D"/>
    <w:rsid w:val="00F1313A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2021-02-25T02:14:00Z</cp:lastPrinted>
  <dcterms:created xsi:type="dcterms:W3CDTF">2022-03-23T08:32:00Z</dcterms:created>
  <dcterms:modified xsi:type="dcterms:W3CDTF">2022-03-23T08:32:00Z</dcterms:modified>
</cp:coreProperties>
</file>