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CD" w:rsidRPr="00BE11CD" w:rsidRDefault="00BE11CD" w:rsidP="00BE11C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BE11CD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BE11CD" w:rsidRPr="00BE11CD" w:rsidRDefault="00BE11CD" w:rsidP="00BE11C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BE11CD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E11CD" w:rsidRPr="00BE11CD" w:rsidRDefault="00BE11CD" w:rsidP="00BE11CD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BE11CD" w:rsidRPr="00BE11CD" w:rsidRDefault="00BE11CD" w:rsidP="00BE11CD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BE11CD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8</w:t>
      </w:r>
      <w:r w:rsidRPr="00BE11CD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25</w:t>
      </w:r>
      <w:r w:rsidRPr="00BE11CD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C63F06" w:rsidRPr="00BE11CD" w:rsidRDefault="00C63F06" w:rsidP="00BE11CD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BE11CD" w:rsidRDefault="00B01464" w:rsidP="00BE11C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BE11CD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BE11CD">
        <w:rPr>
          <w:b w:val="0"/>
          <w:bCs w:val="0"/>
          <w:sz w:val="24"/>
          <w:szCs w:val="24"/>
        </w:rPr>
        <w:t xml:space="preserve"> </w:t>
      </w:r>
      <w:r w:rsidRPr="00BE11CD">
        <w:rPr>
          <w:b w:val="0"/>
          <w:bCs w:val="0"/>
          <w:sz w:val="24"/>
          <w:szCs w:val="24"/>
        </w:rPr>
        <w:t>администрации Ермаковского ра</w:t>
      </w:r>
      <w:r w:rsidRPr="00BE11CD">
        <w:rPr>
          <w:b w:val="0"/>
          <w:bCs w:val="0"/>
          <w:sz w:val="24"/>
          <w:szCs w:val="24"/>
        </w:rPr>
        <w:t>й</w:t>
      </w:r>
      <w:r w:rsidRPr="00BE11CD">
        <w:rPr>
          <w:b w:val="0"/>
          <w:bCs w:val="0"/>
          <w:sz w:val="24"/>
          <w:szCs w:val="24"/>
        </w:rPr>
        <w:t>она</w:t>
      </w:r>
      <w:r w:rsidR="004B584C" w:rsidRPr="00BE11CD">
        <w:rPr>
          <w:b w:val="0"/>
          <w:bCs w:val="0"/>
          <w:sz w:val="24"/>
          <w:szCs w:val="24"/>
        </w:rPr>
        <w:t xml:space="preserve"> </w:t>
      </w:r>
      <w:r w:rsidRPr="00BE11CD">
        <w:rPr>
          <w:b w:val="0"/>
          <w:bCs w:val="0"/>
          <w:sz w:val="24"/>
          <w:szCs w:val="24"/>
        </w:rPr>
        <w:t>от</w:t>
      </w:r>
      <w:r w:rsidR="004B584C" w:rsidRPr="00BE11CD">
        <w:rPr>
          <w:b w:val="0"/>
          <w:bCs w:val="0"/>
          <w:sz w:val="24"/>
          <w:szCs w:val="24"/>
        </w:rPr>
        <w:t xml:space="preserve"> </w:t>
      </w:r>
      <w:r w:rsidRPr="00BE11CD">
        <w:rPr>
          <w:b w:val="0"/>
          <w:bCs w:val="0"/>
          <w:sz w:val="24"/>
          <w:szCs w:val="24"/>
        </w:rPr>
        <w:t xml:space="preserve">31 октября 2013 года №724-п «Об утверждении муниципальной программы «Развитие образования Ермаковского района» </w:t>
      </w:r>
      <w:r w:rsidRPr="00BE11CD">
        <w:rPr>
          <w:b w:val="0"/>
          <w:sz w:val="24"/>
          <w:szCs w:val="24"/>
        </w:rPr>
        <w:t>(в редакции от 04.04.2014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225-п, от 17.04.2014 г.</w:t>
      </w:r>
      <w:r w:rsidR="004B584C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274-п, от 27.06.2014 г.</w:t>
      </w:r>
      <w:r w:rsidR="004B584C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№ 468-п, от 14.08.2014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607-п, от 01.10.2014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762-п, от 30.10.2014 г.</w:t>
      </w:r>
      <w:r w:rsidR="004B584C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869-п, от 04.12.2014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989-п, от 09.12.2014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995-п, от 26.02.2015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89-п</w:t>
      </w:r>
      <w:proofErr w:type="gramEnd"/>
      <w:r w:rsidRPr="00BE11CD">
        <w:rPr>
          <w:b w:val="0"/>
          <w:sz w:val="24"/>
          <w:szCs w:val="24"/>
        </w:rPr>
        <w:t xml:space="preserve">, </w:t>
      </w:r>
      <w:proofErr w:type="gramStart"/>
      <w:r w:rsidRPr="00BE11CD">
        <w:rPr>
          <w:b w:val="0"/>
          <w:sz w:val="24"/>
          <w:szCs w:val="24"/>
        </w:rPr>
        <w:t>от 03.04.2015 г. № 182-п, от 18.05.2015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285-п, от 23.07.2015 г.</w:t>
      </w:r>
      <w:r w:rsidR="004B584C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105-п, от 25.03.2016 г. №</w:t>
      </w:r>
      <w:r w:rsidR="00F11776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157-п, от 17.05.2016</w:t>
      </w:r>
      <w:r w:rsidR="004B584C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270-п, 29.06.2016</w:t>
      </w:r>
      <w:r w:rsidR="004B584C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301-п, от</w:t>
      </w:r>
      <w:proofErr w:type="gramEnd"/>
      <w:r w:rsidRPr="00BE11CD">
        <w:rPr>
          <w:b w:val="0"/>
          <w:sz w:val="24"/>
          <w:szCs w:val="24"/>
        </w:rPr>
        <w:t xml:space="preserve"> </w:t>
      </w:r>
      <w:proofErr w:type="gramStart"/>
      <w:r w:rsidRPr="00BE11CD">
        <w:rPr>
          <w:b w:val="0"/>
          <w:sz w:val="24"/>
          <w:szCs w:val="24"/>
        </w:rPr>
        <w:t>14.06.2017</w:t>
      </w:r>
      <w:r w:rsidR="00CC4602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 xml:space="preserve">г. № 396-п, </w:t>
      </w:r>
      <w:r w:rsidR="008B2AC1" w:rsidRPr="00BE11CD">
        <w:rPr>
          <w:b w:val="0"/>
          <w:sz w:val="24"/>
          <w:szCs w:val="24"/>
        </w:rPr>
        <w:t xml:space="preserve">от 22.06.2017 г. № 420-п, </w:t>
      </w:r>
      <w:r w:rsidRPr="00BE11CD">
        <w:rPr>
          <w:b w:val="0"/>
          <w:sz w:val="24"/>
          <w:szCs w:val="24"/>
        </w:rPr>
        <w:t>от 01.08.2017</w:t>
      </w:r>
      <w:r w:rsidR="00CC4602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508-п, от 19.10.2017</w:t>
      </w:r>
      <w:r w:rsidR="00CC4602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739-п.</w:t>
      </w:r>
      <w:r w:rsidRPr="00BE11CD">
        <w:rPr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от 31.10.2017</w:t>
      </w:r>
      <w:r w:rsidR="00CC4602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785-п, от 22.01.2018</w:t>
      </w:r>
      <w:r w:rsidR="00CC4602" w:rsidRPr="00BE11CD">
        <w:rPr>
          <w:b w:val="0"/>
          <w:sz w:val="24"/>
          <w:szCs w:val="24"/>
        </w:rPr>
        <w:t xml:space="preserve"> </w:t>
      </w:r>
      <w:r w:rsidRPr="00BE11CD">
        <w:rPr>
          <w:b w:val="0"/>
          <w:sz w:val="24"/>
          <w:szCs w:val="24"/>
        </w:rPr>
        <w:t>г. № 39-п</w:t>
      </w:r>
      <w:r w:rsidR="00800B66" w:rsidRPr="00BE11CD">
        <w:rPr>
          <w:b w:val="0"/>
          <w:sz w:val="24"/>
          <w:szCs w:val="24"/>
        </w:rPr>
        <w:t>, от 16.03.2018</w:t>
      </w:r>
      <w:r w:rsidR="00CC4602" w:rsidRPr="00BE11CD">
        <w:rPr>
          <w:b w:val="0"/>
          <w:sz w:val="24"/>
          <w:szCs w:val="24"/>
        </w:rPr>
        <w:t xml:space="preserve"> </w:t>
      </w:r>
      <w:r w:rsidR="00800B66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800B66" w:rsidRPr="00BE11CD">
        <w:rPr>
          <w:b w:val="0"/>
          <w:sz w:val="24"/>
          <w:szCs w:val="24"/>
        </w:rPr>
        <w:t>124</w:t>
      </w:r>
      <w:r w:rsidR="00E05A60" w:rsidRPr="00BE11CD">
        <w:rPr>
          <w:b w:val="0"/>
          <w:sz w:val="24"/>
          <w:szCs w:val="24"/>
        </w:rPr>
        <w:t>-п</w:t>
      </w:r>
      <w:r w:rsidR="0015480E" w:rsidRPr="00BE11CD">
        <w:rPr>
          <w:b w:val="0"/>
          <w:sz w:val="24"/>
          <w:szCs w:val="24"/>
        </w:rPr>
        <w:t>, от 24.04.2018</w:t>
      </w:r>
      <w:r w:rsidR="00CC4602" w:rsidRPr="00BE11CD">
        <w:rPr>
          <w:b w:val="0"/>
          <w:sz w:val="24"/>
          <w:szCs w:val="24"/>
        </w:rPr>
        <w:t xml:space="preserve"> </w:t>
      </w:r>
      <w:r w:rsidR="0015480E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15480E" w:rsidRPr="00BE11CD">
        <w:rPr>
          <w:b w:val="0"/>
          <w:sz w:val="24"/>
          <w:szCs w:val="24"/>
        </w:rPr>
        <w:t>189-п</w:t>
      </w:r>
      <w:r w:rsidR="009E69E1" w:rsidRPr="00BE11CD">
        <w:rPr>
          <w:b w:val="0"/>
          <w:sz w:val="24"/>
          <w:szCs w:val="24"/>
        </w:rPr>
        <w:t xml:space="preserve">, </w:t>
      </w:r>
      <w:r w:rsidR="002A31F5" w:rsidRPr="00BE11CD">
        <w:rPr>
          <w:b w:val="0"/>
          <w:sz w:val="24"/>
          <w:szCs w:val="24"/>
        </w:rPr>
        <w:t>от 13.06.2018</w:t>
      </w:r>
      <w:r w:rsidR="00CC4602" w:rsidRPr="00BE11CD">
        <w:rPr>
          <w:b w:val="0"/>
          <w:sz w:val="24"/>
          <w:szCs w:val="24"/>
        </w:rPr>
        <w:t xml:space="preserve"> </w:t>
      </w:r>
      <w:r w:rsidR="002A31F5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2A31F5" w:rsidRPr="00BE11CD">
        <w:rPr>
          <w:b w:val="0"/>
          <w:sz w:val="24"/>
          <w:szCs w:val="24"/>
        </w:rPr>
        <w:t>305-п</w:t>
      </w:r>
      <w:r w:rsidR="00902805" w:rsidRPr="00BE11CD">
        <w:rPr>
          <w:b w:val="0"/>
          <w:sz w:val="24"/>
          <w:szCs w:val="24"/>
        </w:rPr>
        <w:t>, от 09.07.2018</w:t>
      </w:r>
      <w:r w:rsidR="00CC4602" w:rsidRPr="00BE11CD">
        <w:rPr>
          <w:b w:val="0"/>
          <w:sz w:val="24"/>
          <w:szCs w:val="24"/>
        </w:rPr>
        <w:t xml:space="preserve"> </w:t>
      </w:r>
      <w:r w:rsidR="00902805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902805" w:rsidRPr="00BE11CD">
        <w:rPr>
          <w:b w:val="0"/>
          <w:sz w:val="24"/>
          <w:szCs w:val="24"/>
        </w:rPr>
        <w:t>362-п</w:t>
      </w:r>
      <w:r w:rsidR="00B70A19" w:rsidRPr="00BE11CD">
        <w:rPr>
          <w:b w:val="0"/>
          <w:sz w:val="24"/>
          <w:szCs w:val="24"/>
        </w:rPr>
        <w:t>, от 10.07.2018</w:t>
      </w:r>
      <w:r w:rsidR="00CC4602" w:rsidRPr="00BE11CD">
        <w:rPr>
          <w:b w:val="0"/>
          <w:sz w:val="24"/>
          <w:szCs w:val="24"/>
        </w:rPr>
        <w:t xml:space="preserve"> </w:t>
      </w:r>
      <w:r w:rsidR="00B70A19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B70A19" w:rsidRPr="00BE11CD">
        <w:rPr>
          <w:b w:val="0"/>
          <w:sz w:val="24"/>
          <w:szCs w:val="24"/>
        </w:rPr>
        <w:t>363-п</w:t>
      </w:r>
      <w:r w:rsidR="00111BCF" w:rsidRPr="00BE11CD">
        <w:rPr>
          <w:b w:val="0"/>
          <w:sz w:val="24"/>
          <w:szCs w:val="24"/>
        </w:rPr>
        <w:t>, от 12.10.2018</w:t>
      </w:r>
      <w:r w:rsidR="00CC4602" w:rsidRPr="00BE11CD">
        <w:rPr>
          <w:b w:val="0"/>
          <w:sz w:val="24"/>
          <w:szCs w:val="24"/>
        </w:rPr>
        <w:t xml:space="preserve"> </w:t>
      </w:r>
      <w:r w:rsidR="00111BCF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111BCF" w:rsidRPr="00BE11CD">
        <w:rPr>
          <w:b w:val="0"/>
          <w:sz w:val="24"/>
          <w:szCs w:val="24"/>
        </w:rPr>
        <w:t>564-п, от</w:t>
      </w:r>
      <w:r w:rsidR="00C5705A" w:rsidRPr="00BE11CD">
        <w:rPr>
          <w:b w:val="0"/>
          <w:sz w:val="24"/>
          <w:szCs w:val="24"/>
        </w:rPr>
        <w:t xml:space="preserve"> </w:t>
      </w:r>
      <w:r w:rsidR="0046251D" w:rsidRPr="00BE11CD">
        <w:rPr>
          <w:b w:val="0"/>
          <w:sz w:val="24"/>
          <w:szCs w:val="24"/>
        </w:rPr>
        <w:t>31.10.2018</w:t>
      </w:r>
      <w:r w:rsidR="00C5705A" w:rsidRPr="00BE11CD">
        <w:rPr>
          <w:b w:val="0"/>
          <w:sz w:val="24"/>
          <w:szCs w:val="24"/>
        </w:rPr>
        <w:t xml:space="preserve"> г. №</w:t>
      </w:r>
      <w:r w:rsidR="00F11776" w:rsidRPr="00BE11CD">
        <w:rPr>
          <w:b w:val="0"/>
          <w:sz w:val="24"/>
          <w:szCs w:val="24"/>
        </w:rPr>
        <w:t xml:space="preserve"> </w:t>
      </w:r>
      <w:r w:rsidR="0046251D" w:rsidRPr="00BE11CD">
        <w:rPr>
          <w:b w:val="0"/>
          <w:sz w:val="24"/>
          <w:szCs w:val="24"/>
        </w:rPr>
        <w:t>632</w:t>
      </w:r>
      <w:r w:rsidR="00C5705A" w:rsidRPr="00BE11CD">
        <w:rPr>
          <w:b w:val="0"/>
          <w:sz w:val="24"/>
          <w:szCs w:val="24"/>
        </w:rPr>
        <w:t>-п</w:t>
      </w:r>
      <w:r w:rsidR="00D37B85" w:rsidRPr="00BE11CD">
        <w:rPr>
          <w:b w:val="0"/>
          <w:sz w:val="24"/>
          <w:szCs w:val="24"/>
        </w:rPr>
        <w:t>, от 06.12.2018</w:t>
      </w:r>
      <w:r w:rsidR="00CC4602" w:rsidRPr="00BE11CD">
        <w:rPr>
          <w:b w:val="0"/>
          <w:sz w:val="24"/>
          <w:szCs w:val="24"/>
        </w:rPr>
        <w:t xml:space="preserve"> </w:t>
      </w:r>
      <w:r w:rsidR="00D37B85" w:rsidRPr="00BE11CD">
        <w:rPr>
          <w:b w:val="0"/>
          <w:sz w:val="24"/>
          <w:szCs w:val="24"/>
        </w:rPr>
        <w:t>г. №</w:t>
      </w:r>
      <w:r w:rsidR="00F11776" w:rsidRPr="00BE11CD">
        <w:rPr>
          <w:b w:val="0"/>
          <w:sz w:val="24"/>
          <w:szCs w:val="24"/>
        </w:rPr>
        <w:t xml:space="preserve"> </w:t>
      </w:r>
      <w:r w:rsidR="00D37B85" w:rsidRPr="00BE11CD">
        <w:rPr>
          <w:b w:val="0"/>
          <w:sz w:val="24"/>
          <w:szCs w:val="24"/>
        </w:rPr>
        <w:t>709-п</w:t>
      </w:r>
      <w:r w:rsidR="002D1AB4" w:rsidRPr="00BE11CD">
        <w:rPr>
          <w:b w:val="0"/>
          <w:sz w:val="24"/>
          <w:szCs w:val="24"/>
        </w:rPr>
        <w:t>, от 08.02.2019</w:t>
      </w:r>
      <w:r w:rsidR="00CC4602" w:rsidRPr="00BE11CD">
        <w:rPr>
          <w:b w:val="0"/>
          <w:sz w:val="24"/>
          <w:szCs w:val="24"/>
        </w:rPr>
        <w:t xml:space="preserve"> </w:t>
      </w:r>
      <w:r w:rsidR="002D1AB4" w:rsidRPr="00BE11CD">
        <w:rPr>
          <w:b w:val="0"/>
          <w:sz w:val="24"/>
          <w:szCs w:val="24"/>
        </w:rPr>
        <w:t>г</w:t>
      </w:r>
      <w:r w:rsidR="00CC4602" w:rsidRPr="00BE11CD">
        <w:rPr>
          <w:b w:val="0"/>
          <w:sz w:val="24"/>
          <w:szCs w:val="24"/>
        </w:rPr>
        <w:t>.</w:t>
      </w:r>
      <w:r w:rsidR="002D1AB4" w:rsidRPr="00BE11CD">
        <w:rPr>
          <w:b w:val="0"/>
          <w:sz w:val="24"/>
          <w:szCs w:val="24"/>
        </w:rPr>
        <w:t xml:space="preserve"> №</w:t>
      </w:r>
      <w:r w:rsidR="00F11776" w:rsidRPr="00BE11CD">
        <w:rPr>
          <w:b w:val="0"/>
          <w:sz w:val="24"/>
          <w:szCs w:val="24"/>
        </w:rPr>
        <w:t xml:space="preserve"> </w:t>
      </w:r>
      <w:r w:rsidR="002D1AB4" w:rsidRPr="00BE11CD">
        <w:rPr>
          <w:b w:val="0"/>
          <w:sz w:val="24"/>
          <w:szCs w:val="24"/>
        </w:rPr>
        <w:t>61-п</w:t>
      </w:r>
      <w:r w:rsidR="008B2AC1" w:rsidRPr="00BE11CD">
        <w:rPr>
          <w:b w:val="0"/>
          <w:sz w:val="24"/>
          <w:szCs w:val="24"/>
        </w:rPr>
        <w:t>, от</w:t>
      </w:r>
      <w:proofErr w:type="gramEnd"/>
      <w:r w:rsidR="008B2AC1" w:rsidRPr="00BE11CD">
        <w:rPr>
          <w:b w:val="0"/>
          <w:sz w:val="24"/>
          <w:szCs w:val="24"/>
        </w:rPr>
        <w:t xml:space="preserve"> 18.04.2019 г. № 176-п, от 14.05.2019 г. № 232-п</w:t>
      </w:r>
      <w:r w:rsidR="00C90E62" w:rsidRPr="00BE11CD">
        <w:rPr>
          <w:b w:val="0"/>
          <w:sz w:val="24"/>
          <w:szCs w:val="24"/>
        </w:rPr>
        <w:t>, от 29.07.2019 г. № 383-п</w:t>
      </w:r>
      <w:r w:rsidR="005427F7" w:rsidRPr="00BE11CD">
        <w:rPr>
          <w:b w:val="0"/>
          <w:sz w:val="24"/>
          <w:szCs w:val="24"/>
        </w:rPr>
        <w:t>, от 31.10.2019 г</w:t>
      </w:r>
      <w:r w:rsidR="00CC4602" w:rsidRPr="00BE11CD">
        <w:rPr>
          <w:b w:val="0"/>
          <w:sz w:val="24"/>
          <w:szCs w:val="24"/>
        </w:rPr>
        <w:t>.</w:t>
      </w:r>
      <w:r w:rsidR="005427F7" w:rsidRPr="00BE11CD">
        <w:rPr>
          <w:b w:val="0"/>
          <w:sz w:val="24"/>
          <w:szCs w:val="24"/>
        </w:rPr>
        <w:t xml:space="preserve"> № 624-п</w:t>
      </w:r>
      <w:r w:rsidR="0087073E" w:rsidRPr="00BE11CD">
        <w:rPr>
          <w:b w:val="0"/>
          <w:sz w:val="24"/>
          <w:szCs w:val="24"/>
        </w:rPr>
        <w:t>, от 13.02.2020 г. № 91-п</w:t>
      </w:r>
      <w:r w:rsidR="00CF1C37" w:rsidRPr="00BE11CD">
        <w:rPr>
          <w:b w:val="0"/>
          <w:sz w:val="24"/>
          <w:szCs w:val="24"/>
        </w:rPr>
        <w:t>, от 10.04.2020 г.</w:t>
      </w:r>
      <w:r w:rsidR="00333490" w:rsidRPr="00BE11CD">
        <w:rPr>
          <w:b w:val="0"/>
          <w:sz w:val="24"/>
          <w:szCs w:val="24"/>
        </w:rPr>
        <w:t xml:space="preserve"> </w:t>
      </w:r>
      <w:r w:rsidR="00CF1C37" w:rsidRPr="00BE11CD">
        <w:rPr>
          <w:b w:val="0"/>
          <w:sz w:val="24"/>
          <w:szCs w:val="24"/>
        </w:rPr>
        <w:t>№ 191-п</w:t>
      </w:r>
      <w:r w:rsidR="00BC7D9A" w:rsidRPr="00BE11CD">
        <w:rPr>
          <w:b w:val="0"/>
          <w:sz w:val="24"/>
          <w:szCs w:val="24"/>
        </w:rPr>
        <w:t>, от</w:t>
      </w:r>
      <w:r w:rsidR="00BE11CD" w:rsidRPr="00BE11CD">
        <w:rPr>
          <w:b w:val="0"/>
          <w:sz w:val="24"/>
          <w:szCs w:val="24"/>
        </w:rPr>
        <w:t xml:space="preserve"> </w:t>
      </w:r>
      <w:r w:rsidR="00BC7D9A" w:rsidRPr="00BE11CD">
        <w:rPr>
          <w:b w:val="0"/>
          <w:sz w:val="24"/>
          <w:szCs w:val="24"/>
        </w:rPr>
        <w:t>28.05.2020</w:t>
      </w:r>
      <w:r w:rsidR="00CC4602" w:rsidRPr="00BE11CD">
        <w:rPr>
          <w:b w:val="0"/>
          <w:sz w:val="24"/>
          <w:szCs w:val="24"/>
        </w:rPr>
        <w:t xml:space="preserve"> </w:t>
      </w:r>
      <w:r w:rsidR="00BC7D9A" w:rsidRPr="00BE11CD">
        <w:rPr>
          <w:b w:val="0"/>
          <w:sz w:val="24"/>
          <w:szCs w:val="24"/>
        </w:rPr>
        <w:t>г. № 343-п</w:t>
      </w:r>
      <w:r w:rsidR="00CF7F14" w:rsidRPr="00BE11CD">
        <w:rPr>
          <w:b w:val="0"/>
          <w:sz w:val="24"/>
          <w:szCs w:val="24"/>
        </w:rPr>
        <w:t>, от 02.07.2020 №431-п</w:t>
      </w:r>
      <w:r w:rsidR="00652ADE" w:rsidRPr="00BE11CD">
        <w:rPr>
          <w:b w:val="0"/>
          <w:sz w:val="24"/>
          <w:szCs w:val="24"/>
        </w:rPr>
        <w:t>, от 29.07.2020 №487-п</w:t>
      </w:r>
      <w:r w:rsidR="002C3D0F" w:rsidRPr="00BE11CD">
        <w:rPr>
          <w:b w:val="0"/>
          <w:sz w:val="24"/>
          <w:szCs w:val="24"/>
        </w:rPr>
        <w:t>, от 21.08.2020 № 555-п</w:t>
      </w:r>
      <w:r w:rsidR="00751481" w:rsidRPr="00BE11CD">
        <w:rPr>
          <w:b w:val="0"/>
          <w:sz w:val="24"/>
          <w:szCs w:val="24"/>
        </w:rPr>
        <w:t xml:space="preserve">, от 18.09.2020 № </w:t>
      </w:r>
      <w:proofErr w:type="gramStart"/>
      <w:r w:rsidR="00751481" w:rsidRPr="00BE11CD">
        <w:rPr>
          <w:b w:val="0"/>
          <w:sz w:val="24"/>
          <w:szCs w:val="24"/>
        </w:rPr>
        <w:t>607-п</w:t>
      </w:r>
      <w:r w:rsidR="006A09CB" w:rsidRPr="00BE11CD">
        <w:rPr>
          <w:b w:val="0"/>
          <w:sz w:val="24"/>
          <w:szCs w:val="24"/>
        </w:rPr>
        <w:t>, от 28.10.2020 №711-</w:t>
      </w:r>
      <w:r w:rsidR="00F16B24" w:rsidRPr="00BE11CD">
        <w:rPr>
          <w:b w:val="0"/>
          <w:sz w:val="24"/>
          <w:szCs w:val="24"/>
        </w:rPr>
        <w:t>п</w:t>
      </w:r>
      <w:r w:rsidR="0022799A" w:rsidRPr="00BE11CD">
        <w:rPr>
          <w:b w:val="0"/>
          <w:sz w:val="24"/>
          <w:szCs w:val="24"/>
        </w:rPr>
        <w:t>, от 10.12.2020 №864-п</w:t>
      </w:r>
      <w:r w:rsidR="006B243C" w:rsidRPr="00BE11CD">
        <w:rPr>
          <w:b w:val="0"/>
          <w:sz w:val="24"/>
          <w:szCs w:val="24"/>
        </w:rPr>
        <w:t>,</w:t>
      </w:r>
      <w:r w:rsidR="00BE11CD" w:rsidRPr="00BE11CD">
        <w:rPr>
          <w:b w:val="0"/>
          <w:sz w:val="24"/>
          <w:szCs w:val="24"/>
        </w:rPr>
        <w:t xml:space="preserve"> </w:t>
      </w:r>
      <w:r w:rsidR="00D645DB" w:rsidRPr="00BE11CD">
        <w:rPr>
          <w:b w:val="0"/>
          <w:sz w:val="24"/>
          <w:szCs w:val="24"/>
        </w:rPr>
        <w:t xml:space="preserve">от 18.12.2020 № 954-п, </w:t>
      </w:r>
      <w:r w:rsidR="006B243C" w:rsidRPr="00BE11CD">
        <w:rPr>
          <w:b w:val="0"/>
          <w:sz w:val="24"/>
          <w:szCs w:val="24"/>
        </w:rPr>
        <w:t>от</w:t>
      </w:r>
      <w:r w:rsidR="00C96BFD" w:rsidRPr="00BE11CD">
        <w:rPr>
          <w:b w:val="0"/>
          <w:sz w:val="24"/>
          <w:szCs w:val="24"/>
        </w:rPr>
        <w:t xml:space="preserve"> 12.02.2021 №77-п, от 16.02.2021 №82-п, от 12.03.2021 №132-п</w:t>
      </w:r>
      <w:r w:rsidR="00397563" w:rsidRPr="00BE11CD">
        <w:rPr>
          <w:b w:val="0"/>
          <w:sz w:val="24"/>
          <w:szCs w:val="24"/>
        </w:rPr>
        <w:t>, от 08.04.2021 №175-п</w:t>
      </w:r>
      <w:r w:rsidR="008746AA" w:rsidRPr="00BE11CD">
        <w:rPr>
          <w:b w:val="0"/>
          <w:sz w:val="24"/>
          <w:szCs w:val="24"/>
        </w:rPr>
        <w:t>, от 02.06.2021 №270-п</w:t>
      </w:r>
      <w:r w:rsidR="00646B0B" w:rsidRPr="00BE11CD">
        <w:rPr>
          <w:b w:val="0"/>
          <w:sz w:val="24"/>
          <w:szCs w:val="24"/>
        </w:rPr>
        <w:t>, от 09.07.2021 №337-п</w:t>
      </w:r>
      <w:r w:rsidR="00101BE2" w:rsidRPr="00BE11CD">
        <w:rPr>
          <w:b w:val="0"/>
          <w:sz w:val="24"/>
          <w:szCs w:val="24"/>
        </w:rPr>
        <w:t>, от 12.07.2021 №342-</w:t>
      </w:r>
      <w:r w:rsidR="00BE11CD">
        <w:rPr>
          <w:b w:val="0"/>
          <w:sz w:val="24"/>
          <w:szCs w:val="24"/>
        </w:rPr>
        <w:t>п</w:t>
      </w:r>
      <w:r w:rsidR="002574CA" w:rsidRPr="00BE11CD">
        <w:rPr>
          <w:b w:val="0"/>
          <w:sz w:val="24"/>
          <w:szCs w:val="24"/>
        </w:rPr>
        <w:t>, от 21.09.2021 №495-</w:t>
      </w:r>
      <w:r w:rsidR="00BE11CD">
        <w:rPr>
          <w:b w:val="0"/>
          <w:sz w:val="24"/>
          <w:szCs w:val="24"/>
        </w:rPr>
        <w:t>п</w:t>
      </w:r>
      <w:r w:rsidRPr="00BE11CD">
        <w:rPr>
          <w:b w:val="0"/>
          <w:sz w:val="24"/>
          <w:szCs w:val="24"/>
        </w:rPr>
        <w:t>).</w:t>
      </w:r>
      <w:proofErr w:type="gramEnd"/>
    </w:p>
    <w:p w:rsidR="004B584C" w:rsidRPr="00BE11CD" w:rsidRDefault="004B584C" w:rsidP="00BE11C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BE11CD" w:rsidRDefault="00B01464" w:rsidP="00BE11C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BE11CD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05.08.2013г. № 516-п «Об утверждении Порядка принятия решений о разработке муниципальных пр</w:t>
      </w:r>
      <w:r w:rsidRPr="00BE11CD">
        <w:rPr>
          <w:b w:val="0"/>
          <w:sz w:val="24"/>
          <w:szCs w:val="24"/>
        </w:rPr>
        <w:t>о</w:t>
      </w:r>
      <w:r w:rsidRPr="00BE11CD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10.12.2014 г. № 1001-п), решением Ермаковского районного совета депутатов </w:t>
      </w:r>
      <w:r w:rsidR="0087073E" w:rsidRPr="00BE11CD">
        <w:rPr>
          <w:b w:val="0"/>
          <w:sz w:val="24"/>
          <w:szCs w:val="24"/>
          <w:shd w:val="clear" w:color="auto" w:fill="FFFFFF"/>
        </w:rPr>
        <w:t>от 13.12.2019г. № 39-229р «О районном бюджете на 2020 год плановый период 2021-2022 годов»</w:t>
      </w:r>
      <w:r w:rsidR="00696409" w:rsidRPr="00BE11CD">
        <w:rPr>
          <w:b w:val="0"/>
          <w:sz w:val="24"/>
          <w:szCs w:val="24"/>
        </w:rPr>
        <w:t xml:space="preserve">, </w:t>
      </w:r>
      <w:r w:rsidRPr="00BE11CD">
        <w:rPr>
          <w:b w:val="0"/>
          <w:sz w:val="24"/>
          <w:szCs w:val="24"/>
        </w:rPr>
        <w:t>в целях обеспечения</w:t>
      </w:r>
      <w:proofErr w:type="gramEnd"/>
      <w:r w:rsidRPr="00BE11CD">
        <w:rPr>
          <w:b w:val="0"/>
          <w:sz w:val="24"/>
          <w:szCs w:val="24"/>
        </w:rPr>
        <w:t xml:space="preserve"> высокого качества образования, соответству</w:t>
      </w:r>
      <w:r w:rsidRPr="00BE11CD">
        <w:rPr>
          <w:b w:val="0"/>
          <w:sz w:val="24"/>
          <w:szCs w:val="24"/>
        </w:rPr>
        <w:t>ю</w:t>
      </w:r>
      <w:r w:rsidRPr="00BE11CD">
        <w:rPr>
          <w:b w:val="0"/>
          <w:sz w:val="24"/>
          <w:szCs w:val="24"/>
        </w:rPr>
        <w:t>щего потребностям граждан и перспективным задачам развития экономики Ерм</w:t>
      </w:r>
      <w:r w:rsidRPr="00BE11CD">
        <w:rPr>
          <w:b w:val="0"/>
          <w:sz w:val="24"/>
          <w:szCs w:val="24"/>
        </w:rPr>
        <w:t>а</w:t>
      </w:r>
      <w:r w:rsidRPr="00BE11CD">
        <w:rPr>
          <w:b w:val="0"/>
          <w:sz w:val="24"/>
          <w:szCs w:val="24"/>
        </w:rPr>
        <w:t>ковского района, поддержка детей-сирот, детей, оставшихся без попечения род</w:t>
      </w:r>
      <w:r w:rsidRPr="00BE11CD">
        <w:rPr>
          <w:b w:val="0"/>
          <w:sz w:val="24"/>
          <w:szCs w:val="24"/>
        </w:rPr>
        <w:t>и</w:t>
      </w:r>
      <w:r w:rsidRPr="00BE11CD">
        <w:rPr>
          <w:b w:val="0"/>
          <w:sz w:val="24"/>
          <w:szCs w:val="24"/>
        </w:rPr>
        <w:t>телей, отдых и оздоровление детей в летний период, руководствуясь Уставом Е</w:t>
      </w:r>
      <w:r w:rsidRPr="00BE11CD">
        <w:rPr>
          <w:b w:val="0"/>
          <w:sz w:val="24"/>
          <w:szCs w:val="24"/>
        </w:rPr>
        <w:t>р</w:t>
      </w:r>
      <w:r w:rsidRPr="00BE11CD">
        <w:rPr>
          <w:b w:val="0"/>
          <w:sz w:val="24"/>
          <w:szCs w:val="24"/>
        </w:rPr>
        <w:t>маковского района, ПОСТАНОВЛЯЮ:</w:t>
      </w:r>
    </w:p>
    <w:p w:rsidR="00B01464" w:rsidRPr="00BE11CD" w:rsidRDefault="00BE11CD" w:rsidP="00BE11C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B01464" w:rsidRPr="00BE11CD">
        <w:rPr>
          <w:b w:val="0"/>
          <w:sz w:val="24"/>
          <w:szCs w:val="24"/>
        </w:rPr>
        <w:t>Внести в постановление администрации</w:t>
      </w:r>
      <w:r w:rsidR="004B584C" w:rsidRPr="00BE11CD">
        <w:rPr>
          <w:b w:val="0"/>
          <w:sz w:val="24"/>
          <w:szCs w:val="24"/>
        </w:rPr>
        <w:t xml:space="preserve"> </w:t>
      </w:r>
      <w:r w:rsidR="00B01464" w:rsidRPr="00BE11CD">
        <w:rPr>
          <w:b w:val="0"/>
          <w:sz w:val="24"/>
          <w:szCs w:val="24"/>
        </w:rPr>
        <w:t>Ермаковского района</w:t>
      </w:r>
      <w:r w:rsidR="004B584C" w:rsidRPr="00BE11CD">
        <w:rPr>
          <w:b w:val="0"/>
          <w:sz w:val="24"/>
          <w:szCs w:val="24"/>
        </w:rPr>
        <w:t xml:space="preserve"> </w:t>
      </w:r>
      <w:r w:rsidR="00B01464" w:rsidRPr="00BE11CD">
        <w:rPr>
          <w:b w:val="0"/>
          <w:sz w:val="24"/>
          <w:szCs w:val="24"/>
        </w:rPr>
        <w:t>от</w:t>
      </w:r>
      <w:r w:rsidR="004B584C" w:rsidRPr="00BE11CD">
        <w:rPr>
          <w:b w:val="0"/>
          <w:sz w:val="24"/>
          <w:szCs w:val="24"/>
        </w:rPr>
        <w:t xml:space="preserve"> </w:t>
      </w:r>
      <w:r w:rsidR="00B01464" w:rsidRPr="00BE11CD">
        <w:rPr>
          <w:b w:val="0"/>
          <w:sz w:val="24"/>
          <w:szCs w:val="24"/>
        </w:rPr>
        <w:t>31 о</w:t>
      </w:r>
      <w:r w:rsidR="00B01464" w:rsidRPr="00BE11CD">
        <w:rPr>
          <w:b w:val="0"/>
          <w:sz w:val="24"/>
          <w:szCs w:val="24"/>
        </w:rPr>
        <w:t>к</w:t>
      </w:r>
      <w:r w:rsidR="00B01464" w:rsidRPr="00BE11CD">
        <w:rPr>
          <w:b w:val="0"/>
          <w:sz w:val="24"/>
          <w:szCs w:val="24"/>
        </w:rPr>
        <w:t>тября 2013 года №</w:t>
      </w:r>
      <w:r w:rsidR="002B7DD7" w:rsidRPr="00BE11CD">
        <w:rPr>
          <w:b w:val="0"/>
          <w:sz w:val="24"/>
          <w:szCs w:val="24"/>
        </w:rPr>
        <w:t xml:space="preserve"> </w:t>
      </w:r>
      <w:r w:rsidR="00B01464" w:rsidRPr="00BE11CD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BE11CD">
        <w:rPr>
          <w:b w:val="0"/>
          <w:sz w:val="24"/>
          <w:szCs w:val="24"/>
        </w:rPr>
        <w:t xml:space="preserve"> </w:t>
      </w:r>
      <w:r w:rsidR="00B01464" w:rsidRPr="00BE11CD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BE11CD">
        <w:rPr>
          <w:b w:val="0"/>
          <w:sz w:val="24"/>
          <w:szCs w:val="24"/>
        </w:rPr>
        <w:t>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EC5402" w:rsidRPr="00BE11CD">
        <w:rPr>
          <w:b w:val="0"/>
          <w:sz w:val="24"/>
          <w:szCs w:val="24"/>
        </w:rPr>
        <w:t xml:space="preserve"> </w:t>
      </w:r>
      <w:proofErr w:type="gramStart"/>
      <w:r w:rsidR="00EC5402" w:rsidRPr="00BE11CD">
        <w:rPr>
          <w:b w:val="0"/>
          <w:sz w:val="24"/>
          <w:szCs w:val="24"/>
        </w:rPr>
        <w:t>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15.05.2017г. № 301-п, от 14.06.2017г. № 396-п, от 22.06.2017 г. № 420-п, от 01.08.2017г. № 508-п, от 19.10.2017г. № 739-п.</w:t>
      </w:r>
      <w:r w:rsidR="00EC5402" w:rsidRPr="00BE11CD">
        <w:rPr>
          <w:sz w:val="24"/>
          <w:szCs w:val="24"/>
        </w:rPr>
        <w:t xml:space="preserve"> </w:t>
      </w:r>
      <w:r w:rsidR="00EC5402" w:rsidRPr="00BE11CD">
        <w:rPr>
          <w:b w:val="0"/>
          <w:sz w:val="24"/>
          <w:szCs w:val="24"/>
        </w:rPr>
        <w:t xml:space="preserve">от </w:t>
      </w:r>
      <w:r w:rsidR="00EC5402" w:rsidRPr="00BE11CD">
        <w:rPr>
          <w:b w:val="0"/>
          <w:sz w:val="24"/>
          <w:szCs w:val="24"/>
        </w:rPr>
        <w:lastRenderedPageBreak/>
        <w:t>31.10.2017г. № 785-п, от 22.01.2018г. № 39-п, от 16.03.2018г. № 124-п, от 24.04.2018г. № 189-п, от 30.05.2018г. № 271-п, от 13.06.2018г. № 305-п, от 09.07.2018г. № 362-п, от 10.07.2018г. № 363-п, от 12.10.2018г. № 564-п, от 31.10.2018 г. № 632-п, от 06.12.2018г. № 709-п, от 08.02.2019г № 61-п, от 18.04.2019 г. № 176-п, от 14.05.2019 г. № 232-п</w:t>
      </w:r>
      <w:r w:rsidR="00C90E62" w:rsidRPr="00BE11CD">
        <w:rPr>
          <w:b w:val="0"/>
          <w:sz w:val="24"/>
          <w:szCs w:val="24"/>
        </w:rPr>
        <w:t>, от 29.07.2019 г. № 383-п</w:t>
      </w:r>
      <w:r w:rsidR="005427F7" w:rsidRPr="00BE11CD">
        <w:rPr>
          <w:b w:val="0"/>
          <w:sz w:val="24"/>
          <w:szCs w:val="24"/>
        </w:rPr>
        <w:t>, от 31.10.2019 г № 624-п</w:t>
      </w:r>
      <w:r w:rsidR="0087073E" w:rsidRPr="00BE11CD">
        <w:rPr>
          <w:b w:val="0"/>
          <w:sz w:val="24"/>
          <w:szCs w:val="24"/>
        </w:rPr>
        <w:t>, от 13.02.2020 г. № 91-п</w:t>
      </w:r>
      <w:r w:rsidR="00CF1C37" w:rsidRPr="00BE11CD">
        <w:rPr>
          <w:b w:val="0"/>
          <w:sz w:val="24"/>
          <w:szCs w:val="24"/>
        </w:rPr>
        <w:t>, от 10.04.2020 г. № 191-п</w:t>
      </w:r>
      <w:r w:rsidR="00BC7D9A" w:rsidRPr="00BE11CD">
        <w:rPr>
          <w:b w:val="0"/>
          <w:sz w:val="24"/>
          <w:szCs w:val="24"/>
        </w:rPr>
        <w:t>, от</w:t>
      </w:r>
      <w:r w:rsidRPr="00BE11CD">
        <w:rPr>
          <w:b w:val="0"/>
          <w:sz w:val="24"/>
          <w:szCs w:val="24"/>
        </w:rPr>
        <w:t xml:space="preserve"> </w:t>
      </w:r>
      <w:r w:rsidR="00BC7D9A" w:rsidRPr="00BE11CD">
        <w:rPr>
          <w:b w:val="0"/>
          <w:sz w:val="24"/>
          <w:szCs w:val="24"/>
        </w:rPr>
        <w:t>28.05.2020г. № 343-п</w:t>
      </w:r>
      <w:r w:rsidR="00CF7F14" w:rsidRPr="00BE11CD">
        <w:rPr>
          <w:b w:val="0"/>
          <w:sz w:val="24"/>
          <w:szCs w:val="24"/>
        </w:rPr>
        <w:t>, № 343-п, от 02.07.2020 №431-п</w:t>
      </w:r>
      <w:r w:rsidR="00652ADE" w:rsidRPr="00BE11CD">
        <w:rPr>
          <w:b w:val="0"/>
          <w:sz w:val="24"/>
          <w:szCs w:val="24"/>
        </w:rPr>
        <w:t>, от 29.07.2020 №487-п</w:t>
      </w:r>
      <w:r w:rsidR="002C3D0F" w:rsidRPr="00BE11CD">
        <w:rPr>
          <w:b w:val="0"/>
          <w:sz w:val="24"/>
          <w:szCs w:val="24"/>
        </w:rPr>
        <w:t>, от 21.08.2020 № 555-п</w:t>
      </w:r>
      <w:r w:rsidR="00751481" w:rsidRPr="00BE11CD">
        <w:rPr>
          <w:b w:val="0"/>
          <w:sz w:val="24"/>
          <w:szCs w:val="24"/>
        </w:rPr>
        <w:t>, от 18.09.2020 № 607-п</w:t>
      </w:r>
      <w:r w:rsidR="006A09CB" w:rsidRPr="00BE11CD">
        <w:rPr>
          <w:b w:val="0"/>
          <w:sz w:val="24"/>
          <w:szCs w:val="24"/>
        </w:rPr>
        <w:t>, от 28.10.2020 №711-</w:t>
      </w:r>
      <w:r w:rsidR="00F16B24" w:rsidRPr="00BE11CD">
        <w:rPr>
          <w:b w:val="0"/>
          <w:sz w:val="24"/>
          <w:szCs w:val="24"/>
        </w:rPr>
        <w:t>п</w:t>
      </w:r>
      <w:r w:rsidR="0022799A" w:rsidRPr="00BE11CD">
        <w:rPr>
          <w:b w:val="0"/>
          <w:sz w:val="24"/>
          <w:szCs w:val="24"/>
        </w:rPr>
        <w:t xml:space="preserve">, </w:t>
      </w:r>
      <w:r w:rsidR="008C10E5" w:rsidRPr="00BE11CD">
        <w:rPr>
          <w:b w:val="0"/>
          <w:sz w:val="24"/>
          <w:szCs w:val="24"/>
        </w:rPr>
        <w:t>от 10.12.2020 №864-п,</w:t>
      </w:r>
      <w:r w:rsidRPr="00BE11CD">
        <w:rPr>
          <w:b w:val="0"/>
          <w:sz w:val="24"/>
          <w:szCs w:val="24"/>
        </w:rPr>
        <w:t xml:space="preserve"> </w:t>
      </w:r>
      <w:r w:rsidR="008C10E5" w:rsidRPr="00BE11CD">
        <w:rPr>
          <w:b w:val="0"/>
          <w:sz w:val="24"/>
          <w:szCs w:val="24"/>
        </w:rPr>
        <w:t>от 18.12.2020 № 954-п, от 12.02</w:t>
      </w:r>
      <w:r w:rsidR="00C96BFD" w:rsidRPr="00BE11CD">
        <w:rPr>
          <w:b w:val="0"/>
          <w:sz w:val="24"/>
          <w:szCs w:val="24"/>
        </w:rPr>
        <w:t>.2021 №77-п, от 16.02.2021 №82-п, от 12.03.2021</w:t>
      </w:r>
      <w:proofErr w:type="gramEnd"/>
      <w:r w:rsidR="00C96BFD" w:rsidRPr="00BE11CD">
        <w:rPr>
          <w:b w:val="0"/>
          <w:sz w:val="24"/>
          <w:szCs w:val="24"/>
        </w:rPr>
        <w:t xml:space="preserve"> №</w:t>
      </w:r>
      <w:proofErr w:type="gramStart"/>
      <w:r w:rsidR="00C96BFD" w:rsidRPr="00BE11CD">
        <w:rPr>
          <w:b w:val="0"/>
          <w:sz w:val="24"/>
          <w:szCs w:val="24"/>
        </w:rPr>
        <w:t>132-п</w:t>
      </w:r>
      <w:r w:rsidR="00397563" w:rsidRPr="00BE11CD">
        <w:rPr>
          <w:b w:val="0"/>
          <w:sz w:val="24"/>
          <w:szCs w:val="24"/>
        </w:rPr>
        <w:t>, от 08.04.2021 №175-п</w:t>
      </w:r>
      <w:r w:rsidR="008746AA" w:rsidRPr="00BE11CD">
        <w:rPr>
          <w:b w:val="0"/>
          <w:sz w:val="24"/>
          <w:szCs w:val="24"/>
        </w:rPr>
        <w:t>, от 02.06.2021 №270-п</w:t>
      </w:r>
      <w:r w:rsidR="00646B0B" w:rsidRPr="00BE11CD">
        <w:rPr>
          <w:b w:val="0"/>
          <w:sz w:val="24"/>
          <w:szCs w:val="24"/>
        </w:rPr>
        <w:t>, от 09.07.2021 №337-п</w:t>
      </w:r>
      <w:r w:rsidR="00101BE2" w:rsidRPr="00BE11CD">
        <w:rPr>
          <w:b w:val="0"/>
          <w:sz w:val="24"/>
          <w:szCs w:val="24"/>
        </w:rPr>
        <w:t>, от 12.07.2021 №342-П</w:t>
      </w:r>
      <w:r w:rsidR="002574CA" w:rsidRPr="00BE11CD">
        <w:rPr>
          <w:b w:val="0"/>
          <w:sz w:val="24"/>
          <w:szCs w:val="24"/>
        </w:rPr>
        <w:t xml:space="preserve"> от 21.09.2021 №495-П</w:t>
      </w:r>
      <w:r w:rsidR="008C10E5" w:rsidRPr="00BE11CD">
        <w:rPr>
          <w:b w:val="0"/>
          <w:sz w:val="24"/>
          <w:szCs w:val="24"/>
        </w:rPr>
        <w:t xml:space="preserve">) </w:t>
      </w:r>
      <w:r w:rsidR="00B01464" w:rsidRPr="00BE11CD">
        <w:rPr>
          <w:b w:val="0"/>
          <w:sz w:val="24"/>
          <w:szCs w:val="24"/>
        </w:rPr>
        <w:t xml:space="preserve">следующие изменения: </w:t>
      </w:r>
      <w:proofErr w:type="gramEnd"/>
    </w:p>
    <w:p w:rsidR="002F1E1E" w:rsidRPr="00BE11CD" w:rsidRDefault="005427F7" w:rsidP="00BE11C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E11C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Программу и приложения к постановлению изложить в новой редакции с</w:t>
      </w:r>
      <w:r w:rsidRPr="00BE11CD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E11CD">
        <w:rPr>
          <w:rFonts w:ascii="Arial" w:eastAsia="Times New Roman" w:hAnsi="Arial" w:cs="Arial"/>
          <w:bCs/>
          <w:sz w:val="24"/>
          <w:szCs w:val="24"/>
          <w:lang w:eastAsia="ru-RU"/>
        </w:rPr>
        <w:t>гласно приложениям к настоящему постановлению.</w:t>
      </w:r>
    </w:p>
    <w:p w:rsidR="000059EB" w:rsidRPr="00BE11CD" w:rsidRDefault="000059EB" w:rsidP="00BE11C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1C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E11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E11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и обществе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но-политическим вопросам</w:t>
      </w:r>
      <w:r w:rsidR="00E936EF" w:rsidRPr="00BE11CD">
        <w:rPr>
          <w:rFonts w:ascii="Arial" w:eastAsia="Times New Roman" w:hAnsi="Arial" w:cs="Arial"/>
          <w:sz w:val="24"/>
          <w:szCs w:val="24"/>
          <w:lang w:eastAsia="ru-RU"/>
        </w:rPr>
        <w:t xml:space="preserve"> И.П. Добросоцкую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9EB" w:rsidRPr="00BE11CD" w:rsidRDefault="000059EB" w:rsidP="00BE11C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1CD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его официального опубликования (обнародования).</w:t>
      </w:r>
    </w:p>
    <w:p w:rsidR="001167A1" w:rsidRPr="00BE11CD" w:rsidRDefault="001167A1" w:rsidP="00BE11C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Default="0027790E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1CD">
        <w:rPr>
          <w:rFonts w:ascii="Arial" w:eastAsia="Times New Roman" w:hAnsi="Arial" w:cs="Arial"/>
          <w:sz w:val="24"/>
          <w:szCs w:val="24"/>
          <w:lang w:eastAsia="ru-RU"/>
        </w:rPr>
        <w:t>И. о. г</w:t>
      </w:r>
      <w:r w:rsidR="0046251D" w:rsidRPr="00BE11C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16B24" w:rsidRPr="00BE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27F7" w:rsidRPr="00BE11CD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</w:t>
      </w:r>
      <w:r w:rsidR="00B01464" w:rsidRPr="00BE11CD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BE11CD" w:rsidRPr="00BE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1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Pr="00BE11CD">
        <w:rPr>
          <w:rFonts w:ascii="Arial" w:eastAsia="Times New Roman" w:hAnsi="Arial" w:cs="Arial"/>
          <w:sz w:val="24"/>
          <w:szCs w:val="24"/>
          <w:lang w:eastAsia="ru-RU"/>
        </w:rPr>
        <w:t>С.М. Абрамов</w:t>
      </w:r>
    </w:p>
    <w:p w:rsidR="00EB3AA1" w:rsidRDefault="00EB3AA1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Sect="00BE11C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Паспорт программы</w:t>
      </w:r>
      <w:r w:rsidRPr="00EB3AA1">
        <w:rPr>
          <w:rFonts w:ascii="Arial" w:eastAsia="Times New Roman" w:hAnsi="Arial" w:cs="Arial"/>
          <w:kern w:val="32"/>
          <w:sz w:val="24"/>
          <w:szCs w:val="24"/>
          <w:lang w:eastAsia="ru-RU"/>
        </w:rPr>
        <w:t>.</w:t>
      </w:r>
    </w:p>
    <w:p w:rsidR="00EB3AA1" w:rsidRPr="00EB3AA1" w:rsidRDefault="00EB3AA1" w:rsidP="00EB3AA1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 516-п от 05.08.13 г. (в редакции постановления № 1001-п от 10.12.2014 г) «Об утверждении порядка принятия решений о разработке муниципальных программ Ермаковского района, их информировании и реализации»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полнитель 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строительства».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отдельные мероприятия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образования детей»;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района»;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оздоровления детей и подростков»;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и прочие мероприятия».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соответств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ющего потребностям граждан и перспективным задачам развития экономики Ермаковского района, поддержка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тей-сирот, детей, оставшихся без попечения родителей,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 и оздоровление детей в летний период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6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1. Создание в системе дошкольного, общего и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тельного образования равных возможностей для совреме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ного качественного образования, позитивной социализации детей, в том числе детей с ограниченными возможностями здоровья.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оставшихся без попечения родителей, оказание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поддержки детям-сиротам и детям,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попечения родителей, а также лицам из их числа.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условий для выявления, сопровождения и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интеллектуально, художественно и спортивно 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рённых детей.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оздоровления,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тости школьников в летний период, детей дошкольного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раста.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органа местного самоуправления и подведомственных учреждений,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отраслью.</w:t>
            </w:r>
          </w:p>
        </w:tc>
      </w:tr>
      <w:tr w:rsidR="00EB3AA1" w:rsidRPr="00EB3AA1" w:rsidTr="007F11C3">
        <w:trPr>
          <w:trHeight w:val="720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682" w:type="pct"/>
            <w:shd w:val="clear" w:color="auto" w:fill="auto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2014-2023 годы без деления на этапы </w:t>
            </w:r>
          </w:p>
        </w:tc>
      </w:tr>
      <w:tr w:rsidR="00EB3AA1" w:rsidRPr="00EB3AA1" w:rsidTr="007F11C3">
        <w:trPr>
          <w:trHeight w:val="4102"/>
        </w:trPr>
        <w:tc>
          <w:tcPr>
            <w:tcW w:w="13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Ресурсное</w:t>
            </w:r>
            <w:proofErr w:type="gramEnd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обесп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чение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2" w:type="pct"/>
            <w:shd w:val="clear" w:color="auto" w:fill="auto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финансируется 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6 113 957,9 тыс. рублей, в том числе: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677 388,5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744 969,8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683 398,9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680 416,5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148 828,6 тыс. ру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лей, в 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8 065,1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41 522,9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45 268,4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47 050,9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3 982 881,2 тыс. рублей, в т. ч.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381 769,5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436 921,7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513 482,5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444 025,0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448 056,9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421 656,1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420 422,8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1 961 9721,6 тыс. рублей, в т. ч.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175 147,0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180 473,7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187 191,1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225 298,4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255 390,0 тыс. рублей;</w:t>
            </w:r>
          </w:p>
          <w:p w:rsidR="00EB3AA1" w:rsidRPr="00EB3AA1" w:rsidRDefault="00EB3AA1" w:rsidP="00EB3AA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216 474,4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212 942,8 тыс. рублей.</w:t>
            </w:r>
          </w:p>
        </w:tc>
      </w:tr>
    </w:tbl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в отрасли «Образование» о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новные показатели социально-экономического развития Ермаковского ра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она и анализ социальных, финансово-экономических и прочих рисков ре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лизации программы.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ния, по состоянию на 01.01.2020 года составляет 1038. Получают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930 детей, из них 3 ребенка в группе кратковременного пребывания. Доля детей,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89,5 %.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На 01.01.2021 в районе в очереди для определения в детские сады состоит 251 ребенок в возрасте от 0 до 7 лет. 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2020/2021 учебном году действует 15 учреждений и 3 филиала, в которых обучается </w:t>
      </w:r>
      <w:r w:rsidRPr="00EB3AA1">
        <w:rPr>
          <w:rFonts w:ascii="Arial" w:eastAsia="Arial CYR" w:hAnsi="Arial" w:cs="Arial"/>
          <w:sz w:val="24"/>
          <w:szCs w:val="24"/>
          <w:lang w:eastAsia="ru-RU"/>
        </w:rPr>
        <w:t>2660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EB3AA1" w:rsidRPr="00EB3AA1" w:rsidRDefault="00EB3AA1" w:rsidP="00EB3AA1">
      <w:pPr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15,3 %.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2020 - 2021 учебном году сеть образовательных учреждений Ермаковск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Доля детей и молодежи, занимающихся дополнительным образованием в учреждениях дополнительного образования,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ставляет не менее 78 % от общей численности детей и молодежи в возрасте от 5 до 18 лет.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EB3AA1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EB3AA1">
        <w:rPr>
          <w:rFonts w:ascii="Arial" w:eastAsia="Times New Roman" w:hAnsi="Arial" w:cs="Arial"/>
          <w:sz w:val="24"/>
          <w:szCs w:val="24"/>
        </w:rPr>
        <w:t>к</w:t>
      </w:r>
      <w:r w:rsidRPr="00EB3AA1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ренции, конкурсы, выставки, фестивали, спартакиады и т.д.).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Так же в Ермаковском районе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систематизирована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включения школьников в спортивно-массовые мероприятия, участниками которых ежегодно становятся свыше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01.01.2021 в Ермаковском районе проживает 185 несовершеннолетний из числа детей-сирот и детей, оставшихся без попечения родителей. Необход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Совершенствование муниципальной системы выявления и развития де</w:t>
      </w:r>
      <w:r w:rsidRPr="00EB3AA1">
        <w:rPr>
          <w:rFonts w:ascii="Arial" w:eastAsia="Times New Roman" w:hAnsi="Arial" w:cs="Arial"/>
          <w:iCs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iCs/>
          <w:sz w:val="24"/>
          <w:szCs w:val="24"/>
          <w:lang w:eastAsia="ru-RU"/>
        </w:rPr>
        <w:t>ской одаренности: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школьного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муниципального этапов Всеро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ным детям.</w:t>
      </w:r>
    </w:p>
    <w:p w:rsidR="00EB3AA1" w:rsidRPr="00EB3AA1" w:rsidRDefault="00EB3AA1" w:rsidP="00EB3AA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мероприятий по охране труда определяется на основе всестороннего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исполнительной власти субъекта Российской Федерации, органов государственного надзора и контроля за соблюдением трудового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Предусматривается реализация скоординированных действий по следующим основным направлениям: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1. Внедрение принципов социального партнерства при реализации в учр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ждениях, подведомственных органам местного самоуправления.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2. Установление в образовательных учреждениях Ермаковского района внутреннего и ведомственного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контроля за</w:t>
      </w:r>
      <w:proofErr w:type="gram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соблюдением требований охраны труда.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выборного органа работников.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3. Улучшение состояния условий и охраны труда на рабочих местах учреждений, подведомственных органам местного самоуправления Ермаковского района. 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Аттестация рабочих мест является обязательным мероприятием, закрепленная в виде обязанности работодателя ст. 212 ТК РФ, позволяет: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- получить фактическое представление состояния условий труда на рабочих местах для проведения необходимых конкретных мероприятий с целью улучшения и оздоровления условий труда;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- получить скидку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4. Повышение уровня квалификации работников образовательных учреждений в области «Охрана труда»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Целью данного обучения руководителей и специалистов организаций является приобретение, усвоение и овладение необходимых знаний правовых основ регулирования отношений в области охраны труда, умение применять их в практической деятельности с целью исключения угрозы безопасности жизни и здоровью окружающих посредством обеспечения профилактических мер по сокращению производственного травматизма и профессиональных заболеваний.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5. Информационно-консультационное сопровождение, пропаганда охраны труда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 данного раздела предусматривают: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- разработку и внедрение системы информационного обеспечения и анализа условий и охраны труда, причин травматизма и профессиональных заболеваний, формирования банка данных по актуальным проблемам условий и охраны труда;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- усиление мотивации и формирование положительного отношения работников к вопросам безопасности труда.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Перечень мероприятий системы управления охраной труда в образовательных учреждениях Ермаковского района в Приложении 3а.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3. Приоритеты и цели социально-экономического развития отрасли, описание основных целей и задач программы, прогноз развития отрасли.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iCs/>
          <w:sz w:val="24"/>
          <w:szCs w:val="24"/>
          <w:lang w:eastAsia="zh-CN"/>
        </w:rPr>
        <w:lastRenderedPageBreak/>
        <w:t xml:space="preserve">Стратегическая цель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политики в области образования в Ермаковском районе –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Приоритетными направлениями развития по уровням и видам образования являются: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</w:t>
      </w:r>
      <w:proofErr w:type="gramStart"/>
      <w:r w:rsidRPr="00EB3AA1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дошкольного</w:t>
      </w:r>
      <w:proofErr w:type="gramEnd"/>
      <w:r w:rsidRPr="00EB3AA1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образования.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В настоящее время обеспечено финансированием 1038 мест, в том числе в рамках целевой программы «Развитие сети дошкольных образовательных учреждений».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В группах полного дня получают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zh-CN"/>
        </w:rPr>
        <w:t>дошкольное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 образование 930 детей, кроме этого 3 детей посещают группу кратковременного пребывания.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Система общего образования.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Повышение доступности и качества образования, в том числе 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переход на федеральные государственные образовательные стандарты, </w:t>
      </w:r>
      <w:r w:rsidRPr="00EB3AA1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развитие материально-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технической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базы учреждений общего образования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использование современных информационных и коммуникационных технологий.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Так за счет средств бюджета субъекта Российской Федерации выполнены капитальные ремонты по замене оконных блоков в следующих учреждениях: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2018 году в здании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Танзыбейская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2019 году в здании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Ойская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СШ»;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2020 году в здании филиала МБОУ «Ермаковская СШ №2»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Новоозёрновская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ОШ».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2017, 2018, 2019 и 2020 годах были освоены средства из местного бюджета на установку систем видеонаблюдения по 85,0 тысяч рублей (по 42,5 тысячи рублей МБОУ «Ермаковская СОШ№ 1» и МБОУ «Ермаковская СОШ№ 2»).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В 2020 году завершилось строительство новой школы на 80 учащихся с дошкольными группами на 35 мест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</w:t>
      </w:r>
      <w:proofErr w:type="gram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с. Разъезжее. Согласно, постановления правительства Красноярского края от 11.09.2018 года №507-п сроки строительства данного объекта 2018 - 2020 годы.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2017 году выполнено инструментальное обследование технического состояния и подготовлена проектно-сметная документация на капитальный ремонт здания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Араданская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ООШ». Капитального ремонт здания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Араданская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ООШ» выполнен в 2019 году.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>Большереченская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 xml:space="preserve"> СОШ»,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>Новополтавская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 xml:space="preserve"> СШ»,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>Нижнеусинская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val="x-none" w:eastAsia="zh-CN"/>
        </w:rPr>
        <w:t xml:space="preserve"> НОШ»).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2018 году выполнено инструментальное обследование технического состояния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Жеблахтинская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 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Мигнинская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СОШ». Подготовка проектно-сметной документации на капитальный ремонт зданий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Жеблахтинская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 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Мигнинская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 планируется на 2021 год.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2021 году планируется выполнить инструментальное обследование технического состояния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Танзыбейская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СОШ»,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Нижнесуэтукская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 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Новополтавская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СОШ».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В 2021 году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сельской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Танзыбейская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СШ».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В бюджете района на 2021 год и плановый период 2022–2023 годов предусмотрено софинансирование в размере 1 процента краевой субсидии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Общий размер Субсидии,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предоставляемой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из краевого бюджета: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в 2020 году – 2 640,0 тысяч рублей;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в 2021 году – 3 080,0 тысяч рублей;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в 2022 году – 3 520,0 тысяч рублей.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строительства в с. Ермаковском новой школы на 400 мест.</w:t>
      </w:r>
      <w:proofErr w:type="gramEnd"/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экономических механизмов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обеспечения доступности услуг дополнительного образования детей.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экономических механизмов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обеспечения доступности услуг дополнительного образования детей.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Совершенствование кадровой политики через 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внедрение новых подходов к организации подготовки, переподготовки и повышения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квалификации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кадров; укрепление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кадрового потенциала отрасли введением новой системы оплаты труда, организацию методического сопровождения молодых педагогов, поддержку лучших учителей.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выявления, сопровождения и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поддержки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одаренных детей и увеличение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Сохранение здоровья детей через </w:t>
      </w:r>
      <w:r w:rsidRPr="00EB3AA1">
        <w:rPr>
          <w:rFonts w:ascii="Arial" w:eastAsia="Times New Roman" w:hAnsi="Arial" w:cs="Arial"/>
          <w:bCs/>
          <w:sz w:val="24"/>
          <w:szCs w:val="24"/>
          <w:lang w:eastAsia="zh-CN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Расширение сети опекунских, приемных и патронатных семей, как создание условий для социализации детей-сирот</w:t>
      </w: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и детей, оставшихся без попечения родителей.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Ермаковском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С целью обеспечения использования сертификатов дополнительного образования муниципальный опорный центр муниципального бюджетного учреждения 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дополнительного образования «Ермаковский центр дополнительного образования»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Ермаковском районе.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4.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Механизм реализации мероприятий Программы.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5.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Прогноз конечных результатов Программы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Своевременная и в полном объеме реализация Программы позволит: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- повысить удовлетворенность населения качеством образовательных услуг;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- повысить привлекательность педагогической профессии и уровень квалификации преподавательских кадров;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EB3AA1">
        <w:rPr>
          <w:rFonts w:ascii="Arial" w:eastAsia="Times New Roman" w:hAnsi="Arial" w:cs="Arial"/>
          <w:spacing w:val="-3"/>
          <w:sz w:val="24"/>
          <w:szCs w:val="24"/>
          <w:lang w:eastAsia="zh-CN"/>
        </w:rPr>
        <w:t>ликвидировать очередь на зачисление детей в дошкольные образовательные организации;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pacing w:val="-3"/>
          <w:sz w:val="24"/>
          <w:szCs w:val="24"/>
          <w:lang w:eastAsia="zh-CN"/>
        </w:rPr>
        <w:t>- создать условия, соответствующие требованиям федеральных государственных образовательных стандартов во всех общеобразовательных организациях;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pacing w:val="-3"/>
          <w:sz w:val="24"/>
          <w:szCs w:val="24"/>
          <w:lang w:eastAsia="zh-CN"/>
        </w:rPr>
        <w:t>- обеспечить охват не менее 85 процентов детей в возрасте 5-18 лет программами дополнительного образования.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6. Перечень подпрограмм.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В рамках муниципальной программы в период с 2014 по 2023 годы будут реализованы 5 подпрограмм: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Подпрограмма 1 «Развитие дошкольного, общего и дополнительного образования детей»;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Подпрограмма 2 «Господдержка детей-сирот, расширение практики применения семейных форм воспитания»;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Подпрограмма 5 «Обеспечение реализации муниципальной программы и прочие мероприятия».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7.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Информация о распределении </w:t>
      </w:r>
      <w:proofErr w:type="gramStart"/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планируемых</w:t>
      </w:r>
      <w:proofErr w:type="gramEnd"/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расходов.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>8.</w:t>
      </w: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Информация о ресурсном обеспечении и прогнозной оценке расходов на реализацию целей программы с учетом источников </w:t>
      </w:r>
      <w:r w:rsidRPr="00EB3AA1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Программа финансируется 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zh-CN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zh-CN"/>
        </w:rPr>
        <w:t>, краевого и местного бюджетов.</w:t>
      </w:r>
    </w:p>
    <w:p w:rsidR="00EB3AA1" w:rsidRPr="00EB3AA1" w:rsidRDefault="00EB3AA1" w:rsidP="00EB3AA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B3AA1">
        <w:rPr>
          <w:rFonts w:ascii="Arial" w:eastAsia="Times New Roman" w:hAnsi="Arial" w:cs="Arial"/>
          <w:sz w:val="24"/>
          <w:szCs w:val="24"/>
          <w:lang w:eastAsia="zh-CN"/>
        </w:rPr>
        <w:t>Объем финансирования программы составит 6 113 957,9 тыс. рублей, в том числе: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423 157,3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491 277,3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529 783,3 тыс. рублей.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557 465,1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624  677,6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701 423,6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677 388,5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744 969,8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683 398,9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680 416,5 тыс. рублей.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148 828,6 тыс. рублей, в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. по г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2 639,7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548, 6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8 065,1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41 522,9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45 268,4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47 050,9 тыс. рублей.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3 982 881,2 тыс. рублей, в т. ч. по годам: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262 007,6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310 809,1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353 768,4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381 769,5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436 921,7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513 482,5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444 025,0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448 056,9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421 656,1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420 422,8 тыс. рублей.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1 961 9721,6 тыс. рублей, в т. ч. по годам: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156 897,5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177 828,5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174 328,2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175 147,0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180 473,7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187 191,1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225 298,4 тыс. рублей;</w:t>
      </w:r>
    </w:p>
    <w:p w:rsidR="00EB3AA1" w:rsidRPr="00EB3AA1" w:rsidRDefault="00EB3AA1" w:rsidP="00EB3AA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2021 год – 255 390,0 тыс. рублей;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216 474,4 тыс. рублей;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212 942,8 тыс. рублей.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9. Целевые показатели (индикаторы) Программы.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EB3AA1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EB3AA1">
        <w:rPr>
          <w:rFonts w:ascii="Arial" w:eastAsia="Times New Roman" w:hAnsi="Arial" w:cs="Arial"/>
          <w:sz w:val="24"/>
          <w:szCs w:val="24"/>
        </w:rPr>
        <w:t>а</w:t>
      </w:r>
      <w:r w:rsidRPr="00EB3AA1">
        <w:rPr>
          <w:rFonts w:ascii="Arial" w:eastAsia="Times New Roman" w:hAnsi="Arial" w:cs="Arial"/>
          <w:sz w:val="24"/>
          <w:szCs w:val="24"/>
        </w:rPr>
        <w:t>ния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EB3AA1" w:rsidRPr="00EB3AA1" w:rsidRDefault="00EB3AA1" w:rsidP="00EB3AA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уровне»; </w:t>
      </w:r>
    </w:p>
    <w:p w:rsidR="00EB3AA1" w:rsidRPr="00EB3AA1" w:rsidRDefault="00EB3AA1" w:rsidP="00EB3AA1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Увеличение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57% от общего количества обуч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ющихся района (в возрасте от 5 до 18 лет); обучение не менее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2200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детей по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полнительным общеобразовательным программам на базе учреждений дополн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и общеобразовательных учреждений Ермаковского района;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увеличение числа детей, получивших возможность участия в конкурсах, олимпи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дах, соревнованиях, турнирах за пределами района, до 31 % от количества выя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ленных одаренных и высокомотивированных обучающихся района (в возрасте от 5 до 18 лет).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района; обеспечение безопасности детей во время их пребывания в оздоровительных лагерях; увеличение количества детей дошкольного возраста охваченных оздоровительными мероприятиями в ДОУ».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Показатель 6: «Доля детей в возрасте от 5 до 18 лет, использующих серт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фикаты дополнительного образования»: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«Характеризует степень внедрения механизма персонифицированного ф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нансирования и доступность дополнительного образования.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Определяется отношением числа детей в возрасте от 5 до 18 лет, испол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С=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Ч_серт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Ч_всего</w:t>
      </w:r>
      <w:proofErr w:type="spellEnd"/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доля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детей в возрасте от 5 до 18 лет, использующих сертификаты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образования;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Ч_серт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численность детей,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использующих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сертификаты дополн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образования;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Ч_всего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– численность детей в возрасте от 5 до 18 лет, проживающих на территории муниципалитета».</w:t>
      </w: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Реализация и </w:t>
      </w:r>
      <w:proofErr w:type="gramStart"/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ходом выполнения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EB3AA1">
        <w:rPr>
          <w:rFonts w:ascii="Arial" w:eastAsia="Calibri" w:hAnsi="Arial" w:cs="Arial"/>
          <w:sz w:val="24"/>
          <w:szCs w:val="24"/>
        </w:rPr>
        <w:t>т</w:t>
      </w:r>
      <w:r w:rsidRPr="00EB3AA1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 xml:space="preserve">ние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финансовых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средств, выделяемых на выполнение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лем;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EB3AA1">
        <w:rPr>
          <w:rFonts w:ascii="Arial" w:eastAsia="Calibri" w:hAnsi="Arial" w:cs="Arial"/>
          <w:sz w:val="24"/>
          <w:szCs w:val="24"/>
        </w:rPr>
        <w:t>я</w:t>
      </w:r>
      <w:r w:rsidRPr="00EB3AA1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10.4.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Реализация отдельных мероприятий программы и мероприятий по</w:t>
      </w:r>
      <w:r w:rsidRPr="00EB3AA1">
        <w:rPr>
          <w:rFonts w:ascii="Arial" w:eastAsia="Calibri" w:hAnsi="Arial" w:cs="Arial"/>
          <w:sz w:val="24"/>
          <w:szCs w:val="24"/>
        </w:rPr>
        <w:t>д</w:t>
      </w:r>
      <w:r w:rsidRPr="00EB3AA1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EB3AA1">
        <w:rPr>
          <w:rFonts w:ascii="Arial" w:eastAsia="Calibri" w:hAnsi="Arial" w:cs="Arial"/>
          <w:sz w:val="24"/>
          <w:szCs w:val="24"/>
        </w:rPr>
        <w:t>т</w:t>
      </w:r>
      <w:r w:rsidRPr="00EB3AA1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EB3AA1">
        <w:rPr>
          <w:rFonts w:ascii="Arial" w:eastAsia="Calibri" w:hAnsi="Arial" w:cs="Arial"/>
          <w:sz w:val="24"/>
          <w:szCs w:val="24"/>
        </w:rPr>
        <w:t>ь</w:t>
      </w:r>
      <w:r w:rsidRPr="00EB3AA1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EB3AA1">
        <w:rPr>
          <w:rFonts w:ascii="Arial" w:eastAsia="Calibri" w:hAnsi="Arial" w:cs="Arial"/>
          <w:sz w:val="24"/>
          <w:szCs w:val="24"/>
        </w:rPr>
        <w:t>с</w:t>
      </w:r>
      <w:r w:rsidRPr="00EB3AA1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 xml:space="preserve">сяца, следующего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EB3AA1">
        <w:rPr>
          <w:rFonts w:ascii="Arial" w:eastAsia="Calibri" w:hAnsi="Arial" w:cs="Arial"/>
          <w:sz w:val="24"/>
          <w:szCs w:val="24"/>
        </w:rPr>
        <w:t>т</w:t>
      </w:r>
      <w:r w:rsidRPr="00EB3AA1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EB3AA1">
        <w:rPr>
          <w:rFonts w:ascii="Arial" w:eastAsia="Calibri" w:hAnsi="Arial" w:cs="Arial"/>
          <w:sz w:val="24"/>
          <w:szCs w:val="24"/>
        </w:rPr>
        <w:t>с</w:t>
      </w:r>
      <w:r w:rsidRPr="00EB3AA1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EB3AA1">
        <w:rPr>
          <w:rFonts w:ascii="Arial" w:eastAsia="Calibri" w:hAnsi="Arial" w:cs="Arial"/>
          <w:sz w:val="24"/>
          <w:szCs w:val="24"/>
        </w:rPr>
        <w:t>я</w:t>
      </w:r>
      <w:r w:rsidRPr="00EB3AA1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lastRenderedPageBreak/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3AA1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EB3AA1">
        <w:rPr>
          <w:rFonts w:ascii="Arial" w:eastAsia="Calibri" w:hAnsi="Arial" w:cs="Arial"/>
          <w:sz w:val="24"/>
          <w:szCs w:val="24"/>
        </w:rPr>
        <w:t>в</w:t>
      </w:r>
      <w:r w:rsidRPr="00EB3AA1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EB3AA1">
        <w:rPr>
          <w:rFonts w:ascii="Arial" w:eastAsia="Calibri" w:hAnsi="Arial" w:cs="Arial"/>
          <w:sz w:val="24"/>
          <w:szCs w:val="24"/>
        </w:rPr>
        <w:t>т</w:t>
      </w:r>
      <w:r w:rsidRPr="00EB3AA1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EB3AA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EB3AA1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занием причин);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EB3AA1">
        <w:rPr>
          <w:rFonts w:ascii="Arial" w:eastAsia="Calibri" w:hAnsi="Arial" w:cs="Arial"/>
          <w:sz w:val="24"/>
          <w:szCs w:val="24"/>
        </w:rPr>
        <w:t>т</w:t>
      </w:r>
      <w:r w:rsidRPr="00EB3AA1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</w:t>
      </w:r>
      <w:proofErr w:type="spellStart"/>
      <w:r w:rsidRPr="00EB3AA1">
        <w:rPr>
          <w:rFonts w:ascii="Arial" w:eastAsia="Calibri" w:hAnsi="Arial" w:cs="Arial"/>
          <w:sz w:val="24"/>
          <w:szCs w:val="24"/>
        </w:rPr>
        <w:t>нереализацию</w:t>
      </w:r>
      <w:proofErr w:type="spellEnd"/>
      <w:r w:rsidRPr="00EB3AA1">
        <w:rPr>
          <w:rFonts w:ascii="Arial" w:eastAsia="Calibri" w:hAnsi="Arial" w:cs="Arial"/>
          <w:sz w:val="24"/>
          <w:szCs w:val="24"/>
        </w:rPr>
        <w:t>);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EB3AA1">
        <w:rPr>
          <w:rFonts w:ascii="Arial" w:eastAsia="Calibri" w:hAnsi="Arial" w:cs="Arial"/>
          <w:sz w:val="24"/>
          <w:szCs w:val="24"/>
        </w:rPr>
        <w:t>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бю</w:t>
      </w:r>
      <w:r w:rsidRPr="00EB3AA1">
        <w:rPr>
          <w:rFonts w:ascii="Arial" w:eastAsia="Calibri" w:hAnsi="Arial" w:cs="Arial"/>
          <w:sz w:val="24"/>
          <w:szCs w:val="24"/>
        </w:rPr>
        <w:t>д</w:t>
      </w:r>
      <w:r w:rsidRPr="00EB3AA1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EB3AA1">
        <w:rPr>
          <w:rFonts w:ascii="Arial" w:eastAsia="Calibri" w:hAnsi="Arial" w:cs="Arial"/>
          <w:sz w:val="24"/>
          <w:szCs w:val="24"/>
        </w:rPr>
        <w:t>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EB3AA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EB3AA1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EB3AA1">
        <w:rPr>
          <w:rFonts w:ascii="Arial" w:eastAsia="Calibri" w:hAnsi="Arial" w:cs="Arial"/>
          <w:sz w:val="24"/>
          <w:szCs w:val="24"/>
        </w:rPr>
        <w:t>д</w:t>
      </w:r>
      <w:r w:rsidRPr="00EB3AA1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EB3AA1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EB3AA1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EB3AA1">
        <w:rPr>
          <w:rFonts w:ascii="Arial" w:eastAsia="Calibri" w:hAnsi="Arial" w:cs="Arial"/>
          <w:sz w:val="24"/>
          <w:szCs w:val="24"/>
        </w:rPr>
        <w:t>в</w:t>
      </w:r>
      <w:r w:rsidRPr="00EB3AA1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сти;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3AA1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EB3AA1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lastRenderedPageBreak/>
        <w:t>ется дополнительная и (или) уточненная информация о ходе реализации пр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10.9. 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EB3AA1">
        <w:rPr>
          <w:rFonts w:ascii="Arial" w:eastAsia="Calibri" w:hAnsi="Arial" w:cs="Arial"/>
          <w:sz w:val="24"/>
          <w:szCs w:val="24"/>
          <w:lang w:eastAsia="ru-RU"/>
        </w:rPr>
        <w:t>отчетным</w:t>
      </w:r>
      <w:proofErr w:type="gramEnd"/>
      <w:r w:rsidRPr="00EB3AA1">
        <w:rPr>
          <w:rFonts w:ascii="Arial" w:eastAsia="Calibri" w:hAnsi="Arial" w:cs="Arial"/>
          <w:sz w:val="24"/>
          <w:szCs w:val="24"/>
          <w:lang w:eastAsia="ru-RU"/>
        </w:rPr>
        <w:t>, по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RPr="00EB3AA1" w:rsidSect="00274F3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ципальной программы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94"/>
        <w:gridCol w:w="1056"/>
        <w:gridCol w:w="529"/>
        <w:gridCol w:w="519"/>
        <w:gridCol w:w="910"/>
        <w:gridCol w:w="378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890"/>
      </w:tblGrid>
      <w:tr w:rsidR="00EB3AA1" w:rsidRPr="00EB3AA1" w:rsidTr="007F11C3">
        <w:trPr>
          <w:trHeight w:val="375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31" w:type="pct"/>
            <w:gridSpan w:val="11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EB3AA1" w:rsidRPr="00EB3AA1" w:rsidTr="007F11C3">
        <w:trPr>
          <w:trHeight w:val="94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EB3AA1" w:rsidRPr="00EB3AA1" w:rsidTr="007F11C3">
        <w:trPr>
          <w:trHeight w:val="960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529 783,3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701 423,6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677 388,5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744 969,8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683 398,9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680 416,5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6 113 957,9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677 388,5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744 969,8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683 398,9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680 416,5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6 113 957,9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27 391,7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19 744,1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33 920,9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221 854,2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187,0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485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357,4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502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264,3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529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248,4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597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285,9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644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608,2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654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148,5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656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873,8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624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353,3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622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836,6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5 734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163,4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28 141,9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41 522,9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45 268,4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47 050,9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148 828,6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3 057,5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2 578,5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6 543,6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5 268,6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14 390,7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100 384,3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8 829,1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8 609,5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8 609,5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12 905,8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381 769,5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436 921,7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513 482,5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433 986,6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448 056,9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421 656,1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420 422,8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3 982 881,2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48 003,1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51 988,7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500293,30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22 337,37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23 871,40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176971,97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5027,10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2798,20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3014,90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3218,10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3 651,2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4 208,1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4 208,1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13426,30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21179,10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24137,60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1811,50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214 766,7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2136774,40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50639,90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277841,80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5 764,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5 533,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4 610,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6 086,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13 824,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17 096,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20 576,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22 762,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22 762,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121787,00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11 502,90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11 419,40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56851,00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69240,30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1466,80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31859,60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3820,50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</w:tr>
      <w:tr w:rsidR="00EB3AA1" w:rsidRPr="00EB3AA1" w:rsidTr="007F11C3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2190,90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17 043,3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12 864,4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16 221,3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184773,20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4 385,2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66563,80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67710,40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4818,00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20066,80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24821,20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2060,00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4674,20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7877,60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2056,00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4 000,0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24607,80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4897,90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344,30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277,30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757,40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</w:tr>
      <w:tr w:rsidR="00EB3AA1" w:rsidRPr="00EB3AA1" w:rsidTr="007F11C3">
        <w:trPr>
          <w:trHeight w:val="398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156 897,5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175 147,0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180 473,7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187 191,1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225 298,4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255 390,0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216 474,4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212 942,8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1 961 971,6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36 185,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30 971,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33 026,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36 078,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27 015,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31 825,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35 898,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30 232,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29 552,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316 916,0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133 422,1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149 238,0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126 122,2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123 991,8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1 118 460,5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108,0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21 858,3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25 037,0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145 078,8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3 424,8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12 112,8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23 409,6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474,8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7 305,3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5 939,6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66 753,2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699,0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9 264,3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4 997,1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4 511,0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4 409,0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43 380,1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1 670,3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1 533,1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1 356,8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14 176,2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80540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17 501,4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19 728,2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17 443,0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17 051,0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156 313,2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455,80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452,40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452,40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3 467,4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18,0 </w:t>
            </w:r>
          </w:p>
        </w:tc>
      </w:tr>
      <w:tr w:rsidR="00EB3AA1" w:rsidRPr="00EB3AA1" w:rsidTr="007F11C3">
        <w:trPr>
          <w:trHeight w:val="942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общего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по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633 525,4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635 591,0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5 659 639,8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633 525,4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635 591,0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5 659 639,8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4 000,0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80 297,8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620 945,3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620 936,4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590 864,6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589 872,7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5 421 605,7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41 522,9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45 268,4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47 050,9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151 636,6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3 057,5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2 578,5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6 543,6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5 268,6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14 390,7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100 384,3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4 076,747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8 829,1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8 609,5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8 609,5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30 124,8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367 600,5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415 962,8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482 373,2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409 959,5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410 963,7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396 899,0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400 188,9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3 779 336,4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48 003,1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51 988,7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500 293,3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22 337,37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23 871,40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176 972,0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3 014,9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1 358,916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3 651,2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4 208,1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4 208,1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13 426,3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21 179,1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24 137,6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1 811,5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214 766,7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2 136 774,4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50 639,9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277 841,8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661,3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5 764,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5 533,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4 610,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6 086,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13 824,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17 096,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20 576,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22 762,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22 762,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121 787,0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31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11 502,90 </w:t>
            </w:r>
          </w:p>
        </w:tc>
        <w:tc>
          <w:tcPr>
            <w:tcW w:w="28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11 419,40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56 851,0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71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17 043,3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12 864,4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16 221,3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184 773,2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6 000,0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4 674,2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7 877,6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2 056,0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4 000,0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24 607,8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135,8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344,3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757,4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631Е4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152 589,4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157 913,1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164 125,9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201 177,6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226 624,9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191 358,0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188 351,2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1 728 666,8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31 825,9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35 898,8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30 232,0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29 552,0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316 916,0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133 422,1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149 238,0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126 122,2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123 991,8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1 118 460,5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21 858,3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25 037,0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145 078,8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3 424,8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12 112,8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23 409,6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474,8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5 939,6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66 753,2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108,0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18,0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EB3AA1" w:rsidRPr="00EB3AA1" w:rsidTr="007F11C3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менения семе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тания"»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158 119,8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158 119,8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141 556,4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16 563,4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4 601,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9 027,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10 359,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14 544,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23 445,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18 729,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29 920,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16 384,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11 861,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144 639,7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4 385,2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66 563,8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67 710,4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ренные дети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</w:tr>
      <w:tr w:rsidR="00EB3AA1" w:rsidRPr="00EB3AA1" w:rsidTr="007F11C3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отдыха и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ростков"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45 296,6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45 296,6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45 296,6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29 873,8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20 066,8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1 653,7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1 653,7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15 422,8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699,0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9 264,3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455,8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452,4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452,4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3 467,4 </w:t>
            </w:r>
          </w:p>
        </w:tc>
      </w:tr>
      <w:tr w:rsidR="00EB3AA1" w:rsidRPr="00EB3AA1" w:rsidTr="007F11C3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95830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290,3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309,3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EB3AA1" w:rsidRPr="00EB3AA1" w:rsidTr="007F11C3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29 979,0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27 031,4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26 506,6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249 432,8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29 979,0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27 031,4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26 506,6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249 432,8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32 397,2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29 979,0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27 031,4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26 506,6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249 228,8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30 231,3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24 821,2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278,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41,4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982,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821,6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19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050,1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271,4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525,2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239,1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635,7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314,8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310,8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786,0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215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213,1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4 997,1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4 511,0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4 409,0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43 380,1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58,50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58,50 </w:t>
            </w:r>
          </w:p>
        </w:tc>
      </w:tr>
      <w:tr w:rsidR="00EB3AA1" w:rsidRPr="00EB3AA1" w:rsidTr="007F11C3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1 670,3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1 533,1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1 356,8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1 326,0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14 176,2 </w:t>
            </w:r>
          </w:p>
        </w:tc>
      </w:tr>
      <w:tr w:rsidR="00EB3AA1" w:rsidRPr="00EB3AA1" w:rsidTr="007F11C3">
        <w:trPr>
          <w:trHeight w:val="360"/>
        </w:trPr>
        <w:tc>
          <w:tcPr>
            <w:tcW w:w="30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17 501,4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19 728,2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17 443,0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17 051,0 </w:t>
            </w:r>
          </w:p>
        </w:tc>
        <w:tc>
          <w:tcPr>
            <w:tcW w:w="29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156 313,2 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54280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491"/>
        <w:gridCol w:w="326"/>
        <w:gridCol w:w="389"/>
        <w:gridCol w:w="316"/>
        <w:gridCol w:w="1313"/>
        <w:gridCol w:w="997"/>
        <w:gridCol w:w="384"/>
        <w:gridCol w:w="669"/>
        <w:gridCol w:w="997"/>
        <w:gridCol w:w="210"/>
        <w:gridCol w:w="207"/>
        <w:gridCol w:w="539"/>
        <w:gridCol w:w="207"/>
        <w:gridCol w:w="291"/>
        <w:gridCol w:w="762"/>
        <w:gridCol w:w="317"/>
        <w:gridCol w:w="736"/>
        <w:gridCol w:w="301"/>
        <w:gridCol w:w="752"/>
        <w:gridCol w:w="997"/>
        <w:gridCol w:w="809"/>
        <w:gridCol w:w="243"/>
        <w:gridCol w:w="836"/>
      </w:tblGrid>
      <w:tr w:rsidR="00EB3AA1" w:rsidRPr="00EB3AA1" w:rsidTr="007F11C3">
        <w:trPr>
          <w:trHeight w:val="1169"/>
        </w:trPr>
        <w:tc>
          <w:tcPr>
            <w:tcW w:w="117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0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индикат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 и резул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тативности </w:t>
            </w:r>
          </w:p>
        </w:tc>
        <w:tc>
          <w:tcPr>
            <w:tcW w:w="244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 информ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403" w:type="pct"/>
            <w:gridSpan w:val="4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редной фина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90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2023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24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Обеспечение высокого качества образования, соответствующего потребностям граждан и перспективным з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дачам развития экономики Ермаковского района, поддержка детей-сирот, детей, оставшихся без попечения родит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е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лей, отдых и оздоровление детей в летний период</w:t>
            </w:r>
          </w:p>
        </w:tc>
      </w:tr>
      <w:tr w:rsidR="00EB3AA1" w:rsidRPr="00EB3AA1" w:rsidTr="007F11C3">
        <w:trPr>
          <w:trHeight w:val="360"/>
        </w:trPr>
        <w:tc>
          <w:tcPr>
            <w:tcW w:w="5000" w:type="pct"/>
            <w:gridSpan w:val="24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детей, в том числе детей с ограниченными во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можностями здоровья</w:t>
            </w:r>
          </w:p>
        </w:tc>
      </w:tr>
      <w:tr w:rsidR="00EB3AA1" w:rsidRPr="00EB3AA1" w:rsidTr="007F11C3">
        <w:trPr>
          <w:trHeight w:val="360"/>
        </w:trPr>
        <w:tc>
          <w:tcPr>
            <w:tcW w:w="117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Отношение численности детей, кот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рым пред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ставлена во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можность п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лучать услуги дошкольного, общего 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полнительного образования, к численности детей 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прож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вающих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территории Ермаковского района, %</w:t>
            </w:r>
          </w:p>
        </w:tc>
        <w:tc>
          <w:tcPr>
            <w:tcW w:w="244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55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вания, воспит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 55,1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55,4 </w:t>
            </w:r>
          </w:p>
        </w:tc>
        <w:tc>
          <w:tcPr>
            <w:tcW w:w="477" w:type="pct"/>
            <w:gridSpan w:val="3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53,0</w:t>
            </w:r>
          </w:p>
        </w:tc>
        <w:tc>
          <w:tcPr>
            <w:tcW w:w="272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71,2 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64,1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82,1 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292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83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EB3AA1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24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с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ла</w:t>
            </w:r>
          </w:p>
        </w:tc>
      </w:tr>
      <w:tr w:rsidR="00EB3AA1" w:rsidRPr="00EB3AA1" w:rsidTr="007F11C3">
        <w:trPr>
          <w:trHeight w:val="240"/>
        </w:trPr>
        <w:tc>
          <w:tcPr>
            <w:tcW w:w="117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детей, оставшихся без попечения родителей, переданных в приемные 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мьи, на ус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новление (удочерение), под опеку (п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печительство), охваченных другими фо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мами семе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устро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(семе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детские дома, патр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натные 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мьи), наход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щихся в гос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дарственных 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(муниципал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ных) учрежд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ниях всех 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 на уровне</w:t>
            </w:r>
          </w:p>
        </w:tc>
        <w:tc>
          <w:tcPr>
            <w:tcW w:w="244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55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опеки и попеч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477" w:type="pct"/>
            <w:gridSpan w:val="3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2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24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Создание условий для выявления, сопровождения и поддержки интеллектуально, художественно и спо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р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тивно одарённых детей</w:t>
            </w:r>
          </w:p>
        </w:tc>
      </w:tr>
      <w:tr w:rsidR="00EB3AA1" w:rsidRPr="00EB3AA1" w:rsidTr="007F11C3">
        <w:trPr>
          <w:trHeight w:val="240"/>
        </w:trPr>
        <w:tc>
          <w:tcPr>
            <w:tcW w:w="117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hAnsi="Arial" w:cs="Arial"/>
                <w:sz w:val="24"/>
                <w:szCs w:val="24"/>
              </w:rPr>
              <w:t>Доля детей, участвующих в олимпиадах, конкурсах, м</w:t>
            </w:r>
            <w:r w:rsidRPr="00EB3AA1">
              <w:rPr>
                <w:rFonts w:ascii="Arial" w:hAnsi="Arial" w:cs="Arial"/>
                <w:sz w:val="24"/>
                <w:szCs w:val="24"/>
              </w:rPr>
              <w:t>е</w:t>
            </w:r>
            <w:r w:rsidRPr="00EB3AA1">
              <w:rPr>
                <w:rFonts w:ascii="Arial" w:hAnsi="Arial" w:cs="Arial"/>
                <w:sz w:val="24"/>
                <w:szCs w:val="24"/>
              </w:rPr>
              <w:t>роприятиях, направленных на выявление и развитие у обучающихся интеллект</w:t>
            </w:r>
            <w:r w:rsidRPr="00EB3AA1">
              <w:rPr>
                <w:rFonts w:ascii="Arial" w:hAnsi="Arial" w:cs="Arial"/>
                <w:sz w:val="24"/>
                <w:szCs w:val="24"/>
              </w:rPr>
              <w:t>у</w:t>
            </w:r>
            <w:r w:rsidRPr="00EB3AA1">
              <w:rPr>
                <w:rFonts w:ascii="Arial" w:hAnsi="Arial" w:cs="Arial"/>
                <w:sz w:val="24"/>
                <w:szCs w:val="24"/>
              </w:rPr>
              <w:t>альных и творческих способностей - 57% от о</w:t>
            </w:r>
            <w:r w:rsidRPr="00EB3AA1">
              <w:rPr>
                <w:rFonts w:ascii="Arial" w:hAnsi="Arial" w:cs="Arial"/>
                <w:sz w:val="24"/>
                <w:szCs w:val="24"/>
              </w:rPr>
              <w:t>б</w:t>
            </w:r>
            <w:r w:rsidRPr="00EB3AA1">
              <w:rPr>
                <w:rFonts w:ascii="Arial" w:hAnsi="Arial" w:cs="Arial"/>
                <w:sz w:val="24"/>
                <w:szCs w:val="24"/>
              </w:rPr>
              <w:t>щего колич</w:t>
            </w:r>
            <w:r w:rsidRPr="00EB3AA1">
              <w:rPr>
                <w:rFonts w:ascii="Arial" w:hAnsi="Arial" w:cs="Arial"/>
                <w:sz w:val="24"/>
                <w:szCs w:val="24"/>
              </w:rPr>
              <w:t>е</w:t>
            </w:r>
            <w:r w:rsidRPr="00EB3AA1">
              <w:rPr>
                <w:rFonts w:ascii="Arial" w:hAnsi="Arial" w:cs="Arial"/>
                <w:sz w:val="24"/>
                <w:szCs w:val="24"/>
              </w:rPr>
              <w:t>ства обуча</w:t>
            </w:r>
            <w:r w:rsidRPr="00EB3AA1">
              <w:rPr>
                <w:rFonts w:ascii="Arial" w:hAnsi="Arial" w:cs="Arial"/>
                <w:sz w:val="24"/>
                <w:szCs w:val="24"/>
              </w:rPr>
              <w:t>ю</w:t>
            </w:r>
            <w:r w:rsidRPr="00EB3AA1">
              <w:rPr>
                <w:rFonts w:ascii="Arial" w:hAnsi="Arial" w:cs="Arial"/>
                <w:sz w:val="24"/>
                <w:szCs w:val="24"/>
              </w:rPr>
              <w:t>щихся района (в возрасте от 5 до 18 лет);</w:t>
            </w:r>
          </w:p>
        </w:tc>
        <w:tc>
          <w:tcPr>
            <w:tcW w:w="244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МБУ «Е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маковский ИМЦ»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240"/>
        </w:trPr>
        <w:tc>
          <w:tcPr>
            <w:tcW w:w="11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обучение не менее 2200 детей по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полнительным общеобраз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вательным программам на базе учр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ждений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полнительного образования и общеобраз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учреждений Ермаковского района</w:t>
            </w:r>
          </w:p>
        </w:tc>
        <w:tc>
          <w:tcPr>
            <w:tcW w:w="24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5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вания, воспит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1720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477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7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29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EB3AA1" w:rsidRPr="00EB3AA1" w:rsidTr="007F11C3">
        <w:trPr>
          <w:trHeight w:val="240"/>
        </w:trPr>
        <w:tc>
          <w:tcPr>
            <w:tcW w:w="11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0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hAnsi="Arial" w:cs="Arial"/>
                <w:sz w:val="24"/>
                <w:szCs w:val="24"/>
              </w:rPr>
              <w:t>Доля детей, получивших возможность участия в ко</w:t>
            </w:r>
            <w:r w:rsidRPr="00EB3AA1">
              <w:rPr>
                <w:rFonts w:ascii="Arial" w:hAnsi="Arial" w:cs="Arial"/>
                <w:sz w:val="24"/>
                <w:szCs w:val="24"/>
              </w:rPr>
              <w:t>н</w:t>
            </w:r>
            <w:r w:rsidRPr="00EB3AA1">
              <w:rPr>
                <w:rFonts w:ascii="Arial" w:hAnsi="Arial" w:cs="Arial"/>
                <w:sz w:val="24"/>
                <w:szCs w:val="24"/>
              </w:rPr>
              <w:t>курсах, оли</w:t>
            </w:r>
            <w:r w:rsidRPr="00EB3AA1">
              <w:rPr>
                <w:rFonts w:ascii="Arial" w:hAnsi="Arial" w:cs="Arial"/>
                <w:sz w:val="24"/>
                <w:szCs w:val="24"/>
              </w:rPr>
              <w:t>м</w:t>
            </w:r>
            <w:r w:rsidRPr="00EB3AA1">
              <w:rPr>
                <w:rFonts w:ascii="Arial" w:hAnsi="Arial" w:cs="Arial"/>
                <w:sz w:val="24"/>
                <w:szCs w:val="24"/>
              </w:rPr>
              <w:t>пиадах, с</w:t>
            </w:r>
            <w:r w:rsidRPr="00EB3AA1">
              <w:rPr>
                <w:rFonts w:ascii="Arial" w:hAnsi="Arial" w:cs="Arial"/>
                <w:sz w:val="24"/>
                <w:szCs w:val="24"/>
              </w:rPr>
              <w:t>о</w:t>
            </w:r>
            <w:r w:rsidRPr="00EB3AA1">
              <w:rPr>
                <w:rFonts w:ascii="Arial" w:hAnsi="Arial" w:cs="Arial"/>
                <w:sz w:val="24"/>
                <w:szCs w:val="24"/>
              </w:rPr>
              <w:t>ревнованиях, турнирах за пределами района - 31 % от количества выявленных одаренных и высокомот</w:t>
            </w:r>
            <w:r w:rsidRPr="00EB3AA1">
              <w:rPr>
                <w:rFonts w:ascii="Arial" w:hAnsi="Arial" w:cs="Arial"/>
                <w:sz w:val="24"/>
                <w:szCs w:val="24"/>
              </w:rPr>
              <w:t>и</w:t>
            </w:r>
            <w:r w:rsidRPr="00EB3AA1">
              <w:rPr>
                <w:rFonts w:ascii="Arial" w:hAnsi="Arial" w:cs="Arial"/>
                <w:sz w:val="24"/>
                <w:szCs w:val="24"/>
              </w:rPr>
              <w:t>вированных обучающихся района (в во</w:t>
            </w:r>
            <w:r w:rsidRPr="00EB3AA1">
              <w:rPr>
                <w:rFonts w:ascii="Arial" w:hAnsi="Arial" w:cs="Arial"/>
                <w:sz w:val="24"/>
                <w:szCs w:val="24"/>
              </w:rPr>
              <w:t>з</w:t>
            </w:r>
            <w:r w:rsidRPr="00EB3AA1">
              <w:rPr>
                <w:rFonts w:ascii="Arial" w:hAnsi="Arial" w:cs="Arial"/>
                <w:sz w:val="24"/>
                <w:szCs w:val="24"/>
              </w:rPr>
              <w:t>расте от 5 до 18 лет).</w:t>
            </w:r>
          </w:p>
        </w:tc>
        <w:tc>
          <w:tcPr>
            <w:tcW w:w="24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МБУ «Е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маковский ИМЦ»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7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24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полноценного отдыха, оздоровления, занятости школьников в летний период, детей дошкол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ь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ного возраста</w:t>
            </w:r>
          </w:p>
        </w:tc>
      </w:tr>
      <w:tr w:rsidR="00EB3AA1" w:rsidRPr="00EB3AA1" w:rsidTr="007F11C3">
        <w:trPr>
          <w:trHeight w:val="240"/>
        </w:trPr>
        <w:tc>
          <w:tcPr>
            <w:tcW w:w="747" w:type="pct"/>
            <w:gridSpan w:val="3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к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личества детей в возрасте от 7 до 15 лет, охваче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ных отдыхом в учреждениях 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района, %</w:t>
            </w:r>
          </w:p>
        </w:tc>
        <w:tc>
          <w:tcPr>
            <w:tcW w:w="244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вания, воспит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1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7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30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EB3AA1" w:rsidRPr="00EB3AA1" w:rsidTr="007F11C3">
        <w:trPr>
          <w:trHeight w:val="240"/>
        </w:trPr>
        <w:tc>
          <w:tcPr>
            <w:tcW w:w="747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обеспечение безопасности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тей во время их пребывания в оздоровительных лагерях, %</w:t>
            </w:r>
          </w:p>
        </w:tc>
        <w:tc>
          <w:tcPr>
            <w:tcW w:w="24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вания, воспит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240"/>
        </w:trPr>
        <w:tc>
          <w:tcPr>
            <w:tcW w:w="747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детей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школьного во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раста 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охваче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оздоров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тельными мер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приятиями в ДОУ, %</w:t>
            </w:r>
          </w:p>
        </w:tc>
        <w:tc>
          <w:tcPr>
            <w:tcW w:w="24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дошкол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вания, воспит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24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EB3AA1" w:rsidRPr="00EB3AA1" w:rsidTr="007F11C3">
        <w:trPr>
          <w:trHeight w:val="240"/>
        </w:trPr>
        <w:tc>
          <w:tcPr>
            <w:tcW w:w="647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отраслевого органа мес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сам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управления и подведо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ственных учреждений, обеспечива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щих деятел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ность образ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учреждений, направленной на эффекти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ное управл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отраслью</w:t>
            </w:r>
          </w:p>
        </w:tc>
        <w:tc>
          <w:tcPr>
            <w:tcW w:w="237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563" w:type="pct"/>
            <w:gridSpan w:val="2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Отчетные данные 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Управления образования администр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47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7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363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9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3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54280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738"/>
        <w:gridCol w:w="956"/>
        <w:gridCol w:w="1513"/>
        <w:gridCol w:w="1513"/>
        <w:gridCol w:w="1513"/>
        <w:gridCol w:w="1513"/>
        <w:gridCol w:w="1256"/>
        <w:gridCol w:w="1256"/>
        <w:gridCol w:w="142"/>
        <w:gridCol w:w="680"/>
        <w:gridCol w:w="141"/>
        <w:gridCol w:w="700"/>
        <w:gridCol w:w="48"/>
      </w:tblGrid>
      <w:tr w:rsidR="00EB3AA1" w:rsidRPr="00EB3AA1" w:rsidTr="007F11C3">
        <w:trPr>
          <w:trHeight w:val="1169"/>
        </w:trPr>
        <w:tc>
          <w:tcPr>
            <w:tcW w:w="159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целевые инд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каторы и результати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331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524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524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524" w:type="pct"/>
            <w:vMerge w:val="restar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87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93" w:type="pct"/>
            <w:gridSpan w:val="5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Долгосро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годам</w:t>
            </w:r>
          </w:p>
        </w:tc>
      </w:tr>
      <w:tr w:rsidR="00EB3AA1" w:rsidRPr="00EB3AA1" w:rsidTr="007F11C3">
        <w:trPr>
          <w:trHeight w:val="240"/>
        </w:trPr>
        <w:tc>
          <w:tcPr>
            <w:tcW w:w="159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2022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2023</w:t>
            </w:r>
          </w:p>
        </w:tc>
        <w:tc>
          <w:tcPr>
            <w:tcW w:w="28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8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14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Обеспечение высокого качества образования, соответствующего потребностям граждан и перспективным з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дачам развития экономики Ермаковского района, поддержка детей-сирот, детей, оставшихся без попечения родит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е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лей, отдых и оздоровление детей в летний период</w:t>
            </w:r>
          </w:p>
        </w:tc>
      </w:tr>
      <w:tr w:rsidR="00EB3AA1" w:rsidRPr="00EB3AA1" w:rsidTr="007F11C3">
        <w:trPr>
          <w:trHeight w:val="360"/>
        </w:trPr>
        <w:tc>
          <w:tcPr>
            <w:tcW w:w="5000" w:type="pct"/>
            <w:gridSpan w:val="14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детей, в том числе детей с ограниченными во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можностями здоровья</w:t>
            </w:r>
          </w:p>
        </w:tc>
      </w:tr>
      <w:tr w:rsidR="00EB3AA1" w:rsidRPr="00EB3AA1" w:rsidTr="007F11C3">
        <w:trPr>
          <w:trHeight w:val="36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Отношение численн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 детей, которым предоставлена во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можность получать услуги дошкольного, общего и дополн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тельного образования, к численности детей 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те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ритории Ермаковского района, %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64,1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82,1 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33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59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14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с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 xml:space="preserve">ла </w:t>
            </w:r>
          </w:p>
        </w:tc>
      </w:tr>
      <w:tr w:rsidR="00EB3AA1" w:rsidRPr="00EB3AA1" w:rsidTr="007F11C3">
        <w:trPr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тей, оставшихся без попечения родителей, переданных в прие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семьи, на усыно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ление (удочерение), под опеку (попеч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тельство), охваченных другими формами 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мейного устройства (семейные детские дома, патронатные семьи), находящихся в государственных (м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ниципальных) учр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ждениях всех типов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5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" w:type="pct"/>
            <w:gridSpan w:val="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EB3AA1" w:rsidRPr="00EB3AA1" w:rsidTr="007F11C3">
        <w:trPr>
          <w:trHeight w:val="240"/>
        </w:trPr>
        <w:tc>
          <w:tcPr>
            <w:tcW w:w="5000" w:type="pct"/>
            <w:gridSpan w:val="14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Создание условий для выявления, сопровождения и поддержки интеллектуально, художественно и спо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р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тивно одарённых детей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hAnsi="Arial" w:cs="Arial"/>
                <w:sz w:val="24"/>
                <w:szCs w:val="24"/>
              </w:rPr>
              <w:t>Доля детей, участв</w:t>
            </w:r>
            <w:r w:rsidRPr="00EB3AA1">
              <w:rPr>
                <w:rFonts w:ascii="Arial" w:hAnsi="Arial" w:cs="Arial"/>
                <w:sz w:val="24"/>
                <w:szCs w:val="24"/>
              </w:rPr>
              <w:t>у</w:t>
            </w:r>
            <w:r w:rsidRPr="00EB3AA1">
              <w:rPr>
                <w:rFonts w:ascii="Arial" w:hAnsi="Arial" w:cs="Arial"/>
                <w:sz w:val="24"/>
                <w:szCs w:val="24"/>
              </w:rPr>
              <w:t>ющих в олимпиадах, конкурсах, меропри</w:t>
            </w:r>
            <w:r w:rsidRPr="00EB3AA1">
              <w:rPr>
                <w:rFonts w:ascii="Arial" w:hAnsi="Arial" w:cs="Arial"/>
                <w:sz w:val="24"/>
                <w:szCs w:val="24"/>
              </w:rPr>
              <w:t>я</w:t>
            </w:r>
            <w:r w:rsidRPr="00EB3AA1">
              <w:rPr>
                <w:rFonts w:ascii="Arial" w:hAnsi="Arial" w:cs="Arial"/>
                <w:sz w:val="24"/>
                <w:szCs w:val="24"/>
              </w:rPr>
              <w:t>тиях, направленных на выявление и развитие у обучающихся инте</w:t>
            </w:r>
            <w:r w:rsidRPr="00EB3AA1">
              <w:rPr>
                <w:rFonts w:ascii="Arial" w:hAnsi="Arial" w:cs="Arial"/>
                <w:sz w:val="24"/>
                <w:szCs w:val="24"/>
              </w:rPr>
              <w:t>л</w:t>
            </w:r>
            <w:r w:rsidRPr="00EB3AA1">
              <w:rPr>
                <w:rFonts w:ascii="Arial" w:hAnsi="Arial" w:cs="Arial"/>
                <w:sz w:val="24"/>
                <w:szCs w:val="24"/>
              </w:rPr>
              <w:t>лектуальных и творч</w:t>
            </w:r>
            <w:r w:rsidRPr="00EB3AA1">
              <w:rPr>
                <w:rFonts w:ascii="Arial" w:hAnsi="Arial" w:cs="Arial"/>
                <w:sz w:val="24"/>
                <w:szCs w:val="24"/>
              </w:rPr>
              <w:t>е</w:t>
            </w:r>
            <w:r w:rsidRPr="00EB3AA1">
              <w:rPr>
                <w:rFonts w:ascii="Arial" w:hAnsi="Arial" w:cs="Arial"/>
                <w:sz w:val="24"/>
                <w:szCs w:val="24"/>
              </w:rPr>
              <w:t>ских способностей - 57% от общего кол</w:t>
            </w:r>
            <w:r w:rsidRPr="00EB3AA1">
              <w:rPr>
                <w:rFonts w:ascii="Arial" w:hAnsi="Arial" w:cs="Arial"/>
                <w:sz w:val="24"/>
                <w:szCs w:val="24"/>
              </w:rPr>
              <w:t>и</w:t>
            </w:r>
            <w:r w:rsidRPr="00EB3AA1">
              <w:rPr>
                <w:rFonts w:ascii="Arial" w:hAnsi="Arial" w:cs="Arial"/>
                <w:sz w:val="24"/>
                <w:szCs w:val="24"/>
              </w:rPr>
              <w:t xml:space="preserve">чества обучающихся района (в возрасте от </w:t>
            </w:r>
            <w:r w:rsidRPr="00EB3AA1">
              <w:rPr>
                <w:rFonts w:ascii="Arial" w:hAnsi="Arial" w:cs="Arial"/>
                <w:sz w:val="24"/>
                <w:szCs w:val="24"/>
              </w:rPr>
              <w:lastRenderedPageBreak/>
              <w:t>5 до 18 лет);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обучение не менее 2200 детей по допо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нительным общеобр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зовательным пр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граммам на базе учреждений дополн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образования и общеобразовател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учреждений 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маковского района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hAnsi="Arial" w:cs="Arial"/>
                <w:sz w:val="24"/>
                <w:szCs w:val="24"/>
              </w:rPr>
              <w:t>Доля детей, получи</w:t>
            </w:r>
            <w:r w:rsidRPr="00EB3AA1">
              <w:rPr>
                <w:rFonts w:ascii="Arial" w:hAnsi="Arial" w:cs="Arial"/>
                <w:sz w:val="24"/>
                <w:szCs w:val="24"/>
              </w:rPr>
              <w:t>в</w:t>
            </w:r>
            <w:r w:rsidRPr="00EB3AA1">
              <w:rPr>
                <w:rFonts w:ascii="Arial" w:hAnsi="Arial" w:cs="Arial"/>
                <w:sz w:val="24"/>
                <w:szCs w:val="24"/>
              </w:rPr>
              <w:t>ших возможность уч</w:t>
            </w:r>
            <w:r w:rsidRPr="00EB3AA1">
              <w:rPr>
                <w:rFonts w:ascii="Arial" w:hAnsi="Arial" w:cs="Arial"/>
                <w:sz w:val="24"/>
                <w:szCs w:val="24"/>
              </w:rPr>
              <w:t>а</w:t>
            </w:r>
            <w:r w:rsidRPr="00EB3AA1">
              <w:rPr>
                <w:rFonts w:ascii="Arial" w:hAnsi="Arial" w:cs="Arial"/>
                <w:sz w:val="24"/>
                <w:szCs w:val="24"/>
              </w:rPr>
              <w:t>стия в конкурсах, олимпиадах, соревн</w:t>
            </w:r>
            <w:r w:rsidRPr="00EB3AA1">
              <w:rPr>
                <w:rFonts w:ascii="Arial" w:hAnsi="Arial" w:cs="Arial"/>
                <w:sz w:val="24"/>
                <w:szCs w:val="24"/>
              </w:rPr>
              <w:t>о</w:t>
            </w:r>
            <w:r w:rsidRPr="00EB3AA1">
              <w:rPr>
                <w:rFonts w:ascii="Arial" w:hAnsi="Arial" w:cs="Arial"/>
                <w:sz w:val="24"/>
                <w:szCs w:val="24"/>
              </w:rPr>
              <w:t>ваниях, турнирах за пределами района - 31 % от количества в</w:t>
            </w:r>
            <w:r w:rsidRPr="00EB3AA1">
              <w:rPr>
                <w:rFonts w:ascii="Arial" w:hAnsi="Arial" w:cs="Arial"/>
                <w:sz w:val="24"/>
                <w:szCs w:val="24"/>
              </w:rPr>
              <w:t>ы</w:t>
            </w:r>
            <w:r w:rsidRPr="00EB3AA1">
              <w:rPr>
                <w:rFonts w:ascii="Arial" w:hAnsi="Arial" w:cs="Arial"/>
                <w:sz w:val="24"/>
                <w:szCs w:val="24"/>
              </w:rPr>
              <w:t>явленных одаренных и высокомотивирова</w:t>
            </w:r>
            <w:r w:rsidRPr="00EB3AA1">
              <w:rPr>
                <w:rFonts w:ascii="Arial" w:hAnsi="Arial" w:cs="Arial"/>
                <w:sz w:val="24"/>
                <w:szCs w:val="24"/>
              </w:rPr>
              <w:t>н</w:t>
            </w:r>
            <w:r w:rsidRPr="00EB3AA1">
              <w:rPr>
                <w:rFonts w:ascii="Arial" w:hAnsi="Arial" w:cs="Arial"/>
                <w:sz w:val="24"/>
                <w:szCs w:val="24"/>
              </w:rPr>
              <w:t>ных обучающихся района (в возрасте от 5 до 18 лет).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4983" w:type="pct"/>
            <w:gridSpan w:val="1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</w:t>
            </w:r>
            <w:r w:rsidRPr="00EB3A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Организация полноценного отдыха, оздоровления, занятости школьников в летний период, детей дошкол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ного возраста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колич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детей в возрасте от 7 до 15 лет, охв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отдыхом в учреждениях района, %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безопа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ности детей во время их пребывания в озд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ровительных лагерях, %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детей дошкол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ного возраста </w:t>
            </w:r>
            <w:proofErr w:type="gramStart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охв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</w:t>
            </w:r>
            <w:proofErr w:type="gramEnd"/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оздоровител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ными мероприятиями в ДОУ, %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4983" w:type="pct"/>
            <w:gridSpan w:val="13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EB3AA1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EB3AA1" w:rsidRPr="00EB3AA1" w:rsidTr="007F11C3">
        <w:trPr>
          <w:gridAfter w:val="1"/>
          <w:wAfter w:w="17" w:type="pct"/>
          <w:trHeight w:val="240"/>
        </w:trPr>
        <w:tc>
          <w:tcPr>
            <w:tcW w:w="15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деятел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ности отраслевого 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гана местного сам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управления и подв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домственных учр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ждений, обеспечив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ющих деятельность образовательных учреждений, напра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ленной на эффекти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ное управление о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331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5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4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6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1" w:type="pct"/>
            <w:gridSpan w:val="2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Default="00EB3AA1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Sect="0054280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1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EB3AA1" w:rsidRPr="00EB3AA1" w:rsidRDefault="00EB3AA1" w:rsidP="00EB3AA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EB3AA1" w:rsidRPr="00EB3AA1" w:rsidRDefault="00EB3AA1" w:rsidP="00EB3AA1">
      <w:pPr>
        <w:spacing w:after="0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8"/>
      </w:tblGrid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дошкольного, общего и 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дополнительного образования детей»</w:t>
            </w:r>
          </w:p>
        </w:tc>
      </w:tr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</w:tr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строительства»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нистрации Ермаковского района</w:t>
            </w:r>
          </w:p>
        </w:tc>
      </w:tr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рядители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средств, ответственные за реализацию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</w:tr>
      <w:tr w:rsidR="00EB3AA1" w:rsidRPr="00EB3AA1" w:rsidTr="007F11C3">
        <w:trPr>
          <w:trHeight w:val="6088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</w:rPr>
              <w:t>Создание в системе дошкольного, общего и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тельного образования равных возможностей для современн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го качественного образования, позитивной социализации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  <w:proofErr w:type="gramEnd"/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гарантированное получение доступного кач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образования в соответствии с государственными стандартами и запросами общества;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развивать материально-техническую базу образовательных учреждений для создания условий, обеспечивающих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фортность и безопасность при осуществлении 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процесса;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формирование доступной образовательной ср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 для детей с ограниченными возможностями здоровья, об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чающимся по адаптированным общеобразовательным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инклюзивных условиях и в отдельных (коррекц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 классах);</w:t>
            </w:r>
            <w:proofErr w:type="gramEnd"/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создавать условия для повышения квалификации и профе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сионального развития педагогических и руководящих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муниципальной системы образования, реализовать комплекс социальных и моральных мер поощрения для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статуса педагогических работников;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персонифицир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финансирования, обеспечивающей свободу выбора образовательных программ, равенство доступа к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тельному образованию за счет средств бюджетов бюджетной системы, легкость и оперативность смены осваиваемых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программ.</w:t>
            </w:r>
          </w:p>
        </w:tc>
      </w:tr>
      <w:tr w:rsidR="00EB3AA1" w:rsidRPr="00EB3AA1" w:rsidTr="007F11C3">
        <w:trPr>
          <w:trHeight w:val="6088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учреждения, включая посещающих школы-детские сады, группы дошкольного образования при школах и т.д. возможно увеличится с 943 в 2017 г. до 1045 в 2022 г.</w:t>
            </w:r>
            <w:proofErr w:type="gramEnd"/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ответствующих современным требованиям обучения, в общем количестве муниципальных общеобразовательных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с 2014 по 2023 г. сохранится на уровне не ниже 90 %.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ответствующих требованиям в области создания условий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инвалидам в общем количестве муниципальных общеобразовательных организаций к 2022 г. составит 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15%.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 с 2014 по 2023 г. сохранится на уровне 100 %.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не сдавших единый государственный экзамен, в общей численности выпускников муниципальных общеобр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 с 2014 по 2023 г. сохранится на уровне не выше 1 %.</w:t>
            </w:r>
          </w:p>
        </w:tc>
      </w:tr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реализующих программы 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изменится с 27,8 % в 2014 г. до 33,3 % в 2022 г.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своевреме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прошедших переподготовку и повышение квалификации, в том числе работающих по адаптированным общеобразов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программам, от общего числа нуждающихся в 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услуге увеличится с 98 % в 2014 г. до 100 % в 2022 г.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педагогов, принявших участие в районных мероприят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направленных на повышение педагогического мастерства увеличится с 44 % в 2014 г. до 48 % в 2022 г.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дополнительным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разованием сохранится на уровне не ниже 85 %.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от 5 до 18 лет, имеющих право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дополнительного образования в рамках системы пе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сонифицированного финансирования – не менее 25%</w:t>
            </w:r>
          </w:p>
        </w:tc>
      </w:tr>
      <w:tr w:rsidR="00EB3AA1" w:rsidRPr="00EB3AA1" w:rsidTr="007F11C3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подпрогра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2014-2023 годы </w:t>
            </w:r>
          </w:p>
        </w:tc>
      </w:tr>
      <w:tr w:rsidR="00EB3AA1" w:rsidRPr="00EB3AA1" w:rsidTr="007F11C3">
        <w:trPr>
          <w:trHeight w:val="7404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ч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ники финансир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вания подпр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6 659 639,9 тыс. рублей, в том числе: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625 252,2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679 111,6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633 525,4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635 591,0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151 636,6 тыс. рублей, в том числе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4 076,70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41 522,9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45 268,4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47 050,9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3 779 336,5 тыс. рублей, в том числе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 год – 252 280,9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419 997,9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410 963,8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396 899,0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400 188,9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1 728 666,8 тыс. рублей, в том числе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152 589,4 тыс. рублей; 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164 125,9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201 177,6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226 624,9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191 358,0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188 351,2 тыс. рублей.</w:t>
            </w:r>
          </w:p>
        </w:tc>
      </w:tr>
      <w:tr w:rsidR="00EB3AA1" w:rsidRPr="00EB3AA1" w:rsidTr="007F11C3">
        <w:trPr>
          <w:trHeight w:val="1437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631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Система орган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</w:tbl>
    <w:p w:rsidR="00EB3AA1" w:rsidRPr="00EB3AA1" w:rsidRDefault="00EB3AA1" w:rsidP="00EB3AA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2020-2021 учебном году сеть образовательных учреждений Ермаковского района: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- и труд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EB3AA1">
        <w:rPr>
          <w:rFonts w:ascii="Arial" w:eastAsia="Calibri" w:hAnsi="Arial" w:cs="Arial"/>
          <w:sz w:val="24"/>
          <w:szCs w:val="24"/>
        </w:rPr>
        <w:t>план мероприятий («д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EB3AA1" w:rsidRPr="00EB3AA1" w:rsidRDefault="00EB3AA1" w:rsidP="00EB3AA1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ния, по состоянию на 01.01.2020 года составляет 1038. Получают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930 детей, из них 3 ребенка в группе кратковременного пребывания. Доля детей,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89,5 %.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На 01.01.2020 в районе в очереди для определения в детские сады состоит 251 ребенок в возрасте от 0 до 7 лет. 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15 образовательных учреждений и 3 филиала, из них: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15 – средних школ,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 – основных,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1 – начальная школа. 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2660 человек.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общео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системе работает 14 автобусов, обеспечивающих безопасную п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ревозку 487 учащихся.</w:t>
      </w:r>
    </w:p>
    <w:p w:rsidR="00EB3AA1" w:rsidRPr="00EB3AA1" w:rsidRDefault="00EB3AA1" w:rsidP="00EB3A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EB3AA1" w:rsidRPr="00EB3AA1" w:rsidRDefault="00EB3AA1" w:rsidP="00EB3A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нием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обеспечены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100% обучающихся начальных классов.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EB3AA1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EB3AA1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EB3AA1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ской культурой и спортом в образовательных учреждениях района.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 образовательных учреждений Ермако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ского района может быть достигнуто проведением единой региональной и мун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ципальной политики, системой единых мер ресурсного и организационного хара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тера.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 этой целью осуществляется проведение постоянного мониторинга техн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состояния зданий и сооружений общеобразовательных учреждений.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ные ремонты по замене оконных блоков в следующих учреждениях: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 здании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СОШ»;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Новоозё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новская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2017, 2018, 2019 и 2020 годах были освоены средства из местного бю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жета на установку систем видеонаблюдения по 85,0 тысяч рублей (по 42,5 тысячи рублей МБОУ «Ермаковская СОШ№ 1» и МБОУ «Ермаковская СОШ№ 2»).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2020 году завершилось строительство новой школы на 80 учащихся с 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 Согласно, постановления прав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тельства Красноярского края от 11.09.2018 года №507-п сроки строительства да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ного объекта 2018 - 2020 годы.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ООШ». Капитального ремонт здания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Арада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 выполнен в 2019 году.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Большереченская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СОШ»,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Новополтавская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СШ»,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Нижнеусинская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НОШ»).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 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СОШ». Подготовка проектно-сметной документации на капитальный ремонт зданий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Жебла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 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 планируется на 2021 год.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выполнить инструментальное обследование те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нического состояния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СОШ»,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 и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Новополтавская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СОШ». 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принять участие в распределении субсидии бю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жетам муниципальных образований Красноярского края на создание в общеобр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зовательных организациях, расположенных в сельской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бюджете района на 2020 год и плановый период 2021–2022 годов пред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Общий размер Субсидии,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предоставляемой</w:t>
      </w:r>
      <w:proofErr w:type="gram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краевого бюджета: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3 080,0 тысяч рублей;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– 3 520,0 тысяч рублей.</w:t>
      </w:r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EB3AA1" w:rsidRPr="00EB3AA1" w:rsidRDefault="00EB3AA1" w:rsidP="00EB3AA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жизнедеятельности, безопасности образовательного учр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ждения – это основное условие сохранения жизни и здоровья обучающихся и 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ботников от возможных несчастных случаев, пожаров, аварий и других чрезв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чайных ситуаций, а также сохранения материальных ценностей образовательного учреждения.</w:t>
      </w:r>
    </w:p>
    <w:p w:rsidR="00EB3AA1" w:rsidRPr="00EB3AA1" w:rsidRDefault="00EB3AA1" w:rsidP="00EB3AA1">
      <w:pPr>
        <w:widowControl w:val="0"/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</w:t>
      </w:r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lastRenderedPageBreak/>
        <w:t xml:space="preserve">другие факторы, в том числе социально-экономический статус семьи, уровень оснащенности школы и пр. </w:t>
      </w:r>
    </w:p>
    <w:p w:rsidR="00EB3AA1" w:rsidRPr="00EB3AA1" w:rsidRDefault="00EB3AA1" w:rsidP="00EB3AA1">
      <w:pPr>
        <w:widowControl w:val="0"/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Качество подготовки педагогов, отбор кадров для преподавательской деятельности и статус педагога – ключевые цели кадровой политики. В муниципальной системе образования трудится 654 </w:t>
      </w:r>
      <w:proofErr w:type="gramStart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педагогических</w:t>
      </w:r>
      <w:proofErr w:type="gramEnd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работника. </w:t>
      </w:r>
      <w:proofErr w:type="gramStart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Аттестованы на 1 и высшую квалификационные категории 55% . 45% педагогов повысили свою квалификацию за год.</w:t>
      </w:r>
      <w:proofErr w:type="gramEnd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EB3AA1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работников. В рамках сетевого взаимодействия в районной образовательной системе созданы и эффективно работают методические структуры и сообщества, проводятся </w:t>
      </w:r>
      <w:proofErr w:type="spellStart"/>
      <w:r w:rsidRPr="00EB3AA1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>общерайонные</w:t>
      </w:r>
      <w:proofErr w:type="spellEnd"/>
      <w:r w:rsidRPr="00EB3AA1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 мероприятия, реализуются проекты и программы. </w:t>
      </w:r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Образовательный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специальностей. </w:t>
      </w:r>
    </w:p>
    <w:p w:rsidR="00EB3AA1" w:rsidRPr="00EB3AA1" w:rsidRDefault="00EB3AA1" w:rsidP="00EB3AA1">
      <w:pPr>
        <w:widowControl w:val="0"/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Вызывает тревогу возрастной ценз педагогических работников. С одной стороны, это опытные, чаще всего дающие хороший результат педагогического труда работники, но они в любое время могут уйти на отдых, и надо думать, кем их заменить. Доля работников </w:t>
      </w:r>
      <w:proofErr w:type="spellStart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предпенсионного</w:t>
      </w:r>
      <w:proofErr w:type="spellEnd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</w:t>
      </w:r>
      <w:proofErr w:type="spellStart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закрепляемостью</w:t>
      </w:r>
      <w:proofErr w:type="spellEnd"/>
      <w:r w:rsidRPr="00EB3AA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молодых специалистов, большим количеством вакансий (их в районе 10 ставок).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работников.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дагогических и управленческих кадров системы образования Ермаковского рай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В 2010 - 2021 учебном году сеть образовательных учреждений Ермаковск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Доля детей и молодежи, занимающихся дополнительным образованием в учреждениях дополнительного образования,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ставляет не менее 78 % от общей численности детей и молодежи в возрасте от 5 до 18 лет.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вводится персонифицированное финансир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 предстоящие годы продолжится повышение эффективности системы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EB3AA1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EB3AA1">
        <w:rPr>
          <w:rFonts w:ascii="Arial" w:eastAsia="Times New Roman" w:hAnsi="Arial" w:cs="Arial"/>
          <w:sz w:val="24"/>
          <w:szCs w:val="24"/>
        </w:rPr>
        <w:t>к</w:t>
      </w:r>
      <w:r w:rsidRPr="00EB3AA1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(конкурсы, выставки, фестивали, конфере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ции, форумы, спартакиады и т.д.).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Так же в Ермаковском районе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систематизир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вана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включения школьников в спортивно-массовые мероприятия, учас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никами которых ежегодно становятся свыше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ниченными возможностями здоровья.</w:t>
      </w:r>
    </w:p>
    <w:p w:rsidR="00EB3AA1" w:rsidRPr="00EB3AA1" w:rsidRDefault="00EB3AA1" w:rsidP="00EB3AA1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левые индикаторы.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Цель: </w:t>
      </w:r>
      <w:proofErr w:type="gramStart"/>
      <w:r w:rsidRPr="00EB3AA1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</w:t>
      </w:r>
      <w:r w:rsidRPr="00EB3AA1">
        <w:rPr>
          <w:rFonts w:ascii="Arial" w:eastAsia="Times New Roman" w:hAnsi="Arial" w:cs="Arial"/>
          <w:sz w:val="24"/>
          <w:szCs w:val="24"/>
        </w:rPr>
        <w:t>о</w:t>
      </w:r>
      <w:r w:rsidRPr="00EB3AA1">
        <w:rPr>
          <w:rFonts w:ascii="Arial" w:eastAsia="Times New Roman" w:hAnsi="Arial" w:cs="Arial"/>
          <w:sz w:val="24"/>
          <w:szCs w:val="24"/>
        </w:rPr>
        <w:t>вания равных возможностей для современного качественного образования, поз</w:t>
      </w:r>
      <w:r w:rsidRPr="00EB3AA1">
        <w:rPr>
          <w:rFonts w:ascii="Arial" w:eastAsia="Times New Roman" w:hAnsi="Arial" w:cs="Arial"/>
          <w:sz w:val="24"/>
          <w:szCs w:val="24"/>
        </w:rPr>
        <w:t>и</w:t>
      </w:r>
      <w:r w:rsidRPr="00EB3AA1">
        <w:rPr>
          <w:rFonts w:ascii="Arial" w:eastAsia="Times New Roman" w:hAnsi="Arial" w:cs="Arial"/>
          <w:sz w:val="24"/>
          <w:szCs w:val="24"/>
        </w:rPr>
        <w:t>тивной социализации детей.</w:t>
      </w:r>
      <w:proofErr w:type="gramEnd"/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1. Обеспечить гарантированное получение доступного качественного обр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зования в соответствии с государственными стандартами и запросами общества.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 Развивать материально-техническую базу образовательных учреждений для создания условий, обеспечивающих комфортность и безопасность при ос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ществлении образовательного процесса.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Обеспечить формирование доступной образовательной среды для детей с ограниченными возможностями здоровья, обучающимся по адаптированным общеобразовательным программам, в инклюзивных условиях и в отдельных (ко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рекционных классах).</w:t>
      </w:r>
      <w:proofErr w:type="gramEnd"/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4. Создавать условия для повышения квалификации и профессионального развития педагогических и руководящих работников муниципальной системы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разования, реализовать комплекс социальных и моральных мер поощрения для повышения статуса педагогических работников.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приведен в приложении №1 к настоящей подпрограмме.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EB3AA1">
        <w:rPr>
          <w:rFonts w:ascii="Arial" w:eastAsia="Times New Roman" w:hAnsi="Arial" w:cs="Arial"/>
          <w:sz w:val="24"/>
          <w:szCs w:val="24"/>
        </w:rPr>
        <w:t>и</w:t>
      </w:r>
      <w:r w:rsidRPr="00EB3AA1">
        <w:rPr>
          <w:rFonts w:ascii="Arial" w:eastAsia="Times New Roman" w:hAnsi="Arial" w:cs="Arial"/>
          <w:sz w:val="24"/>
          <w:szCs w:val="24"/>
        </w:rPr>
        <w:t>ятия: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(оказание услуг) подведомственных учрежд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из</w:t>
      </w:r>
      <w:proofErr w:type="gram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краевого бюджета.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При условии выделения средств из кр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г. N 44-ФЗ (ред. от 02.07.2013 г.) "О контрактной системе в сфере закупок товаров, работ, услуг для обеспечения государственных и муниц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пальных нужд".</w:t>
      </w:r>
      <w:proofErr w:type="gram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предусмотрено долевое участие местного бю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жета в финансировании указанных расходов. При выделении средств из краевого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бюджета, администрация Ермаковского района заключает соглашение с мин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за счет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бюджета производится в пределах утвержденных бюдже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Выполнение работ, приобретение товаров и услуг для муниципальных нужд осуществляется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г. N 44-ФЗ (ред. от 02.07.2013 г.) "О контрактной системе в сфере закупок товаров, работ, услуг для обеспечения государственных и муниципальных нужд".</w:t>
      </w:r>
    </w:p>
    <w:p w:rsidR="00EB3AA1" w:rsidRPr="00EB3AA1" w:rsidRDefault="00EB3AA1" w:rsidP="00EB3A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беспла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ного дошкольного, начального общего, основного общего, среднего (полного) о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щего образования.</w:t>
      </w:r>
      <w:proofErr w:type="gram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"О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учреждений субъектов Российской Федерации и муниципальных образовательных учреждений" и Постановлением Правител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"О выплате денежного во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ний" при условии софинансирования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бюджета.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осуществляются на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«Порядка выплаты денежного во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6. </w:t>
      </w:r>
      <w:proofErr w:type="gram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Реал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зация мероприятия по выполнению государственных полномочий по обеспечению питанием детей, обучающихся в муниципальных общеобразовательных учрежд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ниях, реализующих основные образовательные программы осуществляется на основании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"О наделении органов местного самоуправления муниципальных районов и городских округов края гос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дарственными полномочиями по обеспечению питанием детей, обучающихся в муниципальных и негосударственных образовательных учреждениях, реализу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щих основные общеобразовательные программы, без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взимания платы".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Источн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ком является краевой бюджет.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«Полож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 об организации питания учащихся в муниципальных образовательных учр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ждениях Ермаковского района» утвержденного постановлением администрации Ермаковского района.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 организации на муниципальном уровне ко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ожидаемых результатов от их 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ных в рамках программных мероприятий, что повлечет увеличение затрат на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етодическое и информационное сопровождение поставщиков услуг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EB3AA1" w:rsidRPr="00EB3AA1" w:rsidRDefault="00EB3AA1" w:rsidP="00EB3AA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2014–2023 годы». </w:t>
      </w:r>
    </w:p>
    <w:p w:rsidR="00EB3AA1" w:rsidRPr="00EB3AA1" w:rsidRDefault="00EB3AA1" w:rsidP="00EB3AA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вершенствовании методов работы Управления образования, учреждений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EB3AA1" w:rsidRPr="00EB3AA1" w:rsidRDefault="00EB3AA1" w:rsidP="00EB3AA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законностью, результативностью (эффективностью и эконо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EB3AA1" w:rsidRPr="00EB3AA1" w:rsidRDefault="00EB3AA1" w:rsidP="00EB3AA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носит открытый характер, основывается на демократических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EB3AA1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дующим социально-экономическим последствиям: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- увеличится численность детей, посещающих дошкольные образовател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до 1045 человек;</w:t>
      </w:r>
      <w:proofErr w:type="gramEnd"/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ежегодно не менее 2620 учащимся района позволит получать услуги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щего образования;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том числе в области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здания условий доступности инвалидам, в общем количестве муниципальных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щеобразовательных организаций;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доля детей и молодежи,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дополнительным образованием сохранится на уровне не ниже 85 %, что позволит обеспечить на высоком уровне занятость детей и обеспечит высокий уровень физического, психического и нра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, краевого и местного бюджетов. 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6 659 639,9 тыс. рублей, в том числе: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625 252,2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- 679 111,6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- 633 525,4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635 591,0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151 636,6 тыс. рублей, в том числе по годам: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–694,0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4 076,70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41 522,9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- 45 268,4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47 050,9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3 779 336,5 тыс. рублей, в том числе по годам: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419 997,9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410 963,8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396 899,0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400 188,9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1 728 666,8 тыс. рублей, в том числе по годам: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2015 год – 157 559, 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 152 589,4 тыс. рублей; 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201 177,6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226 624,9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191 358,0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188 351,2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4E03AA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8191"/>
        <w:gridCol w:w="542"/>
        <w:gridCol w:w="681"/>
        <w:gridCol w:w="360"/>
        <w:gridCol w:w="360"/>
        <w:gridCol w:w="360"/>
        <w:gridCol w:w="360"/>
        <w:gridCol w:w="360"/>
        <w:gridCol w:w="360"/>
        <w:gridCol w:w="476"/>
        <w:gridCol w:w="476"/>
        <w:gridCol w:w="476"/>
        <w:gridCol w:w="476"/>
        <w:gridCol w:w="360"/>
        <w:gridCol w:w="360"/>
      </w:tblGrid>
      <w:tr w:rsidR="00EB3AA1" w:rsidRPr="00EB3AA1" w:rsidTr="007F11C3">
        <w:trPr>
          <w:trHeight w:val="510"/>
        </w:trPr>
        <w:tc>
          <w:tcPr>
            <w:tcW w:w="80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точник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" w:type="pct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EB3AA1" w:rsidRPr="00EB3AA1" w:rsidTr="007F11C3">
        <w:trPr>
          <w:trHeight w:val="276"/>
        </w:trPr>
        <w:tc>
          <w:tcPr>
            <w:tcW w:w="80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285"/>
        </w:trPr>
        <w:tc>
          <w:tcPr>
            <w:tcW w:w="80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672"/>
        </w:trPr>
        <w:tc>
          <w:tcPr>
            <w:tcW w:w="8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2" w:type="pct"/>
            <w:gridSpan w:val="15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Цель: </w:t>
            </w:r>
            <w:proofErr w:type="gramStart"/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Создание в системе дошкольного, общего и дополнительного образования равных возможностей для с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детей.</w:t>
            </w:r>
            <w:proofErr w:type="gramEnd"/>
          </w:p>
        </w:tc>
      </w:tr>
      <w:tr w:rsidR="00EB3AA1" w:rsidRPr="00EB3AA1" w:rsidTr="007F11C3">
        <w:trPr>
          <w:trHeight w:val="1058"/>
        </w:trPr>
        <w:tc>
          <w:tcPr>
            <w:tcW w:w="8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образовательные учреждения, включая посещающих школы-детские сады, группы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EB3AA1" w:rsidRPr="00EB3AA1" w:rsidTr="007F11C3">
        <w:trPr>
          <w:trHeight w:val="1455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</w:tr>
      <w:tr w:rsidR="00EB3AA1" w:rsidRPr="00EB3AA1" w:rsidTr="007F11C3">
        <w:trPr>
          <w:trHeight w:val="1643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общеобразовательную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получивших документы государственного образца об осво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основных образовательных программ в общей численности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основных общеобразовательных организаций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1309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требованиям в области создания условий доступности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валидам в общем количестве муниципальных общеобразовательных организаций 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EB3AA1" w:rsidRPr="00EB3AA1" w:rsidTr="007F11C3">
        <w:trPr>
          <w:trHeight w:val="1440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не сдавших единый государственный экзамен, в общей числе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выпускников муниципальных общеобразовательных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AA1" w:rsidRPr="00EB3AA1" w:rsidTr="007F11C3">
        <w:trPr>
          <w:trHeight w:val="1590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реализующих программы общего образования, здания которых находятся в авари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состоянии или требуют капитального ремонта, в общем 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 муниципальных образовательных организаций, реализующих программы общего образования 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</w:tr>
      <w:tr w:rsidR="00EB3AA1" w:rsidRPr="00EB3AA1" w:rsidTr="007F11C3">
        <w:trPr>
          <w:trHeight w:val="1103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своевременно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шедших переподготовку и повышение квалификации, от общего числа нуждающихся в данной услуге 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683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педагогов, принявших участие в районных мероприятиях, направленных на повышение педагогического мастерства 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EB3AA1" w:rsidRPr="00EB3AA1" w:rsidTr="007F11C3">
        <w:trPr>
          <w:trHeight w:val="683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дополнительным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сохранится на уровне не ниже 85 %.</w:t>
            </w:r>
          </w:p>
        </w:tc>
        <w:tc>
          <w:tcPr>
            <w:tcW w:w="18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EB3AA1" w:rsidRPr="00EB3AA1" w:rsidTr="007F11C3">
        <w:trPr>
          <w:trHeight w:val="1455"/>
        </w:trPr>
        <w:tc>
          <w:tcPr>
            <w:tcW w:w="80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54" w:type="pc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финансирования в общей численности детей в возрасте от 5 до 18 лет.</w:t>
            </w:r>
          </w:p>
        </w:tc>
        <w:tc>
          <w:tcPr>
            <w:tcW w:w="18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05742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55"/>
        <w:gridCol w:w="1060"/>
        <w:gridCol w:w="509"/>
        <w:gridCol w:w="467"/>
        <w:gridCol w:w="866"/>
        <w:gridCol w:w="40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53"/>
        <w:gridCol w:w="1435"/>
      </w:tblGrid>
      <w:tr w:rsidR="00EB3AA1" w:rsidRPr="00EB3AA1" w:rsidTr="007F11C3">
        <w:trPr>
          <w:trHeight w:val="495"/>
        </w:trPr>
        <w:tc>
          <w:tcPr>
            <w:tcW w:w="54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48" w:type="dxa"/>
            <w:gridSpan w:val="4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53" w:type="dxa"/>
            <w:gridSpan w:val="11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(в нат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EB3AA1" w:rsidRPr="00EB3AA1" w:rsidTr="007F11C3">
        <w:trPr>
          <w:trHeight w:val="649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25"/>
        </w:trPr>
        <w:tc>
          <w:tcPr>
            <w:tcW w:w="14400" w:type="dxa"/>
            <w:gridSpan w:val="19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EB3AA1" w:rsidRPr="00EB3AA1" w:rsidTr="007F11C3">
        <w:trPr>
          <w:trHeight w:val="480"/>
        </w:trPr>
        <w:tc>
          <w:tcPr>
            <w:tcW w:w="14400" w:type="dxa"/>
            <w:gridSpan w:val="19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EB3AA1" w:rsidRPr="00EB3AA1" w:rsidTr="007F11C3">
        <w:trPr>
          <w:trHeight w:val="915"/>
        </w:trPr>
        <w:tc>
          <w:tcPr>
            <w:tcW w:w="549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на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печение программ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86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51 988,7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44 390,6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44 390,6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499 779,5</w:t>
            </w:r>
          </w:p>
        </w:tc>
        <w:tc>
          <w:tcPr>
            <w:tcW w:w="143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943 детей получат услуги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EB3AA1" w:rsidRPr="00EB3AA1" w:rsidTr="007F11C3">
        <w:trPr>
          <w:trHeight w:val="552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41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печение программ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0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23 871,37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23 029,30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23 029,30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176 971,9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98"/>
        </w:trPr>
        <w:tc>
          <w:tcPr>
            <w:tcW w:w="549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26 058,0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36 009,2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30 921,8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35 407,4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26 965,0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31 825,9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35 898,8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30 232,0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29 552,0</w:t>
            </w:r>
          </w:p>
        </w:tc>
        <w:tc>
          <w:tcPr>
            <w:tcW w:w="753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315 896,3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98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98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98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98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35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тельную программу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5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питателям и помо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воспит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тельную программу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9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31 690,6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9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4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выд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присмотра и ухода за детьми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дами,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лей, в размере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держание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3 014,9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(группах) будет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держаться 24 ребе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2017 году и 24 ребенка в 2018-2020 годах</w:t>
            </w:r>
          </w:p>
        </w:tc>
      </w:tr>
      <w:tr w:rsidR="00EB3AA1" w:rsidRPr="00EB3AA1" w:rsidTr="007F11C3">
        <w:trPr>
          <w:trHeight w:val="90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8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пенсации части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за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держание ребенка в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программу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2 346,0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2 346,0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2 346,0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21 179,1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сацию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род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942 человека в 2017 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 и 942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человека в 2018-2020 годах</w:t>
            </w:r>
          </w:p>
        </w:tc>
      </w:tr>
      <w:tr w:rsidR="00EB3AA1" w:rsidRPr="00EB3AA1" w:rsidTr="007F11C3">
        <w:trPr>
          <w:trHeight w:val="14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4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бильных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 населения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МБДОУ"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3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МБДОУ"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65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инвалидов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других малом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МБДОУ"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3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 для МБДОУ "Ермако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1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 "Р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3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16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з/платы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57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сти, соо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4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50"/>
        </w:trPr>
        <w:tc>
          <w:tcPr>
            <w:tcW w:w="2004" w:type="dxa"/>
            <w:gridSpan w:val="2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1</w:t>
            </w:r>
          </w:p>
        </w:tc>
        <w:tc>
          <w:tcPr>
            <w:tcW w:w="106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67 451,4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96 424,5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108 579,5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134 720,1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125 152,6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105 286,5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114 453,4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100 346,4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99 666,4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1 067 005,0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35"/>
        </w:trPr>
        <w:tc>
          <w:tcPr>
            <w:tcW w:w="14400" w:type="dxa"/>
            <w:gridSpan w:val="19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там начального общего, основного общего, среднего общего образования</w:t>
            </w:r>
          </w:p>
        </w:tc>
      </w:tr>
      <w:tr w:rsidR="00EB3AA1" w:rsidRPr="00EB3AA1" w:rsidTr="007F11C3">
        <w:trPr>
          <w:trHeight w:val="1763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тельную программу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53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уровень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4964,5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12916,8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12751,1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32361,3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67179,6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78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18"/>
        </w:trPr>
        <w:tc>
          <w:tcPr>
            <w:tcW w:w="54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ственных гарантий прав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на пол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179446,6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197305,9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203551,8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216941,3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228254,2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222226,9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225554,7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214766,7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222386,1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222386,1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2132820,3</w:t>
            </w:r>
          </w:p>
        </w:tc>
        <w:tc>
          <w:tcPr>
            <w:tcW w:w="143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ежегодно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ниях;</w:t>
            </w:r>
          </w:p>
        </w:tc>
      </w:tr>
      <w:tr w:rsidR="00EB3AA1" w:rsidRPr="00EB3AA1" w:rsidTr="007F11C3">
        <w:trPr>
          <w:trHeight w:val="563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3954,1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800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начальн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28241,0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28661,1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31795,4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33991,5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36278,5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40064,6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39404,9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39404,9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277841,9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095"/>
        </w:trPr>
        <w:tc>
          <w:tcPr>
            <w:tcW w:w="54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общего, основного общего, среднего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5714,9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5533,8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4610,8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6086,7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13824,9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17096,8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20576,8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22762,5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22762,5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121726,4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458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789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0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1521,9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1557,7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11502,90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11419,42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10834,70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10834,70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56851,0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630"/>
        </w:trPr>
        <w:tc>
          <w:tcPr>
            <w:tcW w:w="54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79821,4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89427,7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71799,6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77610,3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83629,6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85621,6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133422,1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149238,0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126122,2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123991,8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1020684,3</w:t>
            </w:r>
          </w:p>
        </w:tc>
        <w:tc>
          <w:tcPr>
            <w:tcW w:w="143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660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92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нирования центров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989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созд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це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циях,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6310095980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69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здоровья, детей из малообе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семей, обуча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12938,0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15831,1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18506,9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22011,2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23471,8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27243,5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18641,7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17043,3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12864,4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16221,3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184773,2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EB3AA1" w:rsidRPr="00EB3AA1" w:rsidTr="007F11C3">
        <w:trPr>
          <w:trHeight w:val="2543"/>
        </w:trPr>
        <w:tc>
          <w:tcPr>
            <w:tcW w:w="54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4069,4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15813,7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19938,1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3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зданий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строенных за счет средств краевого бюджета и введенных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эксплу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8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зданий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строенных за счет средств краевого бюджета и введенных в эксплу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5940,5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5919,9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11860,4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04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местности, для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1686,7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3057,5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01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2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7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местности, для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7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МБОУ "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ковская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26153,5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46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сти, соо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9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платы, с 1 октября 2014 г на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10%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6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05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ную, 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водителей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(тахогр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07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оснащ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водителей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(тахогр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7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ступная среда" на 2011-2015 годы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04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проек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04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на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работку проектно-сметной докуме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2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7877,6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24555,7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6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ний,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8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стоверн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сметной стоимости объектов капитал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ительства, ремонта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23,6 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2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"Развитие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 для МБОУ "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9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наход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в аварийном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состоянии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7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сферы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6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ступная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среда" на 2011-2015 годы 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7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денежное возн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рук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педагог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го, общего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допо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10038,4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100384,3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3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2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опасного участия детей 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дорожном движении,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9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опасного участия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 в дорожном движении,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9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дителей автобусов,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6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5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на выра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по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ими их отдельных расходных обяз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32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витию налогов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6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основных и допо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нительных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 цифрового и гуман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профилей в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сельской местности и малых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городах,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6887,9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5545,9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12433,8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8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нирования центров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гической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textDirection w:val="btLr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2741,7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20"/>
        </w:trPr>
        <w:tc>
          <w:tcPr>
            <w:tcW w:w="2004" w:type="dxa"/>
            <w:gridSpan w:val="2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2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288856,7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330928,9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349711,5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371657,8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401300,8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471757,9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461590,6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491412,2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471414,0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474356,0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4112986,5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555"/>
        </w:trPr>
        <w:tc>
          <w:tcPr>
            <w:tcW w:w="14400" w:type="dxa"/>
            <w:gridSpan w:val="19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зации</w:t>
            </w:r>
          </w:p>
        </w:tc>
      </w:tr>
      <w:tr w:rsidR="00EB3AA1" w:rsidRPr="00EB3AA1" w:rsidTr="007F11C3">
        <w:trPr>
          <w:trHeight w:val="155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19 573,4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20 152,0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27 591,7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25 383,0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92 700,1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годно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</w:t>
            </w:r>
          </w:p>
        </w:tc>
      </w:tr>
      <w:tr w:rsidR="00EB3AA1" w:rsidRPr="00EB3AA1" w:rsidTr="007F11C3">
        <w:trPr>
          <w:trHeight w:val="155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21 858,3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25 037,0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145 078,8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5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3 405,4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11 690,9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3 700,0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3 700,0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22 496,3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0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она" 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19,48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244,38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9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223,00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0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223,00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04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 на 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работ, оказанием услуг, не подлеж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начейск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сопр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вождению.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223,00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4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6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978,1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1 522,0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7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5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4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32"/>
        </w:trPr>
        <w:tc>
          <w:tcPr>
            <w:tcW w:w="54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45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 с целью привед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оружений в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40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24 137,6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0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счёт средств краевого бюджета,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1 863,6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772"/>
        </w:trPr>
        <w:tc>
          <w:tcPr>
            <w:tcW w:w="54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45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счёт средств местного бюджета к субсидии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 с целью привед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оружений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40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474,8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матер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базой для вне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цифровой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за счет средств краевого бюджета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2 826,5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2 826,5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2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289,4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9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76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юношеск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творч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( научно-технич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ников), победит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курсного отбора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база,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крыты кружки</w:t>
            </w:r>
          </w:p>
        </w:tc>
      </w:tr>
      <w:tr w:rsidR="00EB3AA1" w:rsidRPr="00EB3AA1" w:rsidTr="007F11C3">
        <w:trPr>
          <w:trHeight w:val="127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7 774,4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8 005,3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2 739,5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18 519,2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еж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годно 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ональное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начальное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EB3AA1" w:rsidRPr="00EB3AA1" w:rsidTr="007F11C3">
        <w:trPr>
          <w:trHeight w:val="135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751,5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33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7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1 295,7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840"/>
        </w:trPr>
        <w:tc>
          <w:tcPr>
            <w:tcW w:w="549" w:type="dxa"/>
            <w:vMerge w:val="restar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3 307,1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3 157,4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5 176,8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5 939,6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50 888,1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EB3AA1" w:rsidRPr="00EB3AA1" w:rsidTr="007F11C3">
        <w:trPr>
          <w:trHeight w:val="552"/>
        </w:trPr>
        <w:tc>
          <w:tcPr>
            <w:tcW w:w="54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34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0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9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0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38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117,2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8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сферы края, в том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дерации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89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нетов (центров) сферы "Образ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созданных в виде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структу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38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6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10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допо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и непосре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ципальных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подг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39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26,5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4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тября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размеров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4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4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4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40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0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1455" w:type="dxa"/>
            <w:shd w:val="clear" w:color="9933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0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уровень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504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3.32</w:t>
            </w:r>
          </w:p>
        </w:tc>
        <w:tc>
          <w:tcPr>
            <w:tcW w:w="145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циях,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ственного, учебно-вспомог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персонала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иных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участву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 в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50 639,9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34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чением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отдельных категорий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 и (или)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28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платы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категорий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432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ставляе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их оплаты труда, 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01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нальной выплаты,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связи с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88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2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выплаты и выплаты,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5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мального размера оплаты труда),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640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455" w:type="dxa"/>
            <w:shd w:val="clear" w:color="9933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ноярского края на частичное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43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по созд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распол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городах, условий для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0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общео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ческой культурой и спортом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3 218,2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169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FFFFCC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граммам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за искл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здоровья,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чим 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 наличие горячего блюда, не считая 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5 441,1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12 492,8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12 817,6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12 817,6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43 569,1 </w:t>
            </w:r>
          </w:p>
        </w:tc>
        <w:tc>
          <w:tcPr>
            <w:tcW w:w="1435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20"/>
        </w:trPr>
        <w:tc>
          <w:tcPr>
            <w:tcW w:w="2004" w:type="dxa"/>
            <w:gridSpan w:val="2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3</w:t>
            </w:r>
          </w:p>
        </w:tc>
        <w:tc>
          <w:tcPr>
            <w:tcW w:w="106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32 874,7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33 006,1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36 462,9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34 156,4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37 855,0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50 338,6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58 375,2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73 245,9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61 765,0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61 568,6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479 648,4 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05"/>
        </w:trPr>
        <w:tc>
          <w:tcPr>
            <w:tcW w:w="2004" w:type="dxa"/>
            <w:gridSpan w:val="2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633 525,4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635 591,0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5 659 639,8 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- 845 237,2 </w:t>
            </w:r>
          </w:p>
        </w:tc>
      </w:tr>
      <w:tr w:rsidR="00EB3AA1" w:rsidRPr="00EB3AA1" w:rsidTr="007F11C3">
        <w:trPr>
          <w:trHeight w:val="405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БС</w:t>
            </w:r>
          </w:p>
        </w:tc>
        <w:tc>
          <w:tcPr>
            <w:tcW w:w="145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613 879,3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620 945,4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633 525,4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635 591,0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5 659 639,8 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05"/>
        </w:trPr>
        <w:tc>
          <w:tcPr>
            <w:tcW w:w="549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11 890,2 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35"/>
        </w:trPr>
        <w:tc>
          <w:tcPr>
            <w:tcW w:w="2004" w:type="dxa"/>
            <w:gridSpan w:val="2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3 091,8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6 867,5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85 242,1 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Default="00EB3AA1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Sect="0005742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2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«Господдержка детей-сирот,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438"/>
      </w:tblGrid>
      <w:tr w:rsidR="00EB3AA1" w:rsidRPr="00EB3AA1" w:rsidTr="007F11C3">
        <w:trPr>
          <w:cantSplit/>
          <w:trHeight w:val="720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EB3AA1" w:rsidRPr="00EB3AA1" w:rsidTr="007F11C3">
        <w:trPr>
          <w:cantSplit/>
          <w:trHeight w:val="720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EB3AA1" w:rsidRPr="00EB3AA1" w:rsidTr="007F11C3">
        <w:trPr>
          <w:cantSplit/>
          <w:trHeight w:val="720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района </w:t>
            </w:r>
          </w:p>
        </w:tc>
      </w:tr>
      <w:tr w:rsidR="00EB3AA1" w:rsidRPr="00EB3AA1" w:rsidTr="007F11C3">
        <w:trPr>
          <w:cantSplit/>
          <w:trHeight w:val="720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условия, отвечающие современным треб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 для содержания и воспитания детей-сирот и детей, оставшихся без попечения родителей, прож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в образовательных учреждениях;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реализацию мероприятий, направленных на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печения родителей;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      </w:r>
          </w:p>
        </w:tc>
      </w:tr>
      <w:tr w:rsidR="00EB3AA1" w:rsidRPr="00EB3AA1" w:rsidTr="007F11C3">
        <w:trPr>
          <w:cantSplit/>
          <w:trHeight w:val="720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индикаторы, показатели подпрограммы представлены в приложении № 1 к Подпрограмме</w:t>
            </w:r>
          </w:p>
        </w:tc>
      </w:tr>
      <w:tr w:rsidR="00EB3AA1" w:rsidRPr="00EB3AA1" w:rsidTr="007F11C3">
        <w:trPr>
          <w:cantSplit/>
          <w:trHeight w:val="720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2014–2023 годы без деления на этапы</w:t>
            </w:r>
          </w:p>
        </w:tc>
      </w:tr>
      <w:tr w:rsidR="00EB3AA1" w:rsidRPr="00EB3AA1" w:rsidTr="007F11C3">
        <w:trPr>
          <w:cantSplit/>
          <w:trHeight w:val="4102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Объемы и источники ф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подпрогра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158 119,8 тыс. рублей, в том числе: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29 920,9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16 384,8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11 861,6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6 197,9 тыс. рублей, в 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0,00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151 603,7 тыс. рублей, в 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29 920,9 тыс. рублей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16 384,8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11 861,6 тыс. рублей.</w:t>
            </w:r>
          </w:p>
        </w:tc>
      </w:tr>
      <w:tr w:rsidR="00EB3AA1" w:rsidRPr="00EB3AA1" w:rsidTr="007F11C3">
        <w:trPr>
          <w:cantSplit/>
          <w:trHeight w:val="1408"/>
        </w:trPr>
        <w:tc>
          <w:tcPr>
            <w:tcW w:w="3420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38" w:type="dxa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</w:tbl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01.01.2020 г. на учете органа опеки и попечительства в Ермаковском районе 201 несовершеннолетний из числа детей-сирот и детей, оставшихся без попеч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из них на воспитании в замещающих семьях,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(попеч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тельством) и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приемных семьях – 185 детей.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незначительном снижении числа выявленных детей-сирот и детей, оставши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опеки, которой отд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воспитываются в Краевом государственном казенном учреждении для детей-сирот и детей, оставшихся без попечения родителей «Ермаковский детский дом», на 01.01.2020 год на воспит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нии в учреждении находится 23 несовершеннолетних (в 2019 г. -17, 2018 г. – 27, в 2017 г. – 49, в 2016 г. – 45). В учреждении решают задачи не только содержания и воспитания детей, но и устройства детей на семейные формы воспитания.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Другим проблемным моментом остается недостаточное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постинтернатное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сопр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ющих в государственных учреждениях.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Обеспечить реализацию мероприятий, направленных на 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 районе семейных форм воспитания детей-сирот и детей, оставшихся без п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3. Обеспечить приобретение жилых помещений для их предоставления по дог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вору найма детям-сиротам, детям, оставшимся без попечения родителей, и лицам из их числа.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2014-2022 годы.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подпрограмме.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№ 4-1089 «О наделении органов местного самоуправления муниц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EB3AA1">
        <w:rPr>
          <w:rFonts w:ascii="Arial" w:eastAsia="Calibri" w:hAnsi="Arial" w:cs="Arial"/>
          <w:sz w:val="24"/>
          <w:szCs w:val="24"/>
        </w:rPr>
        <w:t>н</w:t>
      </w:r>
      <w:r w:rsidRPr="00EB3AA1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Финансирование мероприятий подпрограммы осуществляется за счет средств краевого и федерального бюджетов.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EB3AA1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численность детей, оставшихся без попечения родителей, проживающих в 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мещающих семьях - 200 детей;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 (2019 г. – приобретено 19 ква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тир, 2018 г. – приобретено 16 квартир, 2017 г. – 8 квартир, 2016 г. – 7 квартир, 2015 г – 5 квартир);</w:t>
      </w:r>
      <w:proofErr w:type="gramEnd"/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 и детей, оставшихся без попечения род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телей, а также лиц из их числа по состоянию на начало финансового года, име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щих и не реализовавших своевременно право на обеспечение жилыми помещ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ниями;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 сирот и детей, оставшихся без попечения родит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лей, и лиц из их числа, состоящих на учете на получение жилого помещения, 166 человека на 01.01.2020 г. в возрасте от 14 лет до 23 лет и старше (2019 г. – 162 человек); </w:t>
      </w:r>
      <w:proofErr w:type="gramEnd"/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доли обеспеченных жилыми помещениями за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общей численности детей сирот и детей, оставшихся без попечения родителей, и лиц из их числа, состоящих на учете на получение жилого помещения.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бюдж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158 119,8 тыс. рублей, в том числе: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23 445,6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29 920,9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16 384,8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11 861,6 тыс. рублей.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6 197,9 тыс. рублей, в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. по г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0,00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рублей.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151 603,7 тыс. рублей, в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. по годам: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29 920,9 тыс. рублей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B3AA1" w:rsidRPr="00EB3AA1" w:rsidRDefault="00EB3AA1" w:rsidP="00EB3A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16 384,8 тыс. рублей;</w:t>
      </w:r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11 861,6 тыс. рублей.</w:t>
      </w:r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RPr="00EB3AA1" w:rsidSect="00807D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EB3AA1" w:rsidRPr="00EB3AA1" w:rsidRDefault="00EB3AA1" w:rsidP="00EB3AA1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 расширение практики применения семейных форм воспитания»</w:t>
      </w:r>
    </w:p>
    <w:p w:rsidR="00EB3AA1" w:rsidRPr="00EB3AA1" w:rsidRDefault="00EB3AA1" w:rsidP="00EB3AA1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98"/>
        <w:gridCol w:w="1165"/>
        <w:gridCol w:w="1206"/>
        <w:gridCol w:w="159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EB3AA1" w:rsidRPr="00EB3AA1" w:rsidTr="007F11C3">
        <w:trPr>
          <w:trHeight w:val="510"/>
        </w:trPr>
        <w:tc>
          <w:tcPr>
            <w:tcW w:w="131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5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EB3AA1" w:rsidRPr="00EB3AA1" w:rsidTr="007F11C3">
        <w:trPr>
          <w:trHeight w:val="510"/>
        </w:trPr>
        <w:tc>
          <w:tcPr>
            <w:tcW w:w="131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10"/>
        </w:trPr>
        <w:tc>
          <w:tcPr>
            <w:tcW w:w="131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335"/>
        </w:trPr>
        <w:tc>
          <w:tcPr>
            <w:tcW w:w="5000" w:type="pct"/>
            <w:gridSpan w:val="17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</w:t>
            </w:r>
          </w:p>
        </w:tc>
      </w:tr>
      <w:tr w:rsidR="00EB3AA1" w:rsidRPr="00EB3AA1" w:rsidTr="007F11C3">
        <w:trPr>
          <w:trHeight w:val="1770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оставшихся без попеч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- всего, в том числе переданных не родстве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(в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емные семьи, на усыновл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(удоч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рение), под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опеку (поп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чительство), охваченных другими формами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мейного устройства (семейные детские дома, патронатные семьи), нах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в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(муниципал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всех типов</w:t>
            </w:r>
            <w:proofErr w:type="gramEnd"/>
          </w:p>
        </w:tc>
        <w:tc>
          <w:tcPr>
            <w:tcW w:w="25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</w:tr>
      <w:tr w:rsidR="00EB3AA1" w:rsidRPr="00EB3AA1" w:rsidTr="007F11C3">
        <w:trPr>
          <w:trHeight w:val="1380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9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детей-сирот, детей, оставшихся без попеч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а также лиц из их числа, кот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необх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димо прио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рести жилые помещения в соответствии с соглашен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о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ставлении субсидий из федеральн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бюджета бюджету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</w:t>
            </w:r>
            <w:proofErr w:type="gramEnd"/>
          </w:p>
        </w:tc>
        <w:tc>
          <w:tcPr>
            <w:tcW w:w="25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B3AA1" w:rsidRPr="00EB3AA1" w:rsidTr="007F11C3">
        <w:trPr>
          <w:trHeight w:val="1380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9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детей-сирот, детей, оставшихся без попеч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а также лиц из их числа по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стоянию на начало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нансового 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имеющих и не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вавших сво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 право на обеспечение жилыми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мещениями </w:t>
            </w:r>
          </w:p>
        </w:tc>
        <w:tc>
          <w:tcPr>
            <w:tcW w:w="25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EB3AA1" w:rsidRPr="00EB3AA1" w:rsidTr="007F11C3">
        <w:trPr>
          <w:trHeight w:val="2280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99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оставшихся без попеч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и лиц из числа детей, оставшихся без попеч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сост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явших на учете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пом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щения, вкл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чая лиц в возрасте от 14 до 23 лет и старше, обеспече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жилыми помещени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за отче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год, в общей чи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попечения родителей, и лиц из их числа, сост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ящих на уч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на получ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жилого помещения.</w:t>
            </w:r>
            <w:proofErr w:type="gramEnd"/>
          </w:p>
        </w:tc>
        <w:tc>
          <w:tcPr>
            <w:tcW w:w="25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EB3AA1" w:rsidRPr="00EB3AA1" w:rsidRDefault="00EB3AA1" w:rsidP="00EB3AA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481C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EB3AA1" w:rsidRPr="00EB3AA1" w:rsidRDefault="00EB3AA1" w:rsidP="00EB3AA1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 расширение практики применения семейных форм воспитания»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435"/>
        <w:gridCol w:w="1121"/>
        <w:gridCol w:w="531"/>
        <w:gridCol w:w="487"/>
        <w:gridCol w:w="913"/>
        <w:gridCol w:w="419"/>
        <w:gridCol w:w="724"/>
        <w:gridCol w:w="656"/>
        <w:gridCol w:w="656"/>
        <w:gridCol w:w="724"/>
        <w:gridCol w:w="724"/>
        <w:gridCol w:w="724"/>
        <w:gridCol w:w="724"/>
        <w:gridCol w:w="724"/>
        <w:gridCol w:w="724"/>
        <w:gridCol w:w="724"/>
        <w:gridCol w:w="791"/>
        <w:gridCol w:w="1215"/>
      </w:tblGrid>
      <w:tr w:rsidR="00EB3AA1" w:rsidRPr="00EB3AA1" w:rsidTr="007F11C3">
        <w:trPr>
          <w:trHeight w:val="492"/>
        </w:trPr>
        <w:tc>
          <w:tcPr>
            <w:tcW w:w="384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5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12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50" w:type="dxa"/>
            <w:gridSpan w:val="4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895" w:type="dxa"/>
            <w:gridSpan w:val="11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EB3AA1" w:rsidRPr="00EB3AA1" w:rsidTr="007F11C3">
        <w:trPr>
          <w:trHeight w:val="600"/>
        </w:trPr>
        <w:tc>
          <w:tcPr>
            <w:tcW w:w="384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5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5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48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EB3AA1" w:rsidRPr="00EB3AA1" w:rsidTr="007F11C3">
        <w:trPr>
          <w:trHeight w:val="683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EB3AA1" w:rsidRPr="00EB3AA1" w:rsidTr="007F11C3">
        <w:trPr>
          <w:trHeight w:val="120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осущест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полном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решению вопросов социал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7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тям-сиротам и детям,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попечения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3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с чи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530 ежего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</w:tr>
      <w:tr w:rsidR="00EB3AA1" w:rsidRPr="00EB3AA1" w:rsidTr="007F11C3">
        <w:trPr>
          <w:trHeight w:val="121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на 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одежду для детей-сирот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70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EB3AA1" w:rsidRPr="00EB3AA1" w:rsidTr="007F11C3">
        <w:trPr>
          <w:trHeight w:val="277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за счет средств краевого бюджета или мес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жетов в имеющих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аккред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террит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на городском, пригоро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ном, в сельской местности на вну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рирайо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транспо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(кроме такси), а также один раз в год к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обратно к месту учебы (З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 края от 2 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 2000 года № 12-961 «О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защите прав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548"/>
        </w:trPr>
        <w:tc>
          <w:tcPr>
            <w:tcW w:w="1819" w:type="dxa"/>
            <w:gridSpan w:val="2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765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Обеспечить реализацию мероприятий, направленных на развитие в Ермаковском районе семейных форм воспитания детей-сирот и детей, оставшихся без попечения родителей</w:t>
            </w:r>
          </w:p>
        </w:tc>
      </w:tr>
      <w:tr w:rsidR="00EB3AA1" w:rsidRPr="00EB3AA1" w:rsidTr="007F11C3">
        <w:trPr>
          <w:trHeight w:val="114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участием семей, воспит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детей-сирот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2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</w:tr>
      <w:tr w:rsidR="00EB3AA1" w:rsidRPr="00EB3AA1" w:rsidTr="007F11C3">
        <w:trPr>
          <w:trHeight w:val="117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держания детей на патрона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ном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питании</w:t>
            </w:r>
            <w:proofErr w:type="gramEnd"/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лено: выплаты на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альное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детей, наход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восп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выплаты возн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воспит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</w:t>
            </w:r>
          </w:p>
        </w:tc>
      </w:tr>
      <w:tr w:rsidR="00EB3AA1" w:rsidRPr="00EB3AA1" w:rsidTr="007F11C3">
        <w:trPr>
          <w:trHeight w:val="120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патрона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питателю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17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пособия при всех формах устро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печения, в семью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при устро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на восп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тание в семью </w:t>
            </w:r>
          </w:p>
        </w:tc>
      </w:tr>
      <w:tr w:rsidR="00EB3AA1" w:rsidRPr="00EB3AA1" w:rsidTr="007F11C3">
        <w:trPr>
          <w:trHeight w:val="1193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пособия при ус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новлении детей старше семи лет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Усыно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детей старше семи лет еж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EB3AA1" w:rsidRPr="00EB3AA1" w:rsidTr="007F11C3">
        <w:trPr>
          <w:trHeight w:val="495"/>
        </w:trPr>
        <w:tc>
          <w:tcPr>
            <w:tcW w:w="1819" w:type="dxa"/>
            <w:gridSpan w:val="2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2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683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EB3AA1" w:rsidRPr="00EB3AA1" w:rsidTr="007F11C3">
        <w:trPr>
          <w:trHeight w:val="127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лищный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 и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краевой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ретены жилых пом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  <w:proofErr w:type="gramEnd"/>
          </w:p>
        </w:tc>
      </w:tr>
      <w:tr w:rsidR="00EB3AA1" w:rsidRPr="00EB3AA1" w:rsidTr="007F11C3">
        <w:trPr>
          <w:trHeight w:val="127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зирова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752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пальную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80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лых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краевой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ковский центр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4385,20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85292,90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920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3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лыми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детей-сирот и детей,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оставши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(в соо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Законом края от 24 декабря 2009 года № 9-4225), за счет средств краевого бюджета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менения семейных форм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питания»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«Развитие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района»</w:t>
            </w:r>
            <w:proofErr w:type="gramEnd"/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48981,30</w:t>
            </w:r>
          </w:p>
        </w:tc>
        <w:tc>
          <w:tcPr>
            <w:tcW w:w="121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73"/>
        </w:trPr>
        <w:tc>
          <w:tcPr>
            <w:tcW w:w="1819" w:type="dxa"/>
            <w:gridSpan w:val="2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5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5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29920,90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158119,80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20"/>
        </w:trPr>
        <w:tc>
          <w:tcPr>
            <w:tcW w:w="1819" w:type="dxa"/>
            <w:gridSpan w:val="2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подпр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12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29920,90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158119,80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0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16563,40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05"/>
        </w:trPr>
        <w:tc>
          <w:tcPr>
            <w:tcW w:w="38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29920,90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141556,40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Default="00EB3AA1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Sect="00481C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11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3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«Одарённые дети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="216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7203"/>
      </w:tblGrid>
      <w:tr w:rsidR="00EB3AA1" w:rsidRPr="00EB3AA1" w:rsidTr="007F11C3"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EB3AA1" w:rsidRPr="00EB3AA1" w:rsidTr="007F11C3"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муниципальной программы,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лизуется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EB3AA1" w:rsidRPr="00EB3AA1" w:rsidTr="007F11C3">
        <w:trPr>
          <w:trHeight w:val="1670"/>
        </w:trPr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«Ермаковский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формационно-методический центр»</w:t>
            </w:r>
          </w:p>
        </w:tc>
      </w:tr>
      <w:tr w:rsidR="00EB3AA1" w:rsidRPr="00EB3AA1" w:rsidTr="007F11C3">
        <w:trPr>
          <w:trHeight w:val="1670"/>
        </w:trPr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дители бюджетных средств, отве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лизацию меропр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ятий подпрогра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proofErr w:type="gramEnd"/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EB3AA1" w:rsidRPr="00EB3AA1" w:rsidTr="007F11C3">
        <w:trPr>
          <w:trHeight w:val="841"/>
        </w:trPr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одарённых детей и высокомотивированных школьников.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создать муниципальную систему по координации работы с одарёнными детьми; 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школьников за высокие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зультаты в сфере образования, спорта, культуры и искусства, а также социально-значимой деятельности;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доступность услуг в сфере образования, спорта, культуры и искусства, направленных на развитие способн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одаренных детей и высокомотивированных школьников, проживающих на территории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психолого-педагогическое сопровождение деятельности 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 по выявлению и поддержке одарённых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дальнейшее развитие системы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дистанционного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образовательных услуг;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привлечению преподавательского состава высших учебных заведений Красноярского края для орган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зации летних профильных смен, интенсивных школ, выез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семинаров, научно-практических конференций.</w:t>
            </w:r>
          </w:p>
        </w:tc>
      </w:tr>
      <w:tr w:rsidR="00EB3AA1" w:rsidRPr="00EB3AA1" w:rsidTr="007F11C3">
        <w:trPr>
          <w:trHeight w:val="60"/>
        </w:trPr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торы и показатели 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детей, участвующих в олимпиадах, конкурсах,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выявление и развитие у обуча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интеллектуальных и творческих способностей - 57% от общего количества обучающихся района (в возрасте от 5 до 18 лет); 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детей, получивших возможность участия в конкурсах, олимпиадах, соревнованиях, турнирах за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лами района, до 31 % от количества выявленных одаренных и высокомотивированных обучающихся района (в возрасте от 5 до 18 лет);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увеличение числа педагогов, владеющих и применяющих в практике современными приёмами и методами выявления, развития 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одарённых детей до 35% от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количества педагогов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родителей, владеющих современными приёмами и методами выявления, развития и сопровождения одарённых детей до 38%.</w:t>
            </w:r>
          </w:p>
        </w:tc>
      </w:tr>
      <w:tr w:rsidR="00EB3AA1" w:rsidRPr="00EB3AA1" w:rsidTr="007F11C3"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2020–2023 годы без деления на этапы</w:t>
            </w:r>
          </w:p>
        </w:tc>
      </w:tr>
      <w:tr w:rsidR="00EB3AA1" w:rsidRPr="00EB3AA1" w:rsidTr="007F11C3"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финансир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счёт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бюджета. 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1 468,9 тыс. рублей: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151,9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151,9 тыс. рублей.</w:t>
            </w:r>
          </w:p>
        </w:tc>
      </w:tr>
      <w:tr w:rsidR="00EB3AA1" w:rsidRPr="00EB3AA1" w:rsidTr="007F11C3">
        <w:tc>
          <w:tcPr>
            <w:tcW w:w="1237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63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она. </w:t>
            </w:r>
          </w:p>
        </w:tc>
      </w:tr>
    </w:tbl>
    <w:p w:rsidR="00EB3AA1" w:rsidRPr="00EB3AA1" w:rsidRDefault="00EB3AA1" w:rsidP="00EB3AA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Основные разделы подпрограммы</w:t>
      </w:r>
    </w:p>
    <w:p w:rsidR="00EB3AA1" w:rsidRPr="00EB3AA1" w:rsidRDefault="00EB3AA1" w:rsidP="00EB3AA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Постановка районной проблемы и обоснование необходимости разр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EB3AA1" w:rsidRPr="00EB3AA1" w:rsidRDefault="00EB3AA1" w:rsidP="00EB3AA1">
      <w:pPr>
        <w:spacing w:after="0"/>
        <w:ind w:firstLine="70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</w:p>
    <w:p w:rsidR="00EB3AA1" w:rsidRPr="00EB3AA1" w:rsidRDefault="00EB3AA1" w:rsidP="00EB3AA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подпрограмма разрабатывается с целью решения 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этих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задач на уровне района. Она 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>направлена на методическое, информационное и организационное сопровождение работы с одар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ёнными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детьми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и аккумуляцию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материально-технически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>, кадровы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административны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EB3AA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ресурс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в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 xml:space="preserve">ные аспекты воспитания и </w:t>
      </w:r>
      <w:proofErr w:type="gramStart"/>
      <w:r w:rsidRPr="00EB3AA1">
        <w:rPr>
          <w:rFonts w:ascii="Arial" w:eastAsia="Calibri" w:hAnsi="Arial" w:cs="Arial"/>
          <w:color w:val="000000"/>
          <w:sz w:val="24"/>
          <w:szCs w:val="24"/>
        </w:rPr>
        <w:t>обучения</w:t>
      </w:r>
      <w:proofErr w:type="gramEnd"/>
      <w:r w:rsidRPr="00EB3AA1">
        <w:rPr>
          <w:rFonts w:ascii="Arial" w:eastAsia="Calibri" w:hAnsi="Arial" w:cs="Arial"/>
          <w:color w:val="000000"/>
          <w:sz w:val="24"/>
          <w:szCs w:val="24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о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 xml:space="preserve">стижению поставленных целей. </w:t>
      </w:r>
      <w:proofErr w:type="gramStart"/>
      <w:r w:rsidRPr="00EB3AA1">
        <w:rPr>
          <w:rFonts w:ascii="Arial" w:eastAsia="Calibri" w:hAnsi="Arial" w:cs="Arial"/>
          <w:color w:val="000000"/>
          <w:sz w:val="24"/>
          <w:szCs w:val="24"/>
        </w:rPr>
        <w:t>Подпрограммой предусмотрена внедрение ди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а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я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е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и</w:t>
      </w:r>
      <w:r w:rsidRPr="00EB3AA1">
        <w:rPr>
          <w:rFonts w:ascii="Arial" w:eastAsia="Calibri" w:hAnsi="Arial" w:cs="Arial"/>
          <w:color w:val="000000"/>
          <w:sz w:val="24"/>
          <w:szCs w:val="24"/>
        </w:rPr>
        <w:t>вированными детьми.</w:t>
      </w:r>
      <w:proofErr w:type="gramEnd"/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Основными социально – значимыми результатами подпрограммы являются следующие: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разработана нормативн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о-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правовая база по вопросам работы с одарённ</w:t>
      </w:r>
      <w:r w:rsidRPr="00EB3AA1">
        <w:rPr>
          <w:rFonts w:ascii="Arial" w:eastAsia="Calibri" w:hAnsi="Arial" w:cs="Arial"/>
          <w:sz w:val="24"/>
          <w:szCs w:val="24"/>
        </w:rPr>
        <w:t>ы</w:t>
      </w:r>
      <w:r w:rsidRPr="00EB3AA1">
        <w:rPr>
          <w:rFonts w:ascii="Arial" w:eastAsia="Calibri" w:hAnsi="Arial" w:cs="Arial"/>
          <w:sz w:val="24"/>
          <w:szCs w:val="24"/>
        </w:rPr>
        <w:t>ми детьми и высокомотивированными школьниками;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ков в интенсивных школах интеллектуальной, спортивной и художественной направленности;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 xml:space="preserve">ков в конкурсных мероприятиях различной направленности и формы проведения; 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обновились формы работы с одарёнными детьми;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приобрело целостность углублённое изучение предметов, система ф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культативных и элективных курсов, олимпиадное движение;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внедрение наставничества, как формы работы с одаренными детьми и в</w:t>
      </w:r>
      <w:r w:rsidRPr="00EB3AA1">
        <w:rPr>
          <w:rFonts w:ascii="Arial" w:eastAsia="Calibri" w:hAnsi="Arial" w:cs="Arial"/>
          <w:sz w:val="24"/>
          <w:szCs w:val="24"/>
        </w:rPr>
        <w:t>ы</w:t>
      </w:r>
      <w:r w:rsidRPr="00EB3AA1">
        <w:rPr>
          <w:rFonts w:ascii="Arial" w:eastAsia="Calibri" w:hAnsi="Arial" w:cs="Arial"/>
          <w:sz w:val="24"/>
          <w:szCs w:val="24"/>
        </w:rPr>
        <w:t>сокомотивированными школьниками.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2.1.1. Сфера образования.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Одной из главных задач современного образования является подготовка учеников, которые станут образованными, нравственными, предприимчивыми людьми, которые смогут самостоятельно принимать ответственные решения в с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туации выбора, прогнозируя их возможные последствия, способных к сотруднич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lastRenderedPageBreak/>
        <w:t>ству, отличающихся мобильностью, динамизмом, конструктивностью, облада</w:t>
      </w:r>
      <w:r w:rsidRPr="00EB3AA1">
        <w:rPr>
          <w:rFonts w:ascii="Arial" w:eastAsia="Calibri" w:hAnsi="Arial" w:cs="Arial"/>
          <w:sz w:val="24"/>
          <w:szCs w:val="24"/>
        </w:rPr>
        <w:t>ю</w:t>
      </w:r>
      <w:r w:rsidRPr="00EB3AA1">
        <w:rPr>
          <w:rFonts w:ascii="Arial" w:eastAsia="Calibri" w:hAnsi="Arial" w:cs="Arial"/>
          <w:sz w:val="24"/>
          <w:szCs w:val="24"/>
        </w:rPr>
        <w:t>щих развитым чувством ответственности за судьбу страны.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С этой целью в районе организуется работа целенаправленная работа с одаренными детьми.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На протяжении нескольких лет налажено взаимодействие с высшими гос</w:t>
      </w:r>
      <w:r w:rsidRPr="00EB3AA1">
        <w:rPr>
          <w:rFonts w:ascii="Arial" w:eastAsia="Calibri" w:hAnsi="Arial" w:cs="Arial"/>
          <w:sz w:val="24"/>
          <w:szCs w:val="24"/>
        </w:rPr>
        <w:t>у</w:t>
      </w:r>
      <w:r w:rsidRPr="00EB3AA1">
        <w:rPr>
          <w:rFonts w:ascii="Arial" w:eastAsia="Calibri" w:hAnsi="Arial" w:cs="Arial"/>
          <w:sz w:val="24"/>
          <w:szCs w:val="24"/>
        </w:rPr>
        <w:t>дарственными образовательными учреждениями (СФУ, КГПУ, ХГУ).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К организационно-управленческим и финансовым механизмам, обеспеч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вающим функционирование системы работы с одаренными детьми и молодежью, относится реализация мероприятий подпрограммы 3 «Одаренные дети» муниц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пальной программы «Развитие системы образования Ермаковского района.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EB3AA1">
        <w:rPr>
          <w:rFonts w:ascii="Arial" w:eastAsia="Calibri" w:hAnsi="Arial" w:cs="Arial"/>
          <w:sz w:val="24"/>
          <w:szCs w:val="24"/>
        </w:rPr>
        <w:t>я</w:t>
      </w:r>
      <w:r w:rsidRPr="00EB3AA1">
        <w:rPr>
          <w:rFonts w:ascii="Arial" w:eastAsia="Calibri" w:hAnsi="Arial" w:cs="Arial"/>
          <w:sz w:val="24"/>
          <w:szCs w:val="24"/>
        </w:rPr>
        <w:t xml:space="preserve">тельностное пространство, важное для развития и саморазвития детей.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ваться как личности:</w:t>
      </w:r>
      <w:proofErr w:type="gramEnd"/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традиционное районное мероприятие «Торжественное вручение стипе</w:t>
      </w:r>
      <w:r w:rsidRPr="00EB3AA1">
        <w:rPr>
          <w:rFonts w:ascii="Arial" w:eastAsia="Calibri" w:hAnsi="Arial" w:cs="Arial"/>
          <w:sz w:val="24"/>
          <w:szCs w:val="24"/>
        </w:rPr>
        <w:t>н</w:t>
      </w:r>
      <w:r w:rsidRPr="00EB3AA1">
        <w:rPr>
          <w:rFonts w:ascii="Arial" w:eastAsia="Calibri" w:hAnsi="Arial" w:cs="Arial"/>
          <w:sz w:val="24"/>
          <w:szCs w:val="24"/>
        </w:rPr>
        <w:t>дии Главы района» объединило одарённых и высокомотивированных школьников;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традиционно выпускники района, на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мероприятии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«Районный последний звонок» получают денежное поощрение Главы района;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школьников района в реги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нальном этапе олимпиады;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для детей дошкольного возраста организуются мероприятия: «Я готов учиться в школе», «Я – исследователь», «Талантливые малыши», «Спортивное троеборье»;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ежегодно проводится научно-практическая конференция «Неделя науки» (далее НПК), а так же районный конкурс «Я – исследователь» (1-4 классы);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3AA1">
        <w:rPr>
          <w:rFonts w:ascii="Arial" w:eastAsia="Calibri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EB3AA1">
        <w:rPr>
          <w:rFonts w:ascii="Arial" w:eastAsia="Calibri" w:hAnsi="Arial" w:cs="Arial"/>
          <w:sz w:val="24"/>
          <w:szCs w:val="24"/>
        </w:rPr>
        <w:t>р</w:t>
      </w:r>
      <w:r w:rsidRPr="00EB3AA1">
        <w:rPr>
          <w:rFonts w:ascii="Arial" w:eastAsia="Calibri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EB3AA1">
        <w:rPr>
          <w:rFonts w:ascii="Arial" w:eastAsia="Calibri" w:hAnsi="Arial" w:cs="Arial"/>
          <w:sz w:val="24"/>
          <w:szCs w:val="24"/>
        </w:rPr>
        <w:t>н</w:t>
      </w:r>
      <w:r w:rsidRPr="00EB3AA1">
        <w:rPr>
          <w:rFonts w:ascii="Arial" w:eastAsia="Calibri" w:hAnsi="Arial" w:cs="Arial"/>
          <w:sz w:val="24"/>
          <w:szCs w:val="24"/>
        </w:rPr>
        <w:t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</w:t>
      </w:r>
      <w:proofErr w:type="gramEnd"/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циями статей в газетах, вся информация о проведенных мероприятиях выставл</w:t>
      </w:r>
      <w:r w:rsidRPr="00EB3AA1">
        <w:rPr>
          <w:rFonts w:ascii="Arial" w:eastAsia="Calibri" w:hAnsi="Arial" w:cs="Arial"/>
          <w:sz w:val="24"/>
          <w:szCs w:val="24"/>
        </w:rPr>
        <w:t>я</w:t>
      </w:r>
      <w:r w:rsidRPr="00EB3AA1">
        <w:rPr>
          <w:rFonts w:ascii="Arial" w:eastAsia="Calibri" w:hAnsi="Arial" w:cs="Arial"/>
          <w:sz w:val="24"/>
          <w:szCs w:val="24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</w:t>
      </w:r>
      <w:r w:rsidRPr="00EB3AA1">
        <w:rPr>
          <w:rFonts w:ascii="Arial" w:eastAsia="Calibri" w:hAnsi="Arial" w:cs="Arial"/>
          <w:sz w:val="24"/>
          <w:szCs w:val="24"/>
        </w:rPr>
        <w:lastRenderedPageBreak/>
        <w:t xml:space="preserve">на которых поднимаются вопросы одаренности у детей.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А так же при желании р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дители таких детей в любое время при необходимости могут обратиться за пом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щью к психологам, которые работают в учреждениях района.</w:t>
      </w:r>
      <w:proofErr w:type="gramEnd"/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Цель: Создание условий для выявления, сопровождения и поддержки и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н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теллектуально, художественно и спортивно одарённых детей и высокомотивир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ванных школьников.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Задачи: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создать муниципальную систему по координации работы с одарёнными детьми;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создать систему материального стимулирования одаренных детей и выс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комотивированных школьников за высокие результаты в сфере образования, спорта, культуры и искусства, а также социально-значимой деятельности;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повысить доступность услуг в сфере образования, спорта, культуры и и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с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кусства, направленных на развитие способностей одаренных детей и высоком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тивированных школьников, проживающих на территории района;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обеспечить возможность участия одарённых детей и высокомотивирова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н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ных школьников в конкурсах, соревнованиях, олимпиадах, турнирах, интенсивных школах за пределами района и края;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способствовать развитию системы подготовки и повышения квалификации кадров, работающих с одарёнными детьми;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обеспечить постоянное научно-методическое, психолого-педагогическое сопровождение деятельности образовательных учреждений по выявлению и по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д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держке одарённых детей;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 xml:space="preserve">- обеспечить дальнейшее развитие системы </w:t>
      </w:r>
      <w:proofErr w:type="gramStart"/>
      <w:r w:rsidRPr="00EB3AA1">
        <w:rPr>
          <w:rFonts w:ascii="Arial" w:eastAsia="Calibri" w:hAnsi="Arial" w:cs="Arial"/>
          <w:sz w:val="24"/>
          <w:szCs w:val="24"/>
          <w:lang w:eastAsia="x-none"/>
        </w:rPr>
        <w:t>дистанционного</w:t>
      </w:r>
      <w:proofErr w:type="gramEnd"/>
      <w:r w:rsidRPr="00EB3AA1">
        <w:rPr>
          <w:rFonts w:ascii="Arial" w:eastAsia="Calibri" w:hAnsi="Arial" w:cs="Arial"/>
          <w:sz w:val="24"/>
          <w:szCs w:val="24"/>
          <w:lang w:eastAsia="x-none"/>
        </w:rPr>
        <w:t xml:space="preserve"> образования для поддержки работы с одарёнными детьми по повышению доступности образ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вательных услуг;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  <w:lang w:eastAsia="x-none"/>
        </w:rPr>
        <w:t>- способствовать привлечению преподавательского состава высших уче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б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ных заведений Красноярского края для организации летних профильных смен, и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н</w:t>
      </w:r>
      <w:r w:rsidRPr="00EB3AA1">
        <w:rPr>
          <w:rFonts w:ascii="Arial" w:eastAsia="Calibri" w:hAnsi="Arial" w:cs="Arial"/>
          <w:sz w:val="24"/>
          <w:szCs w:val="24"/>
          <w:lang w:eastAsia="x-none"/>
        </w:rPr>
        <w:t>тенсивных школ, выездных семинаров, научно-практических конференций.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Сроки реализации подпрограммы: 2020-2023 годы без деления на этапы.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приведён в приложении № 1 к настоящей подпрограмме.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2.3. Механизм реализации подпрограммы.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дополнительное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образование). Реализация такого подхода будет способствовать развитию системы непрерывного образования.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Реалистичность подпрограммы обеспечена: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lastRenderedPageBreak/>
        <w:t>- максимально эффективным использованием кадрового потенциала обр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координацией деятельности районных образовательных организаций в работе по данному направлению.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Подпрограмма предусматривает четыре основных направления: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r w:rsidRPr="00EB3AA1">
        <w:rPr>
          <w:rFonts w:ascii="Arial" w:eastAsia="Calibri" w:hAnsi="Arial" w:cs="Arial"/>
          <w:b/>
          <w:sz w:val="24"/>
          <w:szCs w:val="24"/>
        </w:rPr>
        <w:t>научное</w:t>
      </w:r>
      <w:r w:rsidRPr="00EB3AA1">
        <w:rPr>
          <w:rFonts w:ascii="Arial" w:eastAsia="Calibri" w:hAnsi="Arial" w:cs="Arial"/>
          <w:sz w:val="24"/>
          <w:szCs w:val="24"/>
        </w:rPr>
        <w:t>: участие в совместных мероприятиях с ведущими ВУЗами Кра</w:t>
      </w:r>
      <w:r w:rsidRPr="00EB3AA1">
        <w:rPr>
          <w:rFonts w:ascii="Arial" w:eastAsia="Calibri" w:hAnsi="Arial" w:cs="Arial"/>
          <w:sz w:val="24"/>
          <w:szCs w:val="24"/>
        </w:rPr>
        <w:t>с</w:t>
      </w:r>
      <w:r w:rsidRPr="00EB3AA1">
        <w:rPr>
          <w:rFonts w:ascii="Arial" w:eastAsia="Calibri" w:hAnsi="Arial" w:cs="Arial"/>
          <w:sz w:val="24"/>
          <w:szCs w:val="24"/>
        </w:rPr>
        <w:t>ноярского края, Минусинским Межрайонным ресурсным центром южных террит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рий Красноярского края по работе с одарёнными детьми;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r w:rsidRPr="00EB3AA1">
        <w:rPr>
          <w:rFonts w:ascii="Arial" w:eastAsia="Calibri" w:hAnsi="Arial" w:cs="Arial"/>
          <w:b/>
          <w:sz w:val="24"/>
          <w:szCs w:val="24"/>
        </w:rPr>
        <w:t>методическое</w:t>
      </w:r>
      <w:r w:rsidRPr="00EB3AA1">
        <w:rPr>
          <w:rFonts w:ascii="Arial" w:eastAsia="Calibri" w:hAnsi="Arial" w:cs="Arial"/>
          <w:sz w:val="24"/>
          <w:szCs w:val="24"/>
        </w:rPr>
        <w:t>: апробация и внедрение научных разработок в образов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r w:rsidRPr="00EB3AA1">
        <w:rPr>
          <w:rFonts w:ascii="Arial" w:eastAsia="Calibri" w:hAnsi="Arial" w:cs="Arial"/>
          <w:b/>
          <w:sz w:val="24"/>
          <w:szCs w:val="24"/>
        </w:rPr>
        <w:t>организационное:</w:t>
      </w:r>
      <w:r w:rsidRPr="00EB3AA1">
        <w:rPr>
          <w:rFonts w:ascii="Arial" w:eastAsia="Calibri" w:hAnsi="Arial" w:cs="Arial"/>
          <w:sz w:val="24"/>
          <w:szCs w:val="24"/>
        </w:rPr>
        <w:t xml:space="preserve"> формирование муниципальной системы интеграции и координации деятельности учреждений для развития одарённости в сферах обр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лантливых детей;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EB3AA1">
        <w:rPr>
          <w:rFonts w:ascii="Arial" w:eastAsia="Calibri" w:hAnsi="Arial" w:cs="Arial"/>
          <w:b/>
          <w:sz w:val="24"/>
          <w:szCs w:val="24"/>
        </w:rPr>
        <w:t>нормативно-правовое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>: обеспечение прав, свобод, социальной и инфо</w:t>
      </w:r>
      <w:r w:rsidRPr="00EB3AA1">
        <w:rPr>
          <w:rFonts w:ascii="Arial" w:eastAsia="Calibri" w:hAnsi="Arial" w:cs="Arial"/>
          <w:sz w:val="24"/>
          <w:szCs w:val="24"/>
        </w:rPr>
        <w:t>р</w:t>
      </w:r>
      <w:r w:rsidRPr="00EB3AA1">
        <w:rPr>
          <w:rFonts w:ascii="Arial" w:eastAsia="Calibri" w:hAnsi="Arial" w:cs="Arial"/>
          <w:sz w:val="24"/>
          <w:szCs w:val="24"/>
        </w:rPr>
        <w:t>мационной поддержки одарённых детей для регулирования данной деятельности.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EB3AA1">
        <w:rPr>
          <w:rFonts w:ascii="Arial" w:eastAsia="Calibri" w:hAnsi="Arial" w:cs="Arial"/>
          <w:sz w:val="24"/>
          <w:szCs w:val="24"/>
        </w:rPr>
        <w:t>у</w:t>
      </w:r>
      <w:r w:rsidRPr="00EB3AA1">
        <w:rPr>
          <w:rFonts w:ascii="Arial" w:eastAsia="Calibri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гической, педагогической и социальной поддержки.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специалисты муниципального бюджетного учреждения «Ермаковский информационно-методический центр».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3AA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EB3AA1">
        <w:rPr>
          <w:rFonts w:ascii="Arial" w:eastAsia="Calibri" w:hAnsi="Arial" w:cs="Arial"/>
          <w:sz w:val="24"/>
          <w:szCs w:val="24"/>
        </w:rPr>
        <w:t>р</w:t>
      </w:r>
      <w:r w:rsidRPr="00EB3AA1">
        <w:rPr>
          <w:rFonts w:ascii="Arial" w:eastAsia="Calibri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EB3AA1">
        <w:rPr>
          <w:rFonts w:ascii="Arial" w:eastAsia="Calibri" w:hAnsi="Arial" w:cs="Arial"/>
          <w:sz w:val="24"/>
          <w:szCs w:val="24"/>
        </w:rPr>
        <w:t>у</w:t>
      </w:r>
      <w:r w:rsidRPr="00EB3AA1">
        <w:rPr>
          <w:rFonts w:ascii="Arial" w:eastAsia="Calibri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EB3AA1">
        <w:rPr>
          <w:rFonts w:ascii="Arial" w:eastAsia="Calibri" w:hAnsi="Arial" w:cs="Arial"/>
          <w:sz w:val="24"/>
          <w:szCs w:val="24"/>
        </w:rPr>
        <w:t>н</w:t>
      </w:r>
      <w:r w:rsidRPr="00EB3AA1">
        <w:rPr>
          <w:rFonts w:ascii="Arial" w:eastAsia="Calibri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 xml:space="preserve">нистрации Ермаковского района до 1 марта года, следующего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2.5. Оценка эффективности реализации подпрограммных мероприятий.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Реализация подпрограммных мероприятий позволит обеспечить: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доля детей, участвующих в олимпиадах, конкурсах, мероприятиях, направленных на выявление и развитие у обучающихся интеллектуальных и творческих способностей - 57% от общего количества обучающихся района (в возрасте от 5 до 18 лет);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lastRenderedPageBreak/>
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ства выявленных одаренных и высокомотивированных обучающихся района (в возрасте от 5 до 18 лет);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увеличение числа педагогов, владеющих и применяющих в практике с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 xml:space="preserve">временными приёмами и методами выявления, развития и </w:t>
      </w:r>
      <w:proofErr w:type="gramStart"/>
      <w:r w:rsidRPr="00EB3AA1">
        <w:rPr>
          <w:rFonts w:ascii="Arial" w:eastAsia="Calibri" w:hAnsi="Arial" w:cs="Arial"/>
          <w:sz w:val="24"/>
          <w:szCs w:val="24"/>
        </w:rPr>
        <w:t>сопровождения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од</w:t>
      </w:r>
      <w:r w:rsidRPr="00EB3AA1">
        <w:rPr>
          <w:rFonts w:ascii="Arial" w:eastAsia="Calibri" w:hAnsi="Arial" w:cs="Arial"/>
          <w:sz w:val="24"/>
          <w:szCs w:val="24"/>
        </w:rPr>
        <w:t>а</w:t>
      </w:r>
      <w:r w:rsidRPr="00EB3AA1">
        <w:rPr>
          <w:rFonts w:ascii="Arial" w:eastAsia="Calibri" w:hAnsi="Arial" w:cs="Arial"/>
          <w:sz w:val="24"/>
          <w:szCs w:val="24"/>
        </w:rPr>
        <w:t>рённых детей до 35% от общего количества педагогов района;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увеличение числа родителей, владеющих современными приёмами и м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тодами выявления, развития и сопровождения одарённых детей до 38%.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2.6. Мероприятия подпрограммы.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2.7. Расходные обязательства.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EB3AA1">
        <w:rPr>
          <w:rFonts w:ascii="Arial" w:eastAsia="Calibri" w:hAnsi="Arial" w:cs="Arial"/>
          <w:sz w:val="24"/>
          <w:szCs w:val="24"/>
        </w:rPr>
        <w:t>е</w:t>
      </w:r>
      <w:r w:rsidRPr="00EB3AA1">
        <w:rPr>
          <w:rFonts w:ascii="Arial" w:eastAsia="Calibri" w:hAnsi="Arial" w:cs="Arial"/>
          <w:sz w:val="24"/>
          <w:szCs w:val="24"/>
        </w:rPr>
        <w:t>та приложение № 2 к настоящей подпрограмме.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Объём финансирования подпрограммы составит 1 468,9 тыс. рублей: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2014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2015 год – 106,2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2016 год – 147,5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2017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2018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2019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2020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2021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2022 год – 151,9 тыс. рублей;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2023 год – 151,9 тыс. рублей.</w:t>
      </w:r>
    </w:p>
    <w:p w:rsidR="00EB3AA1" w:rsidRPr="00EB3AA1" w:rsidRDefault="00EB3AA1" w:rsidP="00EB3AA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EB3AA1" w:rsidRPr="00EB3AA1" w:rsidRDefault="00EB3AA1" w:rsidP="00EB3AA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  <w:sectPr w:rsidR="00EB3AA1" w:rsidRPr="00EB3AA1" w:rsidSect="00EB3AA1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12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EB3AA1" w:rsidRPr="00EB3AA1" w:rsidRDefault="00EB3AA1" w:rsidP="00EB3AA1">
      <w:p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«Одаренные дети Ермаковского района»</w:t>
      </w:r>
    </w:p>
    <w:p w:rsidR="00EB3AA1" w:rsidRPr="00EB3AA1" w:rsidRDefault="00EB3AA1" w:rsidP="00EB3AA1">
      <w:pPr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EB3AA1" w:rsidRPr="00EB3AA1" w:rsidRDefault="00EB3AA1" w:rsidP="00EB3AA1">
      <w:pPr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03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3AA1" w:rsidRPr="00EB3AA1" w:rsidTr="007F11C3">
        <w:trPr>
          <w:trHeight w:val="510"/>
        </w:trPr>
        <w:tc>
          <w:tcPr>
            <w:tcW w:w="15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3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EB3AA1" w:rsidRPr="00EB3AA1" w:rsidTr="007F11C3">
        <w:trPr>
          <w:trHeight w:val="510"/>
        </w:trPr>
        <w:tc>
          <w:tcPr>
            <w:tcW w:w="15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10"/>
        </w:trPr>
        <w:tc>
          <w:tcPr>
            <w:tcW w:w="15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275"/>
        </w:trPr>
        <w:tc>
          <w:tcPr>
            <w:tcW w:w="5000" w:type="pct"/>
            <w:gridSpan w:val="13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одарённых детей</w:t>
            </w:r>
          </w:p>
        </w:tc>
      </w:tr>
      <w:tr w:rsidR="00EB3AA1" w:rsidRPr="00EB3AA1" w:rsidTr="007F11C3">
        <w:trPr>
          <w:trHeight w:val="1200"/>
        </w:trPr>
        <w:tc>
          <w:tcPr>
            <w:tcW w:w="15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формами работы с одаренными детьми 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EB3AA1" w:rsidRPr="00EB3AA1" w:rsidTr="007F11C3">
        <w:trPr>
          <w:trHeight w:val="1665"/>
        </w:trPr>
        <w:tc>
          <w:tcPr>
            <w:tcW w:w="15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получи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возможность участия в конкурсах, олимпиадах, соревнованиях, турнирах за пределами района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EB3AA1" w:rsidRPr="00EB3AA1" w:rsidTr="007F11C3">
        <w:trPr>
          <w:trHeight w:val="915"/>
        </w:trPr>
        <w:tc>
          <w:tcPr>
            <w:tcW w:w="15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владеющих современными приёмами и методами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явления, развития 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ренных детей (чел)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EB3AA1" w:rsidRPr="00EB3AA1" w:rsidTr="007F11C3">
        <w:trPr>
          <w:trHeight w:val="915"/>
        </w:trPr>
        <w:tc>
          <w:tcPr>
            <w:tcW w:w="15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деющих современными приёмами и мет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 выявления, развития и сопровожд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одаренных детей 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EB3AA1" w:rsidRPr="00EB3AA1" w:rsidRDefault="00EB3AA1" w:rsidP="00EB3AA1">
      <w:pPr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F5718D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EB3AA1" w:rsidRPr="00EB3AA1" w:rsidRDefault="00EB3AA1" w:rsidP="00EB3AA1">
      <w:pPr>
        <w:contextualSpacing/>
        <w:jc w:val="right"/>
        <w:rPr>
          <w:rFonts w:ascii="Arial" w:eastAsia="Calibri" w:hAnsi="Arial" w:cs="Arial"/>
          <w:sz w:val="24"/>
          <w:szCs w:val="24"/>
          <w:lang w:eastAsia="x-none"/>
        </w:rPr>
      </w:pPr>
      <w:r w:rsidRPr="00EB3AA1">
        <w:rPr>
          <w:rFonts w:ascii="Arial" w:eastAsia="Calibri" w:hAnsi="Arial" w:cs="Arial"/>
          <w:sz w:val="24"/>
          <w:szCs w:val="24"/>
        </w:rPr>
        <w:t>«Одаренные дети Ермаковского района»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61"/>
        <w:gridCol w:w="1157"/>
        <w:gridCol w:w="551"/>
        <w:gridCol w:w="504"/>
        <w:gridCol w:w="937"/>
        <w:gridCol w:w="43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824"/>
        <w:gridCol w:w="1533"/>
      </w:tblGrid>
      <w:tr w:rsidR="00EB3AA1" w:rsidRPr="00EB3AA1" w:rsidTr="007F11C3">
        <w:trPr>
          <w:trHeight w:val="645"/>
        </w:trPr>
        <w:tc>
          <w:tcPr>
            <w:tcW w:w="570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меропр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ятия 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25" w:type="dxa"/>
            <w:gridSpan w:val="4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54" w:type="dxa"/>
            <w:gridSpan w:val="11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натурал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EB3AA1" w:rsidRPr="00EB3AA1" w:rsidTr="007F11C3">
        <w:trPr>
          <w:trHeight w:val="754"/>
        </w:trPr>
        <w:tc>
          <w:tcPr>
            <w:tcW w:w="570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53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44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 одарённых детей</w:t>
            </w:r>
          </w:p>
        </w:tc>
      </w:tr>
      <w:tr w:rsidR="00EB3AA1" w:rsidRPr="00EB3AA1" w:rsidTr="007F11C3">
        <w:trPr>
          <w:trHeight w:val="555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Создать муниципальную систему по координации работы с одарёнными детьми</w:t>
            </w:r>
          </w:p>
        </w:tc>
      </w:tr>
      <w:tr w:rsidR="00EB3AA1" w:rsidRPr="00EB3AA1" w:rsidTr="007F11C3">
        <w:trPr>
          <w:trHeight w:val="1890"/>
        </w:trPr>
        <w:tc>
          <w:tcPr>
            <w:tcW w:w="57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одаренными детьми 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сокомотив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рованными школьниками в каждом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вательном учреждении 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системы работы с одаренн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</w:t>
            </w:r>
          </w:p>
        </w:tc>
      </w:tr>
      <w:tr w:rsidR="00EB3AA1" w:rsidRPr="00EB3AA1" w:rsidTr="007F11C3">
        <w:trPr>
          <w:trHeight w:val="544"/>
        </w:trPr>
        <w:tc>
          <w:tcPr>
            <w:tcW w:w="2331" w:type="dxa"/>
            <w:gridSpan w:val="2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660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Создать систему материального стимулирования одаренных детей и высокомотивированных школ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ников за высокие результаты в сфере образования, спорта, культуры и </w:t>
            </w:r>
            <w:proofErr w:type="spellStart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исскуства</w:t>
            </w:r>
            <w:proofErr w:type="spellEnd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, а также социально-значимой д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ятельности. </w:t>
            </w:r>
          </w:p>
        </w:tc>
      </w:tr>
      <w:tr w:rsidR="00EB3AA1" w:rsidRPr="00EB3AA1" w:rsidTr="007F11C3">
        <w:trPr>
          <w:trHeight w:val="555"/>
        </w:trPr>
        <w:tc>
          <w:tcPr>
            <w:tcW w:w="570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3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824" w:type="dxa"/>
            <w:vMerge w:val="restar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555"/>
        </w:trPr>
        <w:tc>
          <w:tcPr>
            <w:tcW w:w="570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44"/>
        </w:trPr>
        <w:tc>
          <w:tcPr>
            <w:tcW w:w="570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1215"/>
        </w:trPr>
        <w:tc>
          <w:tcPr>
            <w:tcW w:w="57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фильных смен, инте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сивных школ, выездных семинаров, научно-практических конференций с участием профессо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ско-преподав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става ВУЗов и </w:t>
            </w: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ССУЗов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края 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495"/>
        </w:trPr>
        <w:tc>
          <w:tcPr>
            <w:tcW w:w="2331" w:type="dxa"/>
            <w:gridSpan w:val="2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705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№ 3. Обеспечить возможность участия одаренных детей и высокомотивированных школьников в конкурсах, соревнованиях, олимпиадах, турнирах, интенсивных школах за пределами района и края. </w:t>
            </w:r>
          </w:p>
        </w:tc>
      </w:tr>
      <w:tr w:rsidR="00EB3AA1" w:rsidRPr="00EB3AA1" w:rsidTr="007F11C3">
        <w:trPr>
          <w:trHeight w:val="1530"/>
        </w:trPr>
        <w:tc>
          <w:tcPr>
            <w:tcW w:w="57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 за участие в регионал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росси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и 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дународных конкурсах</w:t>
            </w:r>
            <w:proofErr w:type="gramEnd"/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ентацио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напра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EB3AA1" w:rsidRPr="00EB3AA1" w:rsidTr="007F11C3">
        <w:trPr>
          <w:trHeight w:val="525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4. Способствовать развитию системы подготовки и повышения квалификации кадров, работающих с одарёнными детьми.</w:t>
            </w:r>
          </w:p>
        </w:tc>
      </w:tr>
      <w:tr w:rsidR="00EB3AA1" w:rsidRPr="00EB3AA1" w:rsidTr="007F11C3">
        <w:trPr>
          <w:trHeight w:val="525"/>
        </w:trPr>
        <w:tc>
          <w:tcPr>
            <w:tcW w:w="570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педаг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работ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с 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сокомотив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рованными школьниками 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ональный рост пед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гогов для выстра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альной лестницы успехов одаренных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EB3AA1" w:rsidRPr="00EB3AA1" w:rsidTr="007F11C3">
        <w:trPr>
          <w:trHeight w:val="525"/>
        </w:trPr>
        <w:tc>
          <w:tcPr>
            <w:tcW w:w="570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25"/>
        </w:trPr>
        <w:tc>
          <w:tcPr>
            <w:tcW w:w="57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525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5. Обеспечить постоянное научно-методическое, психолого-педагогическое сопровождение деятельности образовательных учреждений по выявлению и поддержке одарённых детей</w:t>
            </w:r>
          </w:p>
        </w:tc>
      </w:tr>
      <w:tr w:rsidR="00EB3AA1" w:rsidRPr="00EB3AA1" w:rsidTr="007F11C3">
        <w:trPr>
          <w:trHeight w:val="915"/>
        </w:trPr>
        <w:tc>
          <w:tcPr>
            <w:tcW w:w="57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мет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дического объединения психологов и психологов и районного професси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общества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раторов по работе с одаренными и высоком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никами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ческое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род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EB3AA1" w:rsidRPr="00EB3AA1" w:rsidTr="007F11C3">
        <w:trPr>
          <w:trHeight w:val="450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№ 6. Обеспечить дальнейшее развитие системы </w:t>
            </w:r>
            <w:proofErr w:type="gramStart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дистанционного</w:t>
            </w:r>
            <w:proofErr w:type="gramEnd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 образования для поддержки работы с од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рёнными детьми по повышению доступности образовательных услуг</w:t>
            </w:r>
          </w:p>
        </w:tc>
      </w:tr>
      <w:tr w:rsidR="00EB3AA1" w:rsidRPr="00EB3AA1" w:rsidTr="007F11C3">
        <w:trPr>
          <w:trHeight w:val="1515"/>
        </w:trPr>
        <w:tc>
          <w:tcPr>
            <w:tcW w:w="57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участия 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 в онлайн конференц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диспутах, предметных олимпиадах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 учащихся, подготовка к итоговой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ственной аттестации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выпускн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школ района</w:t>
            </w:r>
          </w:p>
        </w:tc>
      </w:tr>
      <w:tr w:rsidR="00EB3AA1" w:rsidRPr="00EB3AA1" w:rsidTr="007F11C3">
        <w:trPr>
          <w:trHeight w:val="720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Задача № 7.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EB3AA1" w:rsidRPr="00EB3AA1" w:rsidTr="007F11C3">
        <w:trPr>
          <w:trHeight w:val="1695"/>
        </w:trPr>
        <w:tc>
          <w:tcPr>
            <w:tcW w:w="57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фильных смен, инте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сивных школ, выездных семинаров, научно-практических конференций 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3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15"/>
        </w:trPr>
        <w:tc>
          <w:tcPr>
            <w:tcW w:w="2331" w:type="dxa"/>
            <w:gridSpan w:val="2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подпр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824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1468,90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590"/>
        </w:trPr>
        <w:tc>
          <w:tcPr>
            <w:tcW w:w="57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1468,90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Default="00EB3AA1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Sect="00F5718D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14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4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1. Паспорт подпрограммы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1"/>
        <w:gridCol w:w="6914"/>
      </w:tblGrid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подростков»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зуется подпрограмма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района;</w:t>
            </w:r>
          </w:p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полноценного отдыха, оздоровления, занят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школьников в летний период, детей дошкольного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круглогодично.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информационно-методическое сопровожд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отдыха детей, их оздоровления и занятости;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организацию деятельности оздоровительных лагерей с дневным пребыванием детей на базе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учреждений района и детей дошкольного возра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та;</w:t>
            </w:r>
          </w:p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выделение бесплатных путевок в загородные оздоровительные лагеря детям;</w:t>
            </w:r>
          </w:p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рабочие места для подростков, находящихся в социально опасном положении, в приоритетном порядке;</w:t>
            </w:r>
          </w:p>
          <w:p w:rsidR="00EB3AA1" w:rsidRPr="00EB3AA1" w:rsidRDefault="00EB3AA1" w:rsidP="00EB3A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функционирование районного палаточного лагеря «Ергаки».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различные формы отдыха, в общем количестве детей школьного возраста;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ежегодный охват отдыхом и оздоровлением детей в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пребыванием детей;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ежегодный охват подростков в возрасте 14-18 лет, устр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енных на временную занятость в общем числе подростков района.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индикаторов подпрограммы приведён в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приложении № 1 к настоящей подпрограмме.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2014–2023 годы без деления на этапы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45 296,6 тыс. рублей, в том числе, по 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дам: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5 806,5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6 305,4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6 305,4 тыс. рублей.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29 873,8 тыс. руб., в том числе по годам: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2 472,4 тыс. рублей; 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4 651,7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4 651,7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4 651,7 тыс. рублей.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15 422,8 тыс. рублей, в том числе по годам: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2021 год – 1 154,8 тыс. рублей; 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1 653,7 тыс. рублей;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1 653,7 тыс. рублей.</w:t>
            </w:r>
          </w:p>
        </w:tc>
      </w:tr>
      <w:tr w:rsidR="00EB3AA1" w:rsidRPr="00EB3AA1" w:rsidTr="007F11C3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района.</w:t>
            </w:r>
          </w:p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2.1. Постановка обще районной проблемы и обоснование необходимости 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работки подпрограммы.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Организация отдыха, оздоровления, занятости детей и подростков в каник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Оставшиеся без внимания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них.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г. № 8-3618 "Об обеспечении прав детей на отдых, оздоровление и занятость в Красноярском крае".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вые индикаторы.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организация полноценного отдыха, оздоро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ления, занятости школьников в летний период, детей дошкольного возраста кругл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годично.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выполнение следующих 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дач: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обеспечить информационно-методическое сопровождение отдыха детей, их оздоровления и занятости;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обеспечить организацию деятельности оздоровительных лагерей с дневным пребыванием детей на базе образовательных учреждений района и детей дошкол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ного возраста круглогодично;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обеспечить выделение бесплатных путевок в загородные оздоровительные лагеря детям;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положении, в приоритетном порядке;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обеспечить функционирование районного стационарного палаточного лагеря «Ергаки» и лагерей с дневным пребыванием.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пройдет для детей школьного во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раста в каникулярные периоды июнь-август 2014, 2015, 2016, 2017, 2018, 2019, 2020, 2021,2022, 2023 годов, а детей дошкольного возраста круглогодично в дошкольных учреждениях.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подпрограммы: 2014-2023 годы без деления на этапы.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силу решаемых в рамках подпрограммы задач этапы реализации подпр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граммы не выделяются.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Выбор мероприятий и определение объемов их финансирования обусловлены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оценкой их вклада в решение задач, связанных с обеспечением достижения главной цели подпрограммы.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EB3AA1" w:rsidRPr="00EB3AA1" w:rsidRDefault="00EB3AA1" w:rsidP="00EB3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EB3AA1" w:rsidRPr="00EB3AA1" w:rsidRDefault="00EB3AA1" w:rsidP="00EB3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задач и мероприятий: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регулярное размещение информации о предстоящем летнем отдыхе на 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тернет-сайте управления образования, оповещение участников образовательного пространства (педагогов, родителей, детей) об услугах, предоставляемых оздоров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методическое сопровождение педагогов общео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руководителей оздоровительных учреждений;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проведение совещаний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оздоровительных лагерях и. т. д.;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мониторинг эффективности деятельности оздоровительных учреждений, находящихся на территории района. Проводится ежедневный мониторинг количества детей в оздоровительных учреждениях, данная информация передается в министе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ство образования и науки Красноярского края, межведомственной комиссией пров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дятся текущие проверки оздоровительных учреждений, на предмет безопасного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дыха детей.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Выделение финансовых средств на реализацию мероприятий данной задачи подпрограммы не требуется.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Реализация задачи «Обеспечить организацию деятельности оздоровительных лагерей с дневным пребыванием детей на базе общеобразовательных учреждений района и детей дошкольного возраста» включает в себя разработку и реализацию образовательных программ лагеря с дневным пребыванием детей общеобразов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а также оплату стоимости набора продуктов пит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задач данной подпрограммы предусматриваются средства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краевого и районного бюджетов на оплату стоимости набора продуктов питания. Расходы осуществляются на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заключенного соглашения администрации Ермаковского района и министерства образования и науки Красноярского края о предоставлении субсидии на оплату стоимости набора продуктов питания.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выделение бесплатных путевок в загородные оздоровительные лагеря детям» предусматривает: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осуществляются на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заключенного соглашения админ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и министерства образования и науки Красноярского края о предоставлении субсидии на оплату стоимости путевок для детей;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осуществление покупки путевок в загородные оздоровительные лагеря прои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водится в рамках действующего законодательства о закупках.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Путевки предоставляются школьникам до 17 лет Ермаковского района. Мун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ципальная комиссия по распределению путевок рассматривает заявления родит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лей.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ходе реализации задачи и мероприятия осуществляется подвоз детей к 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сту отдыха и обратно.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Реализацию задачи «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опасном положении, в приоритетном порядке»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страция Ермаковского района. Согласно плану комиссией по делам несовершенн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летних проводятся рейды в населенные пункты района в целях повышения коорд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нирующей роли органов системы профилактики, осуществляющих социальную и иную работу среди детей. Средства для реализации данного мероприятия расход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ются на ГСМ.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задач «Обеспечить рабочие места для подростков 14-18 лет в приоритетном порядке, находящихся в социально опасном положении» пров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дится совместная работа с КГКУ «Центр занятости населения Ермаковского района», сельскими советами по временному трудоустройству подростков Ермаковского рай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и отделом молодежной политики спорта и туризма администрации Ермаковского района.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задачи «Обеспечить функционирование районного палаточн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 лагеря «Ергаки» данной подпрограммы средства из краевого и районного бюдж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тов расходуются на ГСМ, 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 территории от клещей специальными акарици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ными средствами,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проведение санитарно-эпидемиологической экспертизы, и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обесп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чение медицинским сотрудником в период функционирования стационарного пал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точного лагеря «Ергаки».</w:t>
      </w:r>
      <w:proofErr w:type="gram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EB3AA1">
        <w:rPr>
          <w:rFonts w:ascii="Arial" w:eastAsia="Times New Roman" w:hAnsi="Arial" w:cs="Arial"/>
          <w:sz w:val="24"/>
          <w:szCs w:val="24"/>
        </w:rPr>
        <w:t>а</w:t>
      </w:r>
      <w:r w:rsidRPr="00EB3AA1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EB3AA1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EB3AA1">
        <w:rPr>
          <w:rFonts w:ascii="Arial" w:eastAsia="Times New Roman" w:hAnsi="Arial" w:cs="Arial"/>
          <w:sz w:val="24"/>
          <w:szCs w:val="24"/>
        </w:rPr>
        <w:t>л</w:t>
      </w:r>
      <w:r w:rsidRPr="00EB3AA1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маковского района до 1 марта года,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бодное от учебы время числа детей,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в трудной жизненной ситуации;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снизить численность социально дезадаптированных детей и подростков;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сохранить действующую сеть оздоровительных учреждений района.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45 296,6 тыс. рублей, в том числе, по годам: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5 806,5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6 305,4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6 305,4 тыс. рублей.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29 873,8 тыс. руб., в том числе по годам: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2 472,4 тыс. рублей;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>2021 год – 4 651,7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4 651,7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4 651,7 тыс. рублей.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15 422,8 тыс. рублей, в том числе по г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2 169,6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2021 год – 1 154,8 тыс. рублей; 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– 1 653,7 тыс. рублей;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1 653,7 тыс. рублей.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RPr="00EB3AA1" w:rsidSect="00EB3AA1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15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153"/>
        <w:gridCol w:w="1301"/>
        <w:gridCol w:w="696"/>
        <w:gridCol w:w="756"/>
        <w:gridCol w:w="756"/>
        <w:gridCol w:w="756"/>
        <w:gridCol w:w="756"/>
        <w:gridCol w:w="756"/>
        <w:gridCol w:w="843"/>
        <w:gridCol w:w="843"/>
        <w:gridCol w:w="843"/>
        <w:gridCol w:w="843"/>
        <w:gridCol w:w="843"/>
        <w:gridCol w:w="843"/>
      </w:tblGrid>
      <w:tr w:rsidR="00EB3AA1" w:rsidRPr="00EB3AA1" w:rsidTr="007F11C3">
        <w:trPr>
          <w:trHeight w:val="510"/>
        </w:trPr>
        <w:tc>
          <w:tcPr>
            <w:tcW w:w="131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EB3AA1" w:rsidRPr="00EB3AA1" w:rsidTr="007F11C3">
        <w:trPr>
          <w:trHeight w:val="510"/>
        </w:trPr>
        <w:tc>
          <w:tcPr>
            <w:tcW w:w="131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10"/>
        </w:trPr>
        <w:tc>
          <w:tcPr>
            <w:tcW w:w="131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795"/>
        </w:trPr>
        <w:tc>
          <w:tcPr>
            <w:tcW w:w="5000" w:type="pct"/>
            <w:gridSpan w:val="15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школьного возраста круглогодично.</w:t>
            </w:r>
          </w:p>
        </w:tc>
      </w:tr>
      <w:tr w:rsidR="00EB3AA1" w:rsidRPr="00EB3AA1" w:rsidTr="007F11C3">
        <w:trPr>
          <w:trHeight w:val="660"/>
        </w:trPr>
        <w:tc>
          <w:tcPr>
            <w:tcW w:w="5000" w:type="pct"/>
            <w:gridSpan w:val="15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Обеспечить информационно - методическое сопровождение отдыха детей, их оздоровления и занятости</w:t>
            </w:r>
          </w:p>
        </w:tc>
      </w:tr>
      <w:tr w:rsidR="00EB3AA1" w:rsidRPr="00EB3AA1" w:rsidTr="007F11C3">
        <w:trPr>
          <w:trHeight w:val="1178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раста, включе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различные формы отдыха, в общем 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детей школьного 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EB3AA1" w:rsidRPr="00EB3AA1" w:rsidTr="007F11C3">
        <w:trPr>
          <w:trHeight w:val="825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2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отдыхом и оздоровлением детей в оздор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вительных лаг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рях с дневным пребыванием детей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EB3AA1" w:rsidRPr="00EB3AA1" w:rsidTr="007F11C3">
        <w:trPr>
          <w:trHeight w:val="840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62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подрос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в возрасте 14-18 лет, устроенных на временную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нятость в общем числе подрос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района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EB3AA1" w:rsidRPr="00EB3AA1" w:rsidTr="007F11C3">
        <w:trPr>
          <w:trHeight w:val="743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2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дошкольного возраста</w:t>
            </w:r>
          </w:p>
        </w:tc>
        <w:tc>
          <w:tcPr>
            <w:tcW w:w="292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949"/>
        </w:trPr>
        <w:tc>
          <w:tcPr>
            <w:tcW w:w="131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26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детей, оздоровленных (с учетом детей, включенных в другие формы отдыха, труд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отряды старшеклассн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292" w:type="pc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46" w:type="pc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6" w:type="pct"/>
            <w:shd w:val="clear" w:color="000000" w:fill="FFFFFF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45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</w:tr>
    </w:tbl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7D6885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16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420"/>
        <w:gridCol w:w="1098"/>
        <w:gridCol w:w="526"/>
        <w:gridCol w:w="483"/>
        <w:gridCol w:w="884"/>
        <w:gridCol w:w="417"/>
        <w:gridCol w:w="584"/>
        <w:gridCol w:w="650"/>
        <w:gridCol w:w="584"/>
        <w:gridCol w:w="584"/>
        <w:gridCol w:w="584"/>
        <w:gridCol w:w="584"/>
        <w:gridCol w:w="584"/>
        <w:gridCol w:w="584"/>
        <w:gridCol w:w="584"/>
        <w:gridCol w:w="584"/>
        <w:gridCol w:w="780"/>
        <w:gridCol w:w="1506"/>
      </w:tblGrid>
      <w:tr w:rsidR="00EB3AA1" w:rsidRPr="00EB3AA1" w:rsidTr="007F11C3">
        <w:trPr>
          <w:trHeight w:val="495"/>
        </w:trPr>
        <w:tc>
          <w:tcPr>
            <w:tcW w:w="12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5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1" w:type="dxa"/>
            <w:gridSpan w:val="4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01" w:type="dxa"/>
            <w:gridSpan w:val="11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натурал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EB3AA1" w:rsidRPr="00EB3AA1" w:rsidTr="007F11C3">
        <w:trPr>
          <w:trHeight w:val="840"/>
        </w:trPr>
        <w:tc>
          <w:tcPr>
            <w:tcW w:w="12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72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780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525"/>
        </w:trPr>
        <w:tc>
          <w:tcPr>
            <w:tcW w:w="9699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</w:t>
            </w:r>
          </w:p>
        </w:tc>
      </w:tr>
      <w:tr w:rsidR="00EB3AA1" w:rsidRPr="00EB3AA1" w:rsidTr="007F11C3">
        <w:trPr>
          <w:trHeight w:val="480"/>
        </w:trPr>
        <w:tc>
          <w:tcPr>
            <w:tcW w:w="9699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Обеспечить информационно-методическое сопровождение отдыха детей, их оздоровления и занятости</w:t>
            </w:r>
          </w:p>
        </w:tc>
      </w:tr>
      <w:tr w:rsidR="00EB3AA1" w:rsidRPr="00EB3AA1" w:rsidTr="007F11C3">
        <w:trPr>
          <w:trHeight w:val="228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дыха,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детей.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нормати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но-правовой базы ле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отд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ха. Работа комиссии по распр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делению путевок в загоро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лагеря на безво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территории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EB3AA1" w:rsidRPr="00EB3AA1" w:rsidTr="007F11C3">
        <w:trPr>
          <w:trHeight w:val="1692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семин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(с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вещаний), по вопр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 и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рук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водителей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на) </w:t>
            </w:r>
            <w:proofErr w:type="gramEnd"/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для руковод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городных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лагерей не менее 2 семинаров ежегодно</w:t>
            </w:r>
          </w:p>
        </w:tc>
      </w:tr>
      <w:tr w:rsidR="00EB3AA1" w:rsidRPr="00EB3AA1" w:rsidTr="007F11C3">
        <w:trPr>
          <w:trHeight w:val="1909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фективн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нах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района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S13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торинг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ятельности лагерей с дневным пребыв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герей, наход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территории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она, других форм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и занятости детей и подростков </w:t>
            </w:r>
            <w:bookmarkEnd w:id="0"/>
          </w:p>
        </w:tc>
      </w:tr>
      <w:tr w:rsidR="00EB3AA1" w:rsidRPr="00EB3AA1" w:rsidTr="007F11C3">
        <w:trPr>
          <w:trHeight w:val="780"/>
        </w:trPr>
        <w:tc>
          <w:tcPr>
            <w:tcW w:w="9699" w:type="dxa"/>
            <w:gridSpan w:val="19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Обеспечить организацию деятельности оздоровительных лагерей с дневным пребыванием д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тей на базе образовательных учреждений района и детей дошкольного возраста круглогодично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набора продуктов питания районный бюджет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843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набора продуктов питания районный бюджет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740,86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1481,36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843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набора продуктов питания районный бюджет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862,26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2053,86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843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набора продуктов питания краевого бюджета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843 человека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набора продуктов питания краевого бюджета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843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набора продуктов питания краевого бюджета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17742,60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843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6618,73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сещающие дошкол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получают фрукты и соки еж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EB3AA1" w:rsidRPr="00EB3AA1" w:rsidTr="007F11C3">
        <w:trPr>
          <w:trHeight w:val="1845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досуга детей в лагерях с дневным пребыв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по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тельным 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лаг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во время ле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сез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должны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программы лагерей с дневным пребыв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</w:t>
            </w:r>
          </w:p>
        </w:tc>
      </w:tr>
      <w:tr w:rsidR="00EB3AA1" w:rsidRPr="00EB3AA1" w:rsidTr="007F11C3">
        <w:trPr>
          <w:trHeight w:val="1845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отд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 детей школьного возраста в палато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"Ерг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ки"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2356,50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палато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лагере на "Ергаки" отдохнут школьники района в количестве 500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EB3AA1" w:rsidRPr="00EB3AA1" w:rsidTr="007F11C3">
        <w:trPr>
          <w:trHeight w:val="1170"/>
        </w:trPr>
        <w:tc>
          <w:tcPr>
            <w:tcW w:w="9699" w:type="dxa"/>
            <w:gridSpan w:val="19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EB3AA1" w:rsidRPr="00EB3AA1" w:rsidTr="007F11C3">
        <w:trPr>
          <w:trHeight w:val="312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путевок для детей в краевые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– 65 человек</w:t>
            </w:r>
          </w:p>
        </w:tc>
      </w:tr>
      <w:tr w:rsidR="00EB3AA1" w:rsidRPr="00EB3AA1" w:rsidTr="007F11C3">
        <w:trPr>
          <w:trHeight w:val="2989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путевок для детей в краевые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– 65 человек</w:t>
            </w:r>
          </w:p>
        </w:tc>
      </w:tr>
      <w:tr w:rsidR="00EB3AA1" w:rsidRPr="00EB3AA1" w:rsidTr="007F11C3">
        <w:trPr>
          <w:trHeight w:val="3169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путевок для детей в краевые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311,70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311,70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1413,42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– 48 человек</w:t>
            </w:r>
          </w:p>
        </w:tc>
      </w:tr>
      <w:tr w:rsidR="00EB3AA1" w:rsidRPr="00EB3AA1" w:rsidTr="007F11C3">
        <w:trPr>
          <w:trHeight w:val="2772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путевок для детей в краевые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– 65 человек</w:t>
            </w:r>
          </w:p>
        </w:tc>
      </w:tr>
      <w:tr w:rsidR="00EB3AA1" w:rsidRPr="00EB3AA1" w:rsidTr="007F11C3">
        <w:trPr>
          <w:trHeight w:val="3038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путевок для детей в краевые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– 65 человек</w:t>
            </w:r>
          </w:p>
        </w:tc>
      </w:tr>
      <w:tr w:rsidR="00EB3AA1" w:rsidRPr="00EB3AA1" w:rsidTr="007F11C3">
        <w:trPr>
          <w:trHeight w:val="2194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стоимости путевок для детей в краевые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кра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1 411,1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1 411,1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6429,40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194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перс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налу в 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фун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ными)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ждениями, органами управл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фондами 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3 063,3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3 063,3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9299,10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192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сто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загоро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ря, в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наторно-курортные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медици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заний), распол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женные на террит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проезда к месту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(о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дыха) и обратно в случае самосто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путевок и оплаты проезда, тыс. ру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8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к месту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289,30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подвоз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к месту отдыха и обратно (65 чел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заг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EB3AA1" w:rsidRPr="00EB3AA1" w:rsidTr="007F11C3">
        <w:trPr>
          <w:trHeight w:val="1170"/>
        </w:trPr>
        <w:tc>
          <w:tcPr>
            <w:tcW w:w="9699" w:type="dxa"/>
            <w:gridSpan w:val="19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№ 4. </w:t>
            </w:r>
            <w:proofErr w:type="gramStart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Обеспечить рабочие места для подростков в приоритетном </w:t>
            </w:r>
            <w:proofErr w:type="spellStart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пордке</w:t>
            </w:r>
            <w:proofErr w:type="spellEnd"/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, находящихся в социальн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опасном положении</w:t>
            </w:r>
            <w:proofErr w:type="gramEnd"/>
          </w:p>
        </w:tc>
      </w:tr>
      <w:tr w:rsidR="00EB3AA1" w:rsidRPr="00EB3AA1" w:rsidTr="007F11C3">
        <w:trPr>
          <w:trHeight w:val="1740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иных межбю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трансфе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 мес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на орган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труд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несове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летних 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8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труд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не менее 120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EB3AA1" w:rsidRPr="00EB3AA1" w:rsidTr="007F11C3">
        <w:trPr>
          <w:trHeight w:val="1695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4 255,06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5 806,5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6 305,4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6 305,4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45 296,6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95"/>
        </w:trPr>
        <w:tc>
          <w:tcPr>
            <w:tcW w:w="12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9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45 296,6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Default="00EB3AA1" w:rsidP="00BE11C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B3AA1" w:rsidSect="007D6885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17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5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и прочие мероприятия»</w:t>
      </w: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EB3AA1" w:rsidRPr="00EB3AA1" w:rsidRDefault="00EB3AA1" w:rsidP="00EB3AA1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EB3AA1" w:rsidRPr="00EB3AA1" w:rsidTr="007F11C3">
        <w:trPr>
          <w:trHeight w:val="720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EB3AA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EB3AA1" w:rsidRPr="00EB3AA1" w:rsidTr="007F11C3">
        <w:trPr>
          <w:trHeight w:val="720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EB3AA1" w:rsidRPr="00EB3AA1" w:rsidTr="007F11C3">
        <w:trPr>
          <w:trHeight w:val="720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– главный распорядитель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средств, ответственный исполнитель</w:t>
            </w:r>
          </w:p>
        </w:tc>
      </w:tr>
      <w:tr w:rsidR="00EB3AA1" w:rsidRPr="00EB3AA1" w:rsidTr="007F11C3">
        <w:trPr>
          <w:trHeight w:val="720"/>
        </w:trPr>
        <w:tc>
          <w:tcPr>
            <w:tcW w:w="1818" w:type="pct"/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EB3AA1" w:rsidRPr="00EB3AA1" w:rsidTr="007F11C3">
        <w:trPr>
          <w:trHeight w:val="720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EB3AA1" w:rsidRPr="00EB3AA1" w:rsidTr="007F11C3">
        <w:trPr>
          <w:trHeight w:val="720"/>
        </w:trPr>
        <w:tc>
          <w:tcPr>
            <w:tcW w:w="1818" w:type="pct"/>
            <w:shd w:val="clear" w:color="auto" w:fill="auto"/>
          </w:tcPr>
          <w:p w:rsidR="00EB3AA1" w:rsidRPr="00EB3AA1" w:rsidRDefault="00EB3AA1" w:rsidP="00EB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EB3AA1" w:rsidRPr="00EB3AA1" w:rsidRDefault="00EB3AA1" w:rsidP="00EB3AA1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утвержденных бюджетных ассигнов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составит 100% к 2022 году.</w:t>
            </w:r>
          </w:p>
          <w:p w:rsidR="00EB3AA1" w:rsidRPr="00EB3AA1" w:rsidRDefault="00EB3AA1" w:rsidP="00EB3AA1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муниципального задания муниципал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бюджетными, казенными учреждениями с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ставит не менее 100% к 2022 году. </w:t>
            </w:r>
          </w:p>
          <w:p w:rsidR="00EB3AA1" w:rsidRPr="00EB3AA1" w:rsidRDefault="00EB3AA1" w:rsidP="00EB3AA1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 казенным учреждением «Центр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лизованная бухгалтерия образования по ведению учета в сфере образования» составит не менее 100 % к 2022 году.</w:t>
            </w:r>
          </w:p>
        </w:tc>
      </w:tr>
      <w:tr w:rsidR="00EB3AA1" w:rsidRPr="00EB3AA1" w:rsidTr="007F11C3">
        <w:trPr>
          <w:trHeight w:val="720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2014–2023 годы без деления на этапы</w:t>
            </w:r>
          </w:p>
        </w:tc>
      </w:tr>
      <w:tr w:rsidR="00EB3AA1" w:rsidRPr="00EB3AA1" w:rsidTr="007F11C3">
        <w:trPr>
          <w:trHeight w:val="12748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Объемы и источники фина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249 432,8 тыс. рублей, в том числе: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21 927,3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32 601,2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29 979,0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27 031,4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26 506,6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3 988,4 тыс. рублей, в т. ч. по годам: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0,00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30 231,3 тыс. рублей, в т. ч.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3 720,6 тыс. рублей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3 720,6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3 720,6 тыс. рублей.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215 200,1 тыс. рублей, в т. ч. по годам: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EB3AA1" w:rsidRPr="00EB3AA1" w:rsidRDefault="00EB3AA1" w:rsidP="00EB3AA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23 314,8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26 258,4 тыс. рублей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23 310,8 тыс. рублей;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22 786,0 тыс. рублей.</w:t>
            </w:r>
          </w:p>
        </w:tc>
      </w:tr>
      <w:tr w:rsidR="00EB3AA1" w:rsidRPr="00EB3AA1" w:rsidTr="007F11C3">
        <w:trPr>
          <w:trHeight w:val="1254"/>
        </w:trPr>
        <w:tc>
          <w:tcPr>
            <w:tcW w:w="1818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2" w:type="pct"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EB3AA1" w:rsidRPr="00EB3AA1" w:rsidRDefault="00EB3AA1" w:rsidP="00EB3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Основные разделы подпрограммы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и трудозатрат, концентрации материальных ресурсов. 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EB3AA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выявление и учет детей-сирот и детей, оставшихся без п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обследование и готовит заключение об условиях жизни и восп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мощи государства;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ждение, обеспечивает последующий </w:t>
      </w:r>
      <w:proofErr w:type="gramStart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условиями их содержания, во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питания и образования независимо от формы устройства детей;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ленные законодательством;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ведет учет </w:t>
      </w:r>
      <w:proofErr w:type="gramStart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усыновленных</w:t>
      </w:r>
      <w:proofErr w:type="gramEnd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(удочеренных) детей, детей, в отношении кот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ную семью;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работу по профилактике социального сиротства, жестокого о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ращения с детьми;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- осуществляет </w:t>
      </w:r>
      <w:proofErr w:type="gramStart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действиями опекунов и попечителей, управл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ющих имуществом подопечных;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чению их жилой площадью в случаях, предусмотренных законодательством;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на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  <w:proofErr w:type="gramEnd"/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контроля за целевым использованием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подведомственными муниципальными учреждениями.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  <w:proofErr w:type="gramEnd"/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2014-2022 годы без деления на этапы.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</w:t>
      </w:r>
      <w:r w:rsidRPr="00EB3AA1">
        <w:rPr>
          <w:rFonts w:ascii="Arial" w:eastAsia="Calibri" w:hAnsi="Arial" w:cs="Arial"/>
          <w:sz w:val="24"/>
          <w:szCs w:val="24"/>
        </w:rPr>
        <w:t>д</w:t>
      </w:r>
      <w:r w:rsidRPr="00EB3AA1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EB3AA1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отдельных государственных полномочий, переданных органам местного сам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EB3AA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ществом на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оперативного управления, имеет самостоятельный баланс, 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бюджетов, на основании утвержденной бюджетной сметы.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учета в сфере образования» (далее – Учреждение).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муниципального задания Учрежд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реализацию данных 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lastRenderedPageBreak/>
        <w:t>Управление реализацией подпрограммы осуществляет Управление образ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EB3AA1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EB3AA1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EB3AA1">
        <w:rPr>
          <w:rFonts w:ascii="Arial" w:eastAsia="Calibri" w:hAnsi="Arial" w:cs="Arial"/>
          <w:sz w:val="24"/>
          <w:szCs w:val="24"/>
        </w:rPr>
        <w:t>о</w:t>
      </w:r>
      <w:r w:rsidRPr="00EB3AA1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B3AA1">
        <w:rPr>
          <w:rFonts w:ascii="Arial" w:eastAsia="Calibri" w:hAnsi="Arial" w:cs="Arial"/>
          <w:sz w:val="24"/>
          <w:szCs w:val="24"/>
        </w:rPr>
        <w:t>повышение эффективности управления отраслью и использования мун</w:t>
      </w:r>
      <w:r w:rsidRPr="00EB3AA1">
        <w:rPr>
          <w:rFonts w:ascii="Arial" w:eastAsia="Calibri" w:hAnsi="Arial" w:cs="Arial"/>
          <w:sz w:val="24"/>
          <w:szCs w:val="24"/>
        </w:rPr>
        <w:t>и</w:t>
      </w:r>
      <w:r w:rsidRPr="00EB3AA1">
        <w:rPr>
          <w:rFonts w:ascii="Arial" w:eastAsia="Calibri" w:hAnsi="Arial" w:cs="Arial"/>
          <w:sz w:val="24"/>
          <w:szCs w:val="24"/>
        </w:rPr>
        <w:t>ципального имущества в части вопросов реализации программы,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</w:t>
      </w:r>
      <w:r w:rsidRPr="00EB3AA1">
        <w:rPr>
          <w:rFonts w:ascii="Arial" w:eastAsia="Calibri" w:hAnsi="Arial" w:cs="Arial"/>
          <w:sz w:val="24"/>
          <w:szCs w:val="24"/>
        </w:rPr>
        <w:t>ь</w:t>
      </w:r>
      <w:r w:rsidRPr="00EB3AA1">
        <w:rPr>
          <w:rFonts w:ascii="Arial" w:eastAsia="Calibri" w:hAnsi="Arial" w:cs="Arial"/>
          <w:sz w:val="24"/>
          <w:szCs w:val="24"/>
        </w:rPr>
        <w:t>ствами установленного образца;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Calibri" w:hAnsi="Arial" w:cs="Arial"/>
          <w:sz w:val="24"/>
          <w:szCs w:val="24"/>
        </w:rPr>
        <w:t xml:space="preserve">-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ра,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госпожнадзора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госэнергонадзора</w:t>
      </w:r>
      <w:proofErr w:type="spell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>, а также проведение анализа проделанной в этом направлении работы;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подрядными организациями работ по капитал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ков, определении их соответствия требованиям нормативно-правовых актов по охране труда;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EB3AA1" w:rsidRPr="00EB3AA1" w:rsidRDefault="00EB3AA1" w:rsidP="00EB3AA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AA1">
        <w:rPr>
          <w:rFonts w:ascii="Arial" w:eastAsia="Calibri" w:hAnsi="Arial" w:cs="Arial"/>
          <w:sz w:val="24"/>
          <w:szCs w:val="24"/>
        </w:rPr>
        <w:t>Финансовое</w:t>
      </w:r>
      <w:proofErr w:type="gramEnd"/>
      <w:r w:rsidRPr="00EB3AA1">
        <w:rPr>
          <w:rFonts w:ascii="Arial" w:eastAsia="Calibri" w:hAnsi="Arial" w:cs="Arial"/>
          <w:sz w:val="24"/>
          <w:szCs w:val="24"/>
        </w:rPr>
        <w:t xml:space="preserve"> обеспечение реализации подпрограммы осуществляется 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EB3AA1" w:rsidRPr="00EB3AA1" w:rsidRDefault="00EB3AA1" w:rsidP="00EB3A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>жетов.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249 432,8 тыс. рублей, в том числе: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32 601,2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29 979,0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- 27 031,4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26 506,6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3 988,4 тыс. рублей, в т. ч. по годам: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30 231,3 тыс. рублей, в т. ч. по годам: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2017 год – 1 402,1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- 3 720,6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3 720,6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EB3A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215 200,1 тыс. рублей, в т. ч. по годам: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2020 год – 23 314,8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2021 год – 26 258,4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2022 год - 23 310,8 тыс. рублей;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2023 год – 22 786,0 тыс. рублей.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C335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18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B3AA1" w:rsidRPr="00EB3AA1" w:rsidRDefault="00EB3AA1" w:rsidP="00EB3A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543"/>
        <w:gridCol w:w="1305"/>
        <w:gridCol w:w="176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EB3AA1" w:rsidRPr="00EB3AA1" w:rsidTr="007F11C3">
        <w:trPr>
          <w:trHeight w:val="645"/>
        </w:trPr>
        <w:tc>
          <w:tcPr>
            <w:tcW w:w="1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дикаторы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EB3AA1" w:rsidRPr="00EB3AA1" w:rsidTr="007F11C3">
        <w:trPr>
          <w:trHeight w:val="1332"/>
        </w:trPr>
        <w:tc>
          <w:tcPr>
            <w:tcW w:w="5000" w:type="pct"/>
            <w:gridSpan w:val="16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EB3AA1" w:rsidRPr="00EB3AA1" w:rsidTr="007F11C3">
        <w:trPr>
          <w:trHeight w:val="1005"/>
        </w:trPr>
        <w:tc>
          <w:tcPr>
            <w:tcW w:w="1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жденных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ассигнований 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660"/>
        </w:trPr>
        <w:tc>
          <w:tcPr>
            <w:tcW w:w="16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проср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ченной кредито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задолженности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AA1" w:rsidRPr="00EB3AA1" w:rsidTr="007F11C3">
        <w:trPr>
          <w:trHeight w:val="1155"/>
        </w:trPr>
        <w:tc>
          <w:tcPr>
            <w:tcW w:w="16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задания Муниципальным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 учрежден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"Централизова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бухгалтерия по ведению учета в сфере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ния".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B3AA1" w:rsidRPr="00EB3AA1" w:rsidTr="007F11C3">
        <w:trPr>
          <w:trHeight w:val="1185"/>
        </w:trPr>
        <w:tc>
          <w:tcPr>
            <w:tcW w:w="163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7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учреждений от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числа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263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proofErr w:type="spellEnd"/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B3AA1" w:rsidRPr="00EB3AA1" w:rsidSect="006E52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19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от «28» октября 2021 г. № 625-п</w:t>
      </w:r>
    </w:p>
    <w:p w:rsidR="00EB3AA1" w:rsidRPr="00EB3AA1" w:rsidRDefault="00EB3AA1" w:rsidP="00EB3AA1">
      <w:pPr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B3AA1" w:rsidRPr="00EB3AA1" w:rsidRDefault="00EB3AA1" w:rsidP="00EB3A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05"/>
        <w:gridCol w:w="1025"/>
        <w:gridCol w:w="504"/>
        <w:gridCol w:w="464"/>
        <w:gridCol w:w="848"/>
        <w:gridCol w:w="402"/>
        <w:gridCol w:w="619"/>
        <w:gridCol w:w="619"/>
        <w:gridCol w:w="619"/>
        <w:gridCol w:w="681"/>
        <w:gridCol w:w="681"/>
        <w:gridCol w:w="681"/>
        <w:gridCol w:w="681"/>
        <w:gridCol w:w="681"/>
        <w:gridCol w:w="681"/>
        <w:gridCol w:w="681"/>
        <w:gridCol w:w="743"/>
        <w:gridCol w:w="1265"/>
      </w:tblGrid>
      <w:tr w:rsidR="00EB3AA1" w:rsidRPr="00EB3AA1" w:rsidTr="007F11C3">
        <w:trPr>
          <w:trHeight w:val="315"/>
        </w:trPr>
        <w:tc>
          <w:tcPr>
            <w:tcW w:w="55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2213" w:type="dxa"/>
            <w:gridSpan w:val="4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45" w:type="dxa"/>
            <w:gridSpan w:val="11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лизации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EB3AA1" w:rsidRPr="00EB3AA1" w:rsidTr="007F11C3">
        <w:trPr>
          <w:trHeight w:val="1170"/>
        </w:trPr>
        <w:tc>
          <w:tcPr>
            <w:tcW w:w="55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на п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75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EB3AA1" w:rsidRPr="00EB3AA1" w:rsidTr="007F11C3">
        <w:trPr>
          <w:trHeight w:val="315"/>
        </w:trPr>
        <w:tc>
          <w:tcPr>
            <w:tcW w:w="14400" w:type="dxa"/>
            <w:gridSpan w:val="19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ний, обеспечивающих деятельность образовательных учреждений, направленной на эффективное управление о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раслью</w:t>
            </w:r>
          </w:p>
        </w:tc>
      </w:tr>
      <w:tr w:rsidR="00EB3AA1" w:rsidRPr="00EB3AA1" w:rsidTr="007F11C3">
        <w:trPr>
          <w:trHeight w:val="735"/>
        </w:trPr>
        <w:tc>
          <w:tcPr>
            <w:tcW w:w="55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местного самоуправл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ния 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5229,50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4136,70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3922,40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3784,70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4300,80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4042,08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4997,10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4511,00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4409,00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43380,1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имущ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части вопросов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  <w:r w:rsidRPr="00EB3AA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EB3AA1" w:rsidRPr="00EB3AA1" w:rsidTr="007F11C3">
        <w:trPr>
          <w:trHeight w:val="420"/>
        </w:trPr>
        <w:tc>
          <w:tcPr>
            <w:tcW w:w="55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852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3064,5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2831,0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2944,40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2742,60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2760,30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3247,50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2874,50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3900,90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3900,90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32136,6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915"/>
        </w:trPr>
        <w:tc>
          <w:tcPr>
            <w:tcW w:w="55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2152,4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1091,8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1174,80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1021,30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1049,20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1163,08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503,10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11074,9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Pr="00EB3AA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части вопросов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 Все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пускники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устано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ленного образца.</w:t>
            </w:r>
          </w:p>
        </w:tc>
      </w:tr>
      <w:tr w:rsidR="00EB3AA1" w:rsidRPr="00EB3AA1" w:rsidTr="007F11C3">
        <w:trPr>
          <w:trHeight w:val="758"/>
        </w:trPr>
        <w:tc>
          <w:tcPr>
            <w:tcW w:w="55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39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39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900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900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1890,4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1287,2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1487,20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1259,0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1670,30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1533,10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1356,80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14176,2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600"/>
        </w:trPr>
        <w:tc>
          <w:tcPr>
            <w:tcW w:w="55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печительству в отношении несовершенн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летних.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1240,20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1263,60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2083,00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3067,40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3445,00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24821,2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EB3AA1" w:rsidRPr="00EB3AA1" w:rsidTr="007F11C3">
        <w:trPr>
          <w:trHeight w:val="323"/>
        </w:trPr>
        <w:tc>
          <w:tcPr>
            <w:tcW w:w="55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AA1" w:rsidRPr="00EB3AA1" w:rsidTr="007F11C3">
        <w:trPr>
          <w:trHeight w:val="852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(м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6350075520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1452,40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2173,90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2543,90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17984,5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889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419,6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6835,7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17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92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зовательные организации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29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автобусов, осуществля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перевозки учащихся в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организации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средствами контроля, обеспечива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889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11701,7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13724,3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14845,9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15112,2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14903,90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14301,60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17501,43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19728,20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17443,00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17051,00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156313,23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живание 40 учр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услугами по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верке и соста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докуме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ремон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EB3AA1" w:rsidRPr="00EB3AA1" w:rsidTr="007F11C3">
        <w:trPr>
          <w:trHeight w:val="99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10494,6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12192,6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13261,4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13398,70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13211,50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12685,91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15791,43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17909,70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16085,30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15693,30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140724,44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90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1207,09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1528,06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1676,70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1614,09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1357,70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15555,54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90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49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83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043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442,20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043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з/платы работников бюджетной сферы не ниже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1507,80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91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в целях повыш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специалистам, персональные выплаты, уст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с учетом опыта работы при наличии ученой степени, 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четного звания, нагрудного зн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(значка),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35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края, которым пре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298"/>
        </w:trPr>
        <w:tc>
          <w:tcPr>
            <w:tcW w:w="55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работников бюджетной сферы края,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которым пре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3AA1" w:rsidRPr="00EB3AA1" w:rsidTr="007F11C3">
        <w:trPr>
          <w:trHeight w:val="2040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безопасного участия детей в дорожном дв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72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по администрации Ермаковского района,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980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183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43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обеспечение безопасного участия детей в дорожном дв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образования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832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региональные выплаты 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820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региональные выплаты и 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303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1 октября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58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580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«Развитие образования»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92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левой модели цифровой 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разовательной среды в общ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и профе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образовател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подпрограммы "Обеспечение реализации муниципальной программы и прочие мер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"развитие образования Ермаковского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4240,80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4240,80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92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2292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609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9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"Разв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6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600"/>
        </w:trPr>
        <w:tc>
          <w:tcPr>
            <w:tcW w:w="2558" w:type="dxa"/>
            <w:gridSpan w:val="2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20311,8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20635,5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21598,9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21927,3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23657,9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25183,2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32601,2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29979,0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27031,4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26506,6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249432,8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AA1" w:rsidRPr="00EB3AA1" w:rsidTr="007F11C3">
        <w:trPr>
          <w:trHeight w:val="1020"/>
        </w:trPr>
        <w:tc>
          <w:tcPr>
            <w:tcW w:w="55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B3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20311,8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20635,5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21598,9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21927,3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23657,9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25183,2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32601,2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29979,0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27031,4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26506,6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249432,8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EB3AA1" w:rsidRPr="00EB3AA1" w:rsidRDefault="00EB3AA1" w:rsidP="00EB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3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3AA1" w:rsidRPr="00EB3AA1" w:rsidRDefault="00EB3AA1" w:rsidP="00EB3A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. руководителя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EB3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                       Л.А. </w:t>
      </w:r>
      <w:proofErr w:type="spellStart"/>
      <w:r w:rsidRPr="00EB3AA1">
        <w:rPr>
          <w:rFonts w:ascii="Arial" w:eastAsia="Times New Roman" w:hAnsi="Arial" w:cs="Arial"/>
          <w:bCs/>
          <w:sz w:val="24"/>
          <w:szCs w:val="24"/>
          <w:lang w:eastAsia="ru-RU"/>
        </w:rPr>
        <w:t>Шолухов</w:t>
      </w:r>
      <w:bookmarkStart w:id="1" w:name="_GoBack"/>
      <w:bookmarkEnd w:id="1"/>
      <w:proofErr w:type="spellEnd"/>
    </w:p>
    <w:sectPr w:rsidR="00EB3AA1" w:rsidRPr="00EB3AA1" w:rsidSect="006E527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3B" w:rsidRDefault="00193D3B">
      <w:pPr>
        <w:spacing w:after="0" w:line="240" w:lineRule="auto"/>
      </w:pPr>
      <w:r>
        <w:separator/>
      </w:r>
    </w:p>
  </w:endnote>
  <w:endnote w:type="continuationSeparator" w:id="0">
    <w:p w:rsidR="00193D3B" w:rsidRDefault="001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00000003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A1" w:rsidRDefault="00EB3AA1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EB3AA1" w:rsidRDefault="00EB3AA1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A1" w:rsidRDefault="00EB3AA1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3B" w:rsidRDefault="00193D3B">
      <w:pPr>
        <w:spacing w:after="0" w:line="240" w:lineRule="auto"/>
      </w:pPr>
      <w:r>
        <w:separator/>
      </w:r>
    </w:p>
  </w:footnote>
  <w:footnote w:type="continuationSeparator" w:id="0">
    <w:p w:rsidR="00193D3B" w:rsidRDefault="0019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88" w:rsidRPr="00F04135" w:rsidRDefault="00643788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A1" w:rsidRDefault="00EB3AA1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3AA1" w:rsidRDefault="00EB3AA1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A1" w:rsidRDefault="00EB3AA1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A1" w:rsidRDefault="00EB3AA1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A1" w:rsidRPr="00F04135" w:rsidRDefault="00EB3AA1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21EB9"/>
    <w:rsid w:val="00033150"/>
    <w:rsid w:val="00050961"/>
    <w:rsid w:val="00056CF2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363F3"/>
    <w:rsid w:val="00144D65"/>
    <w:rsid w:val="00147F8A"/>
    <w:rsid w:val="0015480E"/>
    <w:rsid w:val="00157CDF"/>
    <w:rsid w:val="0016687D"/>
    <w:rsid w:val="00193D3B"/>
    <w:rsid w:val="00195AC5"/>
    <w:rsid w:val="001970EF"/>
    <w:rsid w:val="001A0372"/>
    <w:rsid w:val="001A5543"/>
    <w:rsid w:val="001C26D0"/>
    <w:rsid w:val="001F3823"/>
    <w:rsid w:val="00202EB0"/>
    <w:rsid w:val="00207A76"/>
    <w:rsid w:val="00214AAC"/>
    <w:rsid w:val="0022799A"/>
    <w:rsid w:val="00236A94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3070DB"/>
    <w:rsid w:val="00317E99"/>
    <w:rsid w:val="0032277C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81D8D"/>
    <w:rsid w:val="00585F9B"/>
    <w:rsid w:val="005B09ED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B6722"/>
    <w:rsid w:val="007D1F10"/>
    <w:rsid w:val="007E1BCD"/>
    <w:rsid w:val="00800B66"/>
    <w:rsid w:val="008157DC"/>
    <w:rsid w:val="00826B0B"/>
    <w:rsid w:val="008478F6"/>
    <w:rsid w:val="00866EEF"/>
    <w:rsid w:val="0087073E"/>
    <w:rsid w:val="00870A65"/>
    <w:rsid w:val="00871F1A"/>
    <w:rsid w:val="008746AA"/>
    <w:rsid w:val="00896C52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D7F16"/>
    <w:rsid w:val="00AF71A7"/>
    <w:rsid w:val="00B010B1"/>
    <w:rsid w:val="00B01464"/>
    <w:rsid w:val="00B070C5"/>
    <w:rsid w:val="00B22C01"/>
    <w:rsid w:val="00B62B6A"/>
    <w:rsid w:val="00B70A19"/>
    <w:rsid w:val="00B85569"/>
    <w:rsid w:val="00B86B27"/>
    <w:rsid w:val="00B911A6"/>
    <w:rsid w:val="00B94657"/>
    <w:rsid w:val="00BB0390"/>
    <w:rsid w:val="00BC7D9A"/>
    <w:rsid w:val="00BE11CD"/>
    <w:rsid w:val="00BF0166"/>
    <w:rsid w:val="00C0173B"/>
    <w:rsid w:val="00C10AE8"/>
    <w:rsid w:val="00C45FAC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56F5"/>
    <w:rsid w:val="00E71D88"/>
    <w:rsid w:val="00E936EF"/>
    <w:rsid w:val="00EB3AA1"/>
    <w:rsid w:val="00EB6748"/>
    <w:rsid w:val="00EC5402"/>
    <w:rsid w:val="00ED2AE9"/>
    <w:rsid w:val="00ED3F10"/>
    <w:rsid w:val="00EF44C6"/>
    <w:rsid w:val="00F02C3F"/>
    <w:rsid w:val="00F043D0"/>
    <w:rsid w:val="00F11776"/>
    <w:rsid w:val="00F16B24"/>
    <w:rsid w:val="00F20872"/>
    <w:rsid w:val="00F34A85"/>
    <w:rsid w:val="00F37C2A"/>
    <w:rsid w:val="00F446E7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B3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EB3AA1"/>
  </w:style>
  <w:style w:type="table" w:customStyle="1" w:styleId="32">
    <w:name w:val="Сетка таблицы3"/>
    <w:basedOn w:val="a1"/>
    <w:next w:val="a7"/>
    <w:rsid w:val="00EB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B3AA1"/>
  </w:style>
  <w:style w:type="table" w:customStyle="1" w:styleId="40">
    <w:name w:val="Сетка таблицы4"/>
    <w:basedOn w:val="a1"/>
    <w:next w:val="a7"/>
    <w:rsid w:val="00EB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B3AA1"/>
  </w:style>
  <w:style w:type="table" w:customStyle="1" w:styleId="50">
    <w:name w:val="Сетка таблицы5"/>
    <w:basedOn w:val="a1"/>
    <w:next w:val="a7"/>
    <w:uiPriority w:val="59"/>
    <w:rsid w:val="00EB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EB3AA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6">
    <w:name w:val="Нет списка6"/>
    <w:next w:val="a2"/>
    <w:uiPriority w:val="99"/>
    <w:semiHidden/>
    <w:unhideWhenUsed/>
    <w:rsid w:val="00EB3AA1"/>
  </w:style>
  <w:style w:type="paragraph" w:customStyle="1" w:styleId="ConsNonformat">
    <w:name w:val="ConsNonformat"/>
    <w:rsid w:val="00EB3A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B3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B3AA1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EB3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EB3A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0">
    <w:name w:val="Сетка таблицы6"/>
    <w:basedOn w:val="a1"/>
    <w:next w:val="a7"/>
    <w:rsid w:val="00EB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EB3A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EB3AA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B3A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E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E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EB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Знак Знак"/>
    <w:basedOn w:val="a"/>
    <w:uiPriority w:val="99"/>
    <w:rsid w:val="00EB3A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8"/>
    <w:basedOn w:val="a"/>
    <w:rsid w:val="00EB3A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EB3AA1"/>
  </w:style>
  <w:style w:type="paragraph" w:styleId="afff">
    <w:name w:val="List"/>
    <w:basedOn w:val="a8"/>
    <w:uiPriority w:val="99"/>
    <w:rsid w:val="00EB3AA1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caption"/>
    <w:basedOn w:val="a"/>
    <w:uiPriority w:val="99"/>
    <w:qFormat/>
    <w:rsid w:val="00EB3AA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EB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EB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EB3AA1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EB3AA1"/>
    <w:rPr>
      <w:rFonts w:ascii="OpenSymbol" w:eastAsia="Times New Roman" w:hAnsi="OpenSymbol"/>
    </w:rPr>
  </w:style>
  <w:style w:type="table" w:customStyle="1" w:styleId="70">
    <w:name w:val="Сетка таблицы7"/>
    <w:basedOn w:val="a1"/>
    <w:next w:val="a7"/>
    <w:uiPriority w:val="99"/>
    <w:rsid w:val="00EB3A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B3AA1"/>
  </w:style>
  <w:style w:type="numbering" w:customStyle="1" w:styleId="80">
    <w:name w:val="Нет списка8"/>
    <w:next w:val="a2"/>
    <w:uiPriority w:val="99"/>
    <w:semiHidden/>
    <w:unhideWhenUsed/>
    <w:rsid w:val="00EB3AA1"/>
  </w:style>
  <w:style w:type="table" w:customStyle="1" w:styleId="81">
    <w:name w:val="Сетка таблицы8"/>
    <w:basedOn w:val="a1"/>
    <w:next w:val="a7"/>
    <w:uiPriority w:val="59"/>
    <w:rsid w:val="00EB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6">
    <w:name w:val="Знак2"/>
    <w:basedOn w:val="a"/>
    <w:rsid w:val="00EB3A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B3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EB3AA1"/>
  </w:style>
  <w:style w:type="table" w:customStyle="1" w:styleId="32">
    <w:name w:val="Сетка таблицы3"/>
    <w:basedOn w:val="a1"/>
    <w:next w:val="a7"/>
    <w:rsid w:val="00EB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B3AA1"/>
  </w:style>
  <w:style w:type="table" w:customStyle="1" w:styleId="40">
    <w:name w:val="Сетка таблицы4"/>
    <w:basedOn w:val="a1"/>
    <w:next w:val="a7"/>
    <w:rsid w:val="00EB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B3AA1"/>
  </w:style>
  <w:style w:type="table" w:customStyle="1" w:styleId="50">
    <w:name w:val="Сетка таблицы5"/>
    <w:basedOn w:val="a1"/>
    <w:next w:val="a7"/>
    <w:uiPriority w:val="59"/>
    <w:rsid w:val="00EB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EB3AA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6">
    <w:name w:val="Нет списка6"/>
    <w:next w:val="a2"/>
    <w:uiPriority w:val="99"/>
    <w:semiHidden/>
    <w:unhideWhenUsed/>
    <w:rsid w:val="00EB3AA1"/>
  </w:style>
  <w:style w:type="paragraph" w:customStyle="1" w:styleId="ConsNonformat">
    <w:name w:val="ConsNonformat"/>
    <w:rsid w:val="00EB3A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B3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B3AA1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EB3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EB3A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0">
    <w:name w:val="Сетка таблицы6"/>
    <w:basedOn w:val="a1"/>
    <w:next w:val="a7"/>
    <w:rsid w:val="00EB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EB3A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EB3AA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B3A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E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E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EB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Знак Знак"/>
    <w:basedOn w:val="a"/>
    <w:uiPriority w:val="99"/>
    <w:rsid w:val="00EB3A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8"/>
    <w:basedOn w:val="a"/>
    <w:rsid w:val="00EB3A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EB3AA1"/>
  </w:style>
  <w:style w:type="paragraph" w:styleId="afff">
    <w:name w:val="List"/>
    <w:basedOn w:val="a8"/>
    <w:uiPriority w:val="99"/>
    <w:rsid w:val="00EB3AA1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caption"/>
    <w:basedOn w:val="a"/>
    <w:uiPriority w:val="99"/>
    <w:qFormat/>
    <w:rsid w:val="00EB3AA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EB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EB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EB3AA1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EB3AA1"/>
    <w:rPr>
      <w:rFonts w:ascii="OpenSymbol" w:eastAsia="Times New Roman" w:hAnsi="OpenSymbol"/>
    </w:rPr>
  </w:style>
  <w:style w:type="table" w:customStyle="1" w:styleId="70">
    <w:name w:val="Сетка таблицы7"/>
    <w:basedOn w:val="a1"/>
    <w:next w:val="a7"/>
    <w:uiPriority w:val="99"/>
    <w:rsid w:val="00EB3A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B3AA1"/>
  </w:style>
  <w:style w:type="numbering" w:customStyle="1" w:styleId="80">
    <w:name w:val="Нет списка8"/>
    <w:next w:val="a2"/>
    <w:uiPriority w:val="99"/>
    <w:semiHidden/>
    <w:unhideWhenUsed/>
    <w:rsid w:val="00EB3AA1"/>
  </w:style>
  <w:style w:type="table" w:customStyle="1" w:styleId="81">
    <w:name w:val="Сетка таблицы8"/>
    <w:basedOn w:val="a1"/>
    <w:next w:val="a7"/>
    <w:uiPriority w:val="59"/>
    <w:rsid w:val="00EB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6">
    <w:name w:val="Знак2"/>
    <w:basedOn w:val="a"/>
    <w:rsid w:val="00EB3A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CF5D-2BFA-4F31-A6CE-0202DC8D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313</Pages>
  <Words>40725</Words>
  <Characters>232136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2021-10-27T07:41:00Z</cp:lastPrinted>
  <dcterms:created xsi:type="dcterms:W3CDTF">2021-11-11T08:15:00Z</dcterms:created>
  <dcterms:modified xsi:type="dcterms:W3CDTF">2021-11-16T07:35:00Z</dcterms:modified>
</cp:coreProperties>
</file>