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DD" w:rsidRPr="007477DD" w:rsidRDefault="007477DD" w:rsidP="007477DD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7477DD">
        <w:rPr>
          <w:rFonts w:ascii="Arial" w:eastAsia="Times New Roman" w:hAnsi="Arial" w:cs="Arial"/>
          <w:b/>
          <w:bCs/>
          <w:color w:val="auto"/>
        </w:rPr>
        <w:t>Администрация Ермаковского района</w:t>
      </w:r>
    </w:p>
    <w:p w:rsidR="007477DD" w:rsidRPr="007477DD" w:rsidRDefault="007477DD" w:rsidP="007477DD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7477DD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7477DD" w:rsidRPr="007477DD" w:rsidRDefault="007477DD" w:rsidP="007477DD">
      <w:pPr>
        <w:widowControl/>
        <w:ind w:right="-1"/>
        <w:rPr>
          <w:rFonts w:ascii="Arial" w:eastAsia="Times New Roman" w:hAnsi="Arial" w:cs="Arial"/>
          <w:b/>
          <w:bCs/>
          <w:color w:val="auto"/>
        </w:rPr>
      </w:pPr>
    </w:p>
    <w:p w:rsidR="007477DD" w:rsidRPr="007477DD" w:rsidRDefault="007477DD" w:rsidP="007477DD">
      <w:pPr>
        <w:widowControl/>
        <w:ind w:right="-1"/>
        <w:rPr>
          <w:rFonts w:ascii="Arial" w:eastAsia="Times New Roman" w:hAnsi="Arial" w:cs="Arial"/>
          <w:bCs/>
          <w:color w:val="auto"/>
        </w:rPr>
      </w:pPr>
      <w:r w:rsidRPr="007477DD">
        <w:rPr>
          <w:rFonts w:ascii="Arial" w:eastAsia="Times New Roman" w:hAnsi="Arial" w:cs="Arial"/>
          <w:bCs/>
          <w:color w:val="auto"/>
        </w:rPr>
        <w:t>«</w:t>
      </w:r>
      <w:r>
        <w:rPr>
          <w:rFonts w:ascii="Arial" w:eastAsia="Times New Roman" w:hAnsi="Arial" w:cs="Arial"/>
          <w:bCs/>
          <w:color w:val="auto"/>
        </w:rPr>
        <w:t>20</w:t>
      </w:r>
      <w:r w:rsidRPr="007477DD">
        <w:rPr>
          <w:rFonts w:ascii="Arial" w:eastAsia="Times New Roman" w:hAnsi="Arial" w:cs="Arial"/>
          <w:bCs/>
          <w:color w:val="auto"/>
        </w:rPr>
        <w:t>» июля 2021 года                                                                                           № 3</w:t>
      </w:r>
      <w:r>
        <w:rPr>
          <w:rFonts w:ascii="Arial" w:eastAsia="Times New Roman" w:hAnsi="Arial" w:cs="Arial"/>
          <w:bCs/>
          <w:color w:val="auto"/>
        </w:rPr>
        <w:t>53</w:t>
      </w:r>
      <w:r w:rsidRPr="007477DD">
        <w:rPr>
          <w:rFonts w:ascii="Arial" w:eastAsia="Times New Roman" w:hAnsi="Arial" w:cs="Arial"/>
          <w:bCs/>
          <w:color w:val="auto"/>
        </w:rPr>
        <w:t>-п</w:t>
      </w:r>
    </w:p>
    <w:p w:rsidR="00AC3203" w:rsidRPr="007477DD" w:rsidRDefault="00AC3203" w:rsidP="001E29DE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AC3203" w:rsidRPr="00AC3203" w:rsidRDefault="00972752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 xml:space="preserve">О порядке </w:t>
      </w:r>
      <w:r w:rsidR="0064741C" w:rsidRPr="00AC3203">
        <w:rPr>
          <w:rFonts w:ascii="Arial" w:hAnsi="Arial" w:cs="Arial"/>
          <w:sz w:val="24"/>
          <w:szCs w:val="24"/>
        </w:rPr>
        <w:t>установлени</w:t>
      </w:r>
      <w:r w:rsidRPr="00AC3203">
        <w:rPr>
          <w:rFonts w:ascii="Arial" w:hAnsi="Arial" w:cs="Arial"/>
          <w:sz w:val="24"/>
          <w:szCs w:val="24"/>
        </w:rPr>
        <w:t>я</w:t>
      </w:r>
      <w:r w:rsidR="0064741C" w:rsidRPr="00AC3203">
        <w:rPr>
          <w:rFonts w:ascii="Arial" w:hAnsi="Arial" w:cs="Arial"/>
          <w:sz w:val="24"/>
          <w:szCs w:val="24"/>
        </w:rPr>
        <w:t xml:space="preserve"> требований к программам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>об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>энерг</w:t>
      </w:r>
      <w:r w:rsidRPr="00AC3203">
        <w:rPr>
          <w:rFonts w:ascii="Arial" w:hAnsi="Arial" w:cs="Arial"/>
          <w:sz w:val="24"/>
          <w:szCs w:val="24"/>
        </w:rPr>
        <w:t>о</w:t>
      </w:r>
      <w:r w:rsidRPr="00AC3203">
        <w:rPr>
          <w:rFonts w:ascii="Arial" w:hAnsi="Arial" w:cs="Arial"/>
          <w:sz w:val="24"/>
          <w:szCs w:val="24"/>
        </w:rPr>
        <w:t xml:space="preserve">сбережении и </w:t>
      </w:r>
      <w:r w:rsidR="0064741C" w:rsidRPr="00AC3203">
        <w:rPr>
          <w:rFonts w:ascii="Arial" w:hAnsi="Arial" w:cs="Arial"/>
          <w:sz w:val="24"/>
          <w:szCs w:val="24"/>
        </w:rPr>
        <w:t>энергетической эффективности организаций коммунального комплекса Ермако</w:t>
      </w:r>
      <w:r w:rsidR="0064741C" w:rsidRPr="00AC3203">
        <w:rPr>
          <w:rFonts w:ascii="Arial" w:hAnsi="Arial" w:cs="Arial"/>
          <w:sz w:val="24"/>
          <w:szCs w:val="24"/>
        </w:rPr>
        <w:t>в</w:t>
      </w:r>
      <w:r w:rsidR="00AC3203">
        <w:rPr>
          <w:rFonts w:ascii="Arial" w:hAnsi="Arial" w:cs="Arial"/>
          <w:sz w:val="24"/>
          <w:szCs w:val="24"/>
        </w:rPr>
        <w:t>ского района</w:t>
      </w:r>
    </w:p>
    <w:p w:rsidR="00AC3203" w:rsidRDefault="00AC3203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AC3203" w:rsidRDefault="0064741C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 xml:space="preserve">В соответствии с пунктом 2 статьи 8Федерального закона от 23.11.2009 </w:t>
      </w:r>
      <w:r w:rsidR="00AC3203">
        <w:rPr>
          <w:rFonts w:ascii="Arial" w:hAnsi="Arial" w:cs="Arial"/>
          <w:sz w:val="24"/>
          <w:szCs w:val="24"/>
        </w:rPr>
        <w:t xml:space="preserve">г. </w:t>
      </w:r>
      <w:r w:rsidRPr="00AC3203">
        <w:rPr>
          <w:rFonts w:ascii="Arial" w:hAnsi="Arial" w:cs="Arial"/>
          <w:sz w:val="24"/>
          <w:szCs w:val="24"/>
        </w:rPr>
        <w:t>№</w:t>
      </w:r>
      <w:r w:rsidR="00AC3203">
        <w:rPr>
          <w:rFonts w:ascii="Arial" w:hAnsi="Arial" w:cs="Arial"/>
          <w:sz w:val="24"/>
          <w:szCs w:val="24"/>
        </w:rPr>
        <w:t xml:space="preserve"> 261- Ф32</w:t>
      </w:r>
      <w:r w:rsidRPr="00AC3203">
        <w:rPr>
          <w:rFonts w:ascii="Arial" w:hAnsi="Arial" w:cs="Arial"/>
          <w:sz w:val="24"/>
          <w:szCs w:val="24"/>
        </w:rPr>
        <w:t>: «Об Энергосбережение и повышение энергетической эффективн</w:t>
      </w:r>
      <w:r w:rsidRPr="00AC3203">
        <w:rPr>
          <w:rFonts w:ascii="Arial" w:hAnsi="Arial" w:cs="Arial"/>
          <w:sz w:val="24"/>
          <w:szCs w:val="24"/>
        </w:rPr>
        <w:t>о</w:t>
      </w:r>
      <w:r w:rsidRPr="00AC3203">
        <w:rPr>
          <w:rFonts w:ascii="Arial" w:hAnsi="Arial" w:cs="Arial"/>
          <w:sz w:val="24"/>
          <w:szCs w:val="24"/>
        </w:rPr>
        <w:t>сти и о внесении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в отдельные законодательные акты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Российской Федерации</w:t>
      </w:r>
      <w:proofErr w:type="gramStart"/>
      <w:r w:rsidR="00972752" w:rsidRPr="00AC3203">
        <w:rPr>
          <w:rFonts w:ascii="Arial" w:hAnsi="Arial" w:cs="Arial"/>
          <w:sz w:val="24"/>
          <w:szCs w:val="24"/>
        </w:rPr>
        <w:t xml:space="preserve"> ,</w:t>
      </w:r>
      <w:proofErr w:type="gramEnd"/>
      <w:r w:rsidR="00972752" w:rsidRPr="00AC3203">
        <w:rPr>
          <w:rFonts w:ascii="Arial" w:hAnsi="Arial" w:cs="Arial"/>
          <w:sz w:val="24"/>
          <w:szCs w:val="24"/>
        </w:rPr>
        <w:t>» Пост</w:t>
      </w:r>
      <w:r w:rsidR="00972752" w:rsidRPr="00AC3203">
        <w:rPr>
          <w:rFonts w:ascii="Arial" w:hAnsi="Arial" w:cs="Arial"/>
          <w:sz w:val="24"/>
          <w:szCs w:val="24"/>
        </w:rPr>
        <w:t>а</w:t>
      </w:r>
      <w:r w:rsidR="00972752" w:rsidRPr="00AC3203">
        <w:rPr>
          <w:rFonts w:ascii="Arial" w:hAnsi="Arial" w:cs="Arial"/>
          <w:sz w:val="24"/>
          <w:szCs w:val="24"/>
        </w:rPr>
        <w:t>новления Правительства РФ от 15 мая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2010</w:t>
      </w:r>
      <w:r w:rsidR="00AC3203">
        <w:rPr>
          <w:rFonts w:ascii="Arial" w:hAnsi="Arial" w:cs="Arial"/>
          <w:sz w:val="24"/>
          <w:szCs w:val="24"/>
        </w:rPr>
        <w:t xml:space="preserve"> г.</w:t>
      </w:r>
      <w:r w:rsidR="00972752" w:rsidRPr="00AC3203">
        <w:rPr>
          <w:rFonts w:ascii="Arial" w:hAnsi="Arial" w:cs="Arial"/>
          <w:sz w:val="24"/>
          <w:szCs w:val="24"/>
        </w:rPr>
        <w:t xml:space="preserve"> №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340 « О порядке установления требований к программам в области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энергосбережении и энергетической эффе</w:t>
      </w:r>
      <w:r w:rsidR="00972752" w:rsidRPr="00AC3203">
        <w:rPr>
          <w:rFonts w:ascii="Arial" w:hAnsi="Arial" w:cs="Arial"/>
          <w:sz w:val="24"/>
          <w:szCs w:val="24"/>
        </w:rPr>
        <w:t>к</w:t>
      </w:r>
      <w:r w:rsidR="00972752" w:rsidRPr="00AC3203">
        <w:rPr>
          <w:rFonts w:ascii="Arial" w:hAnsi="Arial" w:cs="Arial"/>
          <w:sz w:val="24"/>
          <w:szCs w:val="24"/>
        </w:rPr>
        <w:t>тивности организаций, осуществляющих регулируемые виды деятельности», Ф</w:t>
      </w:r>
      <w:r w:rsidR="00972752" w:rsidRPr="00AC3203">
        <w:rPr>
          <w:rFonts w:ascii="Arial" w:hAnsi="Arial" w:cs="Arial"/>
          <w:sz w:val="24"/>
          <w:szCs w:val="24"/>
        </w:rPr>
        <w:t>е</w:t>
      </w:r>
      <w:r w:rsidR="00972752" w:rsidRPr="00AC3203">
        <w:rPr>
          <w:rFonts w:ascii="Arial" w:hAnsi="Arial" w:cs="Arial"/>
          <w:sz w:val="24"/>
          <w:szCs w:val="24"/>
        </w:rPr>
        <w:t>дерального закона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от 06.10.2003</w:t>
      </w:r>
      <w:r w:rsidR="00AC3203">
        <w:rPr>
          <w:rFonts w:ascii="Arial" w:hAnsi="Arial" w:cs="Arial"/>
          <w:sz w:val="24"/>
          <w:szCs w:val="24"/>
        </w:rPr>
        <w:t xml:space="preserve"> г.</w:t>
      </w:r>
      <w:r w:rsidR="00972752" w:rsidRPr="00AC3203">
        <w:rPr>
          <w:rFonts w:ascii="Arial" w:hAnsi="Arial" w:cs="Arial"/>
          <w:sz w:val="24"/>
          <w:szCs w:val="24"/>
        </w:rPr>
        <w:t xml:space="preserve"> №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131 ФЗ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AC3203">
        <w:rPr>
          <w:rFonts w:ascii="Arial" w:hAnsi="Arial" w:cs="Arial"/>
          <w:sz w:val="24"/>
          <w:szCs w:val="24"/>
        </w:rPr>
        <w:t>«</w:t>
      </w:r>
      <w:r w:rsidR="00972752" w:rsidRPr="00AC3203">
        <w:rPr>
          <w:rFonts w:ascii="Arial" w:hAnsi="Arial" w:cs="Arial"/>
          <w:sz w:val="24"/>
          <w:szCs w:val="24"/>
        </w:rPr>
        <w:t>О принципах местного самоупра</w:t>
      </w:r>
      <w:r w:rsidR="00972752" w:rsidRPr="00AC3203">
        <w:rPr>
          <w:rFonts w:ascii="Arial" w:hAnsi="Arial" w:cs="Arial"/>
          <w:sz w:val="24"/>
          <w:szCs w:val="24"/>
        </w:rPr>
        <w:t>в</w:t>
      </w:r>
      <w:r w:rsidR="00972752" w:rsidRPr="00AC3203">
        <w:rPr>
          <w:rFonts w:ascii="Arial" w:hAnsi="Arial" w:cs="Arial"/>
          <w:sz w:val="24"/>
          <w:szCs w:val="24"/>
        </w:rPr>
        <w:t>ления»,</w:t>
      </w:r>
      <w:r w:rsidR="00FB6A6F" w:rsidRPr="00AC3203">
        <w:rPr>
          <w:rFonts w:ascii="Arial" w:hAnsi="Arial" w:cs="Arial"/>
          <w:sz w:val="24"/>
          <w:szCs w:val="24"/>
        </w:rPr>
        <w:t xml:space="preserve"> </w:t>
      </w:r>
      <w:r w:rsidR="00972752" w:rsidRPr="00AC3203">
        <w:rPr>
          <w:rFonts w:ascii="Arial" w:hAnsi="Arial" w:cs="Arial"/>
          <w:sz w:val="24"/>
          <w:szCs w:val="24"/>
        </w:rPr>
        <w:t>устава Ермаковского района</w:t>
      </w:r>
      <w:r w:rsidR="00FB6A6F" w:rsidRPr="00AC3203">
        <w:rPr>
          <w:rFonts w:ascii="Arial" w:hAnsi="Arial" w:cs="Arial"/>
          <w:sz w:val="24"/>
          <w:szCs w:val="24"/>
        </w:rPr>
        <w:t>: Постановляю:</w:t>
      </w:r>
    </w:p>
    <w:p w:rsidR="00AC3203" w:rsidRDefault="00FB6A6F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>1.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 xml:space="preserve">Утвердить порядок </w:t>
      </w:r>
      <w:r w:rsidR="0064741C" w:rsidRPr="00AC3203">
        <w:rPr>
          <w:rFonts w:ascii="Arial" w:hAnsi="Arial" w:cs="Arial"/>
          <w:sz w:val="24"/>
          <w:szCs w:val="24"/>
        </w:rPr>
        <w:t>требо</w:t>
      </w:r>
      <w:r w:rsidRPr="00AC3203">
        <w:rPr>
          <w:rFonts w:ascii="Arial" w:hAnsi="Arial" w:cs="Arial"/>
          <w:sz w:val="24"/>
          <w:szCs w:val="24"/>
        </w:rPr>
        <w:t>в</w:t>
      </w:r>
      <w:r w:rsidR="0064741C" w:rsidRPr="00AC3203">
        <w:rPr>
          <w:rFonts w:ascii="Arial" w:hAnsi="Arial" w:cs="Arial"/>
          <w:sz w:val="24"/>
          <w:szCs w:val="24"/>
        </w:rPr>
        <w:t>ани</w:t>
      </w:r>
      <w:r w:rsidRPr="00AC3203">
        <w:rPr>
          <w:rFonts w:ascii="Arial" w:hAnsi="Arial" w:cs="Arial"/>
          <w:sz w:val="24"/>
          <w:szCs w:val="24"/>
        </w:rPr>
        <w:t>й</w:t>
      </w:r>
      <w:r w:rsidR="0064741C" w:rsidRPr="00AC3203">
        <w:rPr>
          <w:rFonts w:ascii="Arial" w:hAnsi="Arial" w:cs="Arial"/>
          <w:sz w:val="24"/>
          <w:szCs w:val="24"/>
        </w:rPr>
        <w:t xml:space="preserve"> к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64741C" w:rsidRPr="00AC3203">
        <w:rPr>
          <w:rFonts w:ascii="Arial" w:hAnsi="Arial" w:cs="Arial"/>
          <w:sz w:val="24"/>
          <w:szCs w:val="24"/>
        </w:rPr>
        <w:t>программам энергетической эффекти</w:t>
      </w:r>
      <w:r w:rsidR="0064741C" w:rsidRPr="00AC3203">
        <w:rPr>
          <w:rFonts w:ascii="Arial" w:hAnsi="Arial" w:cs="Arial"/>
          <w:sz w:val="24"/>
          <w:szCs w:val="24"/>
        </w:rPr>
        <w:t>в</w:t>
      </w:r>
      <w:r w:rsidR="0064741C" w:rsidRPr="00AC3203">
        <w:rPr>
          <w:rFonts w:ascii="Arial" w:hAnsi="Arial" w:cs="Arial"/>
          <w:sz w:val="24"/>
          <w:szCs w:val="24"/>
        </w:rPr>
        <w:t>ности организаций коммунального комплекса Ермаковского района</w:t>
      </w:r>
      <w:proofErr w:type="gramStart"/>
      <w:r w:rsidR="0064741C" w:rsidRP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>,</w:t>
      </w:r>
      <w:proofErr w:type="gramEnd"/>
      <w:r w:rsidRPr="00AC3203">
        <w:rPr>
          <w:rFonts w:ascii="Arial" w:hAnsi="Arial" w:cs="Arial"/>
          <w:sz w:val="24"/>
          <w:szCs w:val="24"/>
        </w:rPr>
        <w:t>согласно пр</w:t>
      </w:r>
      <w:r w:rsidRPr="00AC3203">
        <w:rPr>
          <w:rFonts w:ascii="Arial" w:hAnsi="Arial" w:cs="Arial"/>
          <w:sz w:val="24"/>
          <w:szCs w:val="24"/>
        </w:rPr>
        <w:t>и</w:t>
      </w:r>
      <w:r w:rsidRPr="00AC3203">
        <w:rPr>
          <w:rFonts w:ascii="Arial" w:hAnsi="Arial" w:cs="Arial"/>
          <w:sz w:val="24"/>
          <w:szCs w:val="24"/>
        </w:rPr>
        <w:t>ложе</w:t>
      </w:r>
      <w:r w:rsidR="00AC3203">
        <w:rPr>
          <w:rFonts w:ascii="Arial" w:hAnsi="Arial" w:cs="Arial"/>
          <w:sz w:val="24"/>
          <w:szCs w:val="24"/>
        </w:rPr>
        <w:t>ния №1.</w:t>
      </w:r>
    </w:p>
    <w:p w:rsidR="00AC3203" w:rsidRDefault="00FB6A6F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>2.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="0064741C" w:rsidRPr="00AC3203">
        <w:rPr>
          <w:rFonts w:ascii="Arial" w:hAnsi="Arial" w:cs="Arial"/>
          <w:sz w:val="24"/>
          <w:szCs w:val="24"/>
        </w:rPr>
        <w:t>Ознакомить с установленными требованиями к программам энергетич</w:t>
      </w:r>
      <w:r w:rsidR="0064741C" w:rsidRPr="00AC3203">
        <w:rPr>
          <w:rFonts w:ascii="Arial" w:hAnsi="Arial" w:cs="Arial"/>
          <w:sz w:val="24"/>
          <w:szCs w:val="24"/>
        </w:rPr>
        <w:t>е</w:t>
      </w:r>
      <w:r w:rsidR="0064741C" w:rsidRPr="00AC3203">
        <w:rPr>
          <w:rFonts w:ascii="Arial" w:hAnsi="Arial" w:cs="Arial"/>
          <w:sz w:val="24"/>
          <w:szCs w:val="24"/>
        </w:rPr>
        <w:t>ской эффективности организации коммунального ко</w:t>
      </w:r>
      <w:r w:rsidRPr="00AC3203">
        <w:rPr>
          <w:rFonts w:ascii="Arial" w:hAnsi="Arial" w:cs="Arial"/>
          <w:sz w:val="24"/>
          <w:szCs w:val="24"/>
        </w:rPr>
        <w:t>мп</w:t>
      </w:r>
      <w:r w:rsidR="0064741C" w:rsidRPr="00AC3203">
        <w:rPr>
          <w:rFonts w:ascii="Arial" w:hAnsi="Arial" w:cs="Arial"/>
          <w:sz w:val="24"/>
          <w:szCs w:val="24"/>
        </w:rPr>
        <w:t>ле</w:t>
      </w:r>
      <w:r w:rsidR="0064741C" w:rsidRPr="00AC3203">
        <w:rPr>
          <w:rFonts w:ascii="Arial" w:hAnsi="Arial" w:cs="Arial"/>
          <w:sz w:val="24"/>
          <w:szCs w:val="24"/>
        </w:rPr>
        <w:t>к</w:t>
      </w:r>
      <w:r w:rsidR="0064741C" w:rsidRPr="00AC3203">
        <w:rPr>
          <w:rFonts w:ascii="Arial" w:hAnsi="Arial" w:cs="Arial"/>
          <w:sz w:val="24"/>
          <w:szCs w:val="24"/>
        </w:rPr>
        <w:t>са Ермаковского района</w:t>
      </w:r>
      <w:r w:rsidR="001E29DE" w:rsidRP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>(отдел архитектуры, строительства и коммунального хозяйства)</w:t>
      </w:r>
      <w:r w:rsidR="0064741C" w:rsidRPr="00AC3203">
        <w:rPr>
          <w:rFonts w:ascii="Arial" w:hAnsi="Arial" w:cs="Arial"/>
          <w:sz w:val="24"/>
          <w:szCs w:val="24"/>
        </w:rPr>
        <w:t>.</w:t>
      </w:r>
    </w:p>
    <w:p w:rsidR="00AC3203" w:rsidRDefault="00FB6A6F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>3.</w:t>
      </w:r>
      <w:r w:rsidR="00AC3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741C" w:rsidRPr="00AC3203">
        <w:rPr>
          <w:rFonts w:ascii="Arial" w:hAnsi="Arial" w:cs="Arial"/>
          <w:sz w:val="24"/>
          <w:szCs w:val="24"/>
        </w:rPr>
        <w:t>Контроль за</w:t>
      </w:r>
      <w:proofErr w:type="gramEnd"/>
      <w:r w:rsidR="0064741C" w:rsidRPr="00AC3203">
        <w:rPr>
          <w:rFonts w:ascii="Arial" w:hAnsi="Arial" w:cs="Arial"/>
          <w:sz w:val="24"/>
          <w:szCs w:val="24"/>
        </w:rPr>
        <w:t xml:space="preserve"> выполнением </w:t>
      </w:r>
      <w:r w:rsidRPr="00AC3203">
        <w:rPr>
          <w:rFonts w:ascii="Arial" w:hAnsi="Arial" w:cs="Arial"/>
          <w:sz w:val="24"/>
          <w:szCs w:val="24"/>
        </w:rPr>
        <w:t>н</w:t>
      </w:r>
      <w:r w:rsidR="0064741C" w:rsidRPr="00AC3203">
        <w:rPr>
          <w:rFonts w:ascii="Arial" w:hAnsi="Arial" w:cs="Arial"/>
          <w:sz w:val="24"/>
          <w:szCs w:val="24"/>
        </w:rPr>
        <w:t>астоящего постановления возложить на з</w:t>
      </w:r>
      <w:r w:rsidR="0064741C" w:rsidRPr="00AC3203">
        <w:rPr>
          <w:rFonts w:ascii="Arial" w:hAnsi="Arial" w:cs="Arial"/>
          <w:sz w:val="24"/>
          <w:szCs w:val="24"/>
        </w:rPr>
        <w:t>а</w:t>
      </w:r>
      <w:r w:rsidR="0064741C" w:rsidRPr="00AC3203">
        <w:rPr>
          <w:rFonts w:ascii="Arial" w:hAnsi="Arial" w:cs="Arial"/>
          <w:sz w:val="24"/>
          <w:szCs w:val="24"/>
        </w:rPr>
        <w:t>местителя главы Ермаковского района по оперативному управлению С.М. Абр</w:t>
      </w:r>
      <w:r w:rsidR="0064741C" w:rsidRPr="00AC3203">
        <w:rPr>
          <w:rFonts w:ascii="Arial" w:hAnsi="Arial" w:cs="Arial"/>
          <w:sz w:val="24"/>
          <w:szCs w:val="24"/>
        </w:rPr>
        <w:t>а</w:t>
      </w:r>
      <w:r w:rsidR="0064741C" w:rsidRPr="00AC3203">
        <w:rPr>
          <w:rFonts w:ascii="Arial" w:hAnsi="Arial" w:cs="Arial"/>
          <w:sz w:val="24"/>
          <w:szCs w:val="24"/>
        </w:rPr>
        <w:t>мова.</w:t>
      </w:r>
    </w:p>
    <w:p w:rsidR="009D4957" w:rsidRPr="00AC3203" w:rsidRDefault="00FB6A6F" w:rsidP="00AC3203">
      <w:pPr>
        <w:pStyle w:val="4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3203">
        <w:rPr>
          <w:rFonts w:ascii="Arial" w:hAnsi="Arial" w:cs="Arial"/>
          <w:sz w:val="24"/>
          <w:szCs w:val="24"/>
        </w:rPr>
        <w:t>4.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="0064741C" w:rsidRPr="00AC320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AC3203">
        <w:rPr>
          <w:rFonts w:ascii="Arial" w:hAnsi="Arial" w:cs="Arial"/>
          <w:sz w:val="24"/>
          <w:szCs w:val="24"/>
        </w:rPr>
        <w:t>после</w:t>
      </w:r>
      <w:r w:rsidR="0064741C" w:rsidRPr="00AC3203">
        <w:rPr>
          <w:rFonts w:ascii="Arial" w:hAnsi="Arial" w:cs="Arial"/>
          <w:sz w:val="24"/>
          <w:szCs w:val="24"/>
        </w:rPr>
        <w:t xml:space="preserve"> его</w:t>
      </w:r>
      <w:r w:rsidRPr="00AC3203">
        <w:rPr>
          <w:rFonts w:ascii="Arial" w:hAnsi="Arial" w:cs="Arial"/>
          <w:sz w:val="24"/>
          <w:szCs w:val="24"/>
        </w:rPr>
        <w:t xml:space="preserve"> </w:t>
      </w:r>
      <w:r w:rsidR="0064741C" w:rsidRPr="00AC3203">
        <w:rPr>
          <w:rFonts w:ascii="Arial" w:hAnsi="Arial" w:cs="Arial"/>
          <w:sz w:val="24"/>
          <w:szCs w:val="24"/>
        </w:rPr>
        <w:t>&lt; официального опубликов</w:t>
      </w:r>
      <w:r w:rsidR="0064741C" w:rsidRPr="00AC3203">
        <w:rPr>
          <w:rFonts w:ascii="Arial" w:hAnsi="Arial" w:cs="Arial"/>
          <w:sz w:val="24"/>
          <w:szCs w:val="24"/>
        </w:rPr>
        <w:t>а</w:t>
      </w:r>
      <w:r w:rsidR="0064741C" w:rsidRPr="00AC3203">
        <w:rPr>
          <w:rFonts w:ascii="Arial" w:hAnsi="Arial" w:cs="Arial"/>
          <w:sz w:val="24"/>
          <w:szCs w:val="24"/>
        </w:rPr>
        <w:t>ния.</w:t>
      </w:r>
    </w:p>
    <w:p w:rsidR="001E29DE" w:rsidRPr="00AC3203" w:rsidRDefault="001E29DE" w:rsidP="001E29DE">
      <w:pPr>
        <w:pStyle w:val="4"/>
        <w:shd w:val="clear" w:color="auto" w:fill="auto"/>
        <w:tabs>
          <w:tab w:val="left" w:pos="775"/>
          <w:tab w:val="left" w:pos="9276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3E5231" w:rsidRDefault="0064741C" w:rsidP="001E29DE">
      <w:pPr>
        <w:pStyle w:val="4"/>
        <w:shd w:val="clear" w:color="auto" w:fill="auto"/>
        <w:spacing w:line="276" w:lineRule="auto"/>
        <w:ind w:firstLine="0"/>
        <w:rPr>
          <w:rFonts w:ascii="Arial" w:hAnsi="Arial" w:cs="Arial"/>
          <w:sz w:val="24"/>
          <w:szCs w:val="24"/>
        </w:rPr>
        <w:sectPr w:rsidR="003E5231" w:rsidSect="00AC3203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C3203">
        <w:rPr>
          <w:rFonts w:ascii="Arial" w:hAnsi="Arial" w:cs="Arial"/>
          <w:sz w:val="24"/>
          <w:szCs w:val="24"/>
        </w:rPr>
        <w:t>Глава</w:t>
      </w:r>
      <w:r w:rsidR="00AC3203">
        <w:rPr>
          <w:rFonts w:ascii="Arial" w:hAnsi="Arial" w:cs="Arial"/>
          <w:sz w:val="24"/>
          <w:szCs w:val="24"/>
        </w:rPr>
        <w:t xml:space="preserve"> </w:t>
      </w:r>
      <w:r w:rsidRPr="00AC3203">
        <w:rPr>
          <w:rFonts w:ascii="Arial" w:hAnsi="Arial" w:cs="Arial"/>
          <w:sz w:val="24"/>
          <w:szCs w:val="24"/>
        </w:rPr>
        <w:t>района</w:t>
      </w:r>
      <w:r w:rsidR="00AC3203" w:rsidRPr="00AC3203">
        <w:rPr>
          <w:rFonts w:ascii="Arial" w:hAnsi="Arial" w:cs="Arial"/>
          <w:sz w:val="24"/>
          <w:szCs w:val="24"/>
        </w:rPr>
        <w:t xml:space="preserve"> </w:t>
      </w:r>
      <w:r w:rsidR="00AC32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Виго</w:t>
      </w:r>
      <w:r w:rsidR="00AC3203">
        <w:rPr>
          <w:rFonts w:ascii="Arial" w:hAnsi="Arial" w:cs="Arial"/>
          <w:sz w:val="24"/>
          <w:szCs w:val="24"/>
        </w:rPr>
        <w:t>в</w:t>
      </w:r>
      <w:r w:rsidR="00AC3203">
        <w:rPr>
          <w:rFonts w:ascii="Arial" w:hAnsi="Arial" w:cs="Arial"/>
          <w:sz w:val="24"/>
          <w:szCs w:val="24"/>
        </w:rPr>
        <w:t>ский</w:t>
      </w:r>
    </w:p>
    <w:p w:rsidR="003C2510" w:rsidRDefault="003C2510" w:rsidP="003C251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C2510" w:rsidRDefault="003C2510" w:rsidP="003C251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2510" w:rsidRDefault="003C2510" w:rsidP="003C251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C2510" w:rsidRDefault="003C2510" w:rsidP="003C251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июля 2021 г. № 353-п</w:t>
      </w:r>
    </w:p>
    <w:p w:rsidR="003C2510" w:rsidRDefault="003C2510" w:rsidP="003C251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E3289" w:rsidRDefault="003E3289" w:rsidP="003E3289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</w:rPr>
      </w:pPr>
      <w:r>
        <w:rPr>
          <w:rFonts w:ascii="Arial" w:eastAsiaTheme="minorHAnsi" w:hAnsi="Arial" w:cs="Arial"/>
          <w:b/>
          <w:color w:val="auto"/>
        </w:rPr>
        <w:t>Порядок</w:t>
      </w:r>
    </w:p>
    <w:p w:rsidR="003E3289" w:rsidRDefault="003E3289" w:rsidP="003E3289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</w:rPr>
      </w:pPr>
      <w:r>
        <w:rPr>
          <w:rFonts w:ascii="Arial" w:eastAsiaTheme="minorHAnsi" w:hAnsi="Arial" w:cs="Arial"/>
          <w:b/>
          <w:color w:val="auto"/>
        </w:rPr>
        <w:t>разработки программ в области энергосбережения</w:t>
      </w:r>
    </w:p>
    <w:p w:rsidR="003E3289" w:rsidRDefault="003C2510" w:rsidP="003E3289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</w:rPr>
      </w:pPr>
      <w:r w:rsidRPr="003C2510">
        <w:rPr>
          <w:rFonts w:ascii="Arial" w:eastAsiaTheme="minorHAnsi" w:hAnsi="Arial" w:cs="Arial"/>
          <w:b/>
          <w:color w:val="auto"/>
        </w:rPr>
        <w:t xml:space="preserve">и повышения энергетической эффективности </w:t>
      </w:r>
      <w:r w:rsidR="003E3289">
        <w:rPr>
          <w:rFonts w:ascii="Arial" w:eastAsiaTheme="minorHAnsi" w:hAnsi="Arial" w:cs="Arial"/>
          <w:b/>
          <w:color w:val="auto"/>
        </w:rPr>
        <w:t>организаций</w:t>
      </w:r>
    </w:p>
    <w:p w:rsidR="003C2510" w:rsidRPr="003C2510" w:rsidRDefault="003C2510" w:rsidP="003E3289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</w:rPr>
      </w:pPr>
      <w:r w:rsidRPr="003C2510">
        <w:rPr>
          <w:rFonts w:ascii="Arial" w:eastAsiaTheme="minorHAnsi" w:hAnsi="Arial" w:cs="Arial"/>
          <w:b/>
          <w:color w:val="auto"/>
        </w:rPr>
        <w:t>коммунального комплекса Ерм</w:t>
      </w:r>
      <w:r w:rsidRPr="003C2510">
        <w:rPr>
          <w:rFonts w:ascii="Arial" w:eastAsiaTheme="minorHAnsi" w:hAnsi="Arial" w:cs="Arial"/>
          <w:b/>
          <w:color w:val="auto"/>
        </w:rPr>
        <w:t>а</w:t>
      </w:r>
      <w:r w:rsidRPr="003C2510">
        <w:rPr>
          <w:rFonts w:ascii="Arial" w:eastAsiaTheme="minorHAnsi" w:hAnsi="Arial" w:cs="Arial"/>
          <w:b/>
          <w:color w:val="auto"/>
        </w:rPr>
        <w:t>ковского района</w:t>
      </w:r>
    </w:p>
    <w:p w:rsidR="003E3289" w:rsidRDefault="003E3289" w:rsidP="003E3289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</w:rPr>
      </w:pPr>
    </w:p>
    <w:p w:rsidR="003C2510" w:rsidRPr="003C2510" w:rsidRDefault="003C2510" w:rsidP="003E3289">
      <w:pPr>
        <w:widowControl/>
        <w:ind w:firstLine="720"/>
        <w:jc w:val="center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b/>
          <w:color w:val="auto"/>
        </w:rPr>
        <w:t>Общие положения</w:t>
      </w:r>
    </w:p>
    <w:p w:rsidR="003E3289" w:rsidRDefault="003E3289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Настоящий порядок определяет рекомендуемую структуру и порядок ра</w:t>
      </w:r>
      <w:r w:rsidRPr="003C2510">
        <w:rPr>
          <w:rFonts w:ascii="Arial" w:eastAsiaTheme="minorHAnsi" w:hAnsi="Arial" w:cs="Arial"/>
          <w:color w:val="auto"/>
        </w:rPr>
        <w:t>з</w:t>
      </w:r>
      <w:r w:rsidRPr="003C2510">
        <w:rPr>
          <w:rFonts w:ascii="Arial" w:eastAsiaTheme="minorHAnsi" w:hAnsi="Arial" w:cs="Arial"/>
          <w:color w:val="auto"/>
        </w:rPr>
        <w:t>работки программ организаций коммунального комплекса в области энергосбер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жения и повышения энергетической эффективности (далее - Программы).</w:t>
      </w:r>
    </w:p>
    <w:p w:rsidR="003E3289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Настоящие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порядок разработан в соответствии с:</w:t>
      </w:r>
    </w:p>
    <w:p w:rsidR="003C2510" w:rsidRPr="003C2510" w:rsidRDefault="003E3289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Федеральным законом от 23 ноября 2009 года №</w:t>
      </w:r>
      <w:r>
        <w:rPr>
          <w:rFonts w:ascii="Arial" w:eastAsiaTheme="minorHAnsi" w:hAnsi="Arial" w:cs="Arial"/>
          <w:color w:val="auto"/>
        </w:rPr>
        <w:t xml:space="preserve"> </w:t>
      </w:r>
      <w:r w:rsidR="003C2510" w:rsidRPr="003C2510">
        <w:rPr>
          <w:rFonts w:ascii="Arial" w:eastAsiaTheme="minorHAnsi" w:hAnsi="Arial" w:cs="Arial"/>
          <w:color w:val="auto"/>
        </w:rPr>
        <w:t>261-ФЗ «Об энергосб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режении и повышении энергетической эффективности и о внесении изменений в о</w:t>
      </w:r>
      <w:r w:rsidR="003C2510" w:rsidRPr="003C2510">
        <w:rPr>
          <w:rFonts w:ascii="Arial" w:eastAsiaTheme="minorHAnsi" w:hAnsi="Arial" w:cs="Arial"/>
          <w:color w:val="auto"/>
        </w:rPr>
        <w:t>т</w:t>
      </w:r>
      <w:r w:rsidR="003C2510" w:rsidRPr="003C2510">
        <w:rPr>
          <w:rFonts w:ascii="Arial" w:eastAsiaTheme="minorHAnsi" w:hAnsi="Arial" w:cs="Arial"/>
          <w:color w:val="auto"/>
        </w:rPr>
        <w:t>дельные законодательные акты Российской Федерации» (далее – Федеральный закон №</w:t>
      </w:r>
      <w:r>
        <w:rPr>
          <w:rFonts w:ascii="Arial" w:eastAsiaTheme="minorHAnsi" w:hAnsi="Arial" w:cs="Arial"/>
          <w:color w:val="auto"/>
        </w:rPr>
        <w:t xml:space="preserve"> </w:t>
      </w:r>
      <w:r w:rsidR="003C2510" w:rsidRPr="003C2510">
        <w:rPr>
          <w:rFonts w:ascii="Arial" w:eastAsiaTheme="minorHAnsi" w:hAnsi="Arial" w:cs="Arial"/>
          <w:color w:val="auto"/>
        </w:rPr>
        <w:t>261-ФЗ);</w:t>
      </w:r>
      <w:r w:rsidR="003C2510" w:rsidRPr="003C2510">
        <w:rPr>
          <w:rFonts w:ascii="Arial" w:eastAsiaTheme="minorHAnsi" w:hAnsi="Arial" w:cs="Arial"/>
          <w:color w:val="auto"/>
          <w:lang w:eastAsia="en-US"/>
        </w:rPr>
        <w:t xml:space="preserve"> »,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 xml:space="preserve"> Постановл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е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ния Правительства</w:t>
      </w:r>
      <w:r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 xml:space="preserve"> РФ от 15 мая 2010 г. N 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340</w:t>
      </w:r>
      <w:r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 xml:space="preserve"> 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"О порядке установления требов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а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ний к программам в области энергосбережения и повышения энергетической эффективности организаций, осуществляющих рег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у</w:t>
      </w:r>
      <w:r w:rsidR="003C2510" w:rsidRPr="003C2510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лируемые виды деятельности"</w:t>
      </w:r>
      <w:proofErr w:type="gramStart"/>
      <w:r w:rsidR="003C2510" w:rsidRPr="003C2510">
        <w:rPr>
          <w:rFonts w:ascii="Arial" w:eastAsiaTheme="minorHAnsi" w:hAnsi="Arial" w:cs="Arial"/>
          <w:color w:val="auto"/>
          <w:lang w:eastAsia="en-US"/>
        </w:rPr>
        <w:t xml:space="preserve"> ,</w:t>
      </w:r>
      <w:proofErr w:type="gramEnd"/>
      <w:r w:rsidR="003C2510" w:rsidRPr="003C2510">
        <w:rPr>
          <w:rFonts w:ascii="Arial" w:eastAsiaTheme="minorHAnsi" w:hAnsi="Arial" w:cs="Arial"/>
          <w:color w:val="auto"/>
          <w:lang w:eastAsia="en-US"/>
        </w:rPr>
        <w:t xml:space="preserve"> Федерального закона от 06.10.2003</w:t>
      </w:r>
      <w:r>
        <w:rPr>
          <w:rFonts w:ascii="Arial" w:eastAsiaTheme="minorHAnsi" w:hAnsi="Arial" w:cs="Arial"/>
          <w:color w:val="auto"/>
          <w:lang w:eastAsia="en-US"/>
        </w:rPr>
        <w:t xml:space="preserve"> г.</w:t>
      </w:r>
      <w:r w:rsidR="003C2510" w:rsidRPr="003C2510">
        <w:rPr>
          <w:rFonts w:ascii="Arial" w:eastAsiaTheme="minorHAnsi" w:hAnsi="Arial" w:cs="Arial"/>
          <w:color w:val="auto"/>
          <w:lang w:eastAsia="en-US"/>
        </w:rPr>
        <w:t xml:space="preserve"> № 131 ФЗ</w:t>
      </w:r>
      <w:r>
        <w:rPr>
          <w:rFonts w:ascii="Arial" w:eastAsiaTheme="minorHAnsi" w:hAnsi="Arial" w:cs="Arial"/>
          <w:color w:val="auto"/>
          <w:lang w:eastAsia="en-US"/>
        </w:rPr>
        <w:t xml:space="preserve"> «</w:t>
      </w:r>
      <w:r w:rsidR="003C2510" w:rsidRPr="003C2510">
        <w:rPr>
          <w:rFonts w:ascii="Arial" w:eastAsiaTheme="minorHAnsi" w:hAnsi="Arial" w:cs="Arial"/>
          <w:color w:val="auto"/>
          <w:lang w:eastAsia="en-US"/>
        </w:rPr>
        <w:t xml:space="preserve">О принципах местного самоуправления», </w:t>
      </w:r>
      <w:r w:rsidR="003C2510" w:rsidRPr="003C2510">
        <w:rPr>
          <w:rFonts w:ascii="Arial" w:eastAsiaTheme="minorHAnsi" w:hAnsi="Arial" w:cs="Arial"/>
          <w:color w:val="auto"/>
        </w:rPr>
        <w:t>постановлением Правительства Ро</w:t>
      </w:r>
      <w:r w:rsidR="003C2510" w:rsidRPr="003C2510">
        <w:rPr>
          <w:rFonts w:ascii="Arial" w:eastAsiaTheme="minorHAnsi" w:hAnsi="Arial" w:cs="Arial"/>
          <w:color w:val="auto"/>
        </w:rPr>
        <w:t>с</w:t>
      </w:r>
      <w:r w:rsidR="003C2510" w:rsidRPr="003C2510">
        <w:rPr>
          <w:rFonts w:ascii="Arial" w:eastAsiaTheme="minorHAnsi" w:hAnsi="Arial" w:cs="Arial"/>
          <w:color w:val="auto"/>
        </w:rPr>
        <w:t>сийской Федерации от 31.12.2009 г. № 1225 «О требованиях к региональным и муниципальным программам в области энергосбережения и повышения энергет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ческой эффективности»; приказом М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нистерства экономического</w:t>
      </w:r>
      <w:r>
        <w:rPr>
          <w:rFonts w:ascii="Arial" w:eastAsiaTheme="minorHAnsi" w:hAnsi="Arial" w:cs="Arial"/>
          <w:color w:val="auto"/>
        </w:rPr>
        <w:t xml:space="preserve"> развития РФ от 17 февраля 2010 г. N </w:t>
      </w:r>
      <w:r w:rsidR="003C2510" w:rsidRPr="003C2510">
        <w:rPr>
          <w:rFonts w:ascii="Arial" w:eastAsiaTheme="minorHAnsi" w:hAnsi="Arial" w:cs="Arial"/>
          <w:color w:val="auto"/>
        </w:rPr>
        <w:t>61 «Об утверждении примерного перечня мероприятий в о</w:t>
      </w:r>
      <w:r w:rsidR="003C2510" w:rsidRPr="003C2510">
        <w:rPr>
          <w:rFonts w:ascii="Arial" w:eastAsiaTheme="minorHAnsi" w:hAnsi="Arial" w:cs="Arial"/>
          <w:color w:val="auto"/>
        </w:rPr>
        <w:t>б</w:t>
      </w:r>
      <w:r w:rsidR="003C2510" w:rsidRPr="003C2510">
        <w:rPr>
          <w:rFonts w:ascii="Arial" w:eastAsiaTheme="minorHAnsi" w:hAnsi="Arial" w:cs="Arial"/>
          <w:color w:val="auto"/>
        </w:rPr>
        <w:t>ласти энергосбережения и повышения энергетической эффективности, который может быть использован в целях разработки региональных, муниципальных пр</w:t>
      </w:r>
      <w:r w:rsidR="003C2510" w:rsidRPr="003C2510">
        <w:rPr>
          <w:rFonts w:ascii="Arial" w:eastAsiaTheme="minorHAnsi" w:hAnsi="Arial" w:cs="Arial"/>
          <w:color w:val="auto"/>
        </w:rPr>
        <w:t>о</w:t>
      </w:r>
      <w:r w:rsidR="003C2510" w:rsidRPr="003C2510">
        <w:rPr>
          <w:rFonts w:ascii="Arial" w:eastAsiaTheme="minorHAnsi" w:hAnsi="Arial" w:cs="Arial"/>
          <w:color w:val="auto"/>
        </w:rPr>
        <w:t>грамм в области энергосбережения и повышения энергетической эффективн</w:t>
      </w:r>
      <w:r w:rsidR="003C2510" w:rsidRPr="003C2510">
        <w:rPr>
          <w:rFonts w:ascii="Arial" w:eastAsiaTheme="minorHAnsi" w:hAnsi="Arial" w:cs="Arial"/>
          <w:color w:val="auto"/>
        </w:rPr>
        <w:t>о</w:t>
      </w:r>
      <w:r>
        <w:rPr>
          <w:rFonts w:ascii="Arial" w:eastAsiaTheme="minorHAnsi" w:hAnsi="Arial" w:cs="Arial"/>
          <w:color w:val="auto"/>
        </w:rPr>
        <w:t>сти».</w:t>
      </w:r>
    </w:p>
    <w:p w:rsidR="003E3289" w:rsidRDefault="003E3289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  <w:r w:rsidRPr="003C2510">
        <w:rPr>
          <w:rFonts w:ascii="Arial" w:eastAsiaTheme="minorHAnsi" w:hAnsi="Arial" w:cs="Arial"/>
          <w:b/>
          <w:color w:val="auto"/>
        </w:rPr>
        <w:t>1.</w:t>
      </w:r>
      <w:r w:rsidR="003E3289" w:rsidRPr="003E3289">
        <w:rPr>
          <w:rFonts w:ascii="Arial" w:eastAsiaTheme="minorHAnsi" w:hAnsi="Arial" w:cs="Arial"/>
          <w:b/>
          <w:color w:val="auto"/>
        </w:rPr>
        <w:t xml:space="preserve"> </w:t>
      </w:r>
      <w:r w:rsidRPr="003C2510">
        <w:rPr>
          <w:rFonts w:ascii="Arial" w:eastAsiaTheme="minorHAnsi" w:hAnsi="Arial" w:cs="Arial"/>
          <w:b/>
          <w:color w:val="auto"/>
        </w:rPr>
        <w:t>Требования законодательства об энергосбережении и повышении эне</w:t>
      </w:r>
      <w:r w:rsidRPr="003C2510">
        <w:rPr>
          <w:rFonts w:ascii="Arial" w:eastAsiaTheme="minorHAnsi" w:hAnsi="Arial" w:cs="Arial"/>
          <w:b/>
          <w:color w:val="auto"/>
        </w:rPr>
        <w:t>р</w:t>
      </w:r>
      <w:r w:rsidRPr="003C2510">
        <w:rPr>
          <w:rFonts w:ascii="Arial" w:eastAsiaTheme="minorHAnsi" w:hAnsi="Arial" w:cs="Arial"/>
          <w:b/>
          <w:color w:val="auto"/>
        </w:rPr>
        <w:t>гетической эффективности в отношении организаций коммунального комплекса</w:t>
      </w:r>
      <w:r w:rsidR="003E3289">
        <w:rPr>
          <w:rFonts w:ascii="Arial" w:eastAsiaTheme="minorHAnsi" w:hAnsi="Arial" w:cs="Arial"/>
          <w:b/>
          <w:color w:val="auto"/>
        </w:rPr>
        <w:t>.</w:t>
      </w:r>
    </w:p>
    <w:p w:rsidR="003E3289" w:rsidRDefault="003E3289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соответствии с Федеральным законом №</w:t>
      </w:r>
      <w:r w:rsidR="00243F1F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261-ФЗ от 23.11.2009 г. орган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зации коммунального комплекса обязаны: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обеспечить ежегодное снижение объема потребленных ими энергоресу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сов не менее чем на 3% от объема фактически потребленного им каждого энерг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ресурса - начиная с 2021 года;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прекратить размещение заказов на поставки электрических ламп накал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вания для государственных нужд;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произвести оснащение зданий, строений, сооружений, используемых для размещения организаций, приборами учета используемых энергоресурсов;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обеспечить реализацию иных мероприятий по энергосбережению и пов</w:t>
      </w:r>
      <w:r w:rsidRPr="003C2510">
        <w:rPr>
          <w:rFonts w:ascii="Arial" w:eastAsiaTheme="minorHAnsi" w:hAnsi="Arial" w:cs="Arial"/>
          <w:color w:val="auto"/>
        </w:rPr>
        <w:t>ы</w:t>
      </w:r>
      <w:r w:rsidRPr="003C2510">
        <w:rPr>
          <w:rFonts w:ascii="Arial" w:eastAsiaTheme="minorHAnsi" w:hAnsi="Arial" w:cs="Arial"/>
          <w:color w:val="auto"/>
        </w:rPr>
        <w:t>шению энергетической эффективности.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</w:p>
    <w:p w:rsidR="003C2510" w:rsidRP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  <w:r w:rsidRPr="00243F1F">
        <w:rPr>
          <w:rFonts w:ascii="Arial" w:eastAsiaTheme="minorHAnsi" w:hAnsi="Arial" w:cs="Arial"/>
          <w:b/>
          <w:color w:val="auto"/>
        </w:rPr>
        <w:t xml:space="preserve">2. </w:t>
      </w:r>
      <w:r w:rsidR="003C2510" w:rsidRPr="00243F1F">
        <w:rPr>
          <w:rFonts w:ascii="Arial" w:eastAsiaTheme="minorHAnsi" w:hAnsi="Arial" w:cs="Arial"/>
          <w:b/>
          <w:color w:val="auto"/>
        </w:rPr>
        <w:t>Организация разработки, согласования и утверждения Программ</w:t>
      </w:r>
      <w:r>
        <w:rPr>
          <w:rFonts w:ascii="Arial" w:eastAsiaTheme="minorHAnsi" w:hAnsi="Arial" w:cs="Arial"/>
          <w:b/>
          <w:color w:val="auto"/>
        </w:rPr>
        <w:t>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lastRenderedPageBreak/>
        <w:t>Организации коммунального комплекса должны разрабатывать Программы самостоятельно или с привлечением специализированных организаций, имеющих опыт разработки программ или ведущих исследования по заданной тематике.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Сформированные Программы государственного организаций направляется в орган исполнительной власти Ермаковского района (структурное подразделение органа местного самоуправления), курирующий деятельность данной организации с целью согласования объёмов финансирования и последующего утверждения.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Программа подлежит ежегодной корректировке в сроки, позволяющие сво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временно вносить изменения в бюджет Ермаковского района (муниципального образования) на очередной финансовый год и плановый период.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243F1F" w:rsidRDefault="003C2510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  <w:r w:rsidRPr="00243F1F">
        <w:rPr>
          <w:rFonts w:ascii="Arial" w:eastAsiaTheme="minorHAnsi" w:hAnsi="Arial" w:cs="Arial"/>
          <w:b/>
          <w:color w:val="auto"/>
        </w:rPr>
        <w:t>3.</w:t>
      </w:r>
      <w:r w:rsidR="00243F1F" w:rsidRPr="00243F1F">
        <w:rPr>
          <w:rFonts w:ascii="Arial" w:eastAsiaTheme="minorHAnsi" w:hAnsi="Arial" w:cs="Arial"/>
          <w:b/>
          <w:color w:val="auto"/>
        </w:rPr>
        <w:t xml:space="preserve"> Требования к программам </w:t>
      </w:r>
      <w:r w:rsidRPr="00243F1F">
        <w:rPr>
          <w:rFonts w:ascii="Arial" w:eastAsiaTheme="minorHAnsi" w:hAnsi="Arial" w:cs="Arial"/>
          <w:b/>
          <w:color w:val="auto"/>
        </w:rPr>
        <w:t>организаций.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Согласно Федеральному закону №</w:t>
      </w:r>
      <w:r w:rsidR="00243F1F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261-ФЗ организациями с участием гос</w:t>
      </w:r>
      <w:r w:rsidRPr="003C2510">
        <w:rPr>
          <w:rFonts w:ascii="Arial" w:eastAsiaTheme="minorHAnsi" w:hAnsi="Arial" w:cs="Arial"/>
          <w:color w:val="auto"/>
        </w:rPr>
        <w:t>у</w:t>
      </w:r>
      <w:r w:rsidRPr="003C2510">
        <w:rPr>
          <w:rFonts w:ascii="Arial" w:eastAsiaTheme="minorHAnsi" w:hAnsi="Arial" w:cs="Arial"/>
          <w:color w:val="auto"/>
        </w:rPr>
        <w:t>дарства или муниципального образования являются юридические лица, в уста</w:t>
      </w:r>
      <w:r w:rsidRPr="003C2510">
        <w:rPr>
          <w:rFonts w:ascii="Arial" w:eastAsiaTheme="minorHAnsi" w:hAnsi="Arial" w:cs="Arial"/>
          <w:color w:val="auto"/>
        </w:rPr>
        <w:t>в</w:t>
      </w:r>
      <w:r w:rsidRPr="003C2510">
        <w:rPr>
          <w:rFonts w:ascii="Arial" w:eastAsiaTheme="minorHAnsi" w:hAnsi="Arial" w:cs="Arial"/>
          <w:color w:val="auto"/>
        </w:rPr>
        <w:t>ных капиталах которых доля (вклад) Российской Федерации, субъекта Российской Федерации, муниципального образования составляет более чем пятьдесят пр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центов и (или) в отношении которых Российская Федерация, субъект Российской Федерации, муниципальное образование имеют право прямо или косвенно расп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ряжаться более чем пятьюдесятью процентами общего количества голосов, пр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ходящихся на голосующие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акции (доли), составляющие уставные капиталы таких юридических лиц, государственные или муниципальные унитарные предпри</w:t>
      </w:r>
      <w:r w:rsidRPr="003C2510">
        <w:rPr>
          <w:rFonts w:ascii="Arial" w:eastAsiaTheme="minorHAnsi" w:hAnsi="Arial" w:cs="Arial"/>
          <w:color w:val="auto"/>
        </w:rPr>
        <w:t>я</w:t>
      </w:r>
      <w:r w:rsidR="00243F1F">
        <w:rPr>
          <w:rFonts w:ascii="Arial" w:eastAsiaTheme="minorHAnsi" w:hAnsi="Arial" w:cs="Arial"/>
          <w:color w:val="auto"/>
        </w:rPr>
        <w:t xml:space="preserve">тия, </w:t>
      </w:r>
      <w:r w:rsidRPr="003C2510">
        <w:rPr>
          <w:rFonts w:ascii="Arial" w:eastAsiaTheme="minorHAnsi" w:hAnsi="Arial" w:cs="Arial"/>
          <w:color w:val="auto"/>
        </w:rPr>
        <w:t>государственные или муниципальные учреждения, государственные комп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нии, государственные корпорации, а также юридические лица, имущество которых л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бо более чем пятьдесят процентов акций или долей, в уставном капитале кот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рых принадлежат государственным корпорациям.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Программы должны быть разработан в соответствии с требованиями статьи Федерального закона №</w:t>
      </w:r>
      <w:r w:rsidR="00243F1F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 xml:space="preserve">261-ФЗ от 23.11.2009 </w:t>
      </w:r>
      <w:r w:rsidR="00243F1F">
        <w:rPr>
          <w:rFonts w:ascii="Arial" w:eastAsiaTheme="minorHAnsi" w:hAnsi="Arial" w:cs="Arial"/>
          <w:color w:val="auto"/>
        </w:rPr>
        <w:t>г</w:t>
      </w:r>
      <w:r w:rsidRPr="003C2510">
        <w:rPr>
          <w:rFonts w:ascii="Arial" w:eastAsiaTheme="minorHAnsi" w:hAnsi="Arial" w:cs="Arial"/>
          <w:color w:val="auto"/>
        </w:rPr>
        <w:t>.</w:t>
      </w:r>
    </w:p>
    <w:p w:rsidR="003C2510" w:rsidRPr="003C2510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Таким образом, организации</w:t>
      </w:r>
      <w:r w:rsidR="003C2510" w:rsidRPr="003C2510">
        <w:rPr>
          <w:rFonts w:ascii="Arial" w:eastAsiaTheme="minorHAnsi" w:hAnsi="Arial" w:cs="Arial"/>
          <w:color w:val="auto"/>
        </w:rPr>
        <w:t xml:space="preserve"> должны утверждать и реализовывать пр</w:t>
      </w:r>
      <w:r w:rsidR="003C2510" w:rsidRPr="003C2510">
        <w:rPr>
          <w:rFonts w:ascii="Arial" w:eastAsiaTheme="minorHAnsi" w:hAnsi="Arial" w:cs="Arial"/>
          <w:color w:val="auto"/>
        </w:rPr>
        <w:t>о</w:t>
      </w:r>
      <w:r w:rsidR="003C2510" w:rsidRPr="003C2510">
        <w:rPr>
          <w:rFonts w:ascii="Arial" w:eastAsiaTheme="minorHAnsi" w:hAnsi="Arial" w:cs="Arial"/>
          <w:color w:val="auto"/>
        </w:rPr>
        <w:t>граммы в области энергосбережения и повышения энергетической эффективн</w:t>
      </w:r>
      <w:r w:rsidR="003C2510" w:rsidRPr="003C2510">
        <w:rPr>
          <w:rFonts w:ascii="Arial" w:eastAsiaTheme="minorHAnsi" w:hAnsi="Arial" w:cs="Arial"/>
          <w:color w:val="auto"/>
        </w:rPr>
        <w:t>о</w:t>
      </w:r>
      <w:r w:rsidR="003C2510" w:rsidRPr="003C2510">
        <w:rPr>
          <w:rFonts w:ascii="Arial" w:eastAsiaTheme="minorHAnsi" w:hAnsi="Arial" w:cs="Arial"/>
          <w:color w:val="auto"/>
        </w:rPr>
        <w:t>сти, которые должны содержать: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лизации этих программ, и их значения;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2) мероприятия по энергосбережению и повышению энергетической эффе</w:t>
      </w:r>
      <w:r w:rsidRPr="003C2510">
        <w:rPr>
          <w:rFonts w:ascii="Arial" w:eastAsiaTheme="minorHAnsi" w:hAnsi="Arial" w:cs="Arial"/>
          <w:color w:val="auto"/>
        </w:rPr>
        <w:t>к</w:t>
      </w:r>
      <w:r w:rsidRPr="003C2510">
        <w:rPr>
          <w:rFonts w:ascii="Arial" w:eastAsiaTheme="minorHAnsi" w:hAnsi="Arial" w:cs="Arial"/>
          <w:color w:val="auto"/>
        </w:rPr>
        <w:t>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Вместе с тем, при разработке Программы необходимо учитывать также требования Методических рекомендаций.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243F1F" w:rsidRDefault="003C2510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  <w:r w:rsidRPr="00243F1F">
        <w:rPr>
          <w:rFonts w:ascii="Arial" w:eastAsiaTheme="minorHAnsi" w:hAnsi="Arial" w:cs="Arial"/>
          <w:b/>
          <w:color w:val="auto"/>
        </w:rPr>
        <w:t>4.</w:t>
      </w:r>
      <w:r w:rsidR="00243F1F" w:rsidRPr="00243F1F">
        <w:rPr>
          <w:rFonts w:ascii="Arial" w:eastAsiaTheme="minorHAnsi" w:hAnsi="Arial" w:cs="Arial"/>
          <w:b/>
          <w:color w:val="auto"/>
        </w:rPr>
        <w:t xml:space="preserve"> </w:t>
      </w:r>
      <w:r w:rsidRPr="00243F1F">
        <w:rPr>
          <w:rFonts w:ascii="Arial" w:eastAsiaTheme="minorHAnsi" w:hAnsi="Arial" w:cs="Arial"/>
          <w:b/>
          <w:color w:val="auto"/>
        </w:rPr>
        <w:t>Алгоритм формирования программы организации в области энерг</w:t>
      </w:r>
      <w:r w:rsidRPr="00243F1F">
        <w:rPr>
          <w:rFonts w:ascii="Arial" w:eastAsiaTheme="minorHAnsi" w:hAnsi="Arial" w:cs="Arial"/>
          <w:b/>
          <w:color w:val="auto"/>
        </w:rPr>
        <w:t>о</w:t>
      </w:r>
      <w:r w:rsidRPr="00243F1F">
        <w:rPr>
          <w:rFonts w:ascii="Arial" w:eastAsiaTheme="minorHAnsi" w:hAnsi="Arial" w:cs="Arial"/>
          <w:b/>
          <w:color w:val="auto"/>
        </w:rPr>
        <w:t>сб</w:t>
      </w:r>
      <w:r w:rsidRPr="00243F1F">
        <w:rPr>
          <w:rFonts w:ascii="Arial" w:eastAsiaTheme="minorHAnsi" w:hAnsi="Arial" w:cs="Arial"/>
          <w:b/>
          <w:color w:val="auto"/>
        </w:rPr>
        <w:t>е</w:t>
      </w:r>
      <w:r w:rsidRPr="00243F1F">
        <w:rPr>
          <w:rFonts w:ascii="Arial" w:eastAsiaTheme="minorHAnsi" w:hAnsi="Arial" w:cs="Arial"/>
          <w:b/>
          <w:color w:val="auto"/>
        </w:rPr>
        <w:t>режения и повышения энергетической эффективности</w:t>
      </w:r>
      <w:r w:rsidR="00243F1F" w:rsidRPr="00243F1F">
        <w:rPr>
          <w:rFonts w:ascii="Arial" w:eastAsiaTheme="minorHAnsi" w:hAnsi="Arial" w:cs="Arial"/>
          <w:b/>
          <w:color w:val="auto"/>
        </w:rPr>
        <w:t>.</w:t>
      </w:r>
    </w:p>
    <w:p w:rsidR="00243F1F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Процесс разработки Программы энергосбережения и повышения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 можно представить в виде четырех основных этапов.</w:t>
      </w:r>
    </w:p>
    <w:p w:rsidR="003C2510" w:rsidRPr="003C2510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243F1F">
        <w:rPr>
          <w:rFonts w:ascii="Arial" w:eastAsiaTheme="minorHAnsi" w:hAnsi="Arial" w:cs="Arial"/>
          <w:b/>
          <w:color w:val="auto"/>
        </w:rPr>
        <w:t>1 этап.</w:t>
      </w:r>
      <w:r>
        <w:rPr>
          <w:rFonts w:ascii="Arial" w:eastAsiaTheme="minorHAnsi" w:hAnsi="Arial" w:cs="Arial"/>
          <w:color w:val="auto"/>
        </w:rPr>
        <w:t xml:space="preserve"> </w:t>
      </w:r>
      <w:r w:rsidR="003C2510" w:rsidRPr="003C2510">
        <w:rPr>
          <w:rFonts w:ascii="Arial" w:eastAsiaTheme="minorHAnsi" w:hAnsi="Arial" w:cs="Arial"/>
          <w:color w:val="auto"/>
        </w:rPr>
        <w:t>В случае если энергетическое обследование не было проведено, то для разработки Программы необходимо самостоятельно собрать следующую б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зовую информацию об объекте обследования: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1) общие аналитические материалы: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стратегия, программа, прогноз социально-экономического развития суб</w:t>
      </w:r>
      <w:r w:rsidRPr="003C2510">
        <w:rPr>
          <w:rFonts w:ascii="Arial" w:eastAsiaTheme="minorHAnsi" w:hAnsi="Arial" w:cs="Arial"/>
          <w:color w:val="auto"/>
        </w:rPr>
        <w:t>ъ</w:t>
      </w:r>
      <w:r w:rsidRPr="003C2510">
        <w:rPr>
          <w:rFonts w:ascii="Arial" w:eastAsiaTheme="minorHAnsi" w:hAnsi="Arial" w:cs="Arial"/>
          <w:color w:val="auto"/>
        </w:rPr>
        <w:t>екта Российской Федерации (муниципального образования);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стратегия, программа, прогноз развития организации;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lastRenderedPageBreak/>
        <w:t>- особенности географического положения и природно-климатических усл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вий, определяющие наиболее существенные факторы, которые влияют на п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требление энергетических ресурсов Учреждения;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региональная (муниципальная) нормативно-правовая база в области эне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госбережения и повышения энергетической эффективности, в том числе реги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нальную (муниципальную) программу в области энергосбережения и повышения энергетической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аналитические справки по динамике и структуре цен (тарифов) на энерг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тические ресурсы и услуги организаций коммунального комплекса, прогнозы их роста (изменения).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2) исходные (базовые) статистические данные организации: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основные характеристики состояния и параметров зданий, строений, с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оружений организации;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- объем потребления энергетических ресурсов (по каждому виду) за п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следние 4-5 лет;</w:t>
      </w:r>
      <w:proofErr w:type="gramEnd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существующее состояние инженерных коммуникаций (тепл</w:t>
      </w:r>
      <w:proofErr w:type="gramStart"/>
      <w:r w:rsidRPr="003C2510">
        <w:rPr>
          <w:rFonts w:ascii="Arial" w:eastAsiaTheme="minorHAnsi" w:hAnsi="Arial" w:cs="Arial"/>
          <w:color w:val="auto"/>
        </w:rPr>
        <w:t>о-</w:t>
      </w:r>
      <w:proofErr w:type="gramEnd"/>
      <w:r w:rsidRPr="003C2510">
        <w:rPr>
          <w:rFonts w:ascii="Arial" w:eastAsiaTheme="minorHAnsi" w:hAnsi="Arial" w:cs="Arial"/>
          <w:color w:val="auto"/>
        </w:rPr>
        <w:t>, газо-, электро-, водоснабжение и водоотведение);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оснащенность приборами учета энергетических ресурсов;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сведения о наличии собственных (автономных) источников энергоснабж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ния, их технические характеристики и состояние;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сведения об энергопотребляющем оборудовании.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Дополнительным источником информации также могут служить топливно-энергетические балансы организации (в случае их наличия).</w:t>
      </w:r>
    </w:p>
    <w:p w:rsidR="003C2510" w:rsidRPr="003C2510" w:rsidRDefault="00243F1F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243F1F">
        <w:rPr>
          <w:rFonts w:ascii="Arial" w:eastAsiaTheme="minorHAnsi" w:hAnsi="Arial" w:cs="Arial"/>
          <w:b/>
          <w:color w:val="auto"/>
        </w:rPr>
        <w:t>2 этап.</w:t>
      </w:r>
      <w:r>
        <w:rPr>
          <w:rFonts w:ascii="Arial" w:eastAsiaTheme="minorHAnsi" w:hAnsi="Arial" w:cs="Arial"/>
          <w:color w:val="auto"/>
        </w:rPr>
        <w:t xml:space="preserve"> </w:t>
      </w:r>
      <w:r w:rsidR="003C2510" w:rsidRPr="003C2510">
        <w:rPr>
          <w:rFonts w:ascii="Arial" w:eastAsiaTheme="minorHAnsi" w:hAnsi="Arial" w:cs="Arial"/>
          <w:color w:val="auto"/>
        </w:rPr>
        <w:t>Оформление Программы, начиная с паспорта программы.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4D4490">
        <w:rPr>
          <w:rFonts w:ascii="Arial" w:eastAsiaTheme="minorHAnsi" w:hAnsi="Arial" w:cs="Arial"/>
          <w:b/>
          <w:color w:val="auto"/>
        </w:rPr>
        <w:t>3 этап.</w:t>
      </w:r>
      <w:r w:rsidR="004D4490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Выполняются энергетические обследования зданий и сооружений. Основными целями энергетического обследования являются: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получение объективных данных об объёме используемых энергетических ресурсов;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определение показателей энергетической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определение потенциала энергосбережения и повышения энергетической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разработка перечня типовых, общедоступных  мероприятий по энергосб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режению и повышению энергетической эффективности и проведение их стоим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сти оценки.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Энергетическое обследование организации включает в себя комплексный анализ исходной ситуации по потреблению энергетических ресурсов, эффекти</w:t>
      </w:r>
      <w:r w:rsidRPr="003C2510">
        <w:rPr>
          <w:rFonts w:ascii="Arial" w:eastAsiaTheme="minorHAnsi" w:hAnsi="Arial" w:cs="Arial"/>
          <w:color w:val="auto"/>
        </w:rPr>
        <w:t>в</w:t>
      </w:r>
      <w:r w:rsidRPr="003C2510">
        <w:rPr>
          <w:rFonts w:ascii="Arial" w:eastAsiaTheme="minorHAnsi" w:hAnsi="Arial" w:cs="Arial"/>
          <w:color w:val="auto"/>
        </w:rPr>
        <w:t>ности их использования, выявление потенциала энергосбережения.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Помимо энергетического паспорта по результатам энергетического обсл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дования должен быть разработан перечень типовых, общедоступных меропри</w:t>
      </w:r>
      <w:r w:rsidRPr="003C2510">
        <w:rPr>
          <w:rFonts w:ascii="Arial" w:eastAsiaTheme="minorHAnsi" w:hAnsi="Arial" w:cs="Arial"/>
          <w:color w:val="auto"/>
        </w:rPr>
        <w:t>я</w:t>
      </w:r>
      <w:r w:rsidRPr="003C2510">
        <w:rPr>
          <w:rFonts w:ascii="Arial" w:eastAsiaTheme="minorHAnsi" w:hAnsi="Arial" w:cs="Arial"/>
          <w:color w:val="auto"/>
        </w:rPr>
        <w:t>тий по энергосбережению и повышению энергетической эффективности и пров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дение их стоимостной оценки.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4D4490">
        <w:rPr>
          <w:rFonts w:ascii="Arial" w:eastAsiaTheme="minorHAnsi" w:hAnsi="Arial" w:cs="Arial"/>
          <w:b/>
          <w:color w:val="auto"/>
        </w:rPr>
        <w:t>4 этап.</w:t>
      </w:r>
      <w:r w:rsidR="004D4490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Выполняется корректировка программы с учётом результатов эне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гетического обследования. Производится расчет удельных показателей потре</w:t>
      </w:r>
      <w:r w:rsidRPr="003C2510">
        <w:rPr>
          <w:rFonts w:ascii="Arial" w:eastAsiaTheme="minorHAnsi" w:hAnsi="Arial" w:cs="Arial"/>
          <w:color w:val="auto"/>
        </w:rPr>
        <w:t>б</w:t>
      </w:r>
      <w:r w:rsidRPr="003C2510">
        <w:rPr>
          <w:rFonts w:ascii="Arial" w:eastAsiaTheme="minorHAnsi" w:hAnsi="Arial" w:cs="Arial"/>
          <w:color w:val="auto"/>
        </w:rPr>
        <w:t>ления энергетических ресурсов, свод данных планируемых капитальных влож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ний, потенциальной экономии по всем запланированным мероприятиям, расчёт эффективности от реализации программы по всем мероприятиям.</w:t>
      </w:r>
    </w:p>
    <w:p w:rsidR="004D449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4D4490" w:rsidRDefault="003C2510" w:rsidP="003C2510">
      <w:pPr>
        <w:widowControl/>
        <w:ind w:firstLine="720"/>
        <w:jc w:val="both"/>
        <w:rPr>
          <w:rFonts w:ascii="Arial" w:eastAsiaTheme="minorHAnsi" w:hAnsi="Arial" w:cs="Arial"/>
          <w:b/>
          <w:color w:val="auto"/>
        </w:rPr>
      </w:pPr>
      <w:r w:rsidRPr="004D4490">
        <w:rPr>
          <w:rFonts w:ascii="Arial" w:eastAsiaTheme="minorHAnsi" w:hAnsi="Arial" w:cs="Arial"/>
          <w:b/>
          <w:color w:val="auto"/>
        </w:rPr>
        <w:t>5.</w:t>
      </w:r>
      <w:r w:rsidR="004D4490">
        <w:rPr>
          <w:rFonts w:ascii="Arial" w:eastAsiaTheme="minorHAnsi" w:hAnsi="Arial" w:cs="Arial"/>
          <w:b/>
          <w:color w:val="auto"/>
        </w:rPr>
        <w:t xml:space="preserve"> </w:t>
      </w:r>
      <w:r w:rsidRPr="004D4490">
        <w:rPr>
          <w:rFonts w:ascii="Arial" w:eastAsiaTheme="minorHAnsi" w:hAnsi="Arial" w:cs="Arial"/>
          <w:b/>
          <w:color w:val="auto"/>
        </w:rPr>
        <w:t>Разработка структуры и содержания Программ</w:t>
      </w:r>
      <w:r w:rsidR="004D4490">
        <w:rPr>
          <w:rFonts w:ascii="Arial" w:eastAsiaTheme="minorHAnsi" w:hAnsi="Arial" w:cs="Arial"/>
          <w:b/>
          <w:color w:val="auto"/>
        </w:rPr>
        <w:t>.</w:t>
      </w:r>
    </w:p>
    <w:p w:rsidR="004D449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5.1.</w:t>
      </w:r>
      <w:r w:rsidR="004D4490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Структура Программ</w:t>
      </w:r>
      <w:r w:rsidR="004D4490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Рекомендуемая структура Программ состоит из следующих разделов: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паспорт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lastRenderedPageBreak/>
        <w:t>- анализ текущего состояния энергосбережения и повышения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цели и задачи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сроки и этапы реализации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мероприятия, направленные на энергосбережение и повышение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 организации;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целевые показатели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объем и источники финансирования;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ожидаемые результаты.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Программу могут быть включены и иные разделы, в том числе введение и механизм реализации Программы.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5.2.</w:t>
      </w:r>
      <w:r w:rsidR="004D4490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Паспорт Программы</w:t>
      </w:r>
      <w:r w:rsidR="004D4490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Паспорт Программ должен представлять собой краткое и четкое изложение основных характеристик программы. В паспорте приводятся сведения об испо</w:t>
      </w:r>
      <w:r w:rsidRPr="003C2510">
        <w:rPr>
          <w:rFonts w:ascii="Arial" w:eastAsiaTheme="minorHAnsi" w:hAnsi="Arial" w:cs="Arial"/>
          <w:color w:val="auto"/>
        </w:rPr>
        <w:t>л</w:t>
      </w:r>
      <w:r w:rsidRPr="003C2510">
        <w:rPr>
          <w:rFonts w:ascii="Arial" w:eastAsiaTheme="minorHAnsi" w:hAnsi="Arial" w:cs="Arial"/>
          <w:color w:val="auto"/>
        </w:rPr>
        <w:t>нителях, заказчике, основаниях для разработки, источниках финансирования и периоде, на который принимается Программа. Полезно обозначить цель, ключ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вые установки, основные пути и средства реализации, а также количество прин</w:t>
      </w:r>
      <w:r w:rsidRPr="003C2510">
        <w:rPr>
          <w:rFonts w:ascii="Arial" w:eastAsiaTheme="minorHAnsi" w:hAnsi="Arial" w:cs="Arial"/>
          <w:color w:val="auto"/>
        </w:rPr>
        <w:t>я</w:t>
      </w:r>
      <w:r w:rsidRPr="003C2510">
        <w:rPr>
          <w:rFonts w:ascii="Arial" w:eastAsiaTheme="minorHAnsi" w:hAnsi="Arial" w:cs="Arial"/>
          <w:color w:val="auto"/>
        </w:rPr>
        <w:t>тых в программу проектов, их объемы, сроки, достигаемые в результате реализ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ции, социальные, экономические, и экологические эффекты.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паспорте Программы должно быть указано: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наименование Программы;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основание для разработки;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заказчик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разработчик (основные раз</w:t>
      </w:r>
      <w:r w:rsidR="004D4490">
        <w:rPr>
          <w:rFonts w:ascii="Arial" w:eastAsiaTheme="minorHAnsi" w:hAnsi="Arial" w:cs="Arial"/>
          <w:color w:val="auto"/>
        </w:rPr>
        <w:t>работчики) Программы;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исполнители Программы;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цели и задачи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сро</w:t>
      </w:r>
      <w:r w:rsidR="004D4490">
        <w:rPr>
          <w:rFonts w:ascii="Arial" w:eastAsiaTheme="minorHAnsi" w:hAnsi="Arial" w:cs="Arial"/>
          <w:color w:val="auto"/>
        </w:rPr>
        <w:t>ки и этапы реализации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</w:t>
      </w:r>
      <w:r w:rsidR="004D4490">
        <w:rPr>
          <w:rFonts w:ascii="Arial" w:eastAsiaTheme="minorHAnsi" w:hAnsi="Arial" w:cs="Arial"/>
          <w:color w:val="auto"/>
        </w:rPr>
        <w:t xml:space="preserve"> перечень мероприятий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об</w:t>
      </w:r>
      <w:r w:rsidR="004D4490">
        <w:rPr>
          <w:rFonts w:ascii="Arial" w:eastAsiaTheme="minorHAnsi" w:hAnsi="Arial" w:cs="Arial"/>
          <w:color w:val="auto"/>
        </w:rPr>
        <w:t>ъемы и источники финансирования;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основные ожидаемые конечные результаты реализации Программы.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Рекомендуемая форма паспорта Программы представлена в Приложении № 1.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5.3.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Анализ текущего состояния энергосбережения в организации.</w:t>
      </w:r>
    </w:p>
    <w:p w:rsidR="004D449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разделе необходимо дать описание и оценку сложившейся ситуации в о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ганизации, отразить сведения об энергопотреблении организации, а также иные показатели в области энергосбережения и повышения энергетической эффекти</w:t>
      </w:r>
      <w:r w:rsidRPr="003C2510">
        <w:rPr>
          <w:rFonts w:ascii="Arial" w:eastAsiaTheme="minorHAnsi" w:hAnsi="Arial" w:cs="Arial"/>
          <w:color w:val="auto"/>
        </w:rPr>
        <w:t>в</w:t>
      </w:r>
      <w:r w:rsidR="004D4490">
        <w:rPr>
          <w:rFonts w:ascii="Arial" w:eastAsiaTheme="minorHAnsi" w:hAnsi="Arial" w:cs="Arial"/>
          <w:color w:val="auto"/>
        </w:rPr>
        <w:t>ности: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потребление каждого энергетического ресурса (динамика потребления за последние 4-5 лет);</w:t>
      </w:r>
      <w:proofErr w:type="gramEnd"/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количество вводов и оснащенность приборами учета энергетических р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сурсов (по каждому виду энергетических ресурсов);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поставщики энергетических ресурсов и цены (тарифы) на используемые энергетические ресурсы;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существующее состояние инженерных коммуникаций (тепл</w:t>
      </w:r>
      <w:proofErr w:type="gramStart"/>
      <w:r w:rsidR="003C2510" w:rsidRPr="003C2510">
        <w:rPr>
          <w:rFonts w:ascii="Arial" w:eastAsiaTheme="minorHAnsi" w:hAnsi="Arial" w:cs="Arial"/>
          <w:color w:val="auto"/>
        </w:rPr>
        <w:t>о-</w:t>
      </w:r>
      <w:proofErr w:type="gramEnd"/>
      <w:r w:rsidR="003C2510" w:rsidRPr="003C2510">
        <w:rPr>
          <w:rFonts w:ascii="Arial" w:eastAsiaTheme="minorHAnsi" w:hAnsi="Arial" w:cs="Arial"/>
          <w:color w:val="auto"/>
        </w:rPr>
        <w:t>, газо-, электро-, водоснабжение);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если имеется собственный источник энергоснабжения (котельная, мини-ТЭЦ, иной источник), то необходимо указать его общие технические характер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стики (вид топлива, мощность, годовая выработка, дата ввода в эксплуатацию, год последнего капитального ремонта, оснащенность приборами учета вырабатыва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мых / потребляемых энергетических ресурсов);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сведения о зданиях, строениях, сооружениях или помещениях, принадл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 xml:space="preserve">жащих организации, закрепленными за ними в оперативном управлении, аренде, </w:t>
      </w:r>
      <w:r w:rsidR="003C2510" w:rsidRPr="003C2510">
        <w:rPr>
          <w:rFonts w:ascii="Arial" w:eastAsiaTheme="minorHAnsi" w:hAnsi="Arial" w:cs="Arial"/>
          <w:color w:val="auto"/>
        </w:rPr>
        <w:lastRenderedPageBreak/>
        <w:t>в том числе – общая площадь помещений, отапливаемая площадь, техническое состояние (фактический и физический износ), дата последнего и планируемого капительного ремонта, характеристика ограждающих конструкций, окон, оснаще</w:t>
      </w:r>
      <w:r w:rsidR="003C2510" w:rsidRPr="003C2510">
        <w:rPr>
          <w:rFonts w:ascii="Arial" w:eastAsiaTheme="minorHAnsi" w:hAnsi="Arial" w:cs="Arial"/>
          <w:color w:val="auto"/>
        </w:rPr>
        <w:t>н</w:t>
      </w:r>
      <w:r w:rsidR="003C2510" w:rsidRPr="003C2510">
        <w:rPr>
          <w:rFonts w:ascii="Arial" w:eastAsiaTheme="minorHAnsi" w:hAnsi="Arial" w:cs="Arial"/>
          <w:color w:val="auto"/>
        </w:rPr>
        <w:t>ность энергосберегающими лампами систем внутреннего и наружного освещения (при наличии), а также системами автоматического регулирования и диспетчер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зации;</w:t>
      </w:r>
      <w:proofErr w:type="gramEnd"/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наличие обученных и ответственных сотрудников в области энергосбер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жения (в отношении ответственного лица необходимо указать номер и дату прик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за о его назначении);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среднесписочная численность сотрудников (согласно штатному распис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нию).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Здесь же отражаются основные причины (проблемы), повлекшие нераци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нальное использование энергетических ресурсов и общий потенциал энергосб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режения организации.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5.4.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Цели и задачи Программ</w:t>
      </w:r>
      <w:r w:rsidR="004D4490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Данный раздел должен содержать развернутые формулировки целей и з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дач Программы с указанием целевых показателей, позволяющих оценить ход р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ализации Программы. Основными целями Программы могут быть: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снижение в сопоставимых условиях объема потребленных организацией воды, дизельного и иного топлива, мазута, природного газа, тепловой энергии, электрической энергии, угля, в течение пяти лет не менее чем на пятнадцать пр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 xml:space="preserve">центов от </w:t>
      </w:r>
      <w:proofErr w:type="gramStart"/>
      <w:r w:rsidRPr="003C2510">
        <w:rPr>
          <w:rFonts w:ascii="Arial" w:eastAsiaTheme="minorHAnsi" w:hAnsi="Arial" w:cs="Arial"/>
          <w:color w:val="auto"/>
        </w:rPr>
        <w:t>объема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фактически потребленного ими в предшествующем году кажд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го из указанных ресурсов с ежегодным снижением такого объема не менее чем на три процента;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иные цели, на достижение которых может быть направлена Программа, по усмотрению заказчика Программы. К основным задачам Программы следует о</w:t>
      </w:r>
      <w:r w:rsidRPr="003C2510">
        <w:rPr>
          <w:rFonts w:ascii="Arial" w:eastAsiaTheme="minorHAnsi" w:hAnsi="Arial" w:cs="Arial"/>
          <w:color w:val="auto"/>
        </w:rPr>
        <w:t>т</w:t>
      </w:r>
      <w:r w:rsidRPr="003C2510">
        <w:rPr>
          <w:rFonts w:ascii="Arial" w:eastAsiaTheme="minorHAnsi" w:hAnsi="Arial" w:cs="Arial"/>
          <w:color w:val="auto"/>
        </w:rPr>
        <w:t>нести следующие: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реализация организационных мероприятий по энергосбережению и пов</w:t>
      </w:r>
      <w:r w:rsidRPr="003C2510">
        <w:rPr>
          <w:rFonts w:ascii="Arial" w:eastAsiaTheme="minorHAnsi" w:hAnsi="Arial" w:cs="Arial"/>
          <w:color w:val="auto"/>
        </w:rPr>
        <w:t>ы</w:t>
      </w:r>
      <w:r w:rsidRPr="003C2510">
        <w:rPr>
          <w:rFonts w:ascii="Arial" w:eastAsiaTheme="minorHAnsi" w:hAnsi="Arial" w:cs="Arial"/>
          <w:color w:val="auto"/>
        </w:rPr>
        <w:t>шению энергетической эффективности;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оснащение приборами учета используемых энергетических ресурсов;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повышение эффективности системы теплоснабжения;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повышение эффективности системы электроснабжения;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повышение эффективности системы водоснабжения и водоотведения;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повышение эффективности использования моторного топлива;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- иные задачи.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5.5.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Сроки и этапы реализации Программ</w:t>
      </w:r>
      <w:r w:rsidR="004D4490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Срок реализации Программы должен быть определен исходя из необход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мого времени, в течение которого есть реальная возможность осуществить пред</w:t>
      </w:r>
      <w:r w:rsidRPr="003C2510">
        <w:rPr>
          <w:rFonts w:ascii="Arial" w:eastAsiaTheme="minorHAnsi" w:hAnsi="Arial" w:cs="Arial"/>
          <w:color w:val="auto"/>
        </w:rPr>
        <w:t>у</w:t>
      </w:r>
      <w:r w:rsidRPr="003C2510">
        <w:rPr>
          <w:rFonts w:ascii="Arial" w:eastAsiaTheme="minorHAnsi" w:hAnsi="Arial" w:cs="Arial"/>
          <w:color w:val="auto"/>
        </w:rPr>
        <w:t>смотренные Программой мероприятия, решить поставленные задачи и достичь намеченных целей.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При необходимости срок может быть разделен на несколько этапов, каждый из которых соответствует решению какой-либо определенной задачи. В этом сл</w:t>
      </w:r>
      <w:r w:rsidRPr="003C2510">
        <w:rPr>
          <w:rFonts w:ascii="Arial" w:eastAsiaTheme="minorHAnsi" w:hAnsi="Arial" w:cs="Arial"/>
          <w:color w:val="auto"/>
        </w:rPr>
        <w:t>у</w:t>
      </w:r>
      <w:r w:rsidRPr="003C2510">
        <w:rPr>
          <w:rFonts w:ascii="Arial" w:eastAsiaTheme="minorHAnsi" w:hAnsi="Arial" w:cs="Arial"/>
          <w:color w:val="auto"/>
        </w:rPr>
        <w:t>чае необходимо описать каждый этап в отдельности, с указанием основных мер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приятий и объемами их финансирования (в том числе по источникам финансир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вания).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 xml:space="preserve">При определении сроков и этапов Программы необходимо учитывать сроки и этапы региональной (муниципальной) программы в области энергосбережения и повышения энергетической эффективности, а также иные целевые программы, которые реализуются на объектах организации. Как правило, разрабатываемые в </w:t>
      </w:r>
      <w:r w:rsidRPr="003C2510">
        <w:rPr>
          <w:rFonts w:ascii="Arial" w:eastAsiaTheme="minorHAnsi" w:hAnsi="Arial" w:cs="Arial"/>
          <w:color w:val="auto"/>
        </w:rPr>
        <w:lastRenderedPageBreak/>
        <w:t>настоящее время региональные (муниципальные) целевые программы в области энергосбережения и повышения энергетической эффективности являются долг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срочными и включают в себя несколько этапов. Разбивка на эти этапы предусма</w:t>
      </w:r>
      <w:r w:rsidRPr="003C2510">
        <w:rPr>
          <w:rFonts w:ascii="Arial" w:eastAsiaTheme="minorHAnsi" w:hAnsi="Arial" w:cs="Arial"/>
          <w:color w:val="auto"/>
        </w:rPr>
        <w:t>т</w:t>
      </w:r>
      <w:r w:rsidRPr="003C2510">
        <w:rPr>
          <w:rFonts w:ascii="Arial" w:eastAsiaTheme="minorHAnsi" w:hAnsi="Arial" w:cs="Arial"/>
          <w:color w:val="auto"/>
        </w:rPr>
        <w:t>ривается с учетом наиболее эффективного использования средств, заложенных на реализацию программы, с группировкой мероприятий по срокам окупаемости и типу. При такой разбивке также учитываются сроки реализации отдельных мер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приятий, установленные Законом № 261-ФЗ от 23.11.2009 г.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 xml:space="preserve">Программы в области энергосбережения и повышения энергетической </w:t>
      </w:r>
      <w:proofErr w:type="gramStart"/>
      <w:r w:rsidRPr="003C2510">
        <w:rPr>
          <w:rFonts w:ascii="Arial" w:eastAsiaTheme="minorHAnsi" w:hAnsi="Arial" w:cs="Arial"/>
          <w:color w:val="auto"/>
        </w:rPr>
        <w:t>э</w:t>
      </w:r>
      <w:r w:rsidRPr="003C2510">
        <w:rPr>
          <w:rFonts w:ascii="Arial" w:eastAsiaTheme="minorHAnsi" w:hAnsi="Arial" w:cs="Arial"/>
          <w:color w:val="auto"/>
        </w:rPr>
        <w:t>ф</w:t>
      </w:r>
      <w:r w:rsidRPr="003C2510">
        <w:rPr>
          <w:rFonts w:ascii="Arial" w:eastAsiaTheme="minorHAnsi" w:hAnsi="Arial" w:cs="Arial"/>
          <w:color w:val="auto"/>
        </w:rPr>
        <w:t>фективности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хозяйствующих субъектов необходимо разрабатывать на период не менее 3 лет.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5.6.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Мероприятия, направленные на энергосбережение и повышение эне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гетической эффективности организации.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Мероприятия с наименьшим сроком окупаемости, а также организационные мероприятия рекомендуется проводить в первую очередь. Планирование и вне</w:t>
      </w:r>
      <w:r w:rsidRPr="003C2510">
        <w:rPr>
          <w:rFonts w:ascii="Arial" w:eastAsiaTheme="minorHAnsi" w:hAnsi="Arial" w:cs="Arial"/>
          <w:color w:val="auto"/>
        </w:rPr>
        <w:t>д</w:t>
      </w:r>
      <w:r w:rsidRPr="003C2510">
        <w:rPr>
          <w:rFonts w:ascii="Arial" w:eastAsiaTheme="minorHAnsi" w:hAnsi="Arial" w:cs="Arial"/>
          <w:color w:val="auto"/>
        </w:rPr>
        <w:t>рение мероприятий по годам осуществляется таким образом, чтобы экономич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ский эффект от их внедрения был выше индикаторов на эти годы.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Решение о включении того или иного мероприятия в Программу приним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ются на основании его энергетической и экономической эффективности.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Мероприятия по модернизации оборудования и внедрению инноваций включаются в Программу с 2022 года или ранее по мере проведения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ского обследования.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При разработке Программы и планировании мероприятий Программы сл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дует воспользоваться перечнем мероприятий по энергосбережению в организ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циях с участием государства или муниципального образования и повышению энергетической эффективности этих организаций, приведенным в приказе Минэкономразвития РФ от 17 февраля 2010 года №61 «Об утверждении приме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ного перечня мероприятий в области энергосбережения и повышения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ской эффективности, который может быть использован в целях разработки реги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нальных, муниципальных программ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в области энергосбережения и повышения энергетической эффективности»</w:t>
      </w:r>
      <w:bookmarkStart w:id="0" w:name="sub_1301"/>
      <w:r w:rsidRPr="003C2510">
        <w:rPr>
          <w:rFonts w:ascii="Arial" w:eastAsiaTheme="minorHAnsi" w:hAnsi="Arial" w:cs="Arial"/>
          <w:color w:val="1E4592"/>
        </w:rPr>
        <w:t>.</w:t>
      </w:r>
      <w:bookmarkEnd w:id="0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Организационные мероприятия по энергосбережению в организации и п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вышению энергетической эффективности этих организаций:</w:t>
      </w:r>
      <w:bookmarkStart w:id="1" w:name="sub_1311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</w:t>
      </w:r>
      <w:r w:rsidRPr="003C2510">
        <w:rPr>
          <w:rFonts w:ascii="Arial" w:eastAsiaTheme="minorHAnsi" w:hAnsi="Arial" w:cs="Arial"/>
          <w:color w:val="auto"/>
        </w:rPr>
        <w:t>б</w:t>
      </w:r>
      <w:r w:rsidRPr="003C2510">
        <w:rPr>
          <w:rFonts w:ascii="Arial" w:eastAsiaTheme="minorHAnsi" w:hAnsi="Arial" w:cs="Arial"/>
          <w:color w:val="auto"/>
        </w:rPr>
        <w:t>лению и очередности проведения мероприятий по энергосбережению;</w:t>
      </w:r>
      <w:bookmarkEnd w:id="1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2" w:name="sub_1314"/>
      <w:r w:rsidRPr="003C2510">
        <w:rPr>
          <w:rFonts w:ascii="Arial" w:eastAsiaTheme="minorHAnsi" w:hAnsi="Arial" w:cs="Arial"/>
          <w:color w:val="auto"/>
        </w:rPr>
        <w:t xml:space="preserve">б) создание системы контроля и мониторинга за реализацией </w:t>
      </w:r>
      <w:proofErr w:type="spellStart"/>
      <w:r w:rsidRPr="003C2510">
        <w:rPr>
          <w:rFonts w:ascii="Arial" w:eastAsiaTheme="minorHAnsi" w:hAnsi="Arial" w:cs="Arial"/>
          <w:color w:val="auto"/>
        </w:rPr>
        <w:t>энергосе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висных</w:t>
      </w:r>
      <w:proofErr w:type="spellEnd"/>
      <w:r w:rsidRPr="003C2510">
        <w:rPr>
          <w:rFonts w:ascii="Arial" w:eastAsiaTheme="minorHAnsi" w:hAnsi="Arial" w:cs="Arial"/>
          <w:color w:val="auto"/>
        </w:rPr>
        <w:t xml:space="preserve"> контрактов.</w:t>
      </w:r>
      <w:bookmarkEnd w:id="2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3" w:name="sub_1302"/>
      <w:proofErr w:type="gramStart"/>
      <w:r w:rsidRPr="003C2510">
        <w:rPr>
          <w:rFonts w:ascii="Arial" w:eastAsiaTheme="minorHAnsi" w:hAnsi="Arial" w:cs="Arial"/>
          <w:color w:val="auto"/>
        </w:rPr>
        <w:t>Технические и технологические мероприятия по энергосбережению в орг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низациях и повышению энергетической эффективности этих организаций:</w:t>
      </w:r>
      <w:bookmarkEnd w:id="3"/>
      <w:proofErr w:type="gramEnd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4" w:name="sub_1321"/>
      <w:r w:rsidRPr="003C2510">
        <w:rPr>
          <w:rFonts w:ascii="Arial" w:eastAsiaTheme="minorHAnsi" w:hAnsi="Arial" w:cs="Arial"/>
          <w:color w:val="auto"/>
        </w:rPr>
        <w:t>а) оснащение зданий, строений, сооружений приборами учета использу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мых энергетических ресурсов;</w:t>
      </w:r>
      <w:bookmarkEnd w:id="4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5" w:name="sub_1323"/>
      <w:r w:rsidRPr="003C2510">
        <w:rPr>
          <w:rFonts w:ascii="Arial" w:eastAsiaTheme="minorHAnsi" w:hAnsi="Arial" w:cs="Arial"/>
          <w:color w:val="auto"/>
        </w:rPr>
        <w:t>б) повышение тепловой защиты зданий, строений, сооружений при кап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тальном ремонте, утепление зданий, строений, сооружений;</w:t>
      </w:r>
      <w:bookmarkEnd w:id="5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6" w:name="sub_1324"/>
      <w:r w:rsidRPr="003C2510">
        <w:rPr>
          <w:rFonts w:ascii="Arial" w:eastAsiaTheme="minorHAnsi" w:hAnsi="Arial" w:cs="Arial"/>
          <w:color w:val="auto"/>
        </w:rPr>
        <w:t>в) перекладка электрических сетей для снижения потерь электрической энергии в зданиях, строениях, сооружениях;</w:t>
      </w:r>
      <w:bookmarkEnd w:id="6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7" w:name="sub_1325"/>
      <w:r w:rsidRPr="003C2510">
        <w:rPr>
          <w:rFonts w:ascii="Arial" w:eastAsiaTheme="minorHAnsi" w:hAnsi="Arial" w:cs="Arial"/>
          <w:color w:val="auto"/>
        </w:rPr>
        <w:t>г) автоматизация потребления тепловой энергии зданиями, строениями, с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оружениями;</w:t>
      </w:r>
      <w:bookmarkEnd w:id="7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8" w:name="sub_1326"/>
      <w:r w:rsidRPr="003C2510">
        <w:rPr>
          <w:rFonts w:ascii="Arial" w:eastAsiaTheme="minorHAnsi" w:hAnsi="Arial" w:cs="Arial"/>
          <w:color w:val="auto"/>
        </w:rPr>
        <w:lastRenderedPageBreak/>
        <w:t>д) тепловая изоляция трубопроводов и оборудования, разводящих труб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проводов отопления и горячего водоснабжения в зданиях, строениях, сооружен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ях;</w:t>
      </w:r>
      <w:bookmarkEnd w:id="8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9" w:name="sub_1327"/>
      <w:r w:rsidRPr="003C2510">
        <w:rPr>
          <w:rFonts w:ascii="Arial" w:eastAsiaTheme="minorHAnsi" w:hAnsi="Arial" w:cs="Arial"/>
          <w:color w:val="auto"/>
        </w:rPr>
        <w:t>е) восстановление/внедрение циркуляционных систем в системах горячего водоснабжения зданий, строений, сооружений;</w:t>
      </w:r>
      <w:bookmarkEnd w:id="9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0" w:name="sub_1328"/>
      <w:r w:rsidRPr="003C2510">
        <w:rPr>
          <w:rFonts w:ascii="Arial" w:eastAsiaTheme="minorHAnsi" w:hAnsi="Arial" w:cs="Arial"/>
          <w:color w:val="auto"/>
        </w:rPr>
        <w:t>ж) проведение гидравлической регулировки, автоматической/ручной бала</w:t>
      </w:r>
      <w:r w:rsidRPr="003C2510">
        <w:rPr>
          <w:rFonts w:ascii="Arial" w:eastAsiaTheme="minorHAnsi" w:hAnsi="Arial" w:cs="Arial"/>
          <w:color w:val="auto"/>
        </w:rPr>
        <w:t>н</w:t>
      </w:r>
      <w:r w:rsidRPr="003C2510">
        <w:rPr>
          <w:rFonts w:ascii="Arial" w:eastAsiaTheme="minorHAnsi" w:hAnsi="Arial" w:cs="Arial"/>
          <w:color w:val="auto"/>
        </w:rPr>
        <w:t>сировки распределительных систем отопления и стояков в зданиях, строениях, сооружениях;</w:t>
      </w:r>
      <w:bookmarkEnd w:id="10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1" w:name="sub_1329"/>
      <w:r w:rsidRPr="003C2510">
        <w:rPr>
          <w:rFonts w:ascii="Arial" w:eastAsiaTheme="minorHAnsi" w:hAnsi="Arial" w:cs="Arial"/>
          <w:color w:val="auto"/>
        </w:rPr>
        <w:t>з) установка частотного регулирования приводов насосов в системах гор</w:t>
      </w:r>
      <w:r w:rsidRPr="003C2510">
        <w:rPr>
          <w:rFonts w:ascii="Arial" w:eastAsiaTheme="minorHAnsi" w:hAnsi="Arial" w:cs="Arial"/>
          <w:color w:val="auto"/>
        </w:rPr>
        <w:t>я</w:t>
      </w:r>
      <w:r w:rsidRPr="003C2510">
        <w:rPr>
          <w:rFonts w:ascii="Arial" w:eastAsiaTheme="minorHAnsi" w:hAnsi="Arial" w:cs="Arial"/>
          <w:color w:val="auto"/>
        </w:rPr>
        <w:t>чего водоснабжения зданий, строений, сооружений;</w:t>
      </w:r>
      <w:bookmarkEnd w:id="11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2" w:name="sub_13210"/>
      <w:r w:rsidRPr="003C2510">
        <w:rPr>
          <w:rFonts w:ascii="Arial" w:eastAsiaTheme="minorHAnsi" w:hAnsi="Arial" w:cs="Arial"/>
          <w:color w:val="auto"/>
        </w:rPr>
        <w:t>и) замена неэффективных отопительных котлов в индивидуальных сист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мах отопления зданий, строений, сооружений;</w:t>
      </w:r>
      <w:bookmarkEnd w:id="12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3" w:name="sub_13211"/>
      <w:r w:rsidRPr="003C2510">
        <w:rPr>
          <w:rFonts w:ascii="Arial" w:eastAsiaTheme="minorHAnsi" w:hAnsi="Arial" w:cs="Arial"/>
          <w:color w:val="auto"/>
        </w:rPr>
        <w:t>к) повышение энергетической эффективности систем освещения зданий, строений, сооружений;</w:t>
      </w:r>
      <w:bookmarkEnd w:id="13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4" w:name="sub_13212"/>
      <w:r w:rsidRPr="003C2510">
        <w:rPr>
          <w:rFonts w:ascii="Arial" w:eastAsiaTheme="minorHAnsi" w:hAnsi="Arial" w:cs="Arial"/>
          <w:color w:val="auto"/>
        </w:rPr>
        <w:t>л) закупка энергопотребляющего оборудования высоких классов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эффективности;</w:t>
      </w:r>
      <w:bookmarkEnd w:id="14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5" w:name="sub_13213"/>
      <w:r w:rsidRPr="003C2510">
        <w:rPr>
          <w:rFonts w:ascii="Arial" w:eastAsiaTheme="minorHAnsi" w:hAnsi="Arial" w:cs="Arial"/>
          <w:color w:val="auto"/>
        </w:rPr>
        <w:t>м) внедрение частотно-регулируемого привода электродвигателей и опт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мизация систем электродвигателей;</w:t>
      </w:r>
      <w:bookmarkEnd w:id="15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bookmarkStart w:id="16" w:name="sub_13214"/>
      <w:r w:rsidRPr="003C2510">
        <w:rPr>
          <w:rFonts w:ascii="Arial" w:eastAsiaTheme="minorHAnsi" w:hAnsi="Arial" w:cs="Arial"/>
          <w:color w:val="auto"/>
        </w:rPr>
        <w:t>н) внедрение эффективных систем сжатого воздуха зданий, строений, с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оружений;</w:t>
      </w:r>
      <w:bookmarkEnd w:id="16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 xml:space="preserve">о) внедрение систем </w:t>
      </w:r>
      <w:proofErr w:type="gramStart"/>
      <w:r w:rsidRPr="003C2510">
        <w:rPr>
          <w:rFonts w:ascii="Arial" w:eastAsiaTheme="minorHAnsi" w:hAnsi="Arial" w:cs="Arial"/>
          <w:color w:val="auto"/>
        </w:rPr>
        <w:t>эффективного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3C2510">
        <w:rPr>
          <w:rFonts w:ascii="Arial" w:eastAsiaTheme="minorHAnsi" w:hAnsi="Arial" w:cs="Arial"/>
          <w:color w:val="auto"/>
        </w:rPr>
        <w:t>пароснабжения</w:t>
      </w:r>
      <w:proofErr w:type="spellEnd"/>
      <w:r w:rsidRPr="003C2510">
        <w:rPr>
          <w:rFonts w:ascii="Arial" w:eastAsiaTheme="minorHAnsi" w:hAnsi="Arial" w:cs="Arial"/>
          <w:color w:val="auto"/>
        </w:rPr>
        <w:t xml:space="preserve"> зданий, строений, с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оружений.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5.7.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Целевые показатели в области энергосбережения и повышения энерг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тической эффективности</w:t>
      </w:r>
      <w:r w:rsidR="004D4490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 xml:space="preserve">Целевые показатели рассчитываются в соответствии с Приказом </w:t>
      </w:r>
      <w:proofErr w:type="spellStart"/>
      <w:r w:rsidRPr="003C2510">
        <w:rPr>
          <w:rFonts w:ascii="Arial" w:eastAsiaTheme="minorHAnsi" w:hAnsi="Arial" w:cs="Arial"/>
          <w:color w:val="auto"/>
        </w:rPr>
        <w:t>Минрег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она</w:t>
      </w:r>
      <w:proofErr w:type="spellEnd"/>
      <w:r w:rsidRPr="003C2510">
        <w:rPr>
          <w:rFonts w:ascii="Arial" w:eastAsiaTheme="minorHAnsi" w:hAnsi="Arial" w:cs="Arial"/>
          <w:color w:val="auto"/>
        </w:rPr>
        <w:t xml:space="preserve"> РФ от 07.06.2010 г. № 273 «Об утверждении методики расчёта значений ц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левых показателей в области энергосбережения и повышения энергетической эффективности, в том числе в сопоставимых условиях» по годам на период де</w:t>
      </w:r>
      <w:r w:rsidRPr="003C2510">
        <w:rPr>
          <w:rFonts w:ascii="Arial" w:eastAsiaTheme="minorHAnsi" w:hAnsi="Arial" w:cs="Arial"/>
          <w:color w:val="auto"/>
        </w:rPr>
        <w:t>й</w:t>
      </w:r>
      <w:r w:rsidRPr="003C2510">
        <w:rPr>
          <w:rFonts w:ascii="Arial" w:eastAsiaTheme="minorHAnsi" w:hAnsi="Arial" w:cs="Arial"/>
          <w:color w:val="auto"/>
        </w:rPr>
        <w:t xml:space="preserve">ствия Программы. </w:t>
      </w:r>
      <w:proofErr w:type="gramStart"/>
      <w:r w:rsidRPr="003C2510">
        <w:rPr>
          <w:rFonts w:ascii="Arial" w:eastAsiaTheme="minorHAnsi" w:hAnsi="Arial" w:cs="Arial"/>
          <w:color w:val="auto"/>
        </w:rPr>
        <w:t>Целевые показатели, отражающие динамику (изменение) пок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зателей, рассчитываются по отношению к значениям соответствующих показат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лей в году, предшествующем году начала реализации программ, а целевые пок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</w:t>
      </w:r>
      <w:r w:rsidRPr="003C2510">
        <w:rPr>
          <w:rFonts w:ascii="Arial" w:eastAsiaTheme="minorHAnsi" w:hAnsi="Arial" w:cs="Arial"/>
          <w:color w:val="auto"/>
        </w:rPr>
        <w:t>п</w:t>
      </w:r>
      <w:r w:rsidRPr="003C2510">
        <w:rPr>
          <w:rFonts w:ascii="Arial" w:eastAsiaTheme="minorHAnsi" w:hAnsi="Arial" w:cs="Arial"/>
          <w:color w:val="auto"/>
        </w:rPr>
        <w:t>лоснабжения, и (или) системам централизованного водоснабжения, и (или) сист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мам централизованного газоснабжения.</w:t>
      </w:r>
      <w:proofErr w:type="gramEnd"/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Корректировка планируемых значений целевых показателей в области энергосбережения и повышения энергетической эффективности Программы пр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водится ежегодно с учетом фактически достигнутых результатов реализации Пр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граммы и изменения социально-экономической ситуации.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Планируемые и фактически достигнутые в ходе реализации программ зн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чения целевых показателей в области энергосбережения и повышения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 рассчитываются для каждого года на протяжении всего срока реализации Программы.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тываться, в том числе изменение структуры и объемов потребления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ских ресурсов организации, не связанных с проведением мероприятий по энерг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сбережению и повышению энергетической эффективности, изменением числе</w:t>
      </w:r>
      <w:r w:rsidRPr="003C2510">
        <w:rPr>
          <w:rFonts w:ascii="Arial" w:eastAsiaTheme="minorHAnsi" w:hAnsi="Arial" w:cs="Arial"/>
          <w:color w:val="auto"/>
        </w:rPr>
        <w:t>н</w:t>
      </w:r>
      <w:r w:rsidRPr="003C2510">
        <w:rPr>
          <w:rFonts w:ascii="Arial" w:eastAsiaTheme="minorHAnsi" w:hAnsi="Arial" w:cs="Arial"/>
          <w:color w:val="auto"/>
        </w:rPr>
        <w:t>ности работников.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Расчет значений целевых показателей в области энергосбережения и п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 xml:space="preserve">вышения энергетической эффективности, достижение которых обеспечивается в </w:t>
      </w:r>
      <w:r w:rsidRPr="003C2510">
        <w:rPr>
          <w:rFonts w:ascii="Arial" w:eastAsiaTheme="minorHAnsi" w:hAnsi="Arial" w:cs="Arial"/>
          <w:color w:val="auto"/>
        </w:rPr>
        <w:lastRenderedPageBreak/>
        <w:t>результате реализации Программы в области энергосбережения и повышения энергетической эффективности, осуществляется разработчиком Программы. Все полученные значения согласовываются с органом исполнительной власти Ерм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ковского района или органом местного самоуправления, курирующим организ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Целевые показатели реализации Программы должны быть представлены в виде таблицы (по форме согласно приложению №3 к Методическим рекоменд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циям), содержащей наименование целевых показателей, единицы измерения, а также значения целевых показателей по годам (кварталам) реализации Програ</w:t>
      </w:r>
      <w:r w:rsidRPr="003C2510">
        <w:rPr>
          <w:rFonts w:ascii="Arial" w:eastAsiaTheme="minorHAnsi" w:hAnsi="Arial" w:cs="Arial"/>
          <w:color w:val="auto"/>
        </w:rPr>
        <w:t>м</w:t>
      </w:r>
      <w:r w:rsidRPr="003C2510">
        <w:rPr>
          <w:rFonts w:ascii="Arial" w:eastAsiaTheme="minorHAnsi" w:hAnsi="Arial" w:cs="Arial"/>
          <w:color w:val="auto"/>
        </w:rPr>
        <w:t>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При разработке программ в области энергосбережения и повышения эне</w:t>
      </w:r>
      <w:r w:rsidRPr="003C2510">
        <w:rPr>
          <w:rFonts w:ascii="Arial" w:eastAsiaTheme="minorHAnsi" w:hAnsi="Arial" w:cs="Arial"/>
          <w:color w:val="auto"/>
        </w:rPr>
        <w:t>р</w:t>
      </w:r>
      <w:r w:rsidRPr="003C2510">
        <w:rPr>
          <w:rFonts w:ascii="Arial" w:eastAsiaTheme="minorHAnsi" w:hAnsi="Arial" w:cs="Arial"/>
          <w:color w:val="auto"/>
        </w:rPr>
        <w:t>гетической эффективности организаций следует ориентироваться на пункт 3 п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речня целевых показателей, утвержденных постановлением Правительства Ро</w:t>
      </w:r>
      <w:r w:rsidRPr="003C2510">
        <w:rPr>
          <w:rFonts w:ascii="Arial" w:eastAsiaTheme="minorHAnsi" w:hAnsi="Arial" w:cs="Arial"/>
          <w:color w:val="auto"/>
        </w:rPr>
        <w:t>с</w:t>
      </w:r>
      <w:r w:rsidRPr="003C2510">
        <w:rPr>
          <w:rFonts w:ascii="Arial" w:eastAsiaTheme="minorHAnsi" w:hAnsi="Arial" w:cs="Arial"/>
          <w:color w:val="auto"/>
        </w:rPr>
        <w:t>сийской Федерации от 31 декабря 2009 г. № 1225 «О требованиях к региональным и муниципальным программам в области энергосбережения и повышения энерг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тической эффективности», а также методику расчета значений целевых показат</w:t>
      </w:r>
      <w:r w:rsidRPr="003C2510">
        <w:rPr>
          <w:rFonts w:ascii="Arial" w:eastAsiaTheme="minorHAnsi" w:hAnsi="Arial" w:cs="Arial"/>
          <w:color w:val="auto"/>
        </w:rPr>
        <w:t>е</w:t>
      </w:r>
      <w:r w:rsidRPr="003C2510">
        <w:rPr>
          <w:rFonts w:ascii="Arial" w:eastAsiaTheme="minorHAnsi" w:hAnsi="Arial" w:cs="Arial"/>
          <w:color w:val="auto"/>
        </w:rPr>
        <w:t>лей, утвержденную приказом Министерства регионального развития Российской Федерации от 7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июля 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Целевые показатели в области энергосбережения и повышения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эффективности, отражающие экономию по отдельным видам энергетич</w:t>
      </w:r>
      <w:r w:rsidRPr="003C2510">
        <w:rPr>
          <w:rFonts w:ascii="Arial" w:eastAsiaTheme="minorHAnsi" w:hAnsi="Arial" w:cs="Arial"/>
          <w:color w:val="auto"/>
        </w:rPr>
        <w:t>е</w:t>
      </w:r>
      <w:r w:rsidR="004D4490">
        <w:rPr>
          <w:rFonts w:ascii="Arial" w:eastAsiaTheme="minorHAnsi" w:hAnsi="Arial" w:cs="Arial"/>
          <w:color w:val="auto"/>
        </w:rPr>
        <w:t xml:space="preserve">ских ресурсов </w:t>
      </w:r>
      <w:r w:rsidRPr="003C2510">
        <w:rPr>
          <w:rFonts w:ascii="Arial" w:eastAsiaTheme="minorHAnsi" w:hAnsi="Arial" w:cs="Arial"/>
          <w:color w:val="auto"/>
        </w:rPr>
        <w:t>(рассчитываются для фактических и сопоставимых условий):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экономия электрической энергии в натуральном и стоимостном выраж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нии;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экономия тепловой энергии в натуральном и стоимостном выражении;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экономия воды в натуральном и стоимостном выражении;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экономия природного газа в натуральном и стоимостном выражении.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Целевые показатели в области энергосбережения и повышения энергет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ческой эффективности в бюджетном секторе: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тепловой энергии организаций, расчеты за которую ос</w:t>
      </w:r>
      <w:r w:rsidR="003C2510" w:rsidRPr="003C2510">
        <w:rPr>
          <w:rFonts w:ascii="Arial" w:eastAsiaTheme="minorHAnsi" w:hAnsi="Arial" w:cs="Arial"/>
          <w:color w:val="auto"/>
        </w:rPr>
        <w:t>у</w:t>
      </w:r>
      <w:r w:rsidR="003C2510" w:rsidRPr="003C2510">
        <w:rPr>
          <w:rFonts w:ascii="Arial" w:eastAsiaTheme="minorHAnsi" w:hAnsi="Arial" w:cs="Arial"/>
          <w:color w:val="auto"/>
        </w:rPr>
        <w:t>ществляются с использованием приборов учета (в расчете на 1 кв. метр общей площади);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тепловой энергии организаций, расчеты за которую ос</w:t>
      </w:r>
      <w:r w:rsidR="003C2510" w:rsidRPr="003C2510">
        <w:rPr>
          <w:rFonts w:ascii="Arial" w:eastAsiaTheme="minorHAnsi" w:hAnsi="Arial" w:cs="Arial"/>
          <w:color w:val="auto"/>
        </w:rPr>
        <w:t>у</w:t>
      </w:r>
      <w:r w:rsidR="003C2510" w:rsidRPr="003C2510">
        <w:rPr>
          <w:rFonts w:ascii="Arial" w:eastAsiaTheme="minorHAnsi" w:hAnsi="Arial" w:cs="Arial"/>
          <w:color w:val="auto"/>
        </w:rPr>
        <w:t>ществляются с применением расчетных способов (в расчете на 1 кв. метр общей площади);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удельного расхода тепловой энергии организаций, расчеты за которую осуществляются с использованием приборов учета (в расчете на 1 кв. метр общей площади);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удельного расхода тепловой энергии организаций, расчеты за которую осуществляются с применением расчетных способов (в расчете на 1 кв. метр общей площади);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отношения удельного расхода тепловой энергии организаций, расчеты за которую осуществляются с применением расчетных способов, к удельному расходу тепловой энергии организаций, расчеты за которую осущест</w:t>
      </w:r>
      <w:r w:rsidR="003C2510" w:rsidRPr="003C2510">
        <w:rPr>
          <w:rFonts w:ascii="Arial" w:eastAsiaTheme="minorHAnsi" w:hAnsi="Arial" w:cs="Arial"/>
          <w:color w:val="auto"/>
        </w:rPr>
        <w:t>в</w:t>
      </w:r>
      <w:r w:rsidR="003C2510" w:rsidRPr="003C2510">
        <w:rPr>
          <w:rFonts w:ascii="Arial" w:eastAsiaTheme="minorHAnsi" w:hAnsi="Arial" w:cs="Arial"/>
          <w:color w:val="auto"/>
        </w:rPr>
        <w:t>ляются с использованием приборов учета;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воды на снабжение организаций, расчеты за которую осуществляются с использованием приборов учета (в расчете на  1 человека);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воды на снабжение организаций, расчеты за которую осуществляются с применением расчетных способов (в расчете на 1 человека);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lastRenderedPageBreak/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удельного расхода воды на снабжение организаций, расчеты за которую осуществляются с использованием приборов учета (в расчете на 1 ч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ловека);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удельного расхода воды на снабжение организаций, расчеты за которую осуществляются с применением расчетных способов (в расчете на 1 ч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ловека);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отношения удельного расхода воды на снабжение организ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ций, расчеты за которую осуществляются с применением расчетных способов, к удельному расходу воды на снабжение организаций, расчеты за которую ос</w:t>
      </w:r>
      <w:r w:rsidR="003C2510" w:rsidRPr="003C2510">
        <w:rPr>
          <w:rFonts w:ascii="Arial" w:eastAsiaTheme="minorHAnsi" w:hAnsi="Arial" w:cs="Arial"/>
          <w:color w:val="auto"/>
        </w:rPr>
        <w:t>у</w:t>
      </w:r>
      <w:r w:rsidR="003C2510" w:rsidRPr="003C2510">
        <w:rPr>
          <w:rFonts w:ascii="Arial" w:eastAsiaTheme="minorHAnsi" w:hAnsi="Arial" w:cs="Arial"/>
          <w:color w:val="auto"/>
        </w:rPr>
        <w:t>ществляются с использованием приборов учета;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электрической энергии на обеспечение организаций, расчеты за которую осуществляются с использованием приборов учета (в расчете на 1 человека);</w:t>
      </w:r>
    </w:p>
    <w:p w:rsidR="003C2510" w:rsidRPr="003C2510" w:rsidRDefault="004D449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удельный расход электрической энергии на обеспечение организаций, расчеты за которую осуществляются с применением расчетных способов (в ра</w:t>
      </w:r>
      <w:r w:rsidR="003C2510" w:rsidRPr="003C2510">
        <w:rPr>
          <w:rFonts w:ascii="Arial" w:eastAsiaTheme="minorHAnsi" w:hAnsi="Arial" w:cs="Arial"/>
          <w:color w:val="auto"/>
        </w:rPr>
        <w:t>с</w:t>
      </w:r>
      <w:r w:rsidR="003C2510" w:rsidRPr="003C2510">
        <w:rPr>
          <w:rFonts w:ascii="Arial" w:eastAsiaTheme="minorHAnsi" w:hAnsi="Arial" w:cs="Arial"/>
          <w:color w:val="auto"/>
        </w:rPr>
        <w:t>чете на 1 человека);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удельного расхода электрической энергии на обеспечение о</w:t>
      </w:r>
      <w:r w:rsidR="003C2510" w:rsidRPr="003C2510">
        <w:rPr>
          <w:rFonts w:ascii="Arial" w:eastAsiaTheme="minorHAnsi" w:hAnsi="Arial" w:cs="Arial"/>
          <w:color w:val="auto"/>
        </w:rPr>
        <w:t>р</w:t>
      </w:r>
      <w:r w:rsidR="003C2510" w:rsidRPr="003C2510">
        <w:rPr>
          <w:rFonts w:ascii="Arial" w:eastAsiaTheme="minorHAnsi" w:hAnsi="Arial" w:cs="Arial"/>
          <w:color w:val="auto"/>
        </w:rPr>
        <w:t>ганизаций, расчеты за которую осуществляются с использованием приборов учета (в расчете на 1 человека);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изменение удельного расхода электрической энергии на обеспечение орг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низаций, расчеты за которую осуществляются с применением расчетных способов (в расчете на 1 человека);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изменение отношения удельного расхода электрической энергии на обе</w:t>
      </w:r>
      <w:r w:rsidR="003C2510" w:rsidRPr="003C2510">
        <w:rPr>
          <w:rFonts w:ascii="Arial" w:eastAsiaTheme="minorHAnsi" w:hAnsi="Arial" w:cs="Arial"/>
          <w:color w:val="auto"/>
        </w:rPr>
        <w:t>с</w:t>
      </w:r>
      <w:r w:rsidR="003C2510" w:rsidRPr="003C2510">
        <w:rPr>
          <w:rFonts w:ascii="Arial" w:eastAsiaTheme="minorHAnsi" w:hAnsi="Arial" w:cs="Arial"/>
          <w:color w:val="auto"/>
        </w:rPr>
        <w:t>печение организаций, расчеты за которую осуществляются с применением ра</w:t>
      </w:r>
      <w:r w:rsidR="003C2510" w:rsidRPr="003C2510">
        <w:rPr>
          <w:rFonts w:ascii="Arial" w:eastAsiaTheme="minorHAnsi" w:hAnsi="Arial" w:cs="Arial"/>
          <w:color w:val="auto"/>
        </w:rPr>
        <w:t>с</w:t>
      </w:r>
      <w:r w:rsidR="003C2510" w:rsidRPr="003C2510">
        <w:rPr>
          <w:rFonts w:ascii="Arial" w:eastAsiaTheme="minorHAnsi" w:hAnsi="Arial" w:cs="Arial"/>
          <w:color w:val="auto"/>
        </w:rPr>
        <w:t>четных способов, к удельному расходу электрической энергии на обеспечение о</w:t>
      </w:r>
      <w:r w:rsidR="003C2510" w:rsidRPr="003C2510">
        <w:rPr>
          <w:rFonts w:ascii="Arial" w:eastAsiaTheme="minorHAnsi" w:hAnsi="Arial" w:cs="Arial"/>
          <w:color w:val="auto"/>
        </w:rPr>
        <w:t>р</w:t>
      </w:r>
      <w:r w:rsidR="003C2510" w:rsidRPr="003C2510">
        <w:rPr>
          <w:rFonts w:ascii="Arial" w:eastAsiaTheme="minorHAnsi" w:hAnsi="Arial" w:cs="Arial"/>
          <w:color w:val="auto"/>
        </w:rPr>
        <w:t>ганизаций, расчеты за которую осуществляются с использованием приборов уч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та;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объемов электрической энергии, потребляемой (используемой) бю</w:t>
      </w:r>
      <w:r w:rsidR="003C2510" w:rsidRPr="003C2510">
        <w:rPr>
          <w:rFonts w:ascii="Arial" w:eastAsiaTheme="minorHAnsi" w:hAnsi="Arial" w:cs="Arial"/>
          <w:color w:val="auto"/>
        </w:rPr>
        <w:t>д</w:t>
      </w:r>
      <w:r w:rsidR="003C2510" w:rsidRPr="003C2510">
        <w:rPr>
          <w:rFonts w:ascii="Arial" w:eastAsiaTheme="minorHAnsi" w:hAnsi="Arial" w:cs="Arial"/>
          <w:color w:val="auto"/>
        </w:rPr>
        <w:t>жетными учреждениями, оплата которой осуществляется с использованием пр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боров учета, в общем объеме электрической энергии, потребляемой (использу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мой) организациями на территории субъекта Российской Федерации, муниципал</w:t>
      </w:r>
      <w:r w:rsidR="003C2510" w:rsidRPr="003C2510">
        <w:rPr>
          <w:rFonts w:ascii="Arial" w:eastAsiaTheme="minorHAnsi" w:hAnsi="Arial" w:cs="Arial"/>
          <w:color w:val="auto"/>
        </w:rPr>
        <w:t>ь</w:t>
      </w:r>
      <w:r w:rsidR="003C2510" w:rsidRPr="003C2510">
        <w:rPr>
          <w:rFonts w:ascii="Arial" w:eastAsiaTheme="minorHAnsi" w:hAnsi="Arial" w:cs="Arial"/>
          <w:color w:val="auto"/>
        </w:rPr>
        <w:t>ного образования;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объемов тепловой энергии, потребляемой (используемой) организ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циями, расчеты за которую осуществляются с использованием приборов учета, в общем объеме тепловой энергии, потребляемой (используемой) организациями на территории субъекта Российской Федерации, муниципального образования;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объемов воды, потребляемой (используемой) организациями, расч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ты за которую осуществляются с использованием приборов учета, в общем объ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ме воды, потребляемой (используемой) организациями на территории субъекта Ро</w:t>
      </w:r>
      <w:r w:rsidR="003C2510" w:rsidRPr="003C2510">
        <w:rPr>
          <w:rFonts w:ascii="Arial" w:eastAsiaTheme="minorHAnsi" w:hAnsi="Arial" w:cs="Arial"/>
          <w:color w:val="auto"/>
        </w:rPr>
        <w:t>с</w:t>
      </w:r>
      <w:r w:rsidR="003C2510" w:rsidRPr="003C2510">
        <w:rPr>
          <w:rFonts w:ascii="Arial" w:eastAsiaTheme="minorHAnsi" w:hAnsi="Arial" w:cs="Arial"/>
          <w:color w:val="auto"/>
        </w:rPr>
        <w:t>сийской Федерации, муниципального образования;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объемов природного газа, потребляемого (используемого) организ</w:t>
      </w:r>
      <w:r w:rsidR="003C2510" w:rsidRPr="003C2510">
        <w:rPr>
          <w:rFonts w:ascii="Arial" w:eastAsiaTheme="minorHAnsi" w:hAnsi="Arial" w:cs="Arial"/>
          <w:color w:val="auto"/>
        </w:rPr>
        <w:t>а</w:t>
      </w:r>
      <w:r w:rsidR="003C2510" w:rsidRPr="003C2510">
        <w:rPr>
          <w:rFonts w:ascii="Arial" w:eastAsiaTheme="minorHAnsi" w:hAnsi="Arial" w:cs="Arial"/>
          <w:color w:val="auto"/>
        </w:rPr>
        <w:t>циями, расчеты за который осуществляются с использованием приборов учета, в общем объеме природного газа, потребляемого (используемого) организациями на территории субъекта Российской Федерации, муниципального образования;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расходов бюджета субъекта Российской Федерации, муниципального образования на обеспечение энергетическими ресурсами организаций (для фа</w:t>
      </w:r>
      <w:r w:rsidR="003C2510" w:rsidRPr="003C2510">
        <w:rPr>
          <w:rFonts w:ascii="Arial" w:eastAsiaTheme="minorHAnsi" w:hAnsi="Arial" w:cs="Arial"/>
          <w:color w:val="auto"/>
        </w:rPr>
        <w:t>к</w:t>
      </w:r>
      <w:r w:rsidR="003C2510" w:rsidRPr="003C2510">
        <w:rPr>
          <w:rFonts w:ascii="Arial" w:eastAsiaTheme="minorHAnsi" w:hAnsi="Arial" w:cs="Arial"/>
          <w:color w:val="auto"/>
        </w:rPr>
        <w:t>тических и сопоставимых условий);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динамика расходов бюджета субъекта Российской Федерации, муниц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пального образования на обеспечение энергетическими ресурсами организаций (для фактических и сопоставимых условий);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 xml:space="preserve">число </w:t>
      </w:r>
      <w:proofErr w:type="spellStart"/>
      <w:r w:rsidR="003C2510" w:rsidRPr="003C2510">
        <w:rPr>
          <w:rFonts w:ascii="Arial" w:eastAsiaTheme="minorHAnsi" w:hAnsi="Arial" w:cs="Arial"/>
          <w:color w:val="auto"/>
        </w:rPr>
        <w:t>энергосервисных</w:t>
      </w:r>
      <w:proofErr w:type="spellEnd"/>
      <w:r w:rsidR="003C2510" w:rsidRPr="003C2510">
        <w:rPr>
          <w:rFonts w:ascii="Arial" w:eastAsiaTheme="minorHAnsi" w:hAnsi="Arial" w:cs="Arial"/>
          <w:color w:val="auto"/>
        </w:rPr>
        <w:t xml:space="preserve"> договоров (контрактов), заключенных госуда</w:t>
      </w:r>
      <w:r w:rsidR="003C2510" w:rsidRPr="003C2510">
        <w:rPr>
          <w:rFonts w:ascii="Arial" w:eastAsiaTheme="minorHAnsi" w:hAnsi="Arial" w:cs="Arial"/>
          <w:color w:val="auto"/>
        </w:rPr>
        <w:t>р</w:t>
      </w:r>
      <w:r w:rsidR="003C2510" w:rsidRPr="003C2510">
        <w:rPr>
          <w:rFonts w:ascii="Arial" w:eastAsiaTheme="minorHAnsi" w:hAnsi="Arial" w:cs="Arial"/>
          <w:color w:val="auto"/>
        </w:rPr>
        <w:t>ственными, муниципальными заказчиками;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lastRenderedPageBreak/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доля товаров, работ, услуг, закупаемых для государственных, муниц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пальных нужд в соответствии с требованиями энергетической эффективности, в общем объеме закупаемых товаров, работ, услуг для государственных, муниц</w:t>
      </w:r>
      <w:r w:rsidR="003C2510" w:rsidRPr="003C2510">
        <w:rPr>
          <w:rFonts w:ascii="Arial" w:eastAsiaTheme="minorHAnsi" w:hAnsi="Arial" w:cs="Arial"/>
          <w:color w:val="auto"/>
        </w:rPr>
        <w:t>и</w:t>
      </w:r>
      <w:r w:rsidR="003C2510" w:rsidRPr="003C2510">
        <w:rPr>
          <w:rFonts w:ascii="Arial" w:eastAsiaTheme="minorHAnsi" w:hAnsi="Arial" w:cs="Arial"/>
          <w:color w:val="auto"/>
        </w:rPr>
        <w:t>пал</w:t>
      </w:r>
      <w:r w:rsidR="003C2510" w:rsidRPr="003C2510">
        <w:rPr>
          <w:rFonts w:ascii="Arial" w:eastAsiaTheme="minorHAnsi" w:hAnsi="Arial" w:cs="Arial"/>
          <w:color w:val="auto"/>
        </w:rPr>
        <w:t>ь</w:t>
      </w:r>
      <w:r w:rsidR="003C2510" w:rsidRPr="003C2510">
        <w:rPr>
          <w:rFonts w:ascii="Arial" w:eastAsiaTheme="minorHAnsi" w:hAnsi="Arial" w:cs="Arial"/>
          <w:color w:val="auto"/>
        </w:rPr>
        <w:t>ных</w:t>
      </w:r>
      <w:r>
        <w:rPr>
          <w:rFonts w:ascii="Arial" w:eastAsiaTheme="minorHAnsi" w:hAnsi="Arial" w:cs="Arial"/>
          <w:color w:val="auto"/>
        </w:rPr>
        <w:t xml:space="preserve"> нужд (в стоимостном выражении).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Расчеты целевых показателей вести для соответствующей организации.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5.8.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Объем и источники финансирования</w:t>
      </w:r>
      <w:r w:rsidR="00722947">
        <w:rPr>
          <w:rFonts w:ascii="Arial" w:eastAsiaTheme="minorHAnsi" w:hAnsi="Arial" w:cs="Arial"/>
          <w:color w:val="auto"/>
        </w:rPr>
        <w:t>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данном разделе описывается общий объем финансирования, в том числе по годам (этапам), с указанием источников финансирования (областной бюджет, местные бюджеты, собственные средства организаций, прочие источники).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Финансовые показатели указываются по каждому году реализации Пр</w:t>
      </w:r>
      <w:r w:rsidRPr="003C2510">
        <w:rPr>
          <w:rFonts w:ascii="Arial" w:eastAsiaTheme="minorHAnsi" w:hAnsi="Arial" w:cs="Arial"/>
          <w:color w:val="auto"/>
        </w:rPr>
        <w:t>о</w:t>
      </w:r>
      <w:r w:rsidRPr="003C2510">
        <w:rPr>
          <w:rFonts w:ascii="Arial" w:eastAsiaTheme="minorHAnsi" w:hAnsi="Arial" w:cs="Arial"/>
          <w:color w:val="auto"/>
        </w:rPr>
        <w:t>граммы в сопоставимых ценах года начала реализации Программы.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5.9.</w:t>
      </w:r>
      <w:r w:rsidR="00722947">
        <w:rPr>
          <w:rFonts w:ascii="Arial" w:eastAsiaTheme="minorHAnsi" w:hAnsi="Arial" w:cs="Arial"/>
          <w:color w:val="auto"/>
        </w:rPr>
        <w:t xml:space="preserve"> </w:t>
      </w:r>
      <w:r w:rsidRPr="003C2510">
        <w:rPr>
          <w:rFonts w:ascii="Arial" w:eastAsiaTheme="minorHAnsi" w:hAnsi="Arial" w:cs="Arial"/>
          <w:color w:val="auto"/>
        </w:rPr>
        <w:t>Ожидаемые результаты от утверждения порядка.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В данном разделе должен быть представлен расчет эффективности реал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зации Программ с обоснованием полученных значений.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Эффективность – категория, характеризуемая системой показателей, отр</w:t>
      </w:r>
      <w:r w:rsidRPr="003C2510">
        <w:rPr>
          <w:rFonts w:ascii="Arial" w:eastAsiaTheme="minorHAnsi" w:hAnsi="Arial" w:cs="Arial"/>
          <w:color w:val="auto"/>
        </w:rPr>
        <w:t>а</w:t>
      </w:r>
      <w:r w:rsidRPr="003C2510">
        <w:rPr>
          <w:rFonts w:ascii="Arial" w:eastAsiaTheme="minorHAnsi" w:hAnsi="Arial" w:cs="Arial"/>
          <w:color w:val="auto"/>
        </w:rPr>
        <w:t>жающих соотношение затрат и результатов применительно к интересам соотве</w:t>
      </w:r>
      <w:r w:rsidRPr="003C2510">
        <w:rPr>
          <w:rFonts w:ascii="Arial" w:eastAsiaTheme="minorHAnsi" w:hAnsi="Arial" w:cs="Arial"/>
          <w:color w:val="auto"/>
        </w:rPr>
        <w:t>т</w:t>
      </w:r>
      <w:r w:rsidRPr="003C2510">
        <w:rPr>
          <w:rFonts w:ascii="Arial" w:eastAsiaTheme="minorHAnsi" w:hAnsi="Arial" w:cs="Arial"/>
          <w:color w:val="auto"/>
        </w:rPr>
        <w:t>ствующей организации.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Целесообразно выделить следующие результаты, на достижение которых должна быть направлена реализация Программы: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экономия энергетических ресурсов в натуральном и стоимостном выраж</w:t>
      </w:r>
      <w:r w:rsidR="003C2510" w:rsidRPr="003C2510">
        <w:rPr>
          <w:rFonts w:ascii="Arial" w:eastAsiaTheme="minorHAnsi" w:hAnsi="Arial" w:cs="Arial"/>
          <w:color w:val="auto"/>
        </w:rPr>
        <w:t>е</w:t>
      </w:r>
      <w:r w:rsidR="003C2510" w:rsidRPr="003C2510">
        <w:rPr>
          <w:rFonts w:ascii="Arial" w:eastAsiaTheme="minorHAnsi" w:hAnsi="Arial" w:cs="Arial"/>
          <w:color w:val="auto"/>
        </w:rPr>
        <w:t>нии;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сокращение удельного потребления энергетических ресурсов;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обеспечение приборами учета по всем видам энергетических ресурсов;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сокращение расходов на оплату энергетических ресурсов и коммунальных услуг;</w:t>
      </w: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="003C2510" w:rsidRPr="003C2510">
        <w:rPr>
          <w:rFonts w:ascii="Arial" w:eastAsiaTheme="minorHAnsi" w:hAnsi="Arial" w:cs="Arial"/>
          <w:color w:val="auto"/>
        </w:rPr>
        <w:t>иные результаты.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Эффективность реализации Программы  оценивается как соотношение ее результатов и затраченных на их достижение трудовых и материальных ресурсов, определяется по формуле:</w:t>
      </w:r>
    </w:p>
    <w:p w:rsidR="00722947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Э = </w:t>
      </w:r>
      <w:proofErr w:type="gramStart"/>
      <w:r>
        <w:rPr>
          <w:rFonts w:ascii="Arial" w:eastAsiaTheme="minorHAnsi" w:hAnsi="Arial" w:cs="Arial"/>
          <w:color w:val="auto"/>
        </w:rPr>
        <w:t>Р</w:t>
      </w:r>
      <w:proofErr w:type="gramEnd"/>
      <w:r>
        <w:rPr>
          <w:rFonts w:ascii="Arial" w:eastAsiaTheme="minorHAnsi" w:hAnsi="Arial" w:cs="Arial"/>
          <w:color w:val="auto"/>
        </w:rPr>
        <w:t xml:space="preserve"> / З, </w:t>
      </w:r>
      <w:r w:rsidR="003C2510" w:rsidRPr="003C2510">
        <w:rPr>
          <w:rFonts w:ascii="Arial" w:eastAsiaTheme="minorHAnsi" w:hAnsi="Arial" w:cs="Arial"/>
          <w:color w:val="auto"/>
        </w:rPr>
        <w:t>где:</w:t>
      </w:r>
    </w:p>
    <w:p w:rsidR="00722947" w:rsidRDefault="00722947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r w:rsidRPr="003C2510">
        <w:rPr>
          <w:rFonts w:ascii="Arial" w:eastAsiaTheme="minorHAnsi" w:hAnsi="Arial" w:cs="Arial"/>
          <w:color w:val="auto"/>
        </w:rPr>
        <w:t>Э - эффективность программы;</w:t>
      </w:r>
    </w:p>
    <w:p w:rsidR="003C2510" w:rsidRPr="003C2510" w:rsidRDefault="003C2510" w:rsidP="003C2510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Р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- результаты, выраженные в денежных показателях (при оценке сравн</w:t>
      </w:r>
      <w:r w:rsidRPr="003C2510">
        <w:rPr>
          <w:rFonts w:ascii="Arial" w:eastAsiaTheme="minorHAnsi" w:hAnsi="Arial" w:cs="Arial"/>
          <w:color w:val="auto"/>
        </w:rPr>
        <w:t>и</w:t>
      </w:r>
      <w:r w:rsidRPr="003C2510">
        <w:rPr>
          <w:rFonts w:ascii="Arial" w:eastAsiaTheme="minorHAnsi" w:hAnsi="Arial" w:cs="Arial"/>
          <w:color w:val="auto"/>
        </w:rPr>
        <w:t>тельной эффективности допустимо использование натуральных показателей);</w:t>
      </w:r>
    </w:p>
    <w:p w:rsidR="003C2510" w:rsidRPr="00722947" w:rsidRDefault="003C2510" w:rsidP="00722947">
      <w:pPr>
        <w:widowControl/>
        <w:ind w:firstLine="720"/>
        <w:jc w:val="both"/>
        <w:rPr>
          <w:rFonts w:ascii="Arial" w:eastAsiaTheme="minorHAnsi" w:hAnsi="Arial" w:cs="Arial"/>
          <w:color w:val="auto"/>
        </w:rPr>
      </w:pPr>
      <w:proofErr w:type="gramStart"/>
      <w:r w:rsidRPr="003C2510">
        <w:rPr>
          <w:rFonts w:ascii="Arial" w:eastAsiaTheme="minorHAnsi" w:hAnsi="Arial" w:cs="Arial"/>
          <w:color w:val="auto"/>
        </w:rPr>
        <w:t>З</w:t>
      </w:r>
      <w:proofErr w:type="gramEnd"/>
      <w:r w:rsidRPr="003C2510">
        <w:rPr>
          <w:rFonts w:ascii="Arial" w:eastAsiaTheme="minorHAnsi" w:hAnsi="Arial" w:cs="Arial"/>
          <w:color w:val="auto"/>
        </w:rPr>
        <w:t xml:space="preserve"> - затраты на реализацию программы с учетом всех источников финанс</w:t>
      </w:r>
      <w:r w:rsidRPr="003C2510">
        <w:rPr>
          <w:rFonts w:ascii="Arial" w:eastAsiaTheme="minorHAnsi" w:hAnsi="Arial" w:cs="Arial"/>
          <w:color w:val="auto"/>
        </w:rPr>
        <w:t>и</w:t>
      </w:r>
      <w:r w:rsidR="00722947">
        <w:rPr>
          <w:rFonts w:ascii="Arial" w:eastAsiaTheme="minorHAnsi" w:hAnsi="Arial" w:cs="Arial"/>
          <w:color w:val="auto"/>
        </w:rPr>
        <w:t>рования.</w:t>
      </w:r>
      <w:bookmarkStart w:id="17" w:name="_GoBack"/>
      <w:bookmarkEnd w:id="17"/>
    </w:p>
    <w:sectPr w:rsidR="003C2510" w:rsidRPr="00722947" w:rsidSect="003E5231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9" w:rsidRDefault="002651D9">
      <w:r>
        <w:separator/>
      </w:r>
    </w:p>
  </w:endnote>
  <w:endnote w:type="continuationSeparator" w:id="0">
    <w:p w:rsidR="002651D9" w:rsidRDefault="0026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9" w:rsidRDefault="002651D9"/>
  </w:footnote>
  <w:footnote w:type="continuationSeparator" w:id="0">
    <w:p w:rsidR="002651D9" w:rsidRDefault="002651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7F88"/>
    <w:multiLevelType w:val="multilevel"/>
    <w:tmpl w:val="98BA9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7"/>
    <w:rsid w:val="001E29DE"/>
    <w:rsid w:val="00243F1F"/>
    <w:rsid w:val="002651D9"/>
    <w:rsid w:val="003C2510"/>
    <w:rsid w:val="003E3289"/>
    <w:rsid w:val="003E5231"/>
    <w:rsid w:val="004D4490"/>
    <w:rsid w:val="0064741C"/>
    <w:rsid w:val="00690C2F"/>
    <w:rsid w:val="00722947"/>
    <w:rsid w:val="007477DD"/>
    <w:rsid w:val="00972752"/>
    <w:rsid w:val="009D4957"/>
    <w:rsid w:val="00AC3203"/>
    <w:rsid w:val="00B90216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6"/>
      <w:szCs w:val="16"/>
    </w:rPr>
  </w:style>
  <w:style w:type="paragraph" w:styleId="a5">
    <w:name w:val="No Spacing"/>
    <w:uiPriority w:val="1"/>
    <w:qFormat/>
    <w:rsid w:val="003C2510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6"/>
      <w:szCs w:val="16"/>
    </w:rPr>
  </w:style>
  <w:style w:type="paragraph" w:styleId="a5">
    <w:name w:val="No Spacing"/>
    <w:uiPriority w:val="1"/>
    <w:qFormat/>
    <w:rsid w:val="003C2510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3</cp:revision>
  <dcterms:created xsi:type="dcterms:W3CDTF">2021-07-28T04:03:00Z</dcterms:created>
  <dcterms:modified xsi:type="dcterms:W3CDTF">2021-07-28T07:07:00Z</dcterms:modified>
</cp:coreProperties>
</file>