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167C5" w14:textId="77777777" w:rsidR="00010F32" w:rsidRPr="00E24ACE" w:rsidRDefault="00C92328" w:rsidP="00E24ACE">
      <w:pPr>
        <w:jc w:val="right"/>
        <w:rPr>
          <w:rFonts w:ascii="Arial" w:hAnsi="Arial" w:cs="Arial"/>
          <w:color w:val="595959"/>
          <w:sz w:val="24"/>
        </w:rPr>
      </w:pPr>
      <w:r>
        <w:rPr>
          <w:rFonts w:ascii="Arial" w:hAnsi="Arial" w:cs="Arial"/>
          <w:color w:val="595959"/>
          <w:sz w:val="24"/>
        </w:rPr>
        <w:t>22.06.</w:t>
      </w:r>
      <w:r w:rsidR="0068671F">
        <w:rPr>
          <w:rFonts w:ascii="Arial" w:hAnsi="Arial" w:cs="Arial"/>
          <w:color w:val="595959"/>
          <w:sz w:val="24"/>
        </w:rPr>
        <w:t>2021</w:t>
      </w:r>
    </w:p>
    <w:p w14:paraId="0856E023" w14:textId="09DCC1D4" w:rsidR="003822C1" w:rsidRDefault="00C95219" w:rsidP="001F28C2">
      <w:pPr>
        <w:tabs>
          <w:tab w:val="left" w:pos="284"/>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Hlk75178201"/>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ЭХО ВОЙНЫ </w:t>
      </w:r>
      <w:r w:rsidR="00EF66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ОТРАЗИЛОСЬ НА МОЛОДОМ ПОКОЛЕНИИ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РОССИЯН</w:t>
      </w:r>
    </w:p>
    <w:p w14:paraId="33DC43E0" w14:textId="483C07D8"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Число 20-летних россиян, по последним данным Росстата, почти вдвое меньше, чем 35-летних. Причина не только в снижении рождаемости в 1990-е годы. Это эхо Великой Отечественной войны — демографическая яма, которая повторяется в разных поколениях каждые 25–30 лет</w:t>
      </w:r>
      <w:r w:rsidR="00AF0002">
        <w:rPr>
          <w:rFonts w:ascii="Arial" w:eastAsia="Calibri" w:hAnsi="Arial" w:cs="Arial"/>
          <w:b/>
          <w:bCs/>
          <w:color w:val="525252"/>
          <w:sz w:val="24"/>
          <w:szCs w:val="24"/>
        </w:rPr>
        <w:t xml:space="preserve">, сообщает </w:t>
      </w:r>
      <w:hyperlink r:id="rId9" w:history="1">
        <w:r w:rsidR="00AF0002" w:rsidRPr="00AF0002">
          <w:rPr>
            <w:rStyle w:val="a9"/>
            <w:rFonts w:ascii="Arial" w:eastAsia="Calibri" w:hAnsi="Arial" w:cs="Arial"/>
            <w:b/>
            <w:bCs/>
            <w:sz w:val="24"/>
            <w:szCs w:val="24"/>
          </w:rPr>
          <w:t>сайт</w:t>
        </w:r>
      </w:hyperlink>
      <w:bookmarkStart w:id="1" w:name="_GoBack"/>
      <w:bookmarkEnd w:id="1"/>
      <w:r w:rsidR="00AF0002">
        <w:rPr>
          <w:rFonts w:ascii="Arial" w:eastAsia="Calibri" w:hAnsi="Arial" w:cs="Arial"/>
          <w:b/>
          <w:bCs/>
          <w:color w:val="525252"/>
          <w:sz w:val="24"/>
          <w:szCs w:val="24"/>
        </w:rPr>
        <w:t xml:space="preserve"> Всероссийской переписи населения</w:t>
      </w:r>
      <w:r>
        <w:rPr>
          <w:rFonts w:ascii="Arial" w:eastAsia="Calibri" w:hAnsi="Arial" w:cs="Arial"/>
          <w:b/>
          <w:bCs/>
          <w:color w:val="525252"/>
          <w:sz w:val="24"/>
          <w:szCs w:val="24"/>
        </w:rPr>
        <w:t xml:space="preserve">. </w:t>
      </w:r>
    </w:p>
    <w:p w14:paraId="2424B840" w14:textId="77777777"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 том, какое влияние продолжает оказывать война на современное общество, структуру населения и экономику, рассказываем в День памяти и скорби — 22 июня. </w:t>
      </w:r>
    </w:p>
    <w:p w14:paraId="2FBD3ADB"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Впервые демографическое эхо Великой Отечественной войны (появление огромных диспропорций между разными поколениями, а также мужчинами и женщинами) зафиксировала перепись населения 1959 года. 40-летних жителей РСФСР (поколение молодых ветеранов) было почти вдвое меньше, чем 30-летних. Соотношение мужчин и женщин в этом возрасте было почти одинаковым, а мужчин 35–60 лет оказалось практически вдвое меньше, чем женщин. </w:t>
      </w:r>
    </w:p>
    <w:p w14:paraId="0987A19A"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Если по данным переписи 1897 года в Российской империи на 1000 женщин приходилось 992 мужчины, то по итогам переписи населения 1959 года дисбаланс составил 1000 к 641. Только спустя 20 лет, по данным переписи 1979 года, ситуация стала выправляться: на 1000 женщин приходилось 784 мужчины. </w:t>
      </w:r>
    </w:p>
    <w:p w14:paraId="334F53B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«Война унесла миллионы жизней мужчин, преимущественно молодых, нарушив нормальное соотношение полов в населении на десятилетия вперед. Традиционно мальчиков рождается больше, чем девочек, а в дальнейшем, к 30-летнему возрасту, соотношение полов меняется. Но по данным переписи 1939 года, уже в возрастной группе 5–9 лет девочек было больше, чем мальчиков. Начавшаяся в 1941 году война увеличила половые диспропорции и в старших поколениях», — поясняет </w:t>
      </w:r>
      <w:r>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Pr>
          <w:rFonts w:ascii="Arial" w:eastAsia="Calibri" w:hAnsi="Arial" w:cs="Arial"/>
          <w:bCs/>
          <w:color w:val="525252"/>
          <w:sz w:val="24"/>
          <w:szCs w:val="24"/>
        </w:rPr>
        <w:t>.</w:t>
      </w:r>
    </w:p>
    <w:p w14:paraId="054B1A8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По данным переписи 1959 года, подростков 13–17 лет, рожденных в годы войны, оказалось почти в 2,5 раза меньше, чем ребят младшего и </w:t>
      </w:r>
      <w:r>
        <w:rPr>
          <w:rFonts w:ascii="Arial" w:eastAsia="Calibri" w:hAnsi="Arial" w:cs="Arial"/>
          <w:bCs/>
          <w:color w:val="525252"/>
          <w:sz w:val="24"/>
          <w:szCs w:val="24"/>
        </w:rPr>
        <w:lastRenderedPageBreak/>
        <w:t xml:space="preserve">старшего возрастов. К 1960-м годам они выросли и стали родителями, и образовалась следующая демографическая яма — «дети детей войны». </w:t>
      </w:r>
    </w:p>
    <w:p w14:paraId="2D45635E" w14:textId="0F5B51DE"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до этого в России рождаемость составляла 26,9</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то уже в 1960-е годы она упала до 23,2</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xml:space="preserve">. В 1970-е годы тенденцию укрепил переход от традиционной многодетной семьи к более современной, малодетной. </w:t>
      </w:r>
    </w:p>
    <w:p w14:paraId="5A01DB1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Демографическое эхо войны постепенно размывается — на него накладываются другие события в истории страны, такие как развал СССР и экономические сложности начала 1990-х годов. Демографическую ситуацию сглаживают меры поддержки молодых и многодетных семей. Но есть закономерность: провалы в численности населения, связанные с войной, повторяются в разных поколениях каждые 25–30 лет.</w:t>
      </w:r>
    </w:p>
    <w:p w14:paraId="143E3E26"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Судя по последней демографической пирамиде (на 1 января 2020 года), число 20-летних россиян почти вдвое меньше, чем 35-летних. Схожий провал — в возрасте 50–55 лет и 75–78 лет. В 1989 году 20-летних аналогично было почти вдвое меньше, чем 30–35-летних. </w:t>
      </w:r>
    </w:p>
    <w:p w14:paraId="32E2EDE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«Очевидно, сегодня мы получили третий отголосок войны — очередное заметное снижение числа 20-летних россиян. Подобные демографические ямы могут повторяться циклами еще не одно десятилетие. Такие провалы сильно влияют не только на рождаемость, но и на динамику старения россиян. В составе трудоспособного населения в настоящее время преобладает более старшее поколение (рожденные в конце 1960-х — начале 1970-х годов) и люди средних возрастов (рожденные в 1980-х годах). И довольно мало молодого трудоспособного населения. Для экономики это не очень позитивный момент, ведь в эпоху быстро меняющихся технологий нужны более молодые и энергичные кадры», — отмечает Елена Егорова. </w:t>
      </w:r>
    </w:p>
    <w:p w14:paraId="46CD964D"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Еще большей проблемой, по мнению эксперта, может выступать переход россиян в пенсионный возраст в ближайшее время. </w:t>
      </w:r>
    </w:p>
    <w:p w14:paraId="580BEA94" w14:textId="67356CBD"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настоящее время в более старших возрастах — 70–80 лет — находятся люди послевоенных годов рождения, и их довольно много. На смену им идет поколение 1960-х годов — малочисленное, которое сменит вновь многочисленное поколение, что очень важно учитывать при анализе и прогнозах развития пенсионной системы. Снижение рождаемости и волнообразная структура населения приводят к временному повышению нагрузки на трудоспособное население и "дефициту внуков": на дв</w:t>
      </w:r>
      <w:r w:rsidR="00F578BF">
        <w:rPr>
          <w:rFonts w:ascii="Arial" w:eastAsia="Calibri" w:hAnsi="Arial" w:cs="Arial"/>
          <w:bCs/>
          <w:color w:val="525252"/>
          <w:sz w:val="24"/>
          <w:szCs w:val="24"/>
        </w:rPr>
        <w:t>ух</w:t>
      </w:r>
      <w:r>
        <w:rPr>
          <w:rFonts w:ascii="Arial" w:eastAsia="Calibri" w:hAnsi="Arial" w:cs="Arial"/>
          <w:bCs/>
          <w:color w:val="525252"/>
          <w:sz w:val="24"/>
          <w:szCs w:val="24"/>
        </w:rPr>
        <w:t>-тр</w:t>
      </w:r>
      <w:r w:rsidR="00F578BF">
        <w:rPr>
          <w:rFonts w:ascii="Arial" w:eastAsia="Calibri" w:hAnsi="Arial" w:cs="Arial"/>
          <w:bCs/>
          <w:color w:val="525252"/>
          <w:sz w:val="24"/>
          <w:szCs w:val="24"/>
        </w:rPr>
        <w:t>ех</w:t>
      </w:r>
      <w:r>
        <w:rPr>
          <w:rFonts w:ascii="Arial" w:eastAsia="Calibri" w:hAnsi="Arial" w:cs="Arial"/>
          <w:bCs/>
          <w:color w:val="525252"/>
          <w:sz w:val="24"/>
          <w:szCs w:val="24"/>
        </w:rPr>
        <w:t xml:space="preserve"> бабуш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и дедуш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сейчас приходится один внук, а в идеале должно быть равное соотношение», — резюмирует Егорова.</w:t>
      </w:r>
    </w:p>
    <w:p w14:paraId="5C330B1A" w14:textId="77777777" w:rsidR="008F7782" w:rsidRDefault="008F7782" w:rsidP="008F7782">
      <w:pPr>
        <w:spacing w:line="276" w:lineRule="auto"/>
        <w:ind w:firstLine="708"/>
        <w:jc w:val="both"/>
        <w:rPr>
          <w:rFonts w:ascii="Arial" w:eastAsia="Calibri" w:hAnsi="Arial" w:cs="Arial"/>
          <w:b/>
          <w:color w:val="525252"/>
          <w:sz w:val="24"/>
          <w:szCs w:val="24"/>
        </w:rPr>
      </w:pPr>
      <w:r>
        <w:rPr>
          <w:rFonts w:ascii="Arial" w:eastAsia="Calibri" w:hAnsi="Arial" w:cs="Arial"/>
          <w:bCs/>
          <w:color w:val="525252"/>
          <w:sz w:val="24"/>
          <w:szCs w:val="24"/>
        </w:rPr>
        <w:lastRenderedPageBreak/>
        <w:t xml:space="preserve">Последствиями очередной демографической ямы станут два важных для жизни общества момента: снижение числа активных потребителей разных продуктов и услуг, а также дефицит молодых кадров на рынке труда, считает </w:t>
      </w:r>
      <w:r>
        <w:rPr>
          <w:rFonts w:ascii="Arial" w:eastAsia="Calibri" w:hAnsi="Arial" w:cs="Arial"/>
          <w:b/>
          <w:color w:val="525252"/>
          <w:sz w:val="24"/>
          <w:szCs w:val="24"/>
        </w:rPr>
        <w:t>Евгения Шамис, основатель и координатор исследовательского центра «RuGenerations — Теория поколений в России»</w:t>
      </w:r>
      <w:r>
        <w:rPr>
          <w:rFonts w:ascii="Arial" w:eastAsia="Calibri" w:hAnsi="Arial" w:cs="Arial"/>
          <w:color w:val="525252"/>
          <w:sz w:val="24"/>
          <w:szCs w:val="24"/>
        </w:rPr>
        <w:t xml:space="preserve">. </w:t>
      </w:r>
    </w:p>
    <w:p w14:paraId="2D3DCE6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«У нас мало 20-летних, и поэтому сейчас выбирают не компании, а соискатели. А компании подстраиваются. Однако не стоит забывать: в других странах и на глобальном рынке ситуация может быть другая. И, конечно, на смену нынешним 20-летним совсем скоро придет очередное, более многочисленное поколение Z, которое рождается с 2003 года по настоящее время», — отмечает Евгения Шамис.</w:t>
      </w:r>
    </w:p>
    <w:p w14:paraId="3723CC6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может измениться ситуация через десять лет, позволит точнее увидеть предстоящая Всероссийская перепись населения.</w:t>
      </w:r>
    </w:p>
    <w:p w14:paraId="7364C7AE"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bookmarkEnd w:id="0"/>
    <w:p w14:paraId="654277F5" w14:textId="77777777" w:rsidR="005B641A" w:rsidRPr="009C4997" w:rsidRDefault="005B641A" w:rsidP="009C4997">
      <w:pPr>
        <w:spacing w:after="0" w:line="276" w:lineRule="auto"/>
        <w:rPr>
          <w:rFonts w:ascii="Arial" w:eastAsia="Calibri" w:hAnsi="Arial" w:cs="Arial"/>
          <w:i/>
          <w:color w:val="525252"/>
          <w:sz w:val="24"/>
          <w:szCs w:val="24"/>
        </w:rPr>
      </w:pPr>
    </w:p>
    <w:p w14:paraId="4200E086"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36B24B73" w14:textId="77777777" w:rsidR="009C4997" w:rsidRPr="009C4997" w:rsidRDefault="00AE482D"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71053B4A" w14:textId="77777777" w:rsidR="009C4997" w:rsidRPr="009C4997" w:rsidRDefault="00AE482D"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70C06EC8"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166D3E3" w14:textId="77777777" w:rsidR="009C4997" w:rsidRPr="009C4997" w:rsidRDefault="00AE482D"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00DB6E3B" w14:textId="77777777" w:rsidR="009C4997" w:rsidRPr="009C4997" w:rsidRDefault="00AE482D"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7D207AD6" w14:textId="77777777" w:rsidR="009C4997" w:rsidRPr="009C4997" w:rsidRDefault="00AE482D"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621566CB" w14:textId="77777777" w:rsidR="009C4997" w:rsidRPr="009C4997" w:rsidRDefault="00AE482D"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6A155348" w14:textId="77777777" w:rsidR="009C4997" w:rsidRPr="009C4997" w:rsidRDefault="00AE482D"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4F28F3AE" w14:textId="77777777" w:rsidR="009C4997" w:rsidRPr="009C4997" w:rsidRDefault="009C4997" w:rsidP="009C4997">
      <w:pPr>
        <w:spacing w:after="0" w:line="276" w:lineRule="auto"/>
        <w:jc w:val="both"/>
        <w:rPr>
          <w:rFonts w:ascii="Arial" w:eastAsia="Calibri" w:hAnsi="Arial" w:cs="Arial"/>
          <w:color w:val="595959"/>
          <w:sz w:val="24"/>
        </w:rPr>
      </w:pPr>
    </w:p>
    <w:p w14:paraId="7119441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39B88B0" wp14:editId="00D7735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155CCB7"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46170" w14:textId="77777777" w:rsidR="00AE482D" w:rsidRDefault="00AE482D" w:rsidP="00A02726">
      <w:pPr>
        <w:spacing w:after="0" w:line="240" w:lineRule="auto"/>
      </w:pPr>
      <w:r>
        <w:separator/>
      </w:r>
    </w:p>
  </w:endnote>
  <w:endnote w:type="continuationSeparator" w:id="0">
    <w:p w14:paraId="46682EF1" w14:textId="77777777" w:rsidR="00AE482D" w:rsidRDefault="00AE482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268AF78" w14:textId="135CC5BE" w:rsidR="00A02726" w:rsidRDefault="00F524E0">
        <w:pPr>
          <w:pStyle w:val="a5"/>
        </w:pPr>
        <w:r w:rsidRPr="00F524E0">
          <w:rPr>
            <w:noProof/>
            <w:lang w:eastAsia="ru-RU"/>
          </w:rPr>
          <w:drawing>
            <wp:anchor distT="0" distB="0" distL="114300" distR="114300" simplePos="0" relativeHeight="251666432" behindDoc="1" locked="0" layoutInCell="1" allowOverlap="1" wp14:anchorId="1AD0995B" wp14:editId="4F97FE5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505437C" wp14:editId="05FAAF3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D1F6E52" wp14:editId="39D82E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F0002">
          <w:rPr>
            <w:noProof/>
          </w:rPr>
          <w:t>3</w:t>
        </w:r>
        <w:r w:rsidR="0029715E">
          <w:fldChar w:fldCharType="end"/>
        </w:r>
      </w:p>
    </w:sdtContent>
  </w:sdt>
  <w:p w14:paraId="35207D57"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6BB4A" w14:textId="77777777" w:rsidR="00AE482D" w:rsidRDefault="00AE482D" w:rsidP="00A02726">
      <w:pPr>
        <w:spacing w:after="0" w:line="240" w:lineRule="auto"/>
      </w:pPr>
      <w:r>
        <w:separator/>
      </w:r>
    </w:p>
  </w:footnote>
  <w:footnote w:type="continuationSeparator" w:id="0">
    <w:p w14:paraId="5BCD39F6" w14:textId="77777777" w:rsidR="00AE482D" w:rsidRDefault="00AE482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B97" w14:textId="77777777" w:rsidR="00962C5A" w:rsidRDefault="00AE482D">
    <w:pPr>
      <w:pStyle w:val="a3"/>
    </w:pPr>
    <w:r>
      <w:rPr>
        <w:noProof/>
        <w:lang w:eastAsia="ru-RU"/>
      </w:rPr>
      <w:pict w14:anchorId="7834C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4C4B" w14:textId="77777777" w:rsidR="00A02726" w:rsidRDefault="00AB0BE6" w:rsidP="00A02726">
    <w:pPr>
      <w:pStyle w:val="a3"/>
      <w:ind w:left="-1701"/>
    </w:pPr>
    <w:r>
      <w:rPr>
        <w:noProof/>
        <w:lang w:eastAsia="ru-RU"/>
      </w:rPr>
      <w:drawing>
        <wp:inline distT="0" distB="0" distL="0" distR="0" wp14:anchorId="1AEC5C12" wp14:editId="7894D54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E482D">
      <w:rPr>
        <w:noProof/>
        <w:lang w:eastAsia="ru-RU"/>
      </w:rPr>
      <w:pict w14:anchorId="00C82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A643" w14:textId="77777777" w:rsidR="00962C5A" w:rsidRDefault="00AE482D">
    <w:pPr>
      <w:pStyle w:val="a3"/>
    </w:pPr>
    <w:r>
      <w:rPr>
        <w:noProof/>
        <w:lang w:eastAsia="ru-RU"/>
      </w:rPr>
      <w:pict w14:anchorId="35728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56A5"/>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3FDD"/>
    <w:rsid w:val="000E4E2A"/>
    <w:rsid w:val="000E5790"/>
    <w:rsid w:val="000E783D"/>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60DA"/>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780"/>
    <w:rsid w:val="0019631D"/>
    <w:rsid w:val="00197016"/>
    <w:rsid w:val="001A0D01"/>
    <w:rsid w:val="001A19A2"/>
    <w:rsid w:val="001A2E2D"/>
    <w:rsid w:val="001A37DC"/>
    <w:rsid w:val="001A67BE"/>
    <w:rsid w:val="001A78ED"/>
    <w:rsid w:val="001B06B6"/>
    <w:rsid w:val="001B1C24"/>
    <w:rsid w:val="001B2CEE"/>
    <w:rsid w:val="001B3028"/>
    <w:rsid w:val="001B349F"/>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28C2"/>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6B6B"/>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B9D"/>
    <w:rsid w:val="00307C14"/>
    <w:rsid w:val="00310130"/>
    <w:rsid w:val="003119C7"/>
    <w:rsid w:val="00314810"/>
    <w:rsid w:val="003175E1"/>
    <w:rsid w:val="00317638"/>
    <w:rsid w:val="00317C2A"/>
    <w:rsid w:val="00321980"/>
    <w:rsid w:val="0032393A"/>
    <w:rsid w:val="00324084"/>
    <w:rsid w:val="0032415C"/>
    <w:rsid w:val="003254DD"/>
    <w:rsid w:val="003300E4"/>
    <w:rsid w:val="003319C8"/>
    <w:rsid w:val="0033354A"/>
    <w:rsid w:val="00335B90"/>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6D4"/>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1CCF"/>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DC9"/>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04F"/>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0DAA"/>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0918"/>
    <w:rsid w:val="007015B8"/>
    <w:rsid w:val="0070374F"/>
    <w:rsid w:val="00703E99"/>
    <w:rsid w:val="007046E4"/>
    <w:rsid w:val="00705C7C"/>
    <w:rsid w:val="007073F8"/>
    <w:rsid w:val="0070749C"/>
    <w:rsid w:val="00707A03"/>
    <w:rsid w:val="0071013E"/>
    <w:rsid w:val="007111A3"/>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A1B"/>
    <w:rsid w:val="00756C20"/>
    <w:rsid w:val="007635A2"/>
    <w:rsid w:val="00763A94"/>
    <w:rsid w:val="00765DEB"/>
    <w:rsid w:val="00766434"/>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0FD9"/>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48F6"/>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465"/>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8F7782"/>
    <w:rsid w:val="00901A2F"/>
    <w:rsid w:val="00904586"/>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3FDE"/>
    <w:rsid w:val="009B7AFE"/>
    <w:rsid w:val="009C0114"/>
    <w:rsid w:val="009C25C4"/>
    <w:rsid w:val="009C2C8A"/>
    <w:rsid w:val="009C3868"/>
    <w:rsid w:val="009C3945"/>
    <w:rsid w:val="009C4997"/>
    <w:rsid w:val="009C73BE"/>
    <w:rsid w:val="009D0506"/>
    <w:rsid w:val="009D0CAC"/>
    <w:rsid w:val="009D21C8"/>
    <w:rsid w:val="009D2E59"/>
    <w:rsid w:val="009D5928"/>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482D"/>
    <w:rsid w:val="00AE5695"/>
    <w:rsid w:val="00AE7E3A"/>
    <w:rsid w:val="00AF0002"/>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119"/>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87A"/>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4FF"/>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328"/>
    <w:rsid w:val="00C93391"/>
    <w:rsid w:val="00C95219"/>
    <w:rsid w:val="00C96B45"/>
    <w:rsid w:val="00C97BBA"/>
    <w:rsid w:val="00C97DF5"/>
    <w:rsid w:val="00C97F28"/>
    <w:rsid w:val="00CA086F"/>
    <w:rsid w:val="00CA2ECF"/>
    <w:rsid w:val="00CA38A5"/>
    <w:rsid w:val="00CA3EFB"/>
    <w:rsid w:val="00CB01AD"/>
    <w:rsid w:val="00CB10E9"/>
    <w:rsid w:val="00CB3D20"/>
    <w:rsid w:val="00CB4728"/>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24FA"/>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2F42"/>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05B05"/>
    <w:rsid w:val="00E0647E"/>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0A91"/>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627"/>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A4A"/>
    <w:rsid w:val="00F46653"/>
    <w:rsid w:val="00F524E0"/>
    <w:rsid w:val="00F5365A"/>
    <w:rsid w:val="00F54A64"/>
    <w:rsid w:val="00F54BB4"/>
    <w:rsid w:val="00F55CBB"/>
    <w:rsid w:val="00F55D2E"/>
    <w:rsid w:val="00F5779E"/>
    <w:rsid w:val="00F578BF"/>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7D3"/>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5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049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kak-ekho-voyny-otrazilos-na-molodom-pokolenii-rossiyan/"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B130-1068-4760-8CDF-6D70169B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5592</Characters>
  <Application>Microsoft Office Word</Application>
  <DocSecurity>0</DocSecurity>
  <Lines>81</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cp:lastModifiedBy>
  <cp:revision>2</cp:revision>
  <cp:lastPrinted>2021-05-28T08:53:00Z</cp:lastPrinted>
  <dcterms:created xsi:type="dcterms:W3CDTF">2021-06-22T04:46:00Z</dcterms:created>
  <dcterms:modified xsi:type="dcterms:W3CDTF">2021-06-22T04:46:00Z</dcterms:modified>
</cp:coreProperties>
</file>