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88" w:rsidRDefault="00747688" w:rsidP="0074768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47688" w:rsidRDefault="00747688" w:rsidP="0074768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47688" w:rsidRDefault="00747688" w:rsidP="00747688">
      <w:pPr>
        <w:ind w:right="-1"/>
        <w:rPr>
          <w:rFonts w:ascii="Arial" w:hAnsi="Arial" w:cs="Arial"/>
          <w:b/>
          <w:bCs/>
        </w:rPr>
      </w:pPr>
    </w:p>
    <w:p w:rsidR="00747688" w:rsidRDefault="00747688" w:rsidP="00747688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«26» февраля 2021 года                                                                                    № 106-п</w:t>
      </w:r>
    </w:p>
    <w:p w:rsidR="005E5B3C" w:rsidRPr="0026762B" w:rsidRDefault="005E5B3C" w:rsidP="0026762B">
      <w:pPr>
        <w:jc w:val="both"/>
        <w:rPr>
          <w:rFonts w:ascii="Arial" w:hAnsi="Arial" w:cs="Arial"/>
        </w:rPr>
      </w:pPr>
    </w:p>
    <w:p w:rsidR="00747688" w:rsidRDefault="00F42207" w:rsidP="00747688">
      <w:pPr>
        <w:ind w:firstLine="709"/>
        <w:jc w:val="both"/>
        <w:rPr>
          <w:rFonts w:ascii="Arial" w:hAnsi="Arial" w:cs="Arial"/>
          <w:color w:val="FFFFFF"/>
        </w:rPr>
      </w:pPr>
      <w:proofErr w:type="gramStart"/>
      <w:r w:rsidRPr="0026762B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</w:t>
      </w:r>
      <w:r w:rsidR="00747688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721-п «Об утверждении муниципальной программы Ермаковского района</w:t>
      </w:r>
      <w:r w:rsidR="00C60837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«Управление муниципальным имуществом и земельными ресурсами Ермаковского района»</w:t>
      </w:r>
      <w:r w:rsidR="00C60837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г. № 50-п,</w:t>
      </w:r>
      <w:r w:rsidR="00C60837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от 22.12.2014</w:t>
      </w:r>
      <w:r w:rsidR="0057766F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г. № 1049-п, от 30.03.2015</w:t>
      </w:r>
      <w:r w:rsidR="0057766F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г. № 177-п, от 20.05.2015</w:t>
      </w:r>
      <w:r w:rsidR="0057766F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г. № 289-п, от 30.10.2015</w:t>
      </w:r>
      <w:r w:rsidR="0057766F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г. №</w:t>
      </w:r>
      <w:r w:rsidR="00747688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734-п, от 23.12.2015</w:t>
      </w:r>
      <w:r w:rsidR="0057766F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№ 944-п,</w:t>
      </w:r>
      <w:r w:rsidR="0057766F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от 23.03.2016 г. № 160-п, от 31.10.2016</w:t>
      </w:r>
      <w:r w:rsidR="0057766F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</w:t>
      </w:r>
      <w:proofErr w:type="gramEnd"/>
      <w:r w:rsidRPr="0026762B">
        <w:rPr>
          <w:rFonts w:ascii="Arial" w:hAnsi="Arial" w:cs="Arial"/>
          <w:lang w:eastAsia="ru-RU"/>
        </w:rPr>
        <w:t xml:space="preserve">. № </w:t>
      </w:r>
      <w:proofErr w:type="gramStart"/>
      <w:r w:rsidRPr="0026762B">
        <w:rPr>
          <w:rFonts w:ascii="Arial" w:hAnsi="Arial" w:cs="Arial"/>
          <w:lang w:eastAsia="ru-RU"/>
        </w:rPr>
        <w:t>689-п</w:t>
      </w:r>
      <w:r w:rsidR="001C47AA" w:rsidRPr="0026762B">
        <w:rPr>
          <w:rFonts w:ascii="Arial" w:hAnsi="Arial" w:cs="Arial"/>
          <w:lang w:eastAsia="ru-RU"/>
        </w:rPr>
        <w:t>, от 24.03.2017 г. № 163-п</w:t>
      </w:r>
      <w:r w:rsidR="006B2149" w:rsidRPr="0026762B">
        <w:rPr>
          <w:rFonts w:ascii="Arial" w:hAnsi="Arial" w:cs="Arial"/>
          <w:lang w:eastAsia="ru-RU"/>
        </w:rPr>
        <w:t>, от 30.10.2017 г. № 775-п</w:t>
      </w:r>
      <w:r w:rsidR="00352B6E" w:rsidRPr="0026762B">
        <w:rPr>
          <w:rFonts w:ascii="Arial" w:hAnsi="Arial" w:cs="Arial"/>
          <w:lang w:eastAsia="ru-RU"/>
        </w:rPr>
        <w:t>, от 21.03.2018 г.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352B6E" w:rsidRPr="0026762B">
        <w:rPr>
          <w:rFonts w:ascii="Arial" w:hAnsi="Arial" w:cs="Arial"/>
          <w:lang w:eastAsia="ru-RU"/>
        </w:rPr>
        <w:t>№ 138-п</w:t>
      </w:r>
      <w:r w:rsidR="007021EF" w:rsidRPr="0026762B">
        <w:rPr>
          <w:rFonts w:ascii="Arial" w:hAnsi="Arial" w:cs="Arial"/>
          <w:lang w:eastAsia="ru-RU"/>
        </w:rPr>
        <w:t>, от 31.10.2018 г. № 627-п</w:t>
      </w:r>
      <w:r w:rsidR="003C17AD" w:rsidRPr="0026762B">
        <w:rPr>
          <w:rFonts w:ascii="Arial" w:hAnsi="Arial" w:cs="Arial"/>
          <w:lang w:eastAsia="ru-RU"/>
        </w:rPr>
        <w:t>, от 01.03.2019</w:t>
      </w:r>
      <w:r w:rsidR="00747688">
        <w:rPr>
          <w:rFonts w:ascii="Arial" w:hAnsi="Arial" w:cs="Arial"/>
          <w:lang w:eastAsia="ru-RU"/>
        </w:rPr>
        <w:t xml:space="preserve"> г.</w:t>
      </w:r>
      <w:r w:rsidR="003C17AD" w:rsidRPr="0026762B">
        <w:rPr>
          <w:rFonts w:ascii="Arial" w:hAnsi="Arial" w:cs="Arial"/>
          <w:lang w:eastAsia="ru-RU"/>
        </w:rPr>
        <w:t xml:space="preserve"> № 86-п</w:t>
      </w:r>
      <w:r w:rsidR="000F310E" w:rsidRPr="0026762B">
        <w:rPr>
          <w:rFonts w:ascii="Arial" w:hAnsi="Arial" w:cs="Arial"/>
          <w:lang w:eastAsia="ru-RU"/>
        </w:rPr>
        <w:t>,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FE1EC9" w:rsidRPr="0026762B">
        <w:rPr>
          <w:rFonts w:ascii="Arial" w:hAnsi="Arial" w:cs="Arial"/>
          <w:lang w:eastAsia="ru-RU"/>
        </w:rPr>
        <w:t xml:space="preserve">от </w:t>
      </w:r>
      <w:r w:rsidR="000F310E" w:rsidRPr="0026762B">
        <w:rPr>
          <w:rFonts w:ascii="Arial" w:hAnsi="Arial" w:cs="Arial"/>
          <w:lang w:eastAsia="ru-RU"/>
        </w:rPr>
        <w:t>31.10.2019</w:t>
      </w:r>
      <w:r w:rsidR="00747688">
        <w:rPr>
          <w:rFonts w:ascii="Arial" w:hAnsi="Arial" w:cs="Arial"/>
          <w:lang w:eastAsia="ru-RU"/>
        </w:rPr>
        <w:t xml:space="preserve"> г.</w:t>
      </w:r>
      <w:r w:rsidR="000F310E" w:rsidRPr="0026762B">
        <w:rPr>
          <w:rFonts w:ascii="Arial" w:hAnsi="Arial" w:cs="Arial"/>
          <w:lang w:eastAsia="ru-RU"/>
        </w:rPr>
        <w:t xml:space="preserve"> № 623-п</w:t>
      </w:r>
      <w:r w:rsidR="00FE1EC9" w:rsidRPr="0026762B">
        <w:rPr>
          <w:rFonts w:ascii="Arial" w:hAnsi="Arial" w:cs="Arial"/>
          <w:lang w:eastAsia="ru-RU"/>
        </w:rPr>
        <w:t>, от 02.03.2020</w:t>
      </w:r>
      <w:r w:rsidR="00747688">
        <w:rPr>
          <w:rFonts w:ascii="Arial" w:hAnsi="Arial" w:cs="Arial"/>
          <w:lang w:eastAsia="ru-RU"/>
        </w:rPr>
        <w:t xml:space="preserve"> г.</w:t>
      </w:r>
      <w:r w:rsidR="00FE1EC9" w:rsidRPr="0026762B">
        <w:rPr>
          <w:rFonts w:ascii="Arial" w:hAnsi="Arial" w:cs="Arial"/>
          <w:lang w:eastAsia="ru-RU"/>
        </w:rPr>
        <w:t xml:space="preserve"> № 133-п</w:t>
      </w:r>
      <w:r w:rsidR="00EF0030" w:rsidRPr="0026762B">
        <w:rPr>
          <w:rFonts w:ascii="Arial" w:hAnsi="Arial" w:cs="Arial"/>
          <w:lang w:eastAsia="ru-RU"/>
        </w:rPr>
        <w:t>, от 27.10.2020 г. № 710-п</w:t>
      </w:r>
      <w:r w:rsidR="001C47AA" w:rsidRPr="0026762B">
        <w:rPr>
          <w:rFonts w:ascii="Arial" w:hAnsi="Arial" w:cs="Arial"/>
          <w:lang w:eastAsia="ru-RU"/>
        </w:rPr>
        <w:t>)</w:t>
      </w:r>
      <w:proofErr w:type="gramEnd"/>
    </w:p>
    <w:p w:rsidR="00747688" w:rsidRDefault="00747688" w:rsidP="00747688">
      <w:pPr>
        <w:ind w:firstLine="709"/>
        <w:jc w:val="both"/>
        <w:rPr>
          <w:rFonts w:ascii="Arial" w:hAnsi="Arial" w:cs="Arial"/>
          <w:color w:val="FFFFFF"/>
        </w:rPr>
      </w:pPr>
    </w:p>
    <w:p w:rsidR="00747688" w:rsidRDefault="00F42207" w:rsidP="00747688">
      <w:pPr>
        <w:ind w:firstLine="709"/>
        <w:jc w:val="both"/>
        <w:rPr>
          <w:rFonts w:ascii="Arial" w:hAnsi="Arial" w:cs="Arial"/>
          <w:color w:val="FFFFFF"/>
        </w:rPr>
      </w:pPr>
      <w:r w:rsidRPr="0026762B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ст. 35 Устава Ермаковского района, постановлением администрации Ермаковского района от 05.08.2013</w:t>
      </w:r>
      <w:r w:rsidR="00747688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г. № 516-п (в редакции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постановления от 10.12.2014</w:t>
      </w:r>
      <w:r w:rsidR="00747688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г. №</w:t>
      </w:r>
      <w:r w:rsidR="00747688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1001-п)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Pr="0026762B">
        <w:rPr>
          <w:rFonts w:ascii="Arial" w:hAnsi="Arial" w:cs="Arial"/>
          <w:lang w:eastAsia="ru-RU"/>
        </w:rPr>
        <w:t>ПОСТАНОВЛЯЮ:</w:t>
      </w:r>
    </w:p>
    <w:p w:rsidR="00747688" w:rsidRDefault="00F901F1" w:rsidP="00747688">
      <w:pPr>
        <w:ind w:firstLine="709"/>
        <w:jc w:val="both"/>
        <w:rPr>
          <w:rFonts w:ascii="Arial" w:hAnsi="Arial" w:cs="Arial"/>
          <w:color w:val="FFFFFF"/>
        </w:rPr>
      </w:pPr>
      <w:r w:rsidRPr="0026762B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26762B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26762B">
        <w:rPr>
          <w:rFonts w:ascii="Arial" w:hAnsi="Arial" w:cs="Arial"/>
          <w:lang w:eastAsia="ru-RU"/>
        </w:rPr>
        <w:t>29.01.2014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г.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№ 50-п,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от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22.12.2014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г. № 1049-п, от 30.03.2015 г.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№ 177-п,</w:t>
      </w:r>
      <w:r w:rsidR="00136E40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от 20.05.2015 г. № 289-п, от</w:t>
      </w:r>
      <w:proofErr w:type="gramEnd"/>
      <w:r w:rsidR="00753026" w:rsidRPr="0026762B">
        <w:rPr>
          <w:rFonts w:ascii="Arial" w:hAnsi="Arial" w:cs="Arial"/>
          <w:lang w:eastAsia="ru-RU"/>
        </w:rPr>
        <w:t xml:space="preserve"> </w:t>
      </w:r>
      <w:proofErr w:type="gramStart"/>
      <w:r w:rsidR="00753026" w:rsidRPr="0026762B">
        <w:rPr>
          <w:rFonts w:ascii="Arial" w:hAnsi="Arial" w:cs="Arial"/>
          <w:lang w:eastAsia="ru-RU"/>
        </w:rPr>
        <w:t>30.10.2015 г. №</w:t>
      </w:r>
      <w:r w:rsidR="00747688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734-п, от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23.12.2015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г.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№ 944-п, от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23.03.2016 г.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№ 160-п,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от 31.10.2016 г.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53026" w:rsidRPr="0026762B">
        <w:rPr>
          <w:rFonts w:ascii="Arial" w:hAnsi="Arial" w:cs="Arial"/>
          <w:lang w:eastAsia="ru-RU"/>
        </w:rPr>
        <w:t>№ 689-п</w:t>
      </w:r>
      <w:r w:rsidR="001C47AA" w:rsidRPr="0026762B">
        <w:rPr>
          <w:rFonts w:ascii="Arial" w:hAnsi="Arial" w:cs="Arial"/>
          <w:lang w:eastAsia="ru-RU"/>
        </w:rPr>
        <w:t>, от 24.03.2017 г. № 163-п</w:t>
      </w:r>
      <w:r w:rsidR="006B2149" w:rsidRPr="0026762B">
        <w:rPr>
          <w:rFonts w:ascii="Arial" w:hAnsi="Arial" w:cs="Arial"/>
          <w:lang w:eastAsia="ru-RU"/>
        </w:rPr>
        <w:t>, от 30.10.2017 г. № 775-п</w:t>
      </w:r>
      <w:r w:rsidR="00352B6E" w:rsidRPr="0026762B">
        <w:rPr>
          <w:rFonts w:ascii="Arial" w:hAnsi="Arial" w:cs="Arial"/>
          <w:lang w:eastAsia="ru-RU"/>
        </w:rPr>
        <w:t>,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352B6E" w:rsidRPr="0026762B">
        <w:rPr>
          <w:rFonts w:ascii="Arial" w:hAnsi="Arial" w:cs="Arial"/>
          <w:lang w:eastAsia="ru-RU"/>
        </w:rPr>
        <w:t>от 21.03.2018 г.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352B6E" w:rsidRPr="0026762B">
        <w:rPr>
          <w:rFonts w:ascii="Arial" w:hAnsi="Arial" w:cs="Arial"/>
          <w:lang w:eastAsia="ru-RU"/>
        </w:rPr>
        <w:t>№ 138-п</w:t>
      </w:r>
      <w:r w:rsidR="007021EF" w:rsidRPr="0026762B">
        <w:rPr>
          <w:rFonts w:ascii="Arial" w:hAnsi="Arial" w:cs="Arial"/>
          <w:lang w:eastAsia="ru-RU"/>
        </w:rPr>
        <w:t>, от 31.10.2018 г. № 627-п</w:t>
      </w:r>
      <w:r w:rsidR="003C17AD" w:rsidRPr="0026762B">
        <w:rPr>
          <w:rFonts w:ascii="Arial" w:hAnsi="Arial" w:cs="Arial"/>
          <w:lang w:eastAsia="ru-RU"/>
        </w:rPr>
        <w:t>, от 01.03.2019</w:t>
      </w:r>
      <w:r w:rsidR="00747688">
        <w:rPr>
          <w:rFonts w:ascii="Arial" w:hAnsi="Arial" w:cs="Arial"/>
          <w:lang w:eastAsia="ru-RU"/>
        </w:rPr>
        <w:t xml:space="preserve"> г.</w:t>
      </w:r>
      <w:r w:rsidR="003C17AD" w:rsidRPr="0026762B">
        <w:rPr>
          <w:rFonts w:ascii="Arial" w:hAnsi="Arial" w:cs="Arial"/>
          <w:lang w:eastAsia="ru-RU"/>
        </w:rPr>
        <w:t xml:space="preserve"> № 86-п</w:t>
      </w:r>
      <w:r w:rsidR="000F310E" w:rsidRPr="0026762B">
        <w:rPr>
          <w:rFonts w:ascii="Arial" w:hAnsi="Arial" w:cs="Arial"/>
          <w:lang w:eastAsia="ru-RU"/>
        </w:rPr>
        <w:t xml:space="preserve">, </w:t>
      </w:r>
      <w:r w:rsidR="00FE1EC9" w:rsidRPr="0026762B">
        <w:rPr>
          <w:rFonts w:ascii="Arial" w:hAnsi="Arial" w:cs="Arial"/>
          <w:lang w:eastAsia="ru-RU"/>
        </w:rPr>
        <w:t>от 31.10.2019</w:t>
      </w:r>
      <w:r w:rsidR="00747688">
        <w:rPr>
          <w:rFonts w:ascii="Arial" w:hAnsi="Arial" w:cs="Arial"/>
          <w:lang w:eastAsia="ru-RU"/>
        </w:rPr>
        <w:t xml:space="preserve"> г.</w:t>
      </w:r>
      <w:r w:rsidR="00FE1EC9" w:rsidRPr="0026762B">
        <w:rPr>
          <w:rFonts w:ascii="Arial" w:hAnsi="Arial" w:cs="Arial"/>
          <w:lang w:eastAsia="ru-RU"/>
        </w:rPr>
        <w:t xml:space="preserve"> № 623-п, от 02.03.2020</w:t>
      </w:r>
      <w:r w:rsidR="00747688">
        <w:rPr>
          <w:rFonts w:ascii="Arial" w:hAnsi="Arial" w:cs="Arial"/>
          <w:lang w:eastAsia="ru-RU"/>
        </w:rPr>
        <w:t xml:space="preserve"> г.</w:t>
      </w:r>
      <w:r w:rsidR="00FE1EC9" w:rsidRPr="0026762B">
        <w:rPr>
          <w:rFonts w:ascii="Arial" w:hAnsi="Arial" w:cs="Arial"/>
          <w:lang w:eastAsia="ru-RU"/>
        </w:rPr>
        <w:t xml:space="preserve"> № 133-п</w:t>
      </w:r>
      <w:r w:rsidR="00EF0030" w:rsidRPr="0026762B">
        <w:rPr>
          <w:rFonts w:ascii="Arial" w:hAnsi="Arial" w:cs="Arial"/>
          <w:lang w:eastAsia="ru-RU"/>
        </w:rPr>
        <w:t>, от 27.10.2020 г. № 710-п</w:t>
      </w:r>
      <w:r w:rsidR="00F42207" w:rsidRPr="0026762B">
        <w:rPr>
          <w:rFonts w:ascii="Arial" w:hAnsi="Arial" w:cs="Arial"/>
          <w:lang w:eastAsia="ru-RU"/>
        </w:rPr>
        <w:t>) «Об утверждении Муниципальной программы Ермаковского района «Управление муниципальным имуществом и земельными ресурсами Ермаковского</w:t>
      </w:r>
      <w:proofErr w:type="gramEnd"/>
      <w:r w:rsidR="00F42207" w:rsidRPr="0026762B">
        <w:rPr>
          <w:rFonts w:ascii="Arial" w:hAnsi="Arial" w:cs="Arial"/>
          <w:lang w:eastAsia="ru-RU"/>
        </w:rPr>
        <w:t xml:space="preserve"> района» следующее изменение:</w:t>
      </w:r>
    </w:p>
    <w:p w:rsidR="00747688" w:rsidRDefault="00747688" w:rsidP="00747688">
      <w:pPr>
        <w:ind w:firstLine="709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-</w:t>
      </w:r>
      <w:r w:rsidR="00F42207" w:rsidRPr="0026762B">
        <w:rPr>
          <w:rFonts w:ascii="Arial" w:hAnsi="Arial" w:cs="Arial"/>
          <w:lang w:eastAsia="ru-RU"/>
        </w:rPr>
        <w:t>муниципальную программу Ермаковского района «Управление муниципальным имуществом и земельными ресурсами» изложить в редакции согласно приложению к настоящему постановлению.</w:t>
      </w:r>
    </w:p>
    <w:p w:rsidR="00747688" w:rsidRDefault="00162F3D" w:rsidP="00747688">
      <w:pPr>
        <w:ind w:firstLine="709"/>
        <w:jc w:val="both"/>
        <w:rPr>
          <w:rFonts w:ascii="Arial" w:hAnsi="Arial" w:cs="Arial"/>
          <w:color w:val="FFFFFF"/>
        </w:rPr>
      </w:pPr>
      <w:r w:rsidRPr="0026762B">
        <w:rPr>
          <w:rFonts w:ascii="Arial" w:hAnsi="Arial" w:cs="Arial"/>
          <w:lang w:eastAsia="ru-RU"/>
        </w:rPr>
        <w:t>2.</w:t>
      </w:r>
      <w:r w:rsidRPr="0026762B">
        <w:rPr>
          <w:rFonts w:ascii="Arial" w:hAnsi="Arial" w:cs="Arial"/>
        </w:rPr>
        <w:t xml:space="preserve"> </w:t>
      </w:r>
      <w:proofErr w:type="gramStart"/>
      <w:r w:rsidRPr="0026762B">
        <w:rPr>
          <w:rFonts w:ascii="Arial" w:hAnsi="Arial" w:cs="Arial"/>
        </w:rPr>
        <w:t>Контроль за</w:t>
      </w:r>
      <w:proofErr w:type="gramEnd"/>
      <w:r w:rsidRPr="0026762B">
        <w:rPr>
          <w:rFonts w:ascii="Arial" w:hAnsi="Arial" w:cs="Arial"/>
        </w:rPr>
        <w:t xml:space="preserve"> выполнением постановления возложить на заместителя главы администрации района </w:t>
      </w:r>
      <w:r w:rsidR="00FE1EC9" w:rsidRPr="0026762B">
        <w:rPr>
          <w:rFonts w:ascii="Arial" w:hAnsi="Arial" w:cs="Arial"/>
        </w:rPr>
        <w:t>– начальника отдела земельных и имущественных отношений Ф.Н.</w:t>
      </w:r>
      <w:r w:rsidR="00747688">
        <w:rPr>
          <w:rFonts w:ascii="Arial" w:hAnsi="Arial" w:cs="Arial"/>
        </w:rPr>
        <w:t xml:space="preserve"> </w:t>
      </w:r>
      <w:r w:rsidR="00FE1EC9" w:rsidRPr="0026762B">
        <w:rPr>
          <w:rFonts w:ascii="Arial" w:hAnsi="Arial" w:cs="Arial"/>
        </w:rPr>
        <w:t>Сунцова.</w:t>
      </w:r>
    </w:p>
    <w:p w:rsidR="00747688" w:rsidRDefault="00162F3D" w:rsidP="00747688">
      <w:pPr>
        <w:ind w:firstLine="709"/>
        <w:jc w:val="both"/>
        <w:rPr>
          <w:rFonts w:ascii="Arial" w:hAnsi="Arial" w:cs="Arial"/>
          <w:color w:val="FFFFFF"/>
        </w:rPr>
      </w:pPr>
      <w:r w:rsidRPr="0026762B">
        <w:rPr>
          <w:rFonts w:ascii="Arial" w:hAnsi="Arial" w:cs="Arial"/>
          <w:lang w:eastAsia="ru-RU"/>
        </w:rPr>
        <w:t>3</w:t>
      </w:r>
      <w:r w:rsidR="00F901F1" w:rsidRPr="0026762B">
        <w:rPr>
          <w:rFonts w:ascii="Arial" w:hAnsi="Arial" w:cs="Arial"/>
          <w:lang w:eastAsia="ru-RU"/>
        </w:rPr>
        <w:t>.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F42207" w:rsidRPr="0026762B">
        <w:rPr>
          <w:rFonts w:ascii="Arial" w:hAnsi="Arial" w:cs="Arial"/>
          <w:lang w:eastAsia="ru-RU"/>
        </w:rPr>
        <w:t xml:space="preserve">Постановление вступает в силу </w:t>
      </w:r>
      <w:r w:rsidR="00100B27" w:rsidRPr="0026762B">
        <w:rPr>
          <w:rFonts w:ascii="Arial" w:hAnsi="Arial" w:cs="Arial"/>
          <w:lang w:eastAsia="ru-RU"/>
        </w:rPr>
        <w:t xml:space="preserve">после его </w:t>
      </w:r>
      <w:r w:rsidR="004E108F" w:rsidRPr="0026762B">
        <w:rPr>
          <w:rFonts w:ascii="Arial" w:hAnsi="Arial" w:cs="Arial"/>
          <w:lang w:eastAsia="ru-RU"/>
        </w:rPr>
        <w:t>официально</w:t>
      </w:r>
      <w:r w:rsidR="00100B27" w:rsidRPr="0026762B">
        <w:rPr>
          <w:rFonts w:ascii="Arial" w:hAnsi="Arial" w:cs="Arial"/>
          <w:lang w:eastAsia="ru-RU"/>
        </w:rPr>
        <w:t xml:space="preserve">го </w:t>
      </w:r>
      <w:r w:rsidR="004E108F" w:rsidRPr="0026762B">
        <w:rPr>
          <w:rFonts w:ascii="Arial" w:hAnsi="Arial" w:cs="Arial"/>
          <w:lang w:eastAsia="ru-RU"/>
        </w:rPr>
        <w:t>опубликовани</w:t>
      </w:r>
      <w:r w:rsidR="00100B27" w:rsidRPr="0026762B">
        <w:rPr>
          <w:rFonts w:ascii="Arial" w:hAnsi="Arial" w:cs="Arial"/>
          <w:lang w:eastAsia="ru-RU"/>
        </w:rPr>
        <w:t>я</w:t>
      </w:r>
      <w:r w:rsidR="004E108F" w:rsidRPr="0026762B">
        <w:rPr>
          <w:rFonts w:ascii="Arial" w:hAnsi="Arial" w:cs="Arial"/>
          <w:lang w:eastAsia="ru-RU"/>
        </w:rPr>
        <w:t xml:space="preserve"> (обнародовани</w:t>
      </w:r>
      <w:r w:rsidR="00100B27" w:rsidRPr="0026762B">
        <w:rPr>
          <w:rFonts w:ascii="Arial" w:hAnsi="Arial" w:cs="Arial"/>
          <w:lang w:eastAsia="ru-RU"/>
        </w:rPr>
        <w:t>я</w:t>
      </w:r>
      <w:r w:rsidR="00FC74E1" w:rsidRPr="0026762B">
        <w:rPr>
          <w:rFonts w:ascii="Arial" w:hAnsi="Arial" w:cs="Arial"/>
          <w:lang w:eastAsia="ru-RU"/>
        </w:rPr>
        <w:t>)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0B4016" w:rsidRPr="0026762B">
        <w:rPr>
          <w:rFonts w:ascii="Arial" w:hAnsi="Arial" w:cs="Arial"/>
          <w:lang w:eastAsia="ru-RU"/>
        </w:rPr>
        <w:t>и</w:t>
      </w:r>
      <w:r w:rsidR="00374255" w:rsidRPr="0026762B">
        <w:rPr>
          <w:rFonts w:ascii="Arial" w:hAnsi="Arial" w:cs="Arial"/>
          <w:lang w:eastAsia="ru-RU"/>
        </w:rPr>
        <w:t xml:space="preserve"> применяется</w:t>
      </w:r>
      <w:r w:rsidR="000B4016" w:rsidRPr="0026762B">
        <w:rPr>
          <w:rFonts w:ascii="Arial" w:hAnsi="Arial" w:cs="Arial"/>
          <w:lang w:eastAsia="ru-RU"/>
        </w:rPr>
        <w:t xml:space="preserve"> к </w:t>
      </w:r>
      <w:r w:rsidR="00C92896" w:rsidRPr="0026762B">
        <w:rPr>
          <w:rFonts w:ascii="Arial" w:hAnsi="Arial" w:cs="Arial"/>
          <w:lang w:eastAsia="ru-RU"/>
        </w:rPr>
        <w:t>правоотношениям,</w:t>
      </w:r>
      <w:r w:rsidR="000B4016" w:rsidRPr="0026762B">
        <w:rPr>
          <w:rFonts w:ascii="Arial" w:hAnsi="Arial" w:cs="Arial"/>
          <w:lang w:eastAsia="ru-RU"/>
        </w:rPr>
        <w:t xml:space="preserve"> возникшим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9F1BC0" w:rsidRPr="0026762B">
        <w:rPr>
          <w:rFonts w:ascii="Arial" w:hAnsi="Arial" w:cs="Arial"/>
          <w:lang w:eastAsia="ru-RU"/>
        </w:rPr>
        <w:t xml:space="preserve">с 01 января </w:t>
      </w:r>
      <w:r w:rsidR="00FC74E1" w:rsidRPr="0026762B">
        <w:rPr>
          <w:rFonts w:ascii="Arial" w:hAnsi="Arial" w:cs="Arial"/>
          <w:lang w:eastAsia="ru-RU"/>
        </w:rPr>
        <w:t>202</w:t>
      </w:r>
      <w:r w:rsidR="00FC7946" w:rsidRPr="0026762B">
        <w:rPr>
          <w:rFonts w:ascii="Arial" w:hAnsi="Arial" w:cs="Arial"/>
          <w:lang w:eastAsia="ru-RU"/>
        </w:rPr>
        <w:t>1</w:t>
      </w:r>
      <w:r w:rsidR="00FC74E1" w:rsidRPr="0026762B">
        <w:rPr>
          <w:rFonts w:ascii="Arial" w:hAnsi="Arial" w:cs="Arial"/>
          <w:lang w:eastAsia="ru-RU"/>
        </w:rPr>
        <w:t xml:space="preserve"> года.</w:t>
      </w:r>
    </w:p>
    <w:p w:rsidR="00747688" w:rsidRDefault="00747688" w:rsidP="00747688">
      <w:pPr>
        <w:ind w:firstLine="709"/>
        <w:jc w:val="both"/>
        <w:rPr>
          <w:rFonts w:ascii="Arial" w:hAnsi="Arial" w:cs="Arial"/>
          <w:color w:val="FFFFFF"/>
        </w:rPr>
      </w:pPr>
    </w:p>
    <w:p w:rsidR="00076C9F" w:rsidRDefault="00EF0030" w:rsidP="00747688">
      <w:pPr>
        <w:jc w:val="both"/>
        <w:rPr>
          <w:rFonts w:ascii="Arial" w:hAnsi="Arial" w:cs="Arial"/>
          <w:lang w:eastAsia="ru-RU"/>
        </w:rPr>
      </w:pPr>
      <w:r w:rsidRPr="0026762B">
        <w:rPr>
          <w:rFonts w:ascii="Arial" w:hAnsi="Arial" w:cs="Arial"/>
          <w:lang w:eastAsia="ru-RU"/>
        </w:rPr>
        <w:t>Г</w:t>
      </w:r>
      <w:r w:rsidR="00F42207" w:rsidRPr="0026762B">
        <w:rPr>
          <w:rFonts w:ascii="Arial" w:hAnsi="Arial" w:cs="Arial"/>
          <w:lang w:eastAsia="ru-RU"/>
        </w:rPr>
        <w:t>лав</w:t>
      </w:r>
      <w:r w:rsidRPr="0026762B">
        <w:rPr>
          <w:rFonts w:ascii="Arial" w:hAnsi="Arial" w:cs="Arial"/>
          <w:lang w:eastAsia="ru-RU"/>
        </w:rPr>
        <w:t>а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F42207" w:rsidRPr="0026762B">
        <w:rPr>
          <w:rFonts w:ascii="Arial" w:hAnsi="Arial" w:cs="Arial"/>
          <w:lang w:eastAsia="ru-RU"/>
        </w:rPr>
        <w:t>района</w:t>
      </w:r>
      <w:r w:rsidR="0026762B" w:rsidRPr="0026762B">
        <w:rPr>
          <w:rFonts w:ascii="Arial" w:hAnsi="Arial" w:cs="Arial"/>
          <w:lang w:eastAsia="ru-RU"/>
        </w:rPr>
        <w:t xml:space="preserve"> </w:t>
      </w:r>
      <w:r w:rsidR="00747688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Pr="0026762B">
        <w:rPr>
          <w:rFonts w:ascii="Arial" w:hAnsi="Arial" w:cs="Arial"/>
          <w:lang w:eastAsia="ru-RU"/>
        </w:rPr>
        <w:t>М.А. Виговский</w:t>
      </w:r>
    </w:p>
    <w:p w:rsidR="00920837" w:rsidRDefault="00920837" w:rsidP="00747688">
      <w:pPr>
        <w:jc w:val="both"/>
        <w:rPr>
          <w:rFonts w:ascii="Arial" w:hAnsi="Arial" w:cs="Arial"/>
          <w:lang w:eastAsia="ru-RU"/>
        </w:rPr>
        <w:sectPr w:rsidR="00920837" w:rsidSect="0026762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1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«26» февраля 2021 г. № 106-п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Приложение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</w:p>
    <w:p w:rsidR="00CD7C09" w:rsidRPr="00CD7C09" w:rsidRDefault="00CD7C09" w:rsidP="00CD7C09">
      <w:pPr>
        <w:suppressAutoHyphens w:val="0"/>
        <w:jc w:val="center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>Муниципальная программа</w:t>
      </w:r>
    </w:p>
    <w:p w:rsidR="00CD7C09" w:rsidRPr="00CD7C09" w:rsidRDefault="00CD7C09" w:rsidP="00CD7C09">
      <w:pPr>
        <w:suppressAutoHyphens w:val="0"/>
        <w:jc w:val="center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>«Управление муниципальным имуществом</w:t>
      </w:r>
    </w:p>
    <w:p w:rsidR="00CD7C09" w:rsidRPr="00CD7C09" w:rsidRDefault="00CD7C09" w:rsidP="00CD7C09">
      <w:pPr>
        <w:suppressAutoHyphens w:val="0"/>
        <w:jc w:val="center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>и земельными ресурсами Ермаковского района»</w:t>
      </w:r>
    </w:p>
    <w:p w:rsidR="00CD7C09" w:rsidRPr="00CD7C09" w:rsidRDefault="00CD7C09" w:rsidP="00CD7C09">
      <w:pPr>
        <w:suppressAutoHyphens w:val="0"/>
        <w:jc w:val="center"/>
        <w:rPr>
          <w:rFonts w:ascii="Arial" w:hAnsi="Arial" w:cs="Arial"/>
          <w:b/>
        </w:rPr>
      </w:pPr>
    </w:p>
    <w:p w:rsidR="00CD7C09" w:rsidRPr="00CD7C09" w:rsidRDefault="00CD7C09" w:rsidP="00CD7C09">
      <w:pPr>
        <w:suppressAutoHyphens w:val="0"/>
        <w:ind w:firstLine="709"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>Паспорт муниципальной программы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CD7C09" w:rsidRPr="00CD7C09" w:rsidTr="0074281B">
        <w:trPr>
          <w:trHeight w:hRule="exact" w:val="1102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Муниципальная программа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 xml:space="preserve">на» </w:t>
            </w:r>
          </w:p>
        </w:tc>
      </w:tr>
      <w:tr w:rsidR="00CD7C09" w:rsidRPr="00CD7C09" w:rsidTr="0074281B">
        <w:trPr>
          <w:trHeight w:hRule="exact" w:val="9227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CD7C09">
              <w:rPr>
                <w:rFonts w:ascii="Arial" w:hAnsi="Arial" w:cs="Arial"/>
                <w:spacing w:val="-2"/>
              </w:rPr>
              <w:t>м</w:t>
            </w:r>
            <w:r w:rsidRPr="00CD7C09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CD7C09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CD7C09">
              <w:rPr>
                <w:rFonts w:ascii="Arial" w:hAnsi="Arial" w:cs="Arial"/>
              </w:rPr>
              <w:t xml:space="preserve"> </w:t>
            </w:r>
            <w:proofErr w:type="gramStart"/>
            <w:r w:rsidRPr="00CD7C09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CD7C09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CD7C09" w:rsidRPr="00CD7C09" w:rsidTr="0074281B">
        <w:trPr>
          <w:trHeight w:hRule="exact" w:val="1022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CD7C09">
              <w:rPr>
                <w:rFonts w:ascii="Arial" w:hAnsi="Arial" w:cs="Arial"/>
              </w:rPr>
              <w:t>(отдел земельных и имущественных отнош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CD7C09" w:rsidRPr="00CD7C09" w:rsidTr="0074281B">
        <w:trPr>
          <w:trHeight w:hRule="exact" w:val="1052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Соисполнитель муниципальной пр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МКУ «Ермаковский центр капитального стр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CD7C09" w:rsidRPr="00CD7C09" w:rsidTr="0074281B">
        <w:trPr>
          <w:trHeight w:hRule="exact" w:val="1039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CD7C09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CD7C09" w:rsidRPr="00CD7C09" w:rsidTr="0074281B">
        <w:trPr>
          <w:trHeight w:hRule="exact" w:val="3986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передача муниципального районного имущества в собственность поселений района;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CD7C09" w:rsidRPr="00CD7C09" w:rsidTr="0074281B">
        <w:trPr>
          <w:trHeight w:hRule="exact" w:val="1128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Этапы и сроки реализации пр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Программа реализуется с 2014 по 2023 год.</w:t>
            </w:r>
          </w:p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Этапы реализации муниципальной програ</w:t>
            </w:r>
            <w:r w:rsidRPr="00CD7C09">
              <w:rPr>
                <w:rFonts w:ascii="Arial" w:hAnsi="Arial" w:cs="Arial"/>
              </w:rPr>
              <w:t>м</w:t>
            </w:r>
            <w:r w:rsidRPr="00CD7C09">
              <w:rPr>
                <w:rFonts w:ascii="Arial" w:hAnsi="Arial" w:cs="Arial"/>
              </w:rPr>
              <w:t>мы не выделяются.</w:t>
            </w:r>
          </w:p>
        </w:tc>
      </w:tr>
      <w:tr w:rsidR="00CD7C09" w:rsidRPr="00CD7C09" w:rsidTr="0074281B">
        <w:trPr>
          <w:trHeight w:hRule="exact" w:val="1698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CD7C09">
              <w:rPr>
                <w:rFonts w:ascii="Arial" w:hAnsi="Arial" w:cs="Arial"/>
              </w:rPr>
              <w:t>Перечень целевых показателей и показат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лей результативности программы, с указан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CD7C09" w:rsidRPr="00CD7C09" w:rsidTr="0074281B">
        <w:trPr>
          <w:trHeight w:hRule="exact" w:val="3835"/>
        </w:trPr>
        <w:tc>
          <w:tcPr>
            <w:tcW w:w="223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CD7C09">
              <w:rPr>
                <w:rFonts w:ascii="Arial" w:hAnsi="Arial" w:cs="Arial"/>
                <w:spacing w:val="-3"/>
              </w:rPr>
              <w:t>е</w:t>
            </w:r>
            <w:r w:rsidRPr="00CD7C09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CD7C09">
              <w:rPr>
                <w:rFonts w:ascii="Arial" w:hAnsi="Arial" w:cs="Arial"/>
                <w:spacing w:val="-3"/>
              </w:rPr>
              <w:t>о</w:t>
            </w:r>
            <w:r w:rsidRPr="00CD7C09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CD7C09">
              <w:rPr>
                <w:rFonts w:ascii="Arial" w:hAnsi="Arial" w:cs="Arial"/>
                <w:spacing w:val="-3"/>
              </w:rPr>
              <w:t>о</w:t>
            </w:r>
            <w:r w:rsidRPr="00CD7C09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Общий объём финансирования 3 886,97 тыс. руб. за счет средств районного бюджета: </w:t>
            </w:r>
          </w:p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 том числе по годам:</w:t>
            </w:r>
          </w:p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2014г. – 100,0 тыс. рублей;</w:t>
            </w:r>
          </w:p>
          <w:p w:rsidR="00CD7C09" w:rsidRPr="00CD7C09" w:rsidRDefault="00CD7C09" w:rsidP="00CD7C0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2015г. – 190,3 тыс. рублей;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2016г. – 161,3 тыс. рублей;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2017г. – 378,4 тыс. рублей;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2018г. – 413,85</w:t>
            </w:r>
            <w:r w:rsidRPr="00CD7C09">
              <w:rPr>
                <w:rFonts w:ascii="Arial" w:hAnsi="Arial" w:cs="Arial"/>
                <w:color w:val="FF0000"/>
              </w:rPr>
              <w:t xml:space="preserve"> </w:t>
            </w:r>
            <w:r w:rsidRPr="00CD7C09">
              <w:rPr>
                <w:rFonts w:ascii="Arial" w:hAnsi="Arial" w:cs="Arial"/>
              </w:rPr>
              <w:t>тыс. рублей;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2019г. – 21,0 тыс. рублей;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2020г. – 444,72 тыс. рублей;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2021г. – 725,8 тыс. рублей;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2022г. – 725,8 тыс. рублей;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2023г. – 725,8 тыс. рублей.</w:t>
            </w:r>
          </w:p>
        </w:tc>
      </w:tr>
    </w:tbl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/>
        </w:rPr>
        <w:sectPr w:rsidR="00CD7C09" w:rsidRPr="00CD7C09" w:rsidSect="00C36F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/>
        </w:rPr>
      </w:pP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>Раздел 1. Характеристика текущего состояния имущественных отношений в сфере муниципального имущества Ермаковского района</w:t>
      </w:r>
    </w:p>
    <w:p w:rsidR="00CD7C09" w:rsidRPr="00CD7C09" w:rsidRDefault="00CD7C09" w:rsidP="00CD7C09">
      <w:pPr>
        <w:suppressAutoHyphens w:val="0"/>
        <w:jc w:val="both"/>
        <w:rPr>
          <w:rFonts w:ascii="Arial" w:hAnsi="Arial" w:cs="Arial"/>
        </w:rPr>
      </w:pPr>
    </w:p>
    <w:p w:rsidR="00CD7C09" w:rsidRPr="00CD7C09" w:rsidRDefault="00CD7C09" w:rsidP="00CD7C09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В соответствии с Программой целью управления муниципальной собственностью Ермаковского района является п</w:t>
      </w:r>
      <w:r w:rsidRPr="00CD7C09">
        <w:rPr>
          <w:rFonts w:ascii="Arial" w:hAnsi="Arial" w:cs="Arial"/>
        </w:rPr>
        <w:t>о</w:t>
      </w:r>
      <w:r w:rsidRPr="00CD7C09">
        <w:rPr>
          <w:rFonts w:ascii="Arial" w:hAnsi="Arial" w:cs="Arial"/>
        </w:rPr>
        <w:t>вышение эффективности использования муниципальной собственности Ермаковского района. Формирование доходной части бюджета района от использования муниципального имущества происходило по следующим основным направлениям:</w:t>
      </w: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2177"/>
        <w:gridCol w:w="1084"/>
        <w:gridCol w:w="1084"/>
        <w:gridCol w:w="1084"/>
        <w:gridCol w:w="1084"/>
        <w:gridCol w:w="1084"/>
        <w:gridCol w:w="1084"/>
        <w:gridCol w:w="1084"/>
        <w:gridCol w:w="1218"/>
        <w:gridCol w:w="1218"/>
        <w:gridCol w:w="1084"/>
        <w:gridCol w:w="1218"/>
      </w:tblGrid>
      <w:tr w:rsidR="00CD7C09" w:rsidRPr="00CD7C09" w:rsidTr="0074281B">
        <w:tc>
          <w:tcPr>
            <w:tcW w:w="850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Доходная часть бюджета района от использов</w:t>
            </w:r>
            <w:r w:rsidRPr="00CD7C09">
              <w:rPr>
                <w:rFonts w:ascii="Arial" w:hAnsi="Arial" w:cs="Arial"/>
                <w:bCs/>
              </w:rPr>
              <w:t>а</w:t>
            </w:r>
            <w:r w:rsidRPr="00CD7C09">
              <w:rPr>
                <w:rFonts w:ascii="Arial" w:hAnsi="Arial" w:cs="Arial"/>
                <w:bCs/>
              </w:rPr>
              <w:t>ния муниципал</w:t>
            </w:r>
            <w:r w:rsidRPr="00CD7C09">
              <w:rPr>
                <w:rFonts w:ascii="Arial" w:hAnsi="Arial" w:cs="Arial"/>
                <w:bCs/>
              </w:rPr>
              <w:t>ь</w:t>
            </w:r>
            <w:r w:rsidRPr="00CD7C09">
              <w:rPr>
                <w:rFonts w:ascii="Arial" w:hAnsi="Arial" w:cs="Arial"/>
                <w:bCs/>
              </w:rPr>
              <w:t>ного имущества района тыс. руб.</w:t>
            </w:r>
          </w:p>
        </w:tc>
        <w:tc>
          <w:tcPr>
            <w:tcW w:w="37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35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41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417" w:type="pct"/>
            <w:shd w:val="clear" w:color="auto" w:fill="auto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41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2019г.</w:t>
            </w:r>
          </w:p>
        </w:tc>
        <w:tc>
          <w:tcPr>
            <w:tcW w:w="41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2020г.</w:t>
            </w:r>
          </w:p>
        </w:tc>
      </w:tr>
      <w:tr w:rsidR="00CD7C09" w:rsidRPr="00CD7C09" w:rsidTr="0074281B">
        <w:trPr>
          <w:trHeight w:val="457"/>
        </w:trPr>
        <w:tc>
          <w:tcPr>
            <w:tcW w:w="850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Всего, в </w:t>
            </w:r>
            <w:proofErr w:type="spellStart"/>
            <w:r w:rsidRPr="00CD7C09">
              <w:rPr>
                <w:rFonts w:ascii="Arial" w:hAnsi="Arial" w:cs="Arial"/>
              </w:rPr>
              <w:t>т.ч</w:t>
            </w:r>
            <w:proofErr w:type="spellEnd"/>
            <w:r w:rsidRPr="00CD7C09">
              <w:rPr>
                <w:rFonts w:ascii="Arial" w:hAnsi="Arial" w:cs="Arial"/>
              </w:rPr>
              <w:t>.:</w:t>
            </w:r>
          </w:p>
        </w:tc>
        <w:tc>
          <w:tcPr>
            <w:tcW w:w="372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3699,7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5323,2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3686,09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4711,38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6887,82</w:t>
            </w:r>
          </w:p>
        </w:tc>
        <w:tc>
          <w:tcPr>
            <w:tcW w:w="352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7423,70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8061,21</w:t>
            </w:r>
          </w:p>
        </w:tc>
        <w:tc>
          <w:tcPr>
            <w:tcW w:w="412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10292,33</w:t>
            </w:r>
          </w:p>
        </w:tc>
        <w:tc>
          <w:tcPr>
            <w:tcW w:w="417" w:type="pct"/>
            <w:shd w:val="clear" w:color="auto" w:fill="auto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12907,98</w:t>
            </w:r>
          </w:p>
        </w:tc>
        <w:tc>
          <w:tcPr>
            <w:tcW w:w="41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9795,89</w:t>
            </w:r>
          </w:p>
        </w:tc>
        <w:tc>
          <w:tcPr>
            <w:tcW w:w="41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11797,17</w:t>
            </w:r>
          </w:p>
        </w:tc>
      </w:tr>
      <w:tr w:rsidR="00CD7C09" w:rsidRPr="00CD7C09" w:rsidTr="0074281B">
        <w:tc>
          <w:tcPr>
            <w:tcW w:w="850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доходы от сд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чи в аренду 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ниципального имущества;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доходы от пр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дажи (реализ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ции) имущества и земельных участков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доходы от пр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дажи муниц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пального имущ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lastRenderedPageBreak/>
              <w:t>ства составля</w:t>
            </w:r>
            <w:r w:rsidRPr="00CD7C09">
              <w:rPr>
                <w:rFonts w:ascii="Arial" w:hAnsi="Arial" w:cs="Arial"/>
              </w:rPr>
              <w:t>ю</w:t>
            </w:r>
            <w:r w:rsidRPr="00CD7C09">
              <w:rPr>
                <w:rFonts w:ascii="Arial" w:hAnsi="Arial" w:cs="Arial"/>
              </w:rPr>
              <w:t>щего казну МО Ермаковский район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1320,6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1461,70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917,4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1508,50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2536,50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1278,20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820,00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2740,19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707,8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3992,58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979,7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5865,49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352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1401,20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4774,36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1248,14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CD7C09">
              <w:rPr>
                <w:rFonts w:ascii="Arial" w:eastAsia="Nimbus Roman No9 L" w:hAnsi="Arial" w:cs="Arial"/>
                <w:color w:val="000000"/>
              </w:rPr>
              <w:t>1221,60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CD7C09">
              <w:rPr>
                <w:rFonts w:ascii="Arial" w:eastAsia="Nimbus Roman No9 L" w:hAnsi="Arial" w:cs="Arial"/>
                <w:color w:val="000000"/>
              </w:rPr>
              <w:t>5753,21</w:t>
            </w: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CD7C09">
              <w:rPr>
                <w:rFonts w:ascii="Arial" w:eastAsia="Nimbus Roman No9 L" w:hAnsi="Arial" w:cs="Arial"/>
                <w:color w:val="000000"/>
              </w:rPr>
              <w:t>1086,40</w:t>
            </w:r>
          </w:p>
        </w:tc>
        <w:tc>
          <w:tcPr>
            <w:tcW w:w="412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1482,14</w:t>
            </w: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CD7C09">
              <w:rPr>
                <w:rFonts w:ascii="Arial" w:eastAsia="Nimbus Roman No9 L" w:hAnsi="Arial" w:cs="Arial"/>
                <w:color w:val="000000"/>
              </w:rPr>
              <w:t>7249,20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CD7C09">
              <w:rPr>
                <w:rFonts w:ascii="Arial" w:eastAsia="Nimbus Roman No9 L" w:hAnsi="Arial" w:cs="Arial"/>
                <w:color w:val="000000"/>
              </w:rPr>
              <w:t>1560,99</w:t>
            </w:r>
          </w:p>
        </w:tc>
        <w:tc>
          <w:tcPr>
            <w:tcW w:w="417" w:type="pct"/>
            <w:shd w:val="clear" w:color="auto" w:fill="auto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1927,86</w:t>
            </w: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6404,96</w:t>
            </w: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eastAsia="Nimbus Roman No9 L" w:hAnsi="Arial" w:cs="Arial"/>
              </w:rPr>
            </w:pPr>
            <w:r w:rsidRPr="00CD7C09">
              <w:rPr>
                <w:rFonts w:ascii="Arial" w:eastAsia="Nimbus Roman No9 L" w:hAnsi="Arial" w:cs="Arial"/>
              </w:rPr>
              <w:t>4575,16</w:t>
            </w:r>
          </w:p>
        </w:tc>
        <w:tc>
          <w:tcPr>
            <w:tcW w:w="41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1244,94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8351,88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199,07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</w:tc>
        <w:tc>
          <w:tcPr>
            <w:tcW w:w="413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1944,49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6878,54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224,14</w:t>
            </w: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2750,00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</w:tc>
      </w:tr>
    </w:tbl>
    <w:p w:rsidR="00CD7C09" w:rsidRPr="00CD7C09" w:rsidRDefault="00CD7C09" w:rsidP="00CD7C09">
      <w:pPr>
        <w:suppressAutoHyphens w:val="0"/>
        <w:jc w:val="both"/>
        <w:rPr>
          <w:rFonts w:ascii="Arial" w:eastAsia="Nimbus Roman No9 L" w:hAnsi="Arial" w:cs="Arial"/>
        </w:rPr>
      </w:pP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Nimbus Roman No9 L" w:hAnsi="Arial" w:cs="Arial"/>
        </w:rPr>
        <w:t>П</w:t>
      </w:r>
      <w:r w:rsidRPr="00CD7C09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участки, государственная собственность на кот</w:t>
      </w:r>
      <w:r w:rsidRPr="00CD7C09">
        <w:rPr>
          <w:rFonts w:ascii="Arial" w:eastAsia="Arial Unicode MS" w:hAnsi="Arial" w:cs="Arial"/>
          <w:color w:val="000000"/>
          <w:lang w:eastAsia="ru-RU"/>
        </w:rPr>
        <w:t>о</w:t>
      </w:r>
      <w:r w:rsidRPr="00CD7C09">
        <w:rPr>
          <w:rFonts w:ascii="Arial" w:eastAsia="Arial Unicode MS" w:hAnsi="Arial" w:cs="Arial"/>
          <w:color w:val="000000"/>
          <w:lang w:eastAsia="ru-RU"/>
        </w:rPr>
        <w:t xml:space="preserve">рые не разграничена, а также средства от продажи права на заключение договоров аренды указанных земельных участков на 01.01.2021 г. составляет 6138,90 тыс. руб. 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 xml:space="preserve"> Факт по доходам, получаемых в виде арендной платы за земельные участки, государственная собственность на кот</w:t>
      </w:r>
      <w:r w:rsidRPr="00CD7C09">
        <w:rPr>
          <w:rFonts w:ascii="Arial" w:eastAsia="Arial Unicode MS" w:hAnsi="Arial" w:cs="Arial"/>
          <w:color w:val="000000"/>
          <w:lang w:eastAsia="ru-RU"/>
        </w:rPr>
        <w:t>о</w:t>
      </w:r>
      <w:r w:rsidRPr="00CD7C09">
        <w:rPr>
          <w:rFonts w:ascii="Arial" w:eastAsia="Arial Unicode MS" w:hAnsi="Arial" w:cs="Arial"/>
          <w:color w:val="000000"/>
          <w:lang w:eastAsia="ru-RU"/>
        </w:rPr>
        <w:t>рые не разграничена, а также средства от продажи права на заключение договоров аренды указанных земельных участков на 01.01.2021 г. составляет 5200,09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CD7C09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</w:t>
      </w:r>
      <w:r w:rsidRPr="00CD7C09">
        <w:rPr>
          <w:rFonts w:ascii="Arial" w:eastAsia="Arial Unicode MS" w:hAnsi="Arial" w:cs="Arial"/>
          <w:color w:val="000000"/>
          <w:lang w:eastAsia="ru-RU"/>
        </w:rPr>
        <w:t>ь</w:t>
      </w:r>
      <w:r w:rsidRPr="00CD7C09">
        <w:rPr>
          <w:rFonts w:ascii="Arial" w:eastAsia="Arial Unicode MS" w:hAnsi="Arial" w:cs="Arial"/>
          <w:color w:val="000000"/>
          <w:lang w:eastAsia="ru-RU"/>
        </w:rPr>
        <w:t>ных бюджетных и автономных учреждений) на 01.01.2021 г. составляет 5130,43 тыс. руб. факт поступлений на 01.01.2021 г. 1678,44 тыс. руб., в том числе: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CD7C09">
        <w:rPr>
          <w:rFonts w:ascii="Arial" w:eastAsia="Arial Unicode MS" w:hAnsi="Arial" w:cs="Arial"/>
          <w:color w:val="000000"/>
          <w:lang w:eastAsia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</w:t>
      </w:r>
      <w:r w:rsidRPr="00CD7C09">
        <w:rPr>
          <w:rFonts w:ascii="Arial" w:eastAsia="Arial Unicode MS" w:hAnsi="Arial" w:cs="Arial"/>
          <w:color w:val="000000"/>
          <w:lang w:eastAsia="ru-RU"/>
        </w:rPr>
        <w:t>т</w:t>
      </w:r>
      <w:r w:rsidRPr="00CD7C09">
        <w:rPr>
          <w:rFonts w:ascii="Arial" w:eastAsia="Arial Unicode MS" w:hAnsi="Arial" w:cs="Arial"/>
          <w:color w:val="000000"/>
          <w:lang w:eastAsia="ru-RU"/>
        </w:rPr>
        <w:t>ных и автономных учреждений) поступило 1471,73 тыс. руб.;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CD7C09">
        <w:rPr>
          <w:rFonts w:ascii="Arial" w:eastAsia="Arial Unicode MS" w:hAnsi="Arial" w:cs="Arial"/>
          <w:color w:val="000000"/>
          <w:lang w:eastAsia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поступило 206,71 тыс. руб.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План по доходам, от сдачи в аренду имущества, составляющего муниципальную казну (за исключением земельных участков) на 01.01.2021 г. составляет 2480,94 тыс. руб., факт 1944,49 на 01.01.2021 г. в том числе: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- доходы от сдачи в аренду имущества, составляющего казну муниципальных районов (за исключением земельных участков) - 1661,80 тыс. руб., факт - 1113,76 тыс. руб.;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- доходы от сдачи в аренду имущества, составляющего казну сельских поселений (за исключением земельных учас</w:t>
      </w:r>
      <w:r w:rsidRPr="00CD7C09">
        <w:rPr>
          <w:rFonts w:ascii="Arial" w:eastAsia="Arial Unicode MS" w:hAnsi="Arial" w:cs="Arial"/>
          <w:color w:val="000000"/>
          <w:lang w:eastAsia="ru-RU"/>
        </w:rPr>
        <w:t>т</w:t>
      </w:r>
      <w:r w:rsidRPr="00CD7C09">
        <w:rPr>
          <w:rFonts w:ascii="Arial" w:eastAsia="Arial Unicode MS" w:hAnsi="Arial" w:cs="Arial"/>
          <w:color w:val="000000"/>
          <w:lang w:eastAsia="ru-RU"/>
        </w:rPr>
        <w:t>ков) – 819,14 тыс. руб., факт – 830,73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собственности муниципальных районов (за искл</w:t>
      </w:r>
      <w:r w:rsidRPr="00CD7C09">
        <w:rPr>
          <w:rFonts w:ascii="Arial" w:eastAsia="Arial Unicode MS" w:hAnsi="Arial" w:cs="Arial"/>
          <w:color w:val="000000"/>
          <w:lang w:eastAsia="ru-RU"/>
        </w:rPr>
        <w:t>ю</w:t>
      </w:r>
      <w:r w:rsidRPr="00CD7C09">
        <w:rPr>
          <w:rFonts w:ascii="Arial" w:eastAsia="Arial Unicode MS" w:hAnsi="Arial" w:cs="Arial"/>
          <w:color w:val="000000"/>
          <w:lang w:eastAsia="ru-RU"/>
        </w:rPr>
        <w:t>чением земельных участков муниципальных бюджетных и автономных учреждений) на 01.01.2021 г. составляет 82,74 тыс. руб. факт поступлений на 01.01.2021 г. – 82,74 тыс. руб., в том числе: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  <w:sectPr w:rsidR="00CD7C09" w:rsidRPr="00CD7C09" w:rsidSect="00C36FC2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  <w:r w:rsidRPr="00CD7C09">
        <w:rPr>
          <w:rFonts w:ascii="Arial" w:eastAsia="Arial Unicode MS" w:hAnsi="Arial" w:cs="Arial"/>
          <w:color w:val="000000"/>
          <w:lang w:eastAsia="ru-RU"/>
        </w:rPr>
        <w:t>-план по доходам от продажи земельных участков, находящихся в муниципальной собственности на 01.01.2021 г. 31,50 тыс. руб. , факт исполнения 31,50 тыс. руб.;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lastRenderedPageBreak/>
        <w:t>- план по доходам от продажи земельных участков, находящихся в со</w:t>
      </w:r>
      <w:r w:rsidRPr="00CD7C09">
        <w:rPr>
          <w:rFonts w:ascii="Arial" w:eastAsia="Arial Unicode MS" w:hAnsi="Arial" w:cs="Arial"/>
          <w:color w:val="000000"/>
          <w:lang w:eastAsia="ru-RU"/>
        </w:rPr>
        <w:t>б</w:t>
      </w:r>
      <w:r w:rsidRPr="00CD7C09">
        <w:rPr>
          <w:rFonts w:ascii="Arial" w:eastAsia="Arial Unicode MS" w:hAnsi="Arial" w:cs="Arial"/>
          <w:color w:val="000000"/>
          <w:lang w:eastAsia="ru-RU"/>
        </w:rPr>
        <w:t>ственности сельских поселений (за исключением земельных участков муниц</w:t>
      </w:r>
      <w:r w:rsidRPr="00CD7C09">
        <w:rPr>
          <w:rFonts w:ascii="Arial" w:eastAsia="Arial Unicode MS" w:hAnsi="Arial" w:cs="Arial"/>
          <w:color w:val="000000"/>
          <w:lang w:eastAsia="ru-RU"/>
        </w:rPr>
        <w:t>и</w:t>
      </w:r>
      <w:r w:rsidRPr="00CD7C09">
        <w:rPr>
          <w:rFonts w:ascii="Arial" w:eastAsia="Arial Unicode MS" w:hAnsi="Arial" w:cs="Arial"/>
          <w:color w:val="000000"/>
          <w:lang w:eastAsia="ru-RU"/>
        </w:rPr>
        <w:t>пальных бюджетных и автономных учреждений) на 01.01.2021 г. 51,24 тыс. руб., факт исполнения 51,24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План по доходам от продажи земельных участков, находящихся в госуда</w:t>
      </w:r>
      <w:r w:rsidRPr="00CD7C09">
        <w:rPr>
          <w:rFonts w:ascii="Arial" w:eastAsia="Arial Unicode MS" w:hAnsi="Arial" w:cs="Arial"/>
          <w:color w:val="000000"/>
          <w:lang w:eastAsia="ru-RU"/>
        </w:rPr>
        <w:t>р</w:t>
      </w:r>
      <w:r w:rsidRPr="00CD7C09">
        <w:rPr>
          <w:rFonts w:ascii="Arial" w:eastAsia="Arial Unicode MS" w:hAnsi="Arial" w:cs="Arial"/>
          <w:color w:val="000000"/>
          <w:lang w:eastAsia="ru-RU"/>
        </w:rPr>
        <w:t>ственной и муниципальной собственности на 01.01.2021 г. составляет 141,75 тыс. руб., факт исполнения 141,40 тыс. руб., в том числе: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- план по доходам от продажи земельных участков, государственная со</w:t>
      </w:r>
      <w:r w:rsidRPr="00CD7C09">
        <w:rPr>
          <w:rFonts w:ascii="Arial" w:eastAsia="Arial Unicode MS" w:hAnsi="Arial" w:cs="Arial"/>
          <w:color w:val="000000"/>
          <w:lang w:eastAsia="ru-RU"/>
        </w:rPr>
        <w:t>б</w:t>
      </w:r>
      <w:r w:rsidRPr="00CD7C09">
        <w:rPr>
          <w:rFonts w:ascii="Arial" w:eastAsia="Arial Unicode MS" w:hAnsi="Arial" w:cs="Arial"/>
          <w:color w:val="000000"/>
          <w:lang w:eastAsia="ru-RU"/>
        </w:rPr>
        <w:t>ственность на которые не разграничена и которые расположены в границах сел</w:t>
      </w:r>
      <w:r w:rsidRPr="00CD7C09">
        <w:rPr>
          <w:rFonts w:ascii="Arial" w:eastAsia="Arial Unicode MS" w:hAnsi="Arial" w:cs="Arial"/>
          <w:color w:val="000000"/>
          <w:lang w:eastAsia="ru-RU"/>
        </w:rPr>
        <w:t>ь</w:t>
      </w:r>
      <w:r w:rsidRPr="00CD7C09">
        <w:rPr>
          <w:rFonts w:ascii="Arial" w:eastAsia="Arial Unicode MS" w:hAnsi="Arial" w:cs="Arial"/>
          <w:color w:val="000000"/>
          <w:lang w:eastAsia="ru-RU"/>
        </w:rPr>
        <w:t>ских поселений на 01.01.2021 г. 141,75 тыс. руб., факт исполнения 141,40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План по доходам от реализации иного имущества, находящегося в со</w:t>
      </w:r>
      <w:r w:rsidRPr="00CD7C09">
        <w:rPr>
          <w:rFonts w:ascii="Arial" w:eastAsia="Arial Unicode MS" w:hAnsi="Arial" w:cs="Arial"/>
          <w:color w:val="000000"/>
          <w:lang w:eastAsia="ru-RU"/>
        </w:rPr>
        <w:t>б</w:t>
      </w:r>
      <w:r w:rsidRPr="00CD7C09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имущества муниципальных бюджетных и автономных учреждений, а также имущества муниципальных ун</w:t>
      </w:r>
      <w:r w:rsidRPr="00CD7C09">
        <w:rPr>
          <w:rFonts w:ascii="Arial" w:eastAsia="Arial Unicode MS" w:hAnsi="Arial" w:cs="Arial"/>
          <w:color w:val="000000"/>
          <w:lang w:eastAsia="ru-RU"/>
        </w:rPr>
        <w:t>и</w:t>
      </w:r>
      <w:r w:rsidRPr="00CD7C09">
        <w:rPr>
          <w:rFonts w:ascii="Arial" w:eastAsia="Arial Unicode MS" w:hAnsi="Arial" w:cs="Arial"/>
          <w:color w:val="000000"/>
          <w:lang w:eastAsia="ru-RU"/>
        </w:rPr>
        <w:t>тарных предприятий, в том числе казенных), в части реализации основных средств по указанному имуществу на 01.01.2021 г. составляет 2750,00 тыс. руб., факт исполнения 2750,00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Реализовано недвижимое имущество: нежилое помещение общей площ</w:t>
      </w:r>
      <w:r w:rsidRPr="00CD7C09">
        <w:rPr>
          <w:rFonts w:ascii="Arial" w:eastAsia="Arial Unicode MS" w:hAnsi="Arial" w:cs="Arial"/>
          <w:color w:val="000000"/>
          <w:lang w:eastAsia="ru-RU"/>
        </w:rPr>
        <w:t>а</w:t>
      </w:r>
      <w:r w:rsidRPr="00CD7C09">
        <w:rPr>
          <w:rFonts w:ascii="Arial" w:eastAsia="Arial Unicode MS" w:hAnsi="Arial" w:cs="Arial"/>
          <w:color w:val="000000"/>
          <w:lang w:eastAsia="ru-RU"/>
        </w:rPr>
        <w:t xml:space="preserve">дью 606,8 кв. м., </w:t>
      </w:r>
      <w:proofErr w:type="gramStart"/>
      <w:r w:rsidRPr="00CD7C09">
        <w:rPr>
          <w:rFonts w:ascii="Arial" w:eastAsia="Arial Unicode MS" w:hAnsi="Arial" w:cs="Arial"/>
          <w:color w:val="000000"/>
          <w:lang w:eastAsia="ru-RU"/>
        </w:rPr>
        <w:t>кадастровый</w:t>
      </w:r>
      <w:proofErr w:type="gramEnd"/>
      <w:r w:rsidRPr="00CD7C09">
        <w:rPr>
          <w:rFonts w:ascii="Arial" w:eastAsia="Arial Unicode MS" w:hAnsi="Arial" w:cs="Arial"/>
          <w:color w:val="000000"/>
          <w:lang w:eastAsia="ru-RU"/>
        </w:rPr>
        <w:t xml:space="preserve"> № 24:13:2401052:192, расположенное по адресу: </w:t>
      </w:r>
      <w:proofErr w:type="gramStart"/>
      <w:r w:rsidRPr="00CD7C09">
        <w:rPr>
          <w:rFonts w:ascii="Arial" w:eastAsia="Arial Unicode MS" w:hAnsi="Arial" w:cs="Arial"/>
          <w:color w:val="000000"/>
          <w:lang w:eastAsia="ru-RU"/>
        </w:rPr>
        <w:t>Красноярский край, Ермаковский район, с. Ермаковское, пл. Ленина, 7 пом. 1 е (1, 13, 14, 12, 11, 1, 2, 3, 4, 5, 6, 7, 8, 10, 15, 16, 17, 18, 19, 20, 21, 22, 23, 24, 25, 26, 27, 28, 29, 30, 31, 32, 33, 34, 35.</w:t>
      </w:r>
      <w:proofErr w:type="gramEnd"/>
      <w:r w:rsidRPr="00CD7C09">
        <w:rPr>
          <w:rFonts w:ascii="Arial" w:eastAsia="Arial Unicode MS" w:hAnsi="Arial" w:cs="Arial"/>
          <w:color w:val="000000"/>
          <w:lang w:eastAsia="ru-RU"/>
        </w:rPr>
        <w:t xml:space="preserve"> Договор купли-продажи объекта недвижимости №2 от 30.06.2020г., цена за объект подтверждается отчетом № 02/15/06 об оценке р</w:t>
      </w:r>
      <w:r w:rsidRPr="00CD7C09">
        <w:rPr>
          <w:rFonts w:ascii="Arial" w:eastAsia="Arial Unicode MS" w:hAnsi="Arial" w:cs="Arial"/>
          <w:color w:val="000000"/>
          <w:lang w:eastAsia="ru-RU"/>
        </w:rPr>
        <w:t>ы</w:t>
      </w:r>
      <w:r w:rsidRPr="00CD7C09">
        <w:rPr>
          <w:rFonts w:ascii="Arial" w:eastAsia="Arial Unicode MS" w:hAnsi="Arial" w:cs="Arial"/>
          <w:color w:val="000000"/>
          <w:lang w:eastAsia="ru-RU"/>
        </w:rPr>
        <w:t>ночной стоимости нежилого помещения.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CD7C09">
        <w:rPr>
          <w:rFonts w:ascii="Arial" w:eastAsia="Nimbus Roman No9 L" w:hAnsi="Arial" w:cs="Arial"/>
        </w:rPr>
        <w:t>Одной из составляющих неналоговых поступлений в бюджет района 2014-2023 г. будут являться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</w:t>
      </w:r>
      <w:r w:rsidRPr="00CD7C09">
        <w:rPr>
          <w:rFonts w:ascii="Arial" w:eastAsia="Nimbus Roman No9 L" w:hAnsi="Arial" w:cs="Arial"/>
        </w:rPr>
        <w:t>о</w:t>
      </w:r>
      <w:r w:rsidRPr="00CD7C09">
        <w:rPr>
          <w:rFonts w:ascii="Arial" w:eastAsia="Nimbus Roman No9 L" w:hAnsi="Arial" w:cs="Arial"/>
        </w:rPr>
        <w:t>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</w:t>
      </w:r>
      <w:r w:rsidRPr="00CD7C09">
        <w:rPr>
          <w:rFonts w:ascii="Arial" w:eastAsia="Nimbus Roman No9 L" w:hAnsi="Arial" w:cs="Arial"/>
        </w:rPr>
        <w:t>е</w:t>
      </w:r>
      <w:r w:rsidRPr="00CD7C09">
        <w:rPr>
          <w:rFonts w:ascii="Arial" w:eastAsia="Nimbus Roman No9 L" w:hAnsi="Arial" w:cs="Arial"/>
        </w:rPr>
        <w:t>ства будут иметь тенденцию к уменьшению. А значит встаёт необходимость в</w:t>
      </w:r>
      <w:r w:rsidRPr="00CD7C09">
        <w:rPr>
          <w:rFonts w:ascii="Arial" w:eastAsia="Nimbus Roman No9 L" w:hAnsi="Arial" w:cs="Arial"/>
        </w:rPr>
        <w:t>ы</w:t>
      </w:r>
      <w:r w:rsidRPr="00CD7C09">
        <w:rPr>
          <w:rFonts w:ascii="Arial" w:eastAsia="Nimbus Roman No9 L" w:hAnsi="Arial" w:cs="Arial"/>
        </w:rPr>
        <w:t>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CD7C09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CD7C09">
        <w:rPr>
          <w:rFonts w:ascii="Arial" w:hAnsi="Arial" w:cs="Arial"/>
        </w:rPr>
        <w:t>и</w:t>
      </w:r>
      <w:r w:rsidRPr="00CD7C09">
        <w:rPr>
          <w:rFonts w:ascii="Arial" w:hAnsi="Arial" w:cs="Arial"/>
        </w:rPr>
        <w:t>чению источников поступления платежей от пользования земельными участкам.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Кроме того, важным и необходимым направлением в принимаемой Пр</w:t>
      </w:r>
      <w:r w:rsidRPr="00CD7C09">
        <w:rPr>
          <w:rFonts w:ascii="Arial" w:hAnsi="Arial" w:cs="Arial"/>
        </w:rPr>
        <w:t>о</w:t>
      </w:r>
      <w:r w:rsidRPr="00CD7C09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CD7C09">
        <w:rPr>
          <w:rFonts w:ascii="Arial" w:hAnsi="Arial" w:cs="Arial"/>
        </w:rPr>
        <w:t>д</w:t>
      </w:r>
      <w:r w:rsidRPr="00CD7C09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CD7C09">
        <w:rPr>
          <w:rFonts w:ascii="Arial" w:hAnsi="Arial" w:cs="Arial"/>
        </w:rPr>
        <w:t>е</w:t>
      </w:r>
      <w:r w:rsidRPr="00CD7C09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CD7C09" w:rsidRPr="00CD7C09" w:rsidRDefault="00CD7C09" w:rsidP="00CD7C09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CD7C09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CD7C09">
        <w:rPr>
          <w:rFonts w:ascii="Arial" w:hAnsi="Arial" w:cs="Arial"/>
        </w:rPr>
        <w:t>у</w:t>
      </w:r>
      <w:r w:rsidRPr="00CD7C09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CD7C09">
        <w:rPr>
          <w:rFonts w:ascii="Arial" w:hAnsi="Arial" w:cs="Arial"/>
        </w:rPr>
        <w:t>а</w:t>
      </w:r>
      <w:r w:rsidRPr="00CD7C09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CD7C09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CD7C09">
        <w:rPr>
          <w:rFonts w:ascii="Arial" w:eastAsia="Nimbus Roman No9 L" w:hAnsi="Arial" w:cs="Arial"/>
        </w:rPr>
        <w:t>ь</w:t>
      </w:r>
      <w:r w:rsidRPr="00CD7C09">
        <w:rPr>
          <w:rFonts w:ascii="Arial" w:eastAsia="Nimbus Roman No9 L" w:hAnsi="Arial" w:cs="Arial"/>
        </w:rPr>
        <w:t>ного имущества.</w:t>
      </w:r>
    </w:p>
    <w:p w:rsidR="00CD7C09" w:rsidRPr="00CD7C09" w:rsidRDefault="00CD7C09" w:rsidP="00CD7C09">
      <w:pPr>
        <w:suppressAutoHyphens w:val="0"/>
        <w:ind w:firstLine="724"/>
        <w:contextualSpacing/>
        <w:jc w:val="both"/>
        <w:rPr>
          <w:rFonts w:ascii="Arial" w:eastAsia="Nimbus Roman No9 L" w:hAnsi="Arial" w:cs="Arial"/>
        </w:rPr>
      </w:pPr>
      <w:r w:rsidRPr="00CD7C09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</w:t>
      </w:r>
      <w:r w:rsidRPr="00CD7C09">
        <w:rPr>
          <w:rFonts w:ascii="Arial" w:hAnsi="Arial" w:cs="Arial"/>
        </w:rPr>
        <w:t>а</w:t>
      </w:r>
      <w:r w:rsidRPr="00CD7C09">
        <w:rPr>
          <w:rFonts w:ascii="Arial" w:hAnsi="Arial" w:cs="Arial"/>
        </w:rPr>
        <w:lastRenderedPageBreak/>
        <w:t>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CD7C09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CD7C09">
        <w:rPr>
          <w:rFonts w:ascii="Arial" w:hAnsi="Arial" w:cs="Arial"/>
        </w:rPr>
        <w:t>н</w:t>
      </w:r>
      <w:r w:rsidRPr="00CD7C09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CD7C09">
        <w:rPr>
          <w:rFonts w:ascii="Arial" w:hAnsi="Arial" w:cs="Arial"/>
        </w:rPr>
        <w:t>а</w:t>
      </w:r>
      <w:r w:rsidRPr="00CD7C09">
        <w:rPr>
          <w:rFonts w:ascii="Arial" w:hAnsi="Arial" w:cs="Arial"/>
        </w:rPr>
        <w:t>ковского района.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CD7C09">
        <w:rPr>
          <w:rFonts w:ascii="Arial" w:hAnsi="Arial" w:cs="Arial"/>
        </w:rPr>
        <w:t>в</w:t>
      </w:r>
      <w:r w:rsidRPr="00CD7C09">
        <w:rPr>
          <w:rFonts w:ascii="Arial" w:hAnsi="Arial" w:cs="Arial"/>
        </w:rPr>
        <w:t>ления, распоряжения объектами недвижимости.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 xml:space="preserve"> </w:t>
      </w:r>
      <w:proofErr w:type="gramStart"/>
      <w:r w:rsidRPr="00CD7C09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CD7C09">
        <w:rPr>
          <w:rFonts w:ascii="Arial" w:hAnsi="Arial" w:cs="Arial"/>
        </w:rPr>
        <w:t>а</w:t>
      </w:r>
      <w:r w:rsidRPr="00CD7C09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CD7C09">
        <w:rPr>
          <w:rFonts w:ascii="Arial" w:hAnsi="Arial" w:cs="Arial"/>
        </w:rPr>
        <w:t>а</w:t>
      </w:r>
      <w:r w:rsidRPr="00CD7C09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CD7C09">
        <w:rPr>
          <w:rFonts w:ascii="Arial" w:hAnsi="Arial" w:cs="Arial"/>
        </w:rPr>
        <w:t>т</w:t>
      </w:r>
      <w:r w:rsidRPr="00CD7C09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CD7C09">
        <w:rPr>
          <w:rFonts w:ascii="Arial" w:hAnsi="Arial" w:cs="Arial"/>
        </w:rPr>
        <w:t>л</w:t>
      </w:r>
      <w:r w:rsidRPr="00CD7C09">
        <w:rPr>
          <w:rFonts w:ascii="Arial" w:hAnsi="Arial" w:cs="Arial"/>
        </w:rPr>
        <w:t>нительных доходов в бюджет района.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CD7C09">
        <w:rPr>
          <w:rFonts w:ascii="Arial" w:hAnsi="Arial" w:cs="Arial"/>
        </w:rPr>
        <w:t>х</w:t>
      </w:r>
      <w:r w:rsidRPr="00CD7C09">
        <w:rPr>
          <w:rFonts w:ascii="Arial" w:hAnsi="Arial" w:cs="Arial"/>
        </w:rPr>
        <w:t>нологическую базу.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eastAsia="Arial Unicode MS" w:hAnsi="Arial" w:cs="Arial"/>
          <w:bCs/>
          <w:lang w:eastAsia="ru-RU"/>
        </w:rPr>
        <w:t xml:space="preserve">На 01.01.2021 г. общее количество </w:t>
      </w:r>
      <w:proofErr w:type="gramStart"/>
      <w:r w:rsidRPr="00CD7C09">
        <w:rPr>
          <w:rFonts w:ascii="Arial" w:eastAsia="Arial Unicode MS" w:hAnsi="Arial" w:cs="Arial"/>
          <w:bCs/>
          <w:lang w:eastAsia="ru-RU"/>
        </w:rPr>
        <w:t>муниципальных организаций, действ</w:t>
      </w:r>
      <w:r w:rsidRPr="00CD7C09">
        <w:rPr>
          <w:rFonts w:ascii="Arial" w:eastAsia="Arial Unicode MS" w:hAnsi="Arial" w:cs="Arial"/>
          <w:bCs/>
          <w:lang w:eastAsia="ru-RU"/>
        </w:rPr>
        <w:t>у</w:t>
      </w:r>
      <w:r w:rsidRPr="00CD7C09">
        <w:rPr>
          <w:rFonts w:ascii="Arial" w:eastAsia="Arial Unicode MS" w:hAnsi="Arial" w:cs="Arial"/>
          <w:bCs/>
          <w:lang w:eastAsia="ru-RU"/>
        </w:rPr>
        <w:t>ющих на территории Ермаковского района составляет</w:t>
      </w:r>
      <w:proofErr w:type="gramEnd"/>
      <w:r w:rsidRPr="00CD7C09">
        <w:rPr>
          <w:rFonts w:ascii="Arial" w:eastAsia="Arial Unicode MS" w:hAnsi="Arial" w:cs="Arial"/>
          <w:bCs/>
          <w:lang w:eastAsia="ru-RU"/>
        </w:rPr>
        <w:t xml:space="preserve"> - 57, в том числе муниц</w:t>
      </w:r>
      <w:r w:rsidRPr="00CD7C09">
        <w:rPr>
          <w:rFonts w:ascii="Arial" w:eastAsia="Arial Unicode MS" w:hAnsi="Arial" w:cs="Arial"/>
          <w:bCs/>
          <w:lang w:eastAsia="ru-RU"/>
        </w:rPr>
        <w:t>и</w:t>
      </w:r>
      <w:r w:rsidRPr="00CD7C09">
        <w:rPr>
          <w:rFonts w:ascii="Arial" w:eastAsia="Arial Unicode MS" w:hAnsi="Arial" w:cs="Arial"/>
          <w:bCs/>
          <w:lang w:eastAsia="ru-RU"/>
        </w:rPr>
        <w:t>пальных образований - 14, муниципальное предприятие – 0, учреждений – 37, управлений администрации Ермаковского района – 5, самостоятельное учрежд</w:t>
      </w:r>
      <w:r w:rsidRPr="00CD7C09">
        <w:rPr>
          <w:rFonts w:ascii="Arial" w:eastAsia="Arial Unicode MS" w:hAnsi="Arial" w:cs="Arial"/>
          <w:bCs/>
          <w:lang w:eastAsia="ru-RU"/>
        </w:rPr>
        <w:t>е</w:t>
      </w:r>
      <w:r w:rsidRPr="00CD7C09">
        <w:rPr>
          <w:rFonts w:ascii="Arial" w:eastAsia="Arial Unicode MS" w:hAnsi="Arial" w:cs="Arial"/>
          <w:bCs/>
          <w:lang w:eastAsia="ru-RU"/>
        </w:rPr>
        <w:t>ние-1.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На 01.01.2021 г. приватизация муниципального жилого фонда Ермаковского района не проводилась.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 xml:space="preserve">На финансирование в 2020 году за счет средств районного бюджета </w:t>
      </w:r>
      <w:proofErr w:type="gramStart"/>
      <w:r w:rsidRPr="00CD7C09">
        <w:rPr>
          <w:rFonts w:ascii="Arial" w:hAnsi="Arial" w:cs="Arial"/>
        </w:rPr>
        <w:t>выд</w:t>
      </w:r>
      <w:r w:rsidRPr="00CD7C09">
        <w:rPr>
          <w:rFonts w:ascii="Arial" w:hAnsi="Arial" w:cs="Arial"/>
        </w:rPr>
        <w:t>е</w:t>
      </w:r>
      <w:r w:rsidRPr="00CD7C09">
        <w:rPr>
          <w:rFonts w:ascii="Arial" w:hAnsi="Arial" w:cs="Arial"/>
        </w:rPr>
        <w:t>лены</w:t>
      </w:r>
      <w:proofErr w:type="gramEnd"/>
      <w:r w:rsidRPr="00CD7C09">
        <w:rPr>
          <w:rFonts w:ascii="Arial" w:hAnsi="Arial" w:cs="Arial"/>
        </w:rPr>
        <w:t xml:space="preserve"> средства в сумме 454,90 тыс. рублей. На </w:t>
      </w:r>
      <w:r w:rsidRPr="00CD7C09">
        <w:rPr>
          <w:rFonts w:ascii="Arial" w:eastAsia="Arial Unicode MS" w:hAnsi="Arial" w:cs="Arial"/>
          <w:color w:val="000000"/>
          <w:lang w:eastAsia="ru-RU"/>
        </w:rPr>
        <w:t xml:space="preserve">01.01.2021 </w:t>
      </w:r>
      <w:r w:rsidRPr="00CD7C09">
        <w:rPr>
          <w:rFonts w:ascii="Arial" w:hAnsi="Arial" w:cs="Arial"/>
        </w:rPr>
        <w:t>г. средства освоены в сумме 444,72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Освоенные средства в сумме 444,72 тыс. руб., составляют 97,76 % выпо</w:t>
      </w:r>
      <w:r w:rsidRPr="00CD7C09">
        <w:rPr>
          <w:rFonts w:ascii="Arial" w:hAnsi="Arial" w:cs="Arial"/>
        </w:rPr>
        <w:t>л</w:t>
      </w:r>
      <w:r w:rsidRPr="00CD7C09">
        <w:rPr>
          <w:rFonts w:ascii="Arial" w:hAnsi="Arial" w:cs="Arial"/>
        </w:rPr>
        <w:t>нения от плана, в том числе: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>Проведение рыночной оценки продаваемого имущества в рамках м</w:t>
      </w:r>
      <w:r w:rsidRPr="00CD7C09">
        <w:rPr>
          <w:rFonts w:ascii="Arial" w:hAnsi="Arial" w:cs="Arial"/>
          <w:b/>
        </w:rPr>
        <w:t>у</w:t>
      </w:r>
      <w:r w:rsidRPr="00CD7C09">
        <w:rPr>
          <w:rFonts w:ascii="Arial" w:hAnsi="Arial" w:cs="Arial"/>
          <w:b/>
        </w:rPr>
        <w:t>ниципальной программы: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  <w:bCs/>
        </w:rPr>
        <w:t>Муниципальный контракт № 24 от 28 мая 2020 года услуги по определению начальной цены предмета аукциона на право продажи муниципального имущ</w:t>
      </w:r>
      <w:r w:rsidRPr="00CD7C09">
        <w:rPr>
          <w:rFonts w:ascii="Arial" w:hAnsi="Arial" w:cs="Arial"/>
          <w:bCs/>
        </w:rPr>
        <w:t>е</w:t>
      </w:r>
      <w:r w:rsidRPr="00CD7C09">
        <w:rPr>
          <w:rFonts w:ascii="Arial" w:hAnsi="Arial" w:cs="Arial"/>
          <w:bCs/>
        </w:rPr>
        <w:t xml:space="preserve">ства (нежилое здание интерната п. </w:t>
      </w:r>
      <w:proofErr w:type="spellStart"/>
      <w:r w:rsidRPr="00CD7C09">
        <w:rPr>
          <w:rFonts w:ascii="Arial" w:hAnsi="Arial" w:cs="Arial"/>
          <w:bCs/>
        </w:rPr>
        <w:t>Ойское</w:t>
      </w:r>
      <w:proofErr w:type="spellEnd"/>
      <w:r w:rsidRPr="00CD7C09">
        <w:rPr>
          <w:rFonts w:ascii="Arial" w:hAnsi="Arial" w:cs="Arial"/>
          <w:bCs/>
        </w:rPr>
        <w:t>, земельные участки 2 штуки, трактор, автомобиль 2 штуки</w:t>
      </w:r>
      <w:proofErr w:type="gramStart"/>
      <w:r w:rsidRPr="00CD7C09">
        <w:rPr>
          <w:rFonts w:ascii="Arial" w:hAnsi="Arial" w:cs="Arial"/>
          <w:bCs/>
        </w:rPr>
        <w:t xml:space="preserve"> ,</w:t>
      </w:r>
      <w:proofErr w:type="gramEnd"/>
      <w:r w:rsidRPr="00CD7C09">
        <w:rPr>
          <w:rFonts w:ascii="Arial" w:hAnsi="Arial" w:cs="Arial"/>
          <w:bCs/>
        </w:rPr>
        <w:t xml:space="preserve"> нежилое здание с. Ермаковское ул. 6О лет СССР д. 18, на сумму 40,50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>Проведение рыночной оценки права аренды имущества в рамках м</w:t>
      </w:r>
      <w:r w:rsidRPr="00CD7C09">
        <w:rPr>
          <w:rFonts w:ascii="Arial" w:hAnsi="Arial" w:cs="Arial"/>
          <w:b/>
        </w:rPr>
        <w:t>у</w:t>
      </w:r>
      <w:r w:rsidRPr="00CD7C09">
        <w:rPr>
          <w:rFonts w:ascii="Arial" w:hAnsi="Arial" w:cs="Arial"/>
          <w:b/>
        </w:rPr>
        <w:t>ниципальной программы: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  <w:bCs/>
        </w:rPr>
        <w:t>Муниципальный контракт № 23 от 28 мая 2020 год на проведение рыночной оценки права аренды имущества (нежилое помещение аптеки). Ермаковское ул. Ленина д. 82, Автобус для перевозки детей, на сумму 7,50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>Проведение технической инвентаризации (изготовление технических паспортов) нежилого муниципального недвижимого имущества в рамках м</w:t>
      </w:r>
      <w:r w:rsidRPr="00CD7C09">
        <w:rPr>
          <w:rFonts w:ascii="Arial" w:hAnsi="Arial" w:cs="Arial"/>
          <w:b/>
        </w:rPr>
        <w:t>у</w:t>
      </w:r>
      <w:r w:rsidRPr="00CD7C09">
        <w:rPr>
          <w:rFonts w:ascii="Arial" w:hAnsi="Arial" w:cs="Arial"/>
          <w:b/>
        </w:rPr>
        <w:t>ниципальной программы: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  <w:bCs/>
        </w:rPr>
        <w:lastRenderedPageBreak/>
        <w:t>Муниципальный контракт № 35 от 10.09.2020 г. проведение технической и</w:t>
      </w:r>
      <w:r w:rsidRPr="00CD7C09">
        <w:rPr>
          <w:rFonts w:ascii="Arial" w:hAnsi="Arial" w:cs="Arial"/>
          <w:bCs/>
        </w:rPr>
        <w:t>н</w:t>
      </w:r>
      <w:r w:rsidRPr="00CD7C09">
        <w:rPr>
          <w:rFonts w:ascii="Arial" w:hAnsi="Arial" w:cs="Arial"/>
          <w:bCs/>
        </w:rPr>
        <w:t>вентаризации муниципального казенного имущества по адресу: с. Ермаковское, пл. Ленина, 7 (магазин «Маяк»), в сумме 34,50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Cs/>
        </w:rPr>
      </w:pPr>
      <w:r w:rsidRPr="00CD7C09">
        <w:rPr>
          <w:rFonts w:ascii="Arial" w:hAnsi="Arial" w:cs="Arial"/>
          <w:b/>
          <w:bCs/>
        </w:rPr>
        <w:t>Межевание земельных участков в рамках муниципальной программы "Управление муниципальным имуществом Ермаковского района" на сумму 362,22 тыс. руб., в том числе</w:t>
      </w:r>
      <w:r w:rsidRPr="00CD7C09">
        <w:rPr>
          <w:rFonts w:ascii="Arial" w:hAnsi="Arial" w:cs="Arial"/>
          <w:bCs/>
        </w:rPr>
        <w:t>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Cs/>
        </w:rPr>
      </w:pPr>
      <w:r w:rsidRPr="00CD7C09">
        <w:rPr>
          <w:rFonts w:ascii="Arial" w:hAnsi="Arial" w:cs="Arial"/>
          <w:bCs/>
        </w:rPr>
        <w:t>Муниципальный контракт №4 от 20.01.2020 год выполнение кадастровых и топографические работы для осуществления проектирования и кадастрового уч</w:t>
      </w:r>
      <w:r w:rsidRPr="00CD7C09">
        <w:rPr>
          <w:rFonts w:ascii="Arial" w:hAnsi="Arial" w:cs="Arial"/>
          <w:bCs/>
        </w:rPr>
        <w:t>е</w:t>
      </w:r>
      <w:r w:rsidRPr="00CD7C09">
        <w:rPr>
          <w:rFonts w:ascii="Arial" w:hAnsi="Arial" w:cs="Arial"/>
          <w:bCs/>
        </w:rPr>
        <w:t xml:space="preserve">та земельных участков по объектам </w:t>
      </w:r>
      <w:proofErr w:type="gramStart"/>
      <w:r w:rsidRPr="00CD7C09">
        <w:rPr>
          <w:rFonts w:ascii="Arial" w:hAnsi="Arial" w:cs="Arial"/>
          <w:bCs/>
        </w:rPr>
        <w:t>Топографическая</w:t>
      </w:r>
      <w:proofErr w:type="gramEnd"/>
      <w:r w:rsidRPr="00CD7C09">
        <w:rPr>
          <w:rFonts w:ascii="Arial" w:hAnsi="Arial" w:cs="Arial"/>
          <w:bCs/>
        </w:rPr>
        <w:t xml:space="preserve"> сьемка масштаба 1;500 для проектирования спортивной площадки. </w:t>
      </w:r>
      <w:proofErr w:type="gramStart"/>
      <w:r w:rsidRPr="00CD7C09">
        <w:rPr>
          <w:rFonts w:ascii="Arial" w:hAnsi="Arial" w:cs="Arial"/>
          <w:bCs/>
        </w:rPr>
        <w:t xml:space="preserve">Ермаковское ул. </w:t>
      </w:r>
      <w:proofErr w:type="spellStart"/>
      <w:r w:rsidRPr="00CD7C09">
        <w:rPr>
          <w:rFonts w:ascii="Arial" w:hAnsi="Arial" w:cs="Arial"/>
          <w:bCs/>
        </w:rPr>
        <w:t>Октябрская</w:t>
      </w:r>
      <w:proofErr w:type="spellEnd"/>
      <w:r w:rsidRPr="00CD7C09">
        <w:rPr>
          <w:rFonts w:ascii="Arial" w:hAnsi="Arial" w:cs="Arial"/>
          <w:bCs/>
        </w:rPr>
        <w:t xml:space="preserve"> 53 а, с. Ерм</w:t>
      </w:r>
      <w:r w:rsidRPr="00CD7C09">
        <w:rPr>
          <w:rFonts w:ascii="Arial" w:hAnsi="Arial" w:cs="Arial"/>
          <w:bCs/>
        </w:rPr>
        <w:t>а</w:t>
      </w:r>
      <w:r w:rsidRPr="00CD7C09">
        <w:rPr>
          <w:rFonts w:ascii="Arial" w:hAnsi="Arial" w:cs="Arial"/>
          <w:bCs/>
        </w:rPr>
        <w:t>ковское пл. Победы (под благоустройство), с. Ермаковское пл. Ленина (под благ</w:t>
      </w:r>
      <w:r w:rsidRPr="00CD7C09">
        <w:rPr>
          <w:rFonts w:ascii="Arial" w:hAnsi="Arial" w:cs="Arial"/>
          <w:bCs/>
        </w:rPr>
        <w:t>о</w:t>
      </w:r>
      <w:r w:rsidRPr="00CD7C09">
        <w:rPr>
          <w:rFonts w:ascii="Arial" w:hAnsi="Arial" w:cs="Arial"/>
          <w:bCs/>
        </w:rPr>
        <w:t>устройство), Теплосеть протяженностью 142 метра (ЕСШ №1), на сумму 98,88 тыс. руб.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  <w:bCs/>
        </w:rPr>
      </w:pPr>
      <w:proofErr w:type="gramStart"/>
      <w:r w:rsidRPr="00CD7C09">
        <w:rPr>
          <w:rFonts w:ascii="Arial" w:hAnsi="Arial" w:cs="Arial"/>
          <w:bCs/>
        </w:rPr>
        <w:t>Муниципальный контракт №3 от 20.01.2020 год выполнение кадастровых и иные работы для осуществления кадастрового учета объекта капитального стро</w:t>
      </w:r>
      <w:r w:rsidRPr="00CD7C09">
        <w:rPr>
          <w:rFonts w:ascii="Arial" w:hAnsi="Arial" w:cs="Arial"/>
          <w:bCs/>
        </w:rPr>
        <w:t>и</w:t>
      </w:r>
      <w:r w:rsidRPr="00CD7C09">
        <w:rPr>
          <w:rFonts w:ascii="Arial" w:hAnsi="Arial" w:cs="Arial"/>
          <w:bCs/>
        </w:rPr>
        <w:t xml:space="preserve">тельства и земельных участков по объектам: с. Ермаковское ул. Карла Маркса (под благоустройство), с. Ермаковское ул. Пролетарская под контейнер для сбора ТКО, п. </w:t>
      </w:r>
      <w:proofErr w:type="spellStart"/>
      <w:r w:rsidRPr="00CD7C09">
        <w:rPr>
          <w:rFonts w:ascii="Arial" w:hAnsi="Arial" w:cs="Arial"/>
          <w:bCs/>
        </w:rPr>
        <w:t>Новоозерный</w:t>
      </w:r>
      <w:proofErr w:type="spellEnd"/>
      <w:r w:rsidRPr="00CD7C09">
        <w:rPr>
          <w:rFonts w:ascii="Arial" w:hAnsi="Arial" w:cs="Arial"/>
          <w:bCs/>
        </w:rPr>
        <w:t xml:space="preserve"> под контейнер для сбора ТКО, д. Николаевка под контейнер для сбора ТКО, с. Ермаковское ул. Лепешинских под контейнер для</w:t>
      </w:r>
      <w:proofErr w:type="gramEnd"/>
      <w:r w:rsidRPr="00CD7C09">
        <w:rPr>
          <w:rFonts w:ascii="Arial" w:hAnsi="Arial" w:cs="Arial"/>
          <w:bCs/>
        </w:rPr>
        <w:t xml:space="preserve"> сбора ТКО, п. </w:t>
      </w:r>
      <w:proofErr w:type="spellStart"/>
      <w:r w:rsidRPr="00CD7C09">
        <w:rPr>
          <w:rFonts w:ascii="Arial" w:hAnsi="Arial" w:cs="Arial"/>
          <w:bCs/>
        </w:rPr>
        <w:t>Арадан</w:t>
      </w:r>
      <w:proofErr w:type="spellEnd"/>
      <w:r w:rsidRPr="00CD7C09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D7C09">
        <w:rPr>
          <w:rFonts w:ascii="Arial" w:hAnsi="Arial" w:cs="Arial"/>
          <w:bCs/>
        </w:rPr>
        <w:t>ул</w:t>
      </w:r>
      <w:proofErr w:type="spellEnd"/>
      <w:proofErr w:type="gramEnd"/>
      <w:r w:rsidRPr="00CD7C09">
        <w:rPr>
          <w:rFonts w:ascii="Arial" w:hAnsi="Arial" w:cs="Arial"/>
          <w:bCs/>
        </w:rPr>
        <w:t xml:space="preserve"> Шоссейная №40 (МБОУ </w:t>
      </w:r>
      <w:proofErr w:type="spellStart"/>
      <w:r w:rsidRPr="00CD7C09">
        <w:rPr>
          <w:rFonts w:ascii="Arial" w:hAnsi="Arial" w:cs="Arial"/>
          <w:bCs/>
        </w:rPr>
        <w:t>Араданская</w:t>
      </w:r>
      <w:proofErr w:type="spellEnd"/>
      <w:r w:rsidRPr="00CD7C09">
        <w:rPr>
          <w:rFonts w:ascii="Arial" w:hAnsi="Arial" w:cs="Arial"/>
          <w:bCs/>
        </w:rPr>
        <w:t xml:space="preserve"> школа), на сумму 98,44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="Courier New" w:hAnsi="Arial" w:cs="Arial"/>
          <w:color w:val="000000"/>
          <w:lang w:eastAsia="ru-RU"/>
        </w:rPr>
      </w:pPr>
      <w:r w:rsidRPr="00CD7C09">
        <w:rPr>
          <w:rFonts w:ascii="Arial" w:eastAsia="Courier New" w:hAnsi="Arial" w:cs="Arial"/>
          <w:color w:val="000000"/>
          <w:lang w:eastAsia="ru-RU"/>
        </w:rPr>
        <w:t>Муниципальный контракт №5 от 07.02.2020 год выполнение кадастровых и топографические работы для осуществления проектирования и кадастрового уч</w:t>
      </w:r>
      <w:r w:rsidRPr="00CD7C09">
        <w:rPr>
          <w:rFonts w:ascii="Arial" w:eastAsia="Courier New" w:hAnsi="Arial" w:cs="Arial"/>
          <w:color w:val="000000"/>
          <w:lang w:eastAsia="ru-RU"/>
        </w:rPr>
        <w:t>е</w:t>
      </w:r>
      <w:r w:rsidRPr="00CD7C09">
        <w:rPr>
          <w:rFonts w:ascii="Arial" w:eastAsia="Courier New" w:hAnsi="Arial" w:cs="Arial"/>
          <w:color w:val="000000"/>
          <w:lang w:eastAsia="ru-RU"/>
        </w:rPr>
        <w:t>та земельных участков по объектам Топографическая сьемка масштаба для пр</w:t>
      </w:r>
      <w:r w:rsidRPr="00CD7C09">
        <w:rPr>
          <w:rFonts w:ascii="Arial" w:eastAsia="Courier New" w:hAnsi="Arial" w:cs="Arial"/>
          <w:color w:val="000000"/>
          <w:lang w:eastAsia="ru-RU"/>
        </w:rPr>
        <w:t>о</w:t>
      </w:r>
      <w:r w:rsidRPr="00CD7C09">
        <w:rPr>
          <w:rFonts w:ascii="Arial" w:eastAsia="Courier New" w:hAnsi="Arial" w:cs="Arial"/>
          <w:color w:val="000000"/>
          <w:lang w:eastAsia="ru-RU"/>
        </w:rPr>
        <w:t>ектирования по адресу с. Ермаковское ул. Карла Маркса, пл. Победы, пл. Ленина, на сумму 99,90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CD7C09">
        <w:rPr>
          <w:rFonts w:ascii="Arial" w:eastAsia="Courier New" w:hAnsi="Arial" w:cs="Arial"/>
          <w:color w:val="000000"/>
          <w:lang w:eastAsia="ru-RU"/>
        </w:rPr>
        <w:t>Муниципальный контракт № 34 от 10.09.2020 г выполнение кадастровых работ по подготовке межевых планов на земельные участки по адресу: п. Бол</w:t>
      </w:r>
      <w:r w:rsidRPr="00CD7C09">
        <w:rPr>
          <w:rFonts w:ascii="Arial" w:eastAsia="Courier New" w:hAnsi="Arial" w:cs="Arial"/>
          <w:color w:val="000000"/>
          <w:lang w:eastAsia="ru-RU"/>
        </w:rPr>
        <w:t>ь</w:t>
      </w:r>
      <w:r w:rsidRPr="00CD7C09">
        <w:rPr>
          <w:rFonts w:ascii="Arial" w:eastAsia="Courier New" w:hAnsi="Arial" w:cs="Arial"/>
          <w:color w:val="000000"/>
          <w:lang w:eastAsia="ru-RU"/>
        </w:rPr>
        <w:t xml:space="preserve">шая Речка, ул. Ленина (улично-дорожная сеть), с. Верхнеусинское, ул. </w:t>
      </w:r>
      <w:proofErr w:type="spellStart"/>
      <w:r w:rsidRPr="00CD7C09">
        <w:rPr>
          <w:rFonts w:ascii="Arial" w:eastAsia="Courier New" w:hAnsi="Arial" w:cs="Arial"/>
          <w:color w:val="000000"/>
          <w:lang w:eastAsia="ru-RU"/>
        </w:rPr>
        <w:t>Щетинкина</w:t>
      </w:r>
      <w:proofErr w:type="spellEnd"/>
      <w:r w:rsidRPr="00CD7C09">
        <w:rPr>
          <w:rFonts w:ascii="Arial" w:eastAsia="Courier New" w:hAnsi="Arial" w:cs="Arial"/>
          <w:color w:val="000000"/>
          <w:lang w:eastAsia="ru-RU"/>
        </w:rPr>
        <w:t xml:space="preserve">, д.2, п. </w:t>
      </w:r>
      <w:proofErr w:type="spellStart"/>
      <w:r w:rsidRPr="00CD7C09">
        <w:rPr>
          <w:rFonts w:ascii="Arial" w:eastAsia="Courier New" w:hAnsi="Arial" w:cs="Arial"/>
          <w:color w:val="000000"/>
          <w:lang w:eastAsia="ru-RU"/>
        </w:rPr>
        <w:t>Новоозерный</w:t>
      </w:r>
      <w:proofErr w:type="spellEnd"/>
      <w:r w:rsidRPr="00CD7C09">
        <w:rPr>
          <w:rFonts w:ascii="Arial" w:eastAsia="Courier New" w:hAnsi="Arial" w:cs="Arial"/>
          <w:color w:val="000000"/>
          <w:lang w:eastAsia="ru-RU"/>
        </w:rPr>
        <w:t>, ул. Новая, д. 10, с. Ермаковское, ул. Октябрьская, 53а, с. Е</w:t>
      </w:r>
      <w:r w:rsidRPr="00CD7C09">
        <w:rPr>
          <w:rFonts w:ascii="Arial" w:eastAsia="Courier New" w:hAnsi="Arial" w:cs="Arial"/>
          <w:color w:val="000000"/>
          <w:lang w:eastAsia="ru-RU"/>
        </w:rPr>
        <w:t>р</w:t>
      </w:r>
      <w:r w:rsidRPr="00CD7C09">
        <w:rPr>
          <w:rFonts w:ascii="Arial" w:eastAsia="Courier New" w:hAnsi="Arial" w:cs="Arial"/>
          <w:color w:val="000000"/>
          <w:lang w:eastAsia="ru-RU"/>
        </w:rPr>
        <w:t>маковское, пл. Победы, д. 1а, с. Ермаковское, сквер детского сада №5, урочище Ергаки (образование земельного участка), на</w:t>
      </w:r>
      <w:proofErr w:type="gramEnd"/>
      <w:r w:rsidRPr="00CD7C09">
        <w:rPr>
          <w:rFonts w:ascii="Arial" w:eastAsia="Courier New" w:hAnsi="Arial" w:cs="Arial"/>
          <w:color w:val="000000"/>
          <w:lang w:eastAsia="ru-RU"/>
        </w:rPr>
        <w:t xml:space="preserve"> сумму 65,00 тыс. руб.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В состав объектов муниципальной собственности входит: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CD7C09">
        <w:rPr>
          <w:rFonts w:ascii="Arial" w:hAnsi="Arial" w:cs="Arial"/>
        </w:rPr>
        <w:t>и</w:t>
      </w:r>
      <w:r w:rsidRPr="00CD7C09">
        <w:rPr>
          <w:rFonts w:ascii="Arial" w:hAnsi="Arial" w:cs="Arial"/>
        </w:rPr>
        <w:t>пальными учреждениями;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имущество, составляющее казну муниципального образования;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В казне Ермаковского района на 01.01.2021 год учитывается 356</w:t>
      </w:r>
      <w:r w:rsidRPr="00CD7C09">
        <w:rPr>
          <w:rFonts w:ascii="Arial" w:hAnsi="Arial" w:cs="Arial"/>
          <w:b/>
        </w:rPr>
        <w:t xml:space="preserve"> </w:t>
      </w:r>
      <w:r w:rsidRPr="00CD7C09">
        <w:rPr>
          <w:rFonts w:ascii="Arial" w:hAnsi="Arial" w:cs="Arial"/>
        </w:rPr>
        <w:t>объектов недвижимого имущества, движимого имущества 514, земельных участков нах</w:t>
      </w:r>
      <w:r w:rsidRPr="00CD7C09">
        <w:rPr>
          <w:rFonts w:ascii="Arial" w:hAnsi="Arial" w:cs="Arial"/>
        </w:rPr>
        <w:t>о</w:t>
      </w:r>
      <w:r w:rsidRPr="00CD7C09">
        <w:rPr>
          <w:rFonts w:ascii="Arial" w:hAnsi="Arial" w:cs="Arial"/>
        </w:rPr>
        <w:t>дящихся в муниципальной собственности 987,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CD7C09">
        <w:rPr>
          <w:rFonts w:ascii="Arial" w:hAnsi="Arial" w:cs="Arial"/>
        </w:rPr>
        <w:t>у</w:t>
      </w:r>
      <w:r w:rsidRPr="00CD7C09">
        <w:rPr>
          <w:rFonts w:ascii="Arial" w:hAnsi="Arial" w:cs="Arial"/>
        </w:rPr>
        <w:t xml:space="preserve"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</w:t>
      </w:r>
      <w:r w:rsidRPr="00CD7C09">
        <w:rPr>
          <w:rFonts w:ascii="Arial" w:hAnsi="Arial" w:cs="Arial"/>
        </w:rPr>
        <w:lastRenderedPageBreak/>
        <w:t>усиления муниципального контроля и регулирования в муниципальном секторе экономики.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На 2021г. отдел земельных и имущественных отношений администрации района планирует: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>Провести</w:t>
      </w:r>
      <w:r w:rsidRPr="00CD7C09">
        <w:rPr>
          <w:rFonts w:ascii="Arial" w:eastAsiaTheme="minorHAnsi" w:hAnsi="Arial" w:cs="Arial"/>
          <w:shd w:val="clear" w:color="auto" w:fill="FFFFFF"/>
          <w:lang w:eastAsia="en-US"/>
        </w:rPr>
        <w:t xml:space="preserve"> работы по </w:t>
      </w: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>технической инвентаризации объектов составляющих муниципальную казну Ермаковского района – 1.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Theme="minorHAnsi" w:hAnsi="Arial" w:cs="Arial"/>
          <w:lang w:eastAsia="en-US"/>
        </w:rPr>
      </w:pPr>
      <w:r w:rsidRPr="00CD7C09">
        <w:rPr>
          <w:rFonts w:ascii="Arial" w:eastAsiaTheme="minorHAnsi" w:hAnsi="Arial" w:cs="Arial"/>
          <w:lang w:eastAsia="en-US"/>
        </w:rPr>
        <w:t>Разграничение муниципального имущества между сельсоветами, передача муниципального имущества администрации Ермаковского сельсовета, в колич</w:t>
      </w:r>
      <w:r w:rsidRPr="00CD7C09">
        <w:rPr>
          <w:rFonts w:ascii="Arial" w:eastAsiaTheme="minorHAnsi" w:hAnsi="Arial" w:cs="Arial"/>
          <w:lang w:eastAsia="en-US"/>
        </w:rPr>
        <w:t>е</w:t>
      </w:r>
      <w:r w:rsidRPr="00CD7C09">
        <w:rPr>
          <w:rFonts w:ascii="Arial" w:eastAsiaTheme="minorHAnsi" w:hAnsi="Arial" w:cs="Arial"/>
          <w:lang w:eastAsia="en-US"/>
        </w:rPr>
        <w:t>стве 83ед., а именно: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eastAsiaTheme="minorHAnsi" w:hAnsi="Arial" w:cs="Arial"/>
          <w:lang w:eastAsia="en-US"/>
        </w:rPr>
        <w:t xml:space="preserve">1. </w:t>
      </w:r>
      <w:r w:rsidRPr="00CD7C09">
        <w:rPr>
          <w:rFonts w:ascii="Arial" w:hAnsi="Arial" w:cs="Arial"/>
        </w:rPr>
        <w:t xml:space="preserve">Светильник консольный уличный светодиодный </w:t>
      </w:r>
      <w:proofErr w:type="spellStart"/>
      <w:r w:rsidRPr="00CD7C09">
        <w:rPr>
          <w:rFonts w:ascii="Arial" w:hAnsi="Arial" w:cs="Arial"/>
          <w:lang w:val="en-US"/>
        </w:rPr>
        <w:t>Mobilux</w:t>
      </w:r>
      <w:proofErr w:type="spellEnd"/>
      <w:r w:rsidRPr="00CD7C09">
        <w:rPr>
          <w:rFonts w:ascii="Arial" w:hAnsi="Arial" w:cs="Arial"/>
        </w:rPr>
        <w:t xml:space="preserve"> </w:t>
      </w:r>
      <w:r w:rsidRPr="00CD7C09">
        <w:rPr>
          <w:rFonts w:ascii="Arial" w:hAnsi="Arial" w:cs="Arial"/>
          <w:lang w:val="en-US"/>
        </w:rPr>
        <w:t>CKY</w:t>
      </w:r>
      <w:r w:rsidRPr="00CD7C09">
        <w:rPr>
          <w:rFonts w:ascii="Arial" w:hAnsi="Arial" w:cs="Arial"/>
        </w:rPr>
        <w:t>01-1*50 – 16 шт.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 xml:space="preserve">2. Светильник консольный уличный светодиодный </w:t>
      </w:r>
      <w:proofErr w:type="spellStart"/>
      <w:r w:rsidRPr="00CD7C09">
        <w:rPr>
          <w:rFonts w:ascii="Arial" w:hAnsi="Arial" w:cs="Arial"/>
        </w:rPr>
        <w:t>Mobilux</w:t>
      </w:r>
      <w:proofErr w:type="spellEnd"/>
      <w:r w:rsidRPr="00CD7C09">
        <w:rPr>
          <w:rFonts w:ascii="Arial" w:hAnsi="Arial" w:cs="Arial"/>
        </w:rPr>
        <w:t xml:space="preserve"> CKY02-2*50 – 39 шт.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3. Светильник Стрит-300 (голова), цвет черный посадочное место на трубу 60 мм светодиод 60Вт – 27 шт.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4. Теплосеть протяженность 142 м (школа 1).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CD7C09">
        <w:rPr>
          <w:rFonts w:ascii="Arial" w:eastAsiaTheme="minorHAnsi" w:hAnsi="Arial" w:cs="Arial"/>
          <w:lang w:eastAsia="en-US"/>
        </w:rPr>
        <w:t xml:space="preserve">Для продажи муниципального казенного имущества, провести рыночную оценку </w:t>
      </w: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</w:t>
      </w: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>о</w:t>
      </w: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>личестве трех объектов, а именно: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1. </w:t>
      </w:r>
      <w:r w:rsidRPr="00CD7C09">
        <w:rPr>
          <w:rFonts w:ascii="Arial" w:hAnsi="Arial" w:cs="Arial"/>
        </w:rPr>
        <w:t xml:space="preserve">Нежилое здание, расположенное по адресу: </w:t>
      </w:r>
      <w:proofErr w:type="gramStart"/>
      <w:r w:rsidRPr="00CD7C09">
        <w:rPr>
          <w:rFonts w:ascii="Arial" w:hAnsi="Arial" w:cs="Arial"/>
        </w:rPr>
        <w:t>Красноярский край, Ерм</w:t>
      </w:r>
      <w:r w:rsidRPr="00CD7C09">
        <w:rPr>
          <w:rFonts w:ascii="Arial" w:hAnsi="Arial" w:cs="Arial"/>
        </w:rPr>
        <w:t>а</w:t>
      </w:r>
      <w:r w:rsidRPr="00CD7C09">
        <w:rPr>
          <w:rFonts w:ascii="Arial" w:hAnsi="Arial" w:cs="Arial"/>
        </w:rPr>
        <w:t>ковский район, с. Ермаковское, ул. Карла Маркса, д. 46.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 xml:space="preserve">2. Нежилое здание, расположенное по адресу: </w:t>
      </w:r>
      <w:proofErr w:type="gramStart"/>
      <w:r w:rsidRPr="00CD7C09">
        <w:rPr>
          <w:rFonts w:ascii="Arial" w:hAnsi="Arial" w:cs="Arial"/>
        </w:rPr>
        <w:t>Красноярский край, Ерм</w:t>
      </w:r>
      <w:r w:rsidRPr="00CD7C09">
        <w:rPr>
          <w:rFonts w:ascii="Arial" w:hAnsi="Arial" w:cs="Arial"/>
        </w:rPr>
        <w:t>а</w:t>
      </w:r>
      <w:r w:rsidRPr="00CD7C09">
        <w:rPr>
          <w:rFonts w:ascii="Arial" w:hAnsi="Arial" w:cs="Arial"/>
        </w:rPr>
        <w:t>ковский район, с. Ермаковское, ул. Карла Маркса, д. 61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 xml:space="preserve">3. </w:t>
      </w:r>
      <w:proofErr w:type="gramStart"/>
      <w:r w:rsidRPr="00CD7C09">
        <w:rPr>
          <w:rFonts w:ascii="Arial" w:hAnsi="Arial" w:cs="Arial"/>
        </w:rPr>
        <w:t xml:space="preserve">Нежилое здание "Интернат", Красноярский край, Ермаковский район, пос. </w:t>
      </w:r>
      <w:proofErr w:type="spellStart"/>
      <w:r w:rsidRPr="00CD7C09">
        <w:rPr>
          <w:rFonts w:ascii="Arial" w:hAnsi="Arial" w:cs="Arial"/>
        </w:rPr>
        <w:t>Ойский</w:t>
      </w:r>
      <w:proofErr w:type="spellEnd"/>
      <w:r w:rsidRPr="00CD7C09">
        <w:rPr>
          <w:rFonts w:ascii="Arial" w:hAnsi="Arial" w:cs="Arial"/>
        </w:rPr>
        <w:t>, ул. Мира, д. 48.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Theme="minorHAnsi" w:hAnsi="Arial" w:cs="Arial"/>
          <w:lang w:eastAsia="en-US"/>
        </w:rPr>
      </w:pPr>
      <w:r w:rsidRPr="00CD7C09">
        <w:rPr>
          <w:rFonts w:ascii="Arial" w:eastAsiaTheme="minorHAnsi" w:hAnsi="Arial" w:cs="Arial"/>
          <w:lang w:eastAsia="en-US"/>
        </w:rPr>
        <w:t xml:space="preserve">Для продажи муниципального казенного имущества, провести </w:t>
      </w:r>
      <w:proofErr w:type="gramStart"/>
      <w:r w:rsidRPr="00CD7C09">
        <w:rPr>
          <w:rFonts w:ascii="Arial" w:eastAsiaTheme="minorHAnsi" w:hAnsi="Arial" w:cs="Arial"/>
          <w:lang w:eastAsia="en-US"/>
        </w:rPr>
        <w:t>рыночную</w:t>
      </w:r>
      <w:proofErr w:type="gramEnd"/>
      <w:r w:rsidRPr="00CD7C09">
        <w:rPr>
          <w:rFonts w:ascii="Arial" w:eastAsiaTheme="minorHAnsi" w:hAnsi="Arial" w:cs="Arial"/>
          <w:lang w:eastAsia="en-US"/>
        </w:rPr>
        <w:t xml:space="preserve"> земель под зданиями планируемых к продаже</w:t>
      </w: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 в количестве двух объектов, а именно</w:t>
      </w:r>
      <w:r w:rsidRPr="00CD7C09">
        <w:rPr>
          <w:rFonts w:ascii="Arial" w:eastAsiaTheme="minorHAnsi" w:hAnsi="Arial" w:cs="Arial"/>
          <w:lang w:eastAsia="en-US"/>
        </w:rPr>
        <w:t>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eastAsiaTheme="minorHAnsi" w:hAnsi="Arial" w:cs="Arial"/>
          <w:lang w:eastAsia="en-US"/>
        </w:rPr>
        <w:t>1.</w:t>
      </w:r>
      <w:r w:rsidRPr="00CD7C09">
        <w:rPr>
          <w:rFonts w:ascii="Arial" w:eastAsiaTheme="minorHAnsi" w:hAnsi="Arial" w:cs="Arial"/>
        </w:rPr>
        <w:t xml:space="preserve"> </w:t>
      </w:r>
      <w:r w:rsidRPr="00CD7C09">
        <w:rPr>
          <w:rFonts w:ascii="Arial" w:hAnsi="Arial" w:cs="Arial"/>
        </w:rPr>
        <w:t xml:space="preserve">Земельный участок, расположенный по адресу: </w:t>
      </w:r>
      <w:proofErr w:type="gramStart"/>
      <w:r w:rsidRPr="00CD7C09">
        <w:rPr>
          <w:rFonts w:ascii="Arial" w:hAnsi="Arial" w:cs="Arial"/>
        </w:rPr>
        <w:t>Красноярский край, Е</w:t>
      </w:r>
      <w:r w:rsidRPr="00CD7C09">
        <w:rPr>
          <w:rFonts w:ascii="Arial" w:hAnsi="Arial" w:cs="Arial"/>
        </w:rPr>
        <w:t>р</w:t>
      </w:r>
      <w:r w:rsidRPr="00CD7C09">
        <w:rPr>
          <w:rFonts w:ascii="Arial" w:hAnsi="Arial" w:cs="Arial"/>
        </w:rPr>
        <w:t>маковский район, с. Ермаковское, ул. Карла Маркса, д. 46.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 xml:space="preserve">2. Земельный участок, расположенный по адресу: </w:t>
      </w:r>
      <w:proofErr w:type="gramStart"/>
      <w:r w:rsidRPr="00CD7C09">
        <w:rPr>
          <w:rFonts w:ascii="Arial" w:hAnsi="Arial" w:cs="Arial"/>
        </w:rPr>
        <w:t>Красноярский край, Е</w:t>
      </w:r>
      <w:r w:rsidRPr="00CD7C09">
        <w:rPr>
          <w:rFonts w:ascii="Arial" w:hAnsi="Arial" w:cs="Arial"/>
        </w:rPr>
        <w:t>р</w:t>
      </w:r>
      <w:r w:rsidRPr="00CD7C09">
        <w:rPr>
          <w:rFonts w:ascii="Arial" w:hAnsi="Arial" w:cs="Arial"/>
        </w:rPr>
        <w:t>маковский район, с. Ермаковское, ул. Карла Маркса, д. 61.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CD7C09">
        <w:rPr>
          <w:rFonts w:ascii="Arial" w:hAnsi="Arial" w:cs="Arial"/>
          <w:lang w:eastAsia="ru-RU"/>
        </w:rPr>
        <w:t>Планируется приобрести в 2021году 26 квартир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</w:t>
      </w:r>
      <w:r w:rsidRPr="00CD7C09">
        <w:rPr>
          <w:rFonts w:ascii="Arial" w:hAnsi="Arial" w:cs="Arial"/>
          <w:lang w:eastAsia="ru-RU"/>
        </w:rPr>
        <w:t>е</w:t>
      </w:r>
      <w:r w:rsidRPr="00CD7C09">
        <w:rPr>
          <w:rFonts w:ascii="Arial" w:hAnsi="Arial" w:cs="Arial"/>
          <w:lang w:eastAsia="ru-RU"/>
        </w:rPr>
        <w:t>лей, лиц из числа детей-сирот и детей, оставшихся без попечения родителей, и достигли возраста 23 лет.</w:t>
      </w:r>
      <w:proofErr w:type="gramEnd"/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CD7C09">
        <w:rPr>
          <w:rFonts w:ascii="Arial" w:eastAsiaTheme="minorHAnsi" w:hAnsi="Arial" w:cs="Arial"/>
          <w:lang w:eastAsia="en-US"/>
        </w:rPr>
        <w:t xml:space="preserve">Постановка на кадастровый учет </w:t>
      </w: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количестве четырех объектов, а именно: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eastAsiaTheme="minorHAnsi" w:hAnsi="Arial" w:cs="Arial"/>
          <w:bCs/>
          <w:shd w:val="clear" w:color="auto" w:fill="FFFFFF"/>
          <w:lang w:eastAsia="en-US"/>
        </w:rPr>
        <w:t>1.</w:t>
      </w:r>
      <w:r w:rsidRPr="00CD7C09">
        <w:rPr>
          <w:rFonts w:ascii="Arial" w:hAnsi="Arial" w:cs="Arial"/>
        </w:rPr>
        <w:t xml:space="preserve"> Помещение котельной 1986</w:t>
      </w:r>
      <w:r w:rsidRPr="00CD7C09">
        <w:rPr>
          <w:rFonts w:ascii="Arial" w:hAnsi="Arial" w:cs="Arial"/>
        </w:rPr>
        <w:tab/>
        <w:t xml:space="preserve">Россия, Красноярский край, Ермаковский район, с. Верхнеусинское, ул. </w:t>
      </w:r>
      <w:proofErr w:type="spellStart"/>
      <w:r w:rsidRPr="00CD7C09">
        <w:rPr>
          <w:rFonts w:ascii="Arial" w:hAnsi="Arial" w:cs="Arial"/>
        </w:rPr>
        <w:t>Щетинкина</w:t>
      </w:r>
      <w:proofErr w:type="spellEnd"/>
      <w:r w:rsidRPr="00CD7C09">
        <w:rPr>
          <w:rFonts w:ascii="Arial" w:hAnsi="Arial" w:cs="Arial"/>
        </w:rPr>
        <w:t>, д.2.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 xml:space="preserve">2. Водонапорная башня </w:t>
      </w:r>
      <w:proofErr w:type="spellStart"/>
      <w:r w:rsidRPr="00CD7C09">
        <w:rPr>
          <w:rFonts w:ascii="Arial" w:hAnsi="Arial" w:cs="Arial"/>
        </w:rPr>
        <w:t>шк</w:t>
      </w:r>
      <w:proofErr w:type="spellEnd"/>
      <w:r w:rsidRPr="00CD7C09">
        <w:rPr>
          <w:rFonts w:ascii="Arial" w:hAnsi="Arial" w:cs="Arial"/>
        </w:rPr>
        <w:t>. № 1 1991 Россия, Красноярский край, Ермако</w:t>
      </w:r>
      <w:r w:rsidRPr="00CD7C09">
        <w:rPr>
          <w:rFonts w:ascii="Arial" w:hAnsi="Arial" w:cs="Arial"/>
        </w:rPr>
        <w:t>в</w:t>
      </w:r>
      <w:r w:rsidRPr="00CD7C09">
        <w:rPr>
          <w:rFonts w:ascii="Arial" w:hAnsi="Arial" w:cs="Arial"/>
        </w:rPr>
        <w:t>ский район, с. Ермаковское ЕСШ.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3. Здание 1968 Россия, Красноярский край, Ермаковский район, с. Ермако</w:t>
      </w:r>
      <w:r w:rsidRPr="00CD7C09">
        <w:rPr>
          <w:rFonts w:ascii="Arial" w:hAnsi="Arial" w:cs="Arial"/>
        </w:rPr>
        <w:t>в</w:t>
      </w:r>
      <w:r w:rsidRPr="00CD7C09">
        <w:rPr>
          <w:rFonts w:ascii="Arial" w:hAnsi="Arial" w:cs="Arial"/>
        </w:rPr>
        <w:t xml:space="preserve">ское ул. </w:t>
      </w:r>
      <w:proofErr w:type="spellStart"/>
      <w:r w:rsidRPr="00CD7C09">
        <w:rPr>
          <w:rFonts w:ascii="Arial" w:hAnsi="Arial" w:cs="Arial"/>
        </w:rPr>
        <w:t>Курнатовского</w:t>
      </w:r>
      <w:proofErr w:type="spellEnd"/>
      <w:r w:rsidRPr="00CD7C09">
        <w:rPr>
          <w:rFonts w:ascii="Arial" w:hAnsi="Arial" w:cs="Arial"/>
        </w:rPr>
        <w:t>, 26.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4. Тепловые сети 2011 Россия, Красноярский край, Ермаковский район, с. Верхнеусинское, 530м.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eastAsiaTheme="minorHAnsi" w:hAnsi="Arial" w:cs="Arial"/>
          <w:lang w:eastAsia="en-US"/>
        </w:rPr>
        <w:t>Приватизировать 11 квартир муниципального жилого фонда по заявлениям граждан, т.к. они с 2015г. занимают данные квартиры согласно договорам найма и имеют право на их приватизацию.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  <w:b/>
        </w:rPr>
        <w:lastRenderedPageBreak/>
        <w:t xml:space="preserve">Раздел </w:t>
      </w:r>
      <w:r w:rsidRPr="00CD7C09">
        <w:rPr>
          <w:rFonts w:ascii="Arial" w:hAnsi="Arial" w:cs="Arial"/>
          <w:b/>
          <w:bCs/>
        </w:rPr>
        <w:t>2. Приоритеты и цели, задачи программы</w:t>
      </w: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</w:p>
    <w:p w:rsidR="00CD7C09" w:rsidRPr="00CD7C09" w:rsidRDefault="00CD7C09" w:rsidP="00CD7C09">
      <w:pPr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CD7C09">
        <w:rPr>
          <w:rFonts w:ascii="Arial" w:hAnsi="Arial" w:cs="Arial"/>
        </w:rPr>
        <w:t>с</w:t>
      </w:r>
      <w:r w:rsidRPr="00CD7C09">
        <w:rPr>
          <w:rFonts w:ascii="Arial" w:hAnsi="Arial" w:cs="Arial"/>
        </w:rPr>
        <w:t>пользования муниципальной собственности Ермаковского района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обеспечение стабильного поступления неналоговых доходов в бюджет ра</w:t>
      </w:r>
      <w:r w:rsidRPr="00CD7C09">
        <w:rPr>
          <w:rFonts w:ascii="Arial" w:hAnsi="Arial" w:cs="Arial"/>
        </w:rPr>
        <w:t>й</w:t>
      </w:r>
      <w:r w:rsidRPr="00CD7C09">
        <w:rPr>
          <w:rFonts w:ascii="Arial" w:hAnsi="Arial" w:cs="Arial"/>
        </w:rPr>
        <w:t>она;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участие граждан в приватизации жилья;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CD7C09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CD7C09">
        <w:rPr>
          <w:rFonts w:ascii="Arial" w:hAnsi="Arial" w:cs="Arial"/>
        </w:rPr>
        <w:t>т</w:t>
      </w:r>
      <w:r w:rsidRPr="00CD7C09">
        <w:rPr>
          <w:rFonts w:ascii="Arial" w:hAnsi="Arial" w:cs="Arial"/>
        </w:rPr>
        <w:t>ношения;</w:t>
      </w:r>
      <w:proofErr w:type="gramEnd"/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проведение рыночной оценки недвижимого имущества.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  <w:r w:rsidRPr="00CD7C09">
        <w:rPr>
          <w:rFonts w:ascii="Arial" w:hAnsi="Arial" w:cs="Arial"/>
          <w:b/>
          <w:bCs/>
        </w:rPr>
        <w:t>Раздел 3. Механизм реализации отдельных мероприятий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Перечень программных мероприятий, направленных на достижение п</w:t>
      </w:r>
      <w:r w:rsidRPr="00CD7C09">
        <w:rPr>
          <w:rFonts w:ascii="Arial" w:hAnsi="Arial" w:cs="Arial"/>
        </w:rPr>
        <w:t>о</w:t>
      </w:r>
      <w:r w:rsidRPr="00CD7C09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772"/>
        <w:gridCol w:w="2589"/>
        <w:gridCol w:w="2129"/>
        <w:gridCol w:w="2129"/>
        <w:gridCol w:w="1952"/>
      </w:tblGrid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Наименование з</w:t>
            </w:r>
            <w:r w:rsidRPr="00CD7C09">
              <w:rPr>
                <w:rFonts w:ascii="Arial" w:hAnsi="Arial" w:cs="Arial"/>
                <w:b/>
                <w:bCs/>
              </w:rPr>
              <w:t>а</w:t>
            </w:r>
            <w:r w:rsidRPr="00CD7C09">
              <w:rPr>
                <w:rFonts w:ascii="Arial" w:hAnsi="Arial" w:cs="Arial"/>
                <w:b/>
                <w:bCs/>
              </w:rPr>
              <w:t>дач и мероприятий Программы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Источники ф</w:t>
            </w:r>
            <w:r w:rsidRPr="00CD7C09">
              <w:rPr>
                <w:rFonts w:ascii="Arial" w:hAnsi="Arial" w:cs="Arial"/>
                <w:b/>
                <w:bCs/>
              </w:rPr>
              <w:t>и</w:t>
            </w:r>
            <w:r w:rsidRPr="00CD7C09">
              <w:rPr>
                <w:rFonts w:ascii="Arial" w:hAnsi="Arial" w:cs="Arial"/>
                <w:b/>
                <w:bCs/>
              </w:rPr>
              <w:t>нансирования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  <w:bCs/>
              </w:rPr>
              <w:t>Объемы ф</w:t>
            </w:r>
            <w:r w:rsidRPr="00CD7C09">
              <w:rPr>
                <w:rFonts w:ascii="Arial" w:hAnsi="Arial" w:cs="Arial"/>
                <w:b/>
                <w:bCs/>
              </w:rPr>
              <w:t>и</w:t>
            </w:r>
            <w:r w:rsidRPr="00CD7C09">
              <w:rPr>
                <w:rFonts w:ascii="Arial" w:hAnsi="Arial" w:cs="Arial"/>
                <w:b/>
                <w:bCs/>
              </w:rPr>
              <w:t>нансирования (тыс. руб.)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>Ответстве</w:t>
            </w:r>
            <w:r w:rsidRPr="00CD7C09">
              <w:rPr>
                <w:rFonts w:ascii="Arial" w:hAnsi="Arial" w:cs="Arial"/>
                <w:b/>
              </w:rPr>
              <w:t>н</w:t>
            </w:r>
            <w:r w:rsidRPr="00CD7C09">
              <w:rPr>
                <w:rFonts w:ascii="Arial" w:hAnsi="Arial" w:cs="Arial"/>
                <w:b/>
              </w:rPr>
              <w:t>ный исполн</w:t>
            </w:r>
            <w:r w:rsidRPr="00CD7C09">
              <w:rPr>
                <w:rFonts w:ascii="Arial" w:hAnsi="Arial" w:cs="Arial"/>
                <w:b/>
              </w:rPr>
              <w:t>и</w:t>
            </w:r>
            <w:r w:rsidRPr="00CD7C09">
              <w:rPr>
                <w:rFonts w:ascii="Arial" w:hAnsi="Arial" w:cs="Arial"/>
                <w:b/>
              </w:rPr>
              <w:t>тель</w:t>
            </w:r>
          </w:p>
        </w:tc>
      </w:tr>
      <w:tr w:rsidR="00CD7C09" w:rsidRPr="00CD7C09" w:rsidTr="0074281B">
        <w:trPr>
          <w:trHeight w:val="2749"/>
        </w:trPr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поступление нен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логовых доходов в бюджет района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 – 51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 – 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 – 20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 – 70,5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– 82,5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250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250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– 250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Администрирование доходов. Учет п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ступления неналог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вых платежей в с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</w:t>
            </w:r>
            <w:r w:rsidRPr="00CD7C09">
              <w:rPr>
                <w:rFonts w:ascii="Arial" w:hAnsi="Arial" w:cs="Arial"/>
              </w:rPr>
              <w:t>д</w:t>
            </w:r>
            <w:r w:rsidRPr="00CD7C0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iCs/>
              </w:rPr>
            </w:pPr>
            <w:r w:rsidRPr="00CD7C09">
              <w:rPr>
                <w:rFonts w:ascii="Arial" w:hAnsi="Arial" w:cs="Arial"/>
              </w:rPr>
              <w:t>1.2.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Повышение эффе</w:t>
            </w:r>
            <w:r w:rsidRPr="00CD7C09">
              <w:rPr>
                <w:rFonts w:ascii="Arial" w:hAnsi="Arial" w:cs="Arial"/>
              </w:rPr>
              <w:t>к</w:t>
            </w:r>
            <w:r w:rsidRPr="00CD7C09">
              <w:rPr>
                <w:rFonts w:ascii="Arial" w:hAnsi="Arial" w:cs="Arial"/>
              </w:rPr>
              <w:t>тивности использ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вания муниципал</w:t>
            </w:r>
            <w:r w:rsidRPr="00CD7C09">
              <w:rPr>
                <w:rFonts w:ascii="Arial" w:hAnsi="Arial" w:cs="Arial"/>
              </w:rPr>
              <w:t>ь</w:t>
            </w:r>
            <w:r w:rsidRPr="00CD7C09">
              <w:rPr>
                <w:rFonts w:ascii="Arial" w:hAnsi="Arial" w:cs="Arial"/>
              </w:rPr>
              <w:t xml:space="preserve">ного имущества 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год- 30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год-7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год-8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 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-7,5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70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70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- 70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1.2.1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Проведение пров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рок эффективности использования им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щества (недвижим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lastRenderedPageBreak/>
              <w:t>го и движимого) 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ниципальными учреждениями, имущества казны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Предоставление субъектам малого и среднего предпр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нимательства, в том числе занимающи</w:t>
            </w:r>
            <w:r w:rsidRPr="00CD7C09">
              <w:rPr>
                <w:rFonts w:ascii="Arial" w:hAnsi="Arial" w:cs="Arial"/>
              </w:rPr>
              <w:t>м</w:t>
            </w:r>
            <w:r w:rsidRPr="00CD7C09">
              <w:rPr>
                <w:rFonts w:ascii="Arial" w:hAnsi="Arial" w:cs="Arial"/>
              </w:rPr>
              <w:t>ся социально зн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чимыми видами д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ятельности, пом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щений в аренду на долгосрочной осн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ве.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Проведение рыно</w:t>
            </w:r>
            <w:r w:rsidRPr="00CD7C09">
              <w:rPr>
                <w:rFonts w:ascii="Arial" w:hAnsi="Arial" w:cs="Arial"/>
                <w:bCs/>
              </w:rPr>
              <w:t>ч</w:t>
            </w:r>
            <w:r w:rsidRPr="00CD7C09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CD7C09">
              <w:rPr>
                <w:rFonts w:ascii="Arial" w:hAnsi="Arial" w:cs="Arial"/>
                <w:bCs/>
              </w:rPr>
              <w:t>ь</w:t>
            </w:r>
            <w:r w:rsidRPr="00CD7C09">
              <w:rPr>
                <w:rFonts w:ascii="Arial" w:hAnsi="Arial" w:cs="Arial"/>
                <w:bCs/>
              </w:rPr>
              <w:t>ные участки, в</w:t>
            </w:r>
            <w:r w:rsidRPr="00CD7C09">
              <w:rPr>
                <w:rFonts w:ascii="Arial" w:hAnsi="Arial" w:cs="Arial"/>
                <w:bCs/>
              </w:rPr>
              <w:t>ы</w:t>
            </w:r>
            <w:r w:rsidRPr="00CD7C09">
              <w:rPr>
                <w:rFonts w:ascii="Arial" w:hAnsi="Arial" w:cs="Arial"/>
                <w:bCs/>
              </w:rPr>
              <w:t>ставляемые на ау</w:t>
            </w:r>
            <w:r w:rsidRPr="00CD7C09">
              <w:rPr>
                <w:rFonts w:ascii="Arial" w:hAnsi="Arial" w:cs="Arial"/>
                <w:bCs/>
              </w:rPr>
              <w:t>к</w:t>
            </w:r>
            <w:r w:rsidRPr="00CD7C09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год- 30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год-4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год-7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год-8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2019год – 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2020год – 7,5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2021год – 50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2022год – 50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2023год - 50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1.2.4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Оплата услуг Агенту по договору за в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дение лицевых сч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тов, начисление и сбор платы за наём муниципального ж</w:t>
            </w:r>
            <w:r w:rsidRPr="00CD7C09">
              <w:rPr>
                <w:rFonts w:ascii="Arial" w:hAnsi="Arial" w:cs="Arial"/>
                <w:bCs/>
              </w:rPr>
              <w:t>и</w:t>
            </w:r>
            <w:r w:rsidRPr="00CD7C09">
              <w:rPr>
                <w:rFonts w:ascii="Arial" w:hAnsi="Arial" w:cs="Arial"/>
                <w:bCs/>
              </w:rPr>
              <w:t>лья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 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-0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bCs/>
              </w:rPr>
              <w:t>Приватизация мун</w:t>
            </w:r>
            <w:r w:rsidRPr="00CD7C09">
              <w:rPr>
                <w:rFonts w:ascii="Arial" w:hAnsi="Arial" w:cs="Arial"/>
                <w:bCs/>
              </w:rPr>
              <w:t>и</w:t>
            </w:r>
            <w:r w:rsidRPr="00CD7C09">
              <w:rPr>
                <w:rFonts w:ascii="Arial" w:hAnsi="Arial" w:cs="Arial"/>
                <w:bCs/>
              </w:rPr>
              <w:t>ципального имущ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ства, не участву</w:t>
            </w:r>
            <w:r w:rsidRPr="00CD7C09">
              <w:rPr>
                <w:rFonts w:ascii="Arial" w:hAnsi="Arial" w:cs="Arial"/>
                <w:bCs/>
              </w:rPr>
              <w:t>ю</w:t>
            </w:r>
            <w:r w:rsidRPr="00CD7C09">
              <w:rPr>
                <w:rFonts w:ascii="Arial" w:hAnsi="Arial" w:cs="Arial"/>
                <w:bCs/>
              </w:rPr>
              <w:t>щего в реализации полномочий, пред</w:t>
            </w:r>
            <w:r w:rsidRPr="00CD7C09">
              <w:rPr>
                <w:rFonts w:ascii="Arial" w:hAnsi="Arial" w:cs="Arial"/>
                <w:bCs/>
              </w:rPr>
              <w:t>у</w:t>
            </w:r>
            <w:r w:rsidRPr="00CD7C09">
              <w:rPr>
                <w:rFonts w:ascii="Arial" w:hAnsi="Arial" w:cs="Arial"/>
                <w:bCs/>
              </w:rPr>
              <w:t>смотренных де</w:t>
            </w:r>
            <w:r w:rsidRPr="00CD7C09">
              <w:rPr>
                <w:rFonts w:ascii="Arial" w:hAnsi="Arial" w:cs="Arial"/>
                <w:bCs/>
              </w:rPr>
              <w:t>й</w:t>
            </w:r>
            <w:r w:rsidRPr="00CD7C09">
              <w:rPr>
                <w:rFonts w:ascii="Arial" w:hAnsi="Arial" w:cs="Arial"/>
                <w:bCs/>
              </w:rPr>
              <w:t>ствующим законод</w:t>
            </w:r>
            <w:r w:rsidRPr="00CD7C09">
              <w:rPr>
                <w:rFonts w:ascii="Arial" w:hAnsi="Arial" w:cs="Arial"/>
                <w:bCs/>
              </w:rPr>
              <w:t>а</w:t>
            </w:r>
            <w:r w:rsidRPr="00CD7C09">
              <w:rPr>
                <w:rFonts w:ascii="Arial" w:hAnsi="Arial" w:cs="Arial"/>
                <w:bCs/>
              </w:rPr>
              <w:t>тельством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год- 21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год-15</w:t>
            </w:r>
            <w:r w:rsidRPr="00CD7C09">
              <w:rPr>
                <w:rFonts w:ascii="Arial" w:hAnsi="Arial" w:cs="Arial"/>
              </w:rPr>
              <w:br/>
              <w:t>2017 год-13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год-62,5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год-75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180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180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- 180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Nimbus Roman No9 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iCs/>
              </w:rPr>
            </w:pPr>
            <w:r w:rsidRPr="00CD7C09">
              <w:rPr>
                <w:rFonts w:ascii="Arial" w:eastAsia="Nimbus Roman No9 L" w:hAnsi="Arial" w:cs="Arial"/>
              </w:rPr>
              <w:t xml:space="preserve"> </w:t>
            </w: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1.3.1.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Реализация неи</w:t>
            </w:r>
            <w:r w:rsidRPr="00CD7C09">
              <w:rPr>
                <w:rFonts w:ascii="Arial" w:hAnsi="Arial" w:cs="Arial"/>
              </w:rPr>
              <w:t>с</w:t>
            </w:r>
            <w:r w:rsidRPr="00CD7C09">
              <w:rPr>
                <w:rFonts w:ascii="Arial" w:hAnsi="Arial" w:cs="Arial"/>
              </w:rPr>
              <w:t>пользуемого мун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ципального имущ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ства, приватизация муниципального имущества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1.3.2</w:t>
            </w:r>
            <w:r w:rsidRPr="00CD7C09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Отказ от необосн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lastRenderedPageBreak/>
              <w:t>ванно заключенных договоров безво</w:t>
            </w:r>
            <w:r w:rsidRPr="00CD7C09">
              <w:rPr>
                <w:rFonts w:ascii="Arial" w:hAnsi="Arial" w:cs="Arial"/>
              </w:rPr>
              <w:t>з</w:t>
            </w:r>
            <w:r w:rsidRPr="00CD7C09">
              <w:rPr>
                <w:rFonts w:ascii="Arial" w:hAnsi="Arial" w:cs="Arial"/>
              </w:rPr>
              <w:t>мездного пользов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ния в отношении муниципального имущества.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lastRenderedPageBreak/>
              <w:t>1.3.3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Проведение рыно</w:t>
            </w:r>
            <w:r w:rsidRPr="00CD7C09">
              <w:rPr>
                <w:rFonts w:ascii="Arial" w:hAnsi="Arial" w:cs="Arial"/>
                <w:bCs/>
              </w:rPr>
              <w:t>ч</w:t>
            </w:r>
            <w:r w:rsidRPr="00CD7C09">
              <w:rPr>
                <w:rFonts w:ascii="Arial" w:hAnsi="Arial" w:cs="Arial"/>
                <w:bCs/>
              </w:rPr>
              <w:t>ной оценки прод</w:t>
            </w:r>
            <w:r w:rsidRPr="00CD7C09">
              <w:rPr>
                <w:rFonts w:ascii="Arial" w:hAnsi="Arial" w:cs="Arial"/>
                <w:bCs/>
              </w:rPr>
              <w:t>а</w:t>
            </w:r>
            <w:r w:rsidRPr="00CD7C09">
              <w:rPr>
                <w:rFonts w:ascii="Arial" w:hAnsi="Arial" w:cs="Arial"/>
                <w:bCs/>
              </w:rPr>
              <w:t>ваемого (выбывш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го) муниципального имущества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год- 3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год-15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год-13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год-40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год- 0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год- 40,5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50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50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- 50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Проведение техн</w:t>
            </w:r>
            <w:r w:rsidRPr="00CD7C09">
              <w:rPr>
                <w:rFonts w:ascii="Arial" w:hAnsi="Arial" w:cs="Arial"/>
                <w:bCs/>
              </w:rPr>
              <w:t>и</w:t>
            </w:r>
            <w:r w:rsidRPr="00CD7C09">
              <w:rPr>
                <w:rFonts w:ascii="Arial" w:hAnsi="Arial" w:cs="Arial"/>
                <w:bCs/>
              </w:rPr>
              <w:t>ческой инвентариз</w:t>
            </w:r>
            <w:r w:rsidRPr="00CD7C09">
              <w:rPr>
                <w:rFonts w:ascii="Arial" w:hAnsi="Arial" w:cs="Arial"/>
                <w:bCs/>
              </w:rPr>
              <w:t>а</w:t>
            </w:r>
            <w:r w:rsidRPr="00CD7C09">
              <w:rPr>
                <w:rFonts w:ascii="Arial" w:hAnsi="Arial" w:cs="Arial"/>
                <w:bCs/>
              </w:rPr>
              <w:t>ции объектов н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движимого имущ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ства в целях гос</w:t>
            </w:r>
            <w:r w:rsidRPr="00CD7C09">
              <w:rPr>
                <w:rFonts w:ascii="Arial" w:hAnsi="Arial" w:cs="Arial"/>
                <w:bCs/>
              </w:rPr>
              <w:t>у</w:t>
            </w:r>
            <w:r w:rsidRPr="00CD7C09">
              <w:rPr>
                <w:rFonts w:ascii="Arial" w:hAnsi="Arial" w:cs="Arial"/>
                <w:bCs/>
              </w:rPr>
              <w:t>дарственной рег</w:t>
            </w:r>
            <w:r w:rsidRPr="00CD7C09">
              <w:rPr>
                <w:rFonts w:ascii="Arial" w:hAnsi="Arial" w:cs="Arial"/>
                <w:bCs/>
              </w:rPr>
              <w:t>и</w:t>
            </w:r>
            <w:r w:rsidRPr="00CD7C09">
              <w:rPr>
                <w:rFonts w:ascii="Arial" w:hAnsi="Arial" w:cs="Arial"/>
                <w:bCs/>
              </w:rPr>
              <w:t>страции прав на н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движимое имущ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</w:t>
            </w:r>
            <w:r w:rsidRPr="00CD7C09">
              <w:rPr>
                <w:rFonts w:ascii="Arial" w:hAnsi="Arial" w:cs="Arial"/>
              </w:rPr>
              <w:t>д</w:t>
            </w:r>
            <w:r w:rsidRPr="00CD7C0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год-22,5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год-34,5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130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130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- 130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Выкуп доли со</w:t>
            </w:r>
            <w:r w:rsidRPr="00CD7C09">
              <w:rPr>
                <w:rFonts w:ascii="Arial" w:hAnsi="Arial" w:cs="Arial"/>
                <w:bCs/>
              </w:rPr>
              <w:t>б</w:t>
            </w:r>
            <w:r w:rsidRPr="00CD7C09">
              <w:rPr>
                <w:rFonts w:ascii="Arial" w:hAnsi="Arial" w:cs="Arial"/>
                <w:bCs/>
              </w:rPr>
              <w:t>ственника жилого помещения для м</w:t>
            </w:r>
            <w:r w:rsidRPr="00CD7C09">
              <w:rPr>
                <w:rFonts w:ascii="Arial" w:hAnsi="Arial" w:cs="Arial"/>
                <w:bCs/>
              </w:rPr>
              <w:t>у</w:t>
            </w:r>
            <w:r w:rsidRPr="00CD7C09">
              <w:rPr>
                <w:rFonts w:ascii="Arial" w:hAnsi="Arial" w:cs="Arial"/>
                <w:bCs/>
              </w:rPr>
              <w:t>ниципальных нужд в рамках муниципал</w:t>
            </w:r>
            <w:r w:rsidRPr="00CD7C09">
              <w:rPr>
                <w:rFonts w:ascii="Arial" w:hAnsi="Arial" w:cs="Arial"/>
                <w:bCs/>
              </w:rPr>
              <w:t>ь</w:t>
            </w:r>
            <w:r w:rsidRPr="00CD7C09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год- 18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 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- 0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Увеличение колич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ства граждан, учас</w:t>
            </w:r>
            <w:r w:rsidRPr="00CD7C09">
              <w:rPr>
                <w:rFonts w:ascii="Arial" w:hAnsi="Arial" w:cs="Arial"/>
                <w:bCs/>
              </w:rPr>
              <w:t>т</w:t>
            </w:r>
            <w:r w:rsidRPr="00CD7C09">
              <w:rPr>
                <w:rFonts w:ascii="Arial" w:hAnsi="Arial" w:cs="Arial"/>
                <w:bCs/>
              </w:rPr>
              <w:t>вующих в приват</w:t>
            </w:r>
            <w:r w:rsidRPr="00CD7C09">
              <w:rPr>
                <w:rFonts w:ascii="Arial" w:hAnsi="Arial" w:cs="Arial"/>
                <w:bCs/>
              </w:rPr>
              <w:t>и</w:t>
            </w:r>
            <w:r w:rsidRPr="00CD7C09">
              <w:rPr>
                <w:rFonts w:ascii="Arial" w:hAnsi="Arial" w:cs="Arial"/>
                <w:bCs/>
              </w:rPr>
              <w:t>зации жилья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112,9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112,9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– 112,9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 xml:space="preserve"> </w:t>
            </w:r>
            <w:r w:rsidRPr="00CD7C09">
              <w:rPr>
                <w:rFonts w:ascii="Arial" w:hAnsi="Arial" w:cs="Arial"/>
              </w:rPr>
              <w:t>Обеспечение ре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лизации права гра</w:t>
            </w:r>
            <w:r w:rsidRPr="00CD7C09">
              <w:rPr>
                <w:rFonts w:ascii="Arial" w:hAnsi="Arial" w:cs="Arial"/>
              </w:rPr>
              <w:t>ж</w:t>
            </w:r>
            <w:r w:rsidRPr="00CD7C09">
              <w:rPr>
                <w:rFonts w:ascii="Arial" w:hAnsi="Arial" w:cs="Arial"/>
              </w:rPr>
              <w:t>дан на приватиз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цию занимаемых муниципальных ж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лых помещений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2020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112,9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112,9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– 112,9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lastRenderedPageBreak/>
              <w:t>2.1.1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CD7C09">
              <w:rPr>
                <w:rFonts w:ascii="Arial" w:hAnsi="Arial" w:cs="Arial"/>
                <w:bCs/>
              </w:rPr>
              <w:t>и</w:t>
            </w:r>
            <w:r w:rsidRPr="00CD7C09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CD7C09">
              <w:rPr>
                <w:rFonts w:ascii="Arial" w:hAnsi="Arial" w:cs="Arial"/>
                <w:bCs/>
              </w:rPr>
              <w:t>н</w:t>
            </w:r>
            <w:r w:rsidRPr="00CD7C09">
              <w:rPr>
                <w:rFonts w:ascii="Arial" w:hAnsi="Arial" w:cs="Arial"/>
                <w:bCs/>
              </w:rPr>
              <w:t>вентаризации в ц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лях государственной регистрации прав на недвижимое имущ</w:t>
            </w:r>
            <w:r w:rsidRPr="00CD7C09">
              <w:rPr>
                <w:rFonts w:ascii="Arial" w:hAnsi="Arial" w:cs="Arial"/>
                <w:bCs/>
              </w:rPr>
              <w:t>е</w:t>
            </w:r>
            <w:r w:rsidRPr="00CD7C09">
              <w:rPr>
                <w:rFonts w:ascii="Arial" w:hAnsi="Arial" w:cs="Arial"/>
                <w:bCs/>
              </w:rPr>
              <w:t>ство, необходимой для последующего отчуждения объе</w:t>
            </w:r>
            <w:r w:rsidRPr="00CD7C09">
              <w:rPr>
                <w:rFonts w:ascii="Arial" w:hAnsi="Arial" w:cs="Arial"/>
                <w:bCs/>
              </w:rPr>
              <w:t>к</w:t>
            </w:r>
            <w:r w:rsidRPr="00CD7C09">
              <w:rPr>
                <w:rFonts w:ascii="Arial" w:hAnsi="Arial" w:cs="Arial"/>
                <w:bCs/>
              </w:rPr>
              <w:t>тов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– 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112,9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112,9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– 112,9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Увеличение колич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ства земельных участков, вовлече</w:t>
            </w:r>
            <w:r w:rsidRPr="00CD7C09">
              <w:rPr>
                <w:rFonts w:ascii="Arial" w:hAnsi="Arial" w:cs="Arial"/>
              </w:rPr>
              <w:t>н</w:t>
            </w:r>
            <w:r w:rsidRPr="00CD7C09">
              <w:rPr>
                <w:rFonts w:ascii="Arial" w:hAnsi="Arial" w:cs="Arial"/>
              </w:rPr>
              <w:t>ных в арендные о</w:t>
            </w:r>
            <w:r w:rsidRPr="00CD7C09">
              <w:rPr>
                <w:rFonts w:ascii="Arial" w:hAnsi="Arial" w:cs="Arial"/>
              </w:rPr>
              <w:t>т</w:t>
            </w:r>
            <w:r w:rsidRPr="00CD7C09">
              <w:rPr>
                <w:rFonts w:ascii="Arial" w:hAnsi="Arial" w:cs="Arial"/>
              </w:rPr>
              <w:t>ношения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2014 год-49 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год-186,3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год-146,4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год-358,4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год-343,35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 -21,0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– 362,2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382,9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382,9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3.1.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Работа по разгран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чению госуда</w:t>
            </w:r>
            <w:r w:rsidRPr="00CD7C09">
              <w:rPr>
                <w:rFonts w:ascii="Arial" w:hAnsi="Arial" w:cs="Arial"/>
              </w:rPr>
              <w:t>р</w:t>
            </w:r>
            <w:r w:rsidRPr="00CD7C09">
              <w:rPr>
                <w:rFonts w:ascii="Arial" w:hAnsi="Arial" w:cs="Arial"/>
              </w:rPr>
              <w:t>ственной собстве</w:t>
            </w:r>
            <w:r w:rsidRPr="00CD7C09">
              <w:rPr>
                <w:rFonts w:ascii="Arial" w:hAnsi="Arial" w:cs="Arial"/>
              </w:rPr>
              <w:t>н</w:t>
            </w:r>
            <w:r w:rsidRPr="00CD7C09">
              <w:rPr>
                <w:rFonts w:ascii="Arial" w:hAnsi="Arial" w:cs="Arial"/>
              </w:rPr>
              <w:t>ности на землю и государственная р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гистрация права собственности на земельные участки, подлежащие отн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сению к собственн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сти муниципального образования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rPr>
          <w:trHeight w:val="1535"/>
        </w:trPr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iCs/>
              </w:rPr>
            </w:pPr>
            <w:r w:rsidRPr="00CD7C09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Распоряжение з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мельными участк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ми, в соответствии с действующим зак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нодательством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год- 49,0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год-186,3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год-146,4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год-358,4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год-343,35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год- 21,0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– 362,2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382,9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382,9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3.2.1.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Разработка проектов нормативных прав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вых актов и инстру</w:t>
            </w:r>
            <w:r w:rsidRPr="00CD7C09">
              <w:rPr>
                <w:rFonts w:ascii="Arial" w:hAnsi="Arial" w:cs="Arial"/>
              </w:rPr>
              <w:t>к</w:t>
            </w:r>
            <w:r w:rsidRPr="00CD7C09">
              <w:rPr>
                <w:rFonts w:ascii="Arial" w:hAnsi="Arial" w:cs="Arial"/>
              </w:rPr>
              <w:lastRenderedPageBreak/>
              <w:t>тивно-методических документов в сфере земельных отнош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ний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3.2.2.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Организация работ по межеванию з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мельных участков, обеспечению пост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новки их на госуда</w:t>
            </w:r>
            <w:r w:rsidRPr="00CD7C09">
              <w:rPr>
                <w:rFonts w:ascii="Arial" w:hAnsi="Arial" w:cs="Arial"/>
              </w:rPr>
              <w:t>р</w:t>
            </w:r>
            <w:r w:rsidRPr="00CD7C09">
              <w:rPr>
                <w:rFonts w:ascii="Arial" w:hAnsi="Arial" w:cs="Arial"/>
              </w:rPr>
              <w:t>ственный кадастр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вый учет.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</w:t>
            </w:r>
            <w:r w:rsidRPr="00CD7C09">
              <w:rPr>
                <w:rFonts w:ascii="Arial" w:hAnsi="Arial" w:cs="Arial"/>
              </w:rPr>
              <w:t>д</w:t>
            </w:r>
            <w:r w:rsidRPr="00CD7C0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год- 49,0</w:t>
            </w:r>
            <w:r w:rsidRPr="00CD7C09">
              <w:rPr>
                <w:rFonts w:ascii="Arial" w:hAnsi="Arial" w:cs="Arial"/>
              </w:rPr>
              <w:br/>
              <w:t>2015 год-186,3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год-146,4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год-358,4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год-343,35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год- 21,0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– 362,2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382,9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382,9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Района, сои</w:t>
            </w:r>
            <w:r w:rsidRPr="00CD7C09">
              <w:rPr>
                <w:rFonts w:ascii="Arial" w:hAnsi="Arial" w:cs="Arial"/>
              </w:rPr>
              <w:t>с</w:t>
            </w:r>
            <w:r w:rsidRPr="00CD7C09">
              <w:rPr>
                <w:rFonts w:ascii="Arial" w:hAnsi="Arial" w:cs="Arial"/>
              </w:rPr>
              <w:t>полнитель: МКУ «Ерм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ковский центр капитального строител</w:t>
            </w:r>
            <w:r w:rsidRPr="00CD7C09">
              <w:rPr>
                <w:rFonts w:ascii="Arial" w:hAnsi="Arial" w:cs="Arial"/>
              </w:rPr>
              <w:t>ь</w:t>
            </w:r>
            <w:r w:rsidRPr="00CD7C09">
              <w:rPr>
                <w:rFonts w:ascii="Arial" w:hAnsi="Arial" w:cs="Arial"/>
              </w:rPr>
              <w:t>ства» админ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страции Ерм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ковского рай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3.2.3.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Организация и пр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CD7C09">
              <w:rPr>
                <w:rFonts w:ascii="Arial" w:hAnsi="Arial" w:cs="Arial"/>
              </w:rPr>
              <w:t>т</w:t>
            </w:r>
            <w:r w:rsidRPr="00CD7C09">
              <w:rPr>
                <w:rFonts w:ascii="Arial" w:hAnsi="Arial" w:cs="Arial"/>
              </w:rPr>
              <w:t>ствии с действу</w:t>
            </w:r>
            <w:r w:rsidRPr="00CD7C09">
              <w:rPr>
                <w:rFonts w:ascii="Arial" w:hAnsi="Arial" w:cs="Arial"/>
              </w:rPr>
              <w:t>ю</w:t>
            </w:r>
            <w:r w:rsidRPr="00CD7C09">
              <w:rPr>
                <w:rFonts w:ascii="Arial" w:hAnsi="Arial" w:cs="Arial"/>
              </w:rPr>
              <w:t>щим законодател</w:t>
            </w:r>
            <w:r w:rsidRPr="00CD7C09">
              <w:rPr>
                <w:rFonts w:ascii="Arial" w:hAnsi="Arial" w:cs="Arial"/>
              </w:rPr>
              <w:t>ь</w:t>
            </w:r>
            <w:r w:rsidRPr="00CD7C09">
              <w:rPr>
                <w:rFonts w:ascii="Arial" w:hAnsi="Arial" w:cs="Arial"/>
              </w:rPr>
              <w:t>ством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3.2.4.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Организация работ по предоставлению земельных участков юридическим и ф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зическим лицам, з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ключению договоров аренды земельных участков.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</w:t>
            </w:r>
            <w:r w:rsidRPr="00CD7C09">
              <w:rPr>
                <w:rFonts w:ascii="Arial" w:hAnsi="Arial" w:cs="Arial"/>
              </w:rPr>
              <w:t>д</w:t>
            </w:r>
            <w:r w:rsidRPr="00CD7C0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3.2.5.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Выкуп земельных участков под мун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ципальное стро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 xml:space="preserve">тельство 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</w:t>
            </w:r>
            <w:r w:rsidRPr="00CD7C09">
              <w:rPr>
                <w:rFonts w:ascii="Arial" w:hAnsi="Arial" w:cs="Arial"/>
              </w:rPr>
              <w:t>д</w:t>
            </w:r>
            <w:r w:rsidRPr="00CD7C0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2014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2015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2016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2017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2018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2019 год-0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2020 год – 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2021 год – 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 – 0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 - 0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Администр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ция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Передача муниц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пального районного имущества в со</w:t>
            </w:r>
            <w:r w:rsidRPr="00CD7C09">
              <w:rPr>
                <w:rFonts w:ascii="Arial" w:hAnsi="Arial" w:cs="Arial"/>
              </w:rPr>
              <w:t>б</w:t>
            </w:r>
            <w:r w:rsidRPr="00CD7C09">
              <w:rPr>
                <w:rFonts w:ascii="Arial" w:hAnsi="Arial" w:cs="Arial"/>
              </w:rPr>
              <w:t>ственность посел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ний района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Администр</w:t>
            </w:r>
            <w:r w:rsidRPr="00CD7C09">
              <w:rPr>
                <w:rFonts w:ascii="Arial" w:hAnsi="Arial" w:cs="Arial"/>
                <w:bCs/>
              </w:rPr>
              <w:t>а</w:t>
            </w:r>
            <w:r w:rsidRPr="00CD7C09">
              <w:rPr>
                <w:rFonts w:ascii="Arial" w:hAnsi="Arial" w:cs="Arial"/>
                <w:bCs/>
              </w:rPr>
              <w:t>ция Ермако</w:t>
            </w:r>
            <w:r w:rsidRPr="00CD7C09">
              <w:rPr>
                <w:rFonts w:ascii="Arial" w:hAnsi="Arial" w:cs="Arial"/>
                <w:bCs/>
              </w:rPr>
              <w:t>в</w:t>
            </w:r>
            <w:r w:rsidRPr="00CD7C09">
              <w:rPr>
                <w:rFonts w:ascii="Arial" w:hAnsi="Arial" w:cs="Arial"/>
                <w:bCs/>
              </w:rPr>
              <w:t>ского</w:t>
            </w: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Формирование им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щественной базы поселений Ермако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ского района, обе</w:t>
            </w:r>
            <w:r w:rsidRPr="00CD7C09">
              <w:rPr>
                <w:rFonts w:ascii="Arial" w:hAnsi="Arial" w:cs="Arial"/>
              </w:rPr>
              <w:t>с</w:t>
            </w:r>
            <w:r w:rsidRPr="00CD7C09">
              <w:rPr>
                <w:rFonts w:ascii="Arial" w:hAnsi="Arial" w:cs="Arial"/>
              </w:rPr>
              <w:t>печивающей испо</w:t>
            </w:r>
            <w:r w:rsidRPr="00CD7C09">
              <w:rPr>
                <w:rFonts w:ascii="Arial" w:hAnsi="Arial" w:cs="Arial"/>
              </w:rPr>
              <w:t>л</w:t>
            </w:r>
            <w:r w:rsidRPr="00CD7C09">
              <w:rPr>
                <w:rFonts w:ascii="Arial" w:hAnsi="Arial" w:cs="Arial"/>
              </w:rPr>
              <w:lastRenderedPageBreak/>
              <w:t>нение полномочий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CD7C09" w:rsidRPr="00CD7C09" w:rsidTr="0074281B">
        <w:tc>
          <w:tcPr>
            <w:tcW w:w="432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4.1.1</w:t>
            </w:r>
          </w:p>
        </w:tc>
        <w:tc>
          <w:tcPr>
            <w:tcW w:w="1349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Передача отдел</w:t>
            </w:r>
            <w:r w:rsidRPr="00CD7C09">
              <w:rPr>
                <w:rFonts w:ascii="Arial" w:hAnsi="Arial" w:cs="Arial"/>
              </w:rPr>
              <w:t>ь</w:t>
            </w:r>
            <w:r w:rsidRPr="00CD7C09">
              <w:rPr>
                <w:rFonts w:ascii="Arial" w:hAnsi="Arial" w:cs="Arial"/>
              </w:rPr>
              <w:t>ных объектов н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движимости в гос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дарственную со</w:t>
            </w:r>
            <w:r w:rsidRPr="00CD7C09">
              <w:rPr>
                <w:rFonts w:ascii="Arial" w:hAnsi="Arial" w:cs="Arial"/>
              </w:rPr>
              <w:t>б</w:t>
            </w:r>
            <w:r w:rsidRPr="00CD7C09">
              <w:rPr>
                <w:rFonts w:ascii="Arial" w:hAnsi="Arial" w:cs="Arial"/>
              </w:rPr>
              <w:t>ственность, в со</w:t>
            </w:r>
            <w:r w:rsidRPr="00CD7C09">
              <w:rPr>
                <w:rFonts w:ascii="Arial" w:hAnsi="Arial" w:cs="Arial"/>
              </w:rPr>
              <w:t>б</w:t>
            </w:r>
            <w:r w:rsidRPr="00CD7C09">
              <w:rPr>
                <w:rFonts w:ascii="Arial" w:hAnsi="Arial" w:cs="Arial"/>
              </w:rPr>
              <w:t>ственность посел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ний Ермаковского района</w:t>
            </w: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  <w:b/>
        </w:rPr>
        <w:t xml:space="preserve">Раздел </w:t>
      </w:r>
      <w:r w:rsidRPr="00CD7C09">
        <w:rPr>
          <w:rFonts w:ascii="Arial" w:hAnsi="Arial" w:cs="Arial"/>
          <w:b/>
          <w:bCs/>
        </w:rPr>
        <w:t>4. Прогноз конечных результатов программы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CD7C09">
        <w:rPr>
          <w:rFonts w:ascii="Arial" w:hAnsi="Arial" w:cs="Arial"/>
        </w:rPr>
        <w:t>и</w:t>
      </w:r>
      <w:r w:rsidRPr="00CD7C09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CD7C09">
        <w:rPr>
          <w:rFonts w:ascii="Arial" w:hAnsi="Arial" w:cs="Arial"/>
        </w:rPr>
        <w:t>е</w:t>
      </w:r>
      <w:r w:rsidRPr="00CD7C09">
        <w:rPr>
          <w:rFonts w:ascii="Arial" w:hAnsi="Arial" w:cs="Arial"/>
        </w:rPr>
        <w:t>зультатов: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CD7C09">
        <w:rPr>
          <w:rFonts w:ascii="Arial" w:hAnsi="Arial" w:cs="Arial"/>
        </w:rPr>
        <w:t>о</w:t>
      </w:r>
      <w:r w:rsidRPr="00CD7C09">
        <w:rPr>
          <w:rFonts w:ascii="Arial" w:hAnsi="Arial" w:cs="Arial"/>
        </w:rPr>
        <w:t>дов;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CD7C09">
        <w:rPr>
          <w:rFonts w:ascii="Arial" w:hAnsi="Arial" w:cs="Arial"/>
        </w:rPr>
        <w:t>о</w:t>
      </w:r>
      <w:r w:rsidRPr="00CD7C09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CD7C09">
        <w:rPr>
          <w:rFonts w:ascii="Arial" w:hAnsi="Arial" w:cs="Arial"/>
        </w:rPr>
        <w:t>у</w:t>
      </w:r>
      <w:r w:rsidRPr="00CD7C09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CD7C09">
        <w:rPr>
          <w:rFonts w:ascii="Arial" w:hAnsi="Arial" w:cs="Arial"/>
        </w:rPr>
        <w:t>о</w:t>
      </w:r>
      <w:r w:rsidRPr="00CD7C09">
        <w:rPr>
          <w:rFonts w:ascii="Arial" w:hAnsi="Arial" w:cs="Arial"/>
        </w:rPr>
        <w:t>на при разграничении собственности.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  <w:b/>
        </w:rPr>
        <w:t xml:space="preserve">Раздел </w:t>
      </w:r>
      <w:r w:rsidRPr="00CD7C09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CD7C09">
        <w:rPr>
          <w:rFonts w:ascii="Arial" w:hAnsi="Arial" w:cs="Arial"/>
        </w:rPr>
        <w:t>Финансирование Программы в объеме 3886,97 *тыс. рублей, в том числе 2014 год – 100,0 *тыс. рублей, 2015 год — 190,3* тыс. рублей, 2016 год – 161,3*тыс. рублей, 2017 год – 378,4*тыс. рублей, 2018 год –413,85*тыс. рублей, 2019 год –21,0*тыс. рублей, 2020 год –444,72 *тыс. рублей, 2021 год - 725,8*тыс. рублей, 2022 год - 725,8*тыс. рублей, 2023 год - 725,8*тыс. рублей.</w:t>
      </w:r>
      <w:proofErr w:type="gramEnd"/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7C09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CD7C09">
        <w:rPr>
          <w:rFonts w:ascii="Arial" w:hAnsi="Arial" w:cs="Arial"/>
        </w:rPr>
        <w:t>з</w:t>
      </w:r>
      <w:r w:rsidRPr="00CD7C09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CD7C09">
        <w:rPr>
          <w:rFonts w:ascii="Arial" w:hAnsi="Arial" w:cs="Arial"/>
        </w:rPr>
        <w:t>м</w:t>
      </w:r>
      <w:r w:rsidRPr="00CD7C09">
        <w:rPr>
          <w:rFonts w:ascii="Arial" w:hAnsi="Arial" w:cs="Arial"/>
        </w:rPr>
        <w:t xml:space="preserve">мы. При неиспользовании средств, указанных в Программе, расходование </w:t>
      </w:r>
      <w:proofErr w:type="gramStart"/>
      <w:r w:rsidRPr="00CD7C09">
        <w:rPr>
          <w:rFonts w:ascii="Arial" w:hAnsi="Arial" w:cs="Arial"/>
        </w:rPr>
        <w:t>их</w:t>
      </w:r>
      <w:proofErr w:type="gramEnd"/>
      <w:r w:rsidRPr="00CD7C09">
        <w:rPr>
          <w:rFonts w:ascii="Arial" w:hAnsi="Arial" w:cs="Arial"/>
        </w:rPr>
        <w:t xml:space="preserve"> во</w:t>
      </w:r>
      <w:r w:rsidRPr="00CD7C09">
        <w:rPr>
          <w:rFonts w:ascii="Arial" w:hAnsi="Arial" w:cs="Arial"/>
        </w:rPr>
        <w:t>з</w:t>
      </w:r>
      <w:r w:rsidRPr="00CD7C09">
        <w:rPr>
          <w:rFonts w:ascii="Arial" w:hAnsi="Arial" w:cs="Arial"/>
        </w:rPr>
        <w:t>можно перераспределить по другим направлениям.</w:t>
      </w:r>
    </w:p>
    <w:p w:rsidR="00CD7C09" w:rsidRPr="00CD7C09" w:rsidRDefault="00CD7C09" w:rsidP="00CD7C0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ayout w:type="fixed"/>
        <w:tblLook w:val="0000" w:firstRow="0" w:lastRow="0" w:firstColumn="0" w:lastColumn="0" w:noHBand="0" w:noVBand="0"/>
      </w:tblPr>
      <w:tblGrid>
        <w:gridCol w:w="1900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2"/>
      </w:tblGrid>
      <w:tr w:rsidR="00CD7C09" w:rsidRPr="00CD7C09" w:rsidTr="0074281B"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Направления расходов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CD7C09" w:rsidRPr="00CD7C09" w:rsidTr="0074281B"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Всего, в </w:t>
            </w:r>
            <w:proofErr w:type="spellStart"/>
            <w:r w:rsidRPr="00CD7C09">
              <w:rPr>
                <w:rFonts w:ascii="Arial" w:hAnsi="Arial" w:cs="Arial"/>
              </w:rPr>
              <w:t>т.ч</w:t>
            </w:r>
            <w:proofErr w:type="spellEnd"/>
            <w:r w:rsidRPr="00CD7C09">
              <w:rPr>
                <w:rFonts w:ascii="Arial" w:hAnsi="Arial" w:cs="Arial"/>
              </w:rPr>
              <w:t>.: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100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190,3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161,3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378,4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413,85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21,0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444,7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725,8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725,8</w:t>
            </w:r>
          </w:p>
        </w:tc>
      </w:tr>
      <w:tr w:rsidR="00CD7C09" w:rsidRPr="00CD7C09" w:rsidTr="0074281B">
        <w:trPr>
          <w:trHeight w:val="417"/>
        </w:trPr>
        <w:tc>
          <w:tcPr>
            <w:tcW w:w="993" w:type="pct"/>
            <w:vMerge w:val="restart"/>
          </w:tcPr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оценка рыно</w:t>
            </w:r>
            <w:r w:rsidRPr="00CD7C09">
              <w:rPr>
                <w:rFonts w:ascii="Arial" w:hAnsi="Arial" w:cs="Arial"/>
              </w:rPr>
              <w:t>ч</w:t>
            </w:r>
            <w:r w:rsidRPr="00CD7C09">
              <w:rPr>
                <w:rFonts w:ascii="Arial" w:hAnsi="Arial" w:cs="Arial"/>
              </w:rPr>
              <w:t xml:space="preserve">ная, в том </w:t>
            </w:r>
            <w:r w:rsidRPr="00CD7C09">
              <w:rPr>
                <w:rFonts w:ascii="Arial" w:hAnsi="Arial" w:cs="Arial"/>
              </w:rPr>
              <w:lastRenderedPageBreak/>
              <w:t>числе</w:t>
            </w:r>
          </w:p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* продаваем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го (выбывш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го) имущества</w:t>
            </w:r>
          </w:p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* права аре</w:t>
            </w:r>
            <w:r w:rsidRPr="00CD7C09">
              <w:rPr>
                <w:rFonts w:ascii="Arial" w:hAnsi="Arial" w:cs="Arial"/>
              </w:rPr>
              <w:t>н</w:t>
            </w:r>
            <w:r w:rsidRPr="00CD7C09">
              <w:rPr>
                <w:rFonts w:ascii="Arial" w:hAnsi="Arial" w:cs="Arial"/>
              </w:rPr>
              <w:t>ды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15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48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100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100</w:t>
            </w:r>
          </w:p>
        </w:tc>
      </w:tr>
      <w:tr w:rsidR="00CD7C09" w:rsidRPr="00CD7C09" w:rsidTr="0074281B">
        <w:trPr>
          <w:trHeight w:val="326"/>
        </w:trPr>
        <w:tc>
          <w:tcPr>
            <w:tcW w:w="993" w:type="pct"/>
            <w:vMerge/>
          </w:tcPr>
          <w:p w:rsidR="00CD7C09" w:rsidRPr="00CD7C09" w:rsidRDefault="00CD7C09" w:rsidP="00CD7C09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lastRenderedPageBreak/>
              <w:t>40,5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50</w:t>
            </w:r>
          </w:p>
        </w:tc>
      </w:tr>
      <w:tr w:rsidR="00CD7C09" w:rsidRPr="00CD7C09" w:rsidTr="0074281B">
        <w:trPr>
          <w:trHeight w:val="348"/>
        </w:trPr>
        <w:tc>
          <w:tcPr>
            <w:tcW w:w="993" w:type="pct"/>
            <w:vMerge/>
          </w:tcPr>
          <w:p w:rsidR="00CD7C09" w:rsidRPr="00CD7C09" w:rsidRDefault="00CD7C09" w:rsidP="00CD7C09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8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50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50</w:t>
            </w:r>
          </w:p>
        </w:tc>
      </w:tr>
      <w:tr w:rsidR="00CD7C09" w:rsidRPr="00CD7C09" w:rsidTr="0074281B">
        <w:trPr>
          <w:trHeight w:val="538"/>
        </w:trPr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- тех инвент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ризация (изг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товление те</w:t>
            </w:r>
            <w:r w:rsidRPr="00CD7C09">
              <w:rPr>
                <w:rFonts w:ascii="Arial" w:hAnsi="Arial" w:cs="Arial"/>
              </w:rPr>
              <w:t>х</w:t>
            </w:r>
            <w:r w:rsidRPr="00CD7C09">
              <w:rPr>
                <w:rFonts w:ascii="Arial" w:hAnsi="Arial" w:cs="Arial"/>
              </w:rPr>
              <w:t xml:space="preserve">паспортов) 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18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</w:tr>
      <w:tr w:rsidR="00CD7C09" w:rsidRPr="00CD7C09" w:rsidTr="0074281B">
        <w:trPr>
          <w:trHeight w:val="563"/>
        </w:trPr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112,9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112,9</w:t>
            </w:r>
          </w:p>
        </w:tc>
      </w:tr>
      <w:tr w:rsidR="00CD7C09" w:rsidRPr="00CD7C09" w:rsidTr="0074281B">
        <w:trPr>
          <w:trHeight w:val="1020"/>
        </w:trPr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*нежилое 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ниципальное недвижимое имущество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22,5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34,5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130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130</w:t>
            </w:r>
          </w:p>
        </w:tc>
      </w:tr>
      <w:tr w:rsidR="00CD7C09" w:rsidRPr="00CD7C09" w:rsidTr="0074281B">
        <w:trPr>
          <w:trHeight w:val="380"/>
        </w:trPr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* жилое 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ниципальное недвижимое имущество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18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</w:tr>
      <w:tr w:rsidR="00CD7C09" w:rsidRPr="00CD7C09" w:rsidTr="0074281B">
        <w:trPr>
          <w:trHeight w:val="1225"/>
        </w:trPr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- оплата услуг Агенту по д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>говору за в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дение лиц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вых счетов, начисление и сбор платы за наём муниц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пального ж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лья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</w:tr>
      <w:tr w:rsidR="00CD7C09" w:rsidRPr="00CD7C09" w:rsidTr="0074281B">
        <w:trPr>
          <w:trHeight w:val="1132"/>
        </w:trPr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49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186,3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146,3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358,4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343,35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21,0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362,2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382,9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382,9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382,9</w:t>
            </w:r>
          </w:p>
        </w:tc>
      </w:tr>
      <w:tr w:rsidR="00CD7C09" w:rsidRPr="00CD7C09" w:rsidTr="0074281B">
        <w:trPr>
          <w:trHeight w:val="1132"/>
        </w:trPr>
        <w:tc>
          <w:tcPr>
            <w:tcW w:w="993" w:type="pct"/>
          </w:tcPr>
          <w:p w:rsidR="00CD7C09" w:rsidRPr="00CD7C09" w:rsidRDefault="00CD7C09" w:rsidP="00CD7C0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-выкуп з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мельных участков под муниципал</w:t>
            </w:r>
            <w:r w:rsidRPr="00CD7C09">
              <w:rPr>
                <w:rFonts w:ascii="Arial" w:hAnsi="Arial" w:cs="Arial"/>
              </w:rPr>
              <w:t>ь</w:t>
            </w:r>
            <w:r w:rsidRPr="00CD7C09">
              <w:rPr>
                <w:rFonts w:ascii="Arial" w:hAnsi="Arial" w:cs="Arial"/>
              </w:rPr>
              <w:t>ное стро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тельство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</w:tr>
    </w:tbl>
    <w:p w:rsidR="00CD7C09" w:rsidRPr="00CD7C09" w:rsidRDefault="00CD7C09" w:rsidP="00CD7C09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Раздел 6. </w:t>
      </w:r>
      <w:proofErr w:type="gramStart"/>
      <w:r w:rsidRPr="00CD7C09">
        <w:rPr>
          <w:rFonts w:ascii="Arial" w:hAnsi="Arial" w:cs="Arial"/>
          <w:b/>
        </w:rPr>
        <w:t>Контроль за</w:t>
      </w:r>
      <w:proofErr w:type="gramEnd"/>
      <w:r w:rsidRPr="00CD7C09"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CD7C09">
        <w:rPr>
          <w:rFonts w:ascii="Arial" w:eastAsia="Arial Unicode MS" w:hAnsi="Arial" w:cs="Arial"/>
          <w:lang w:eastAsia="ru-RU"/>
        </w:rPr>
        <w:t>в</w:t>
      </w:r>
      <w:r w:rsidRPr="00CD7C09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CD7C09">
        <w:rPr>
          <w:rFonts w:ascii="Arial" w:eastAsia="Arial Unicode MS" w:hAnsi="Arial" w:cs="Arial"/>
          <w:lang w:eastAsia="ru-RU"/>
        </w:rPr>
        <w:t>о</w:t>
      </w:r>
      <w:r w:rsidRPr="00CD7C09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Arial Unicode MS" w:hAnsi="Arial" w:cs="Arial"/>
          <w:lang w:eastAsia="ru-RU"/>
        </w:rPr>
        <w:t>координацию исполнения мероприятий программы, мониторинг их реал</w:t>
      </w:r>
      <w:r w:rsidRPr="00CD7C09">
        <w:rPr>
          <w:rFonts w:ascii="Arial" w:eastAsia="Arial Unicode MS" w:hAnsi="Arial" w:cs="Arial"/>
          <w:lang w:eastAsia="ru-RU"/>
        </w:rPr>
        <w:t>и</w:t>
      </w:r>
      <w:r w:rsidRPr="00CD7C09">
        <w:rPr>
          <w:rFonts w:ascii="Arial" w:eastAsia="Arial Unicode MS" w:hAnsi="Arial" w:cs="Arial"/>
          <w:lang w:eastAsia="ru-RU"/>
        </w:rPr>
        <w:t>зации;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lastRenderedPageBreak/>
        <w:t xml:space="preserve">- </w:t>
      </w:r>
      <w:r w:rsidRPr="00CD7C09">
        <w:rPr>
          <w:rFonts w:ascii="Arial" w:eastAsia="Arial Unicode MS" w:hAnsi="Arial" w:cs="Arial"/>
          <w:lang w:eastAsia="ru-RU"/>
        </w:rPr>
        <w:t xml:space="preserve">непосредственный </w:t>
      </w:r>
      <w:proofErr w:type="gramStart"/>
      <w:r w:rsidRPr="00CD7C09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CD7C09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Arial Unicode MS" w:hAnsi="Arial" w:cs="Arial"/>
          <w:lang w:eastAsia="ru-RU"/>
        </w:rPr>
        <w:t>подготовка отчетов о реализации программы;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proofErr w:type="gramStart"/>
      <w:r w:rsidRPr="00CD7C09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CD7C09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Arial Unicode MS" w:hAnsi="Arial" w:cs="Arial"/>
          <w:lang w:eastAsia="ru-RU"/>
        </w:rPr>
        <w:t>ежегодную оценку эффективности реализации программы.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CD7C09">
        <w:rPr>
          <w:rFonts w:ascii="Arial" w:eastAsia="Arial Unicode MS" w:hAnsi="Arial" w:cs="Arial"/>
          <w:lang w:eastAsia="ru-RU"/>
        </w:rPr>
        <w:t>д</w:t>
      </w:r>
      <w:r w:rsidRPr="00CD7C09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CD7C09">
        <w:rPr>
          <w:rFonts w:ascii="Arial" w:eastAsia="Arial Unicode MS" w:hAnsi="Arial" w:cs="Arial"/>
          <w:lang w:eastAsia="ru-RU"/>
        </w:rPr>
        <w:t>а</w:t>
      </w:r>
      <w:r w:rsidRPr="00CD7C09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CD7C09">
        <w:rPr>
          <w:rFonts w:ascii="Arial" w:eastAsia="Arial Unicode MS" w:hAnsi="Arial" w:cs="Arial"/>
          <w:lang w:eastAsia="ru-RU"/>
        </w:rPr>
        <w:t>а</w:t>
      </w:r>
      <w:r w:rsidRPr="00CD7C09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CD7C09">
        <w:rPr>
          <w:rFonts w:ascii="Arial" w:eastAsia="Arial Unicode MS" w:hAnsi="Arial" w:cs="Arial"/>
          <w:lang w:eastAsia="ru-RU"/>
        </w:rPr>
        <w:t>т</w:t>
      </w:r>
      <w:r w:rsidRPr="00CD7C09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proofErr w:type="gramStart"/>
      <w:r w:rsidRPr="00CD7C09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CD7C09">
        <w:rPr>
          <w:rFonts w:ascii="Arial" w:eastAsia="Arial Unicode MS" w:hAnsi="Arial" w:cs="Arial"/>
          <w:lang w:eastAsia="ru-RU"/>
        </w:rPr>
        <w:t>и</w:t>
      </w:r>
      <w:r w:rsidRPr="00CD7C09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CD7C09">
        <w:rPr>
          <w:rFonts w:ascii="Arial" w:eastAsia="Arial Unicode MS" w:hAnsi="Arial" w:cs="Arial"/>
          <w:lang w:eastAsia="ru-RU"/>
        </w:rPr>
        <w:t>и</w:t>
      </w:r>
      <w:r w:rsidRPr="00CD7C09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CD7C09">
        <w:rPr>
          <w:rFonts w:ascii="Arial" w:eastAsia="Arial Unicode MS" w:hAnsi="Arial" w:cs="Arial"/>
          <w:lang w:eastAsia="ru-RU"/>
        </w:rPr>
        <w:t>а</w:t>
      </w:r>
      <w:r w:rsidRPr="00CD7C09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D7C09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CD7C09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CD7C09">
          <w:rPr>
            <w:rFonts w:ascii="Arial" w:eastAsia="Arial Unicode MS" w:hAnsi="Arial" w:cs="Arial"/>
            <w:lang w:eastAsia="ru-RU"/>
          </w:rPr>
          <w:t>12</w:t>
        </w:r>
      </w:hyperlink>
      <w:r w:rsidRPr="00CD7C09">
        <w:rPr>
          <w:rFonts w:ascii="Arial" w:eastAsia="Arial Unicode MS" w:hAnsi="Arial" w:cs="Arial"/>
          <w:lang w:eastAsia="ru-RU"/>
        </w:rPr>
        <w:t xml:space="preserve"> к постановл</w:t>
      </w:r>
      <w:r w:rsidRPr="00CD7C09">
        <w:rPr>
          <w:rFonts w:ascii="Arial" w:eastAsia="Arial Unicode MS" w:hAnsi="Arial" w:cs="Arial"/>
          <w:lang w:eastAsia="ru-RU"/>
        </w:rPr>
        <w:t>е</w:t>
      </w:r>
      <w:r w:rsidRPr="00CD7C09">
        <w:rPr>
          <w:rFonts w:ascii="Arial" w:eastAsia="Arial Unicode MS" w:hAnsi="Arial" w:cs="Arial"/>
          <w:lang w:eastAsia="ru-RU"/>
        </w:rPr>
        <w:t>нию района от 05.08.2013г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CD7C09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CD7C09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CD7C09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10.12.2014г. № 1001-п)</w:t>
      </w:r>
      <w:r w:rsidRPr="00CD7C09">
        <w:rPr>
          <w:rFonts w:ascii="Arial" w:hAnsi="Arial" w:cs="Arial"/>
          <w:b/>
        </w:rPr>
        <w:t>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CD7C09">
        <w:rPr>
          <w:rFonts w:ascii="Arial" w:eastAsia="Arial Unicode MS" w:hAnsi="Arial" w:cs="Arial"/>
          <w:lang w:eastAsia="ru-RU"/>
        </w:rPr>
        <w:t>о</w:t>
      </w:r>
      <w:r w:rsidRPr="00CD7C09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CD7C09">
        <w:rPr>
          <w:rFonts w:ascii="Arial" w:eastAsia="Arial Unicode MS" w:hAnsi="Arial" w:cs="Arial"/>
          <w:lang w:eastAsia="ru-RU"/>
        </w:rPr>
        <w:t>в</w:t>
      </w:r>
      <w:r w:rsidRPr="00CD7C09">
        <w:rPr>
          <w:rFonts w:ascii="Arial" w:eastAsia="Arial Unicode MS" w:hAnsi="Arial" w:cs="Arial"/>
          <w:lang w:eastAsia="ru-RU"/>
        </w:rPr>
        <w:t xml:space="preserve">ление администрации Ермаковского района до 1 марта года, следующего </w:t>
      </w:r>
      <w:proofErr w:type="gramStart"/>
      <w:r w:rsidRPr="00CD7C09">
        <w:rPr>
          <w:rFonts w:ascii="Arial" w:eastAsia="Arial Unicode MS" w:hAnsi="Arial" w:cs="Arial"/>
          <w:lang w:eastAsia="ru-RU"/>
        </w:rPr>
        <w:t>за</w:t>
      </w:r>
      <w:proofErr w:type="gramEnd"/>
      <w:r w:rsidRPr="00CD7C09">
        <w:rPr>
          <w:rFonts w:ascii="Arial" w:eastAsia="Arial Unicode MS" w:hAnsi="Arial" w:cs="Arial"/>
          <w:lang w:eastAsia="ru-RU"/>
        </w:rPr>
        <w:t xml:space="preserve"> о</w:t>
      </w:r>
      <w:r w:rsidRPr="00CD7C09">
        <w:rPr>
          <w:rFonts w:ascii="Arial" w:eastAsia="Arial Unicode MS" w:hAnsi="Arial" w:cs="Arial"/>
          <w:lang w:eastAsia="ru-RU"/>
        </w:rPr>
        <w:t>т</w:t>
      </w:r>
      <w:r w:rsidRPr="00CD7C09">
        <w:rPr>
          <w:rFonts w:ascii="Arial" w:eastAsia="Arial Unicode MS" w:hAnsi="Arial" w:cs="Arial"/>
          <w:lang w:eastAsia="ru-RU"/>
        </w:rPr>
        <w:t>четным.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D7C09">
        <w:rPr>
          <w:rFonts w:ascii="Arial" w:eastAsia="Calibri" w:hAnsi="Arial" w:cs="Arial"/>
          <w:color w:val="000000"/>
          <w:lang w:eastAsia="en-US"/>
        </w:rPr>
        <w:t>в</w:t>
      </w:r>
      <w:r w:rsidRPr="00CD7C09">
        <w:rPr>
          <w:rFonts w:ascii="Arial" w:eastAsia="Calibri" w:hAnsi="Arial" w:cs="Arial"/>
          <w:color w:val="000000"/>
          <w:lang w:eastAsia="en-US"/>
        </w:rPr>
        <w:t>ленной сферы деятельности, которые планировалось достигнуть в ходе реализ</w:t>
      </w:r>
      <w:r w:rsidRPr="00CD7C09">
        <w:rPr>
          <w:rFonts w:ascii="Arial" w:eastAsia="Calibri" w:hAnsi="Arial" w:cs="Arial"/>
          <w:color w:val="000000"/>
          <w:lang w:eastAsia="en-US"/>
        </w:rPr>
        <w:t>а</w:t>
      </w:r>
      <w:r w:rsidRPr="00CD7C09">
        <w:rPr>
          <w:rFonts w:ascii="Arial" w:eastAsia="Calibri" w:hAnsi="Arial" w:cs="Arial"/>
          <w:color w:val="000000"/>
          <w:lang w:eastAsia="en-US"/>
        </w:rPr>
        <w:t>ции программы, и фактически достигнутое состояние;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сведения о достижении значений показателей программы в разрезе о</w:t>
      </w:r>
      <w:r w:rsidRPr="00CD7C09">
        <w:rPr>
          <w:rFonts w:ascii="Arial" w:eastAsia="Calibri" w:hAnsi="Arial" w:cs="Arial"/>
          <w:color w:val="000000"/>
          <w:lang w:eastAsia="en-US"/>
        </w:rPr>
        <w:t>т</w:t>
      </w:r>
      <w:r w:rsidRPr="00CD7C09">
        <w:rPr>
          <w:rFonts w:ascii="Arial" w:eastAsia="Calibri" w:hAnsi="Arial" w:cs="Arial"/>
          <w:color w:val="000000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hyperlink w:anchor="Par2344" w:history="1">
        <w:r w:rsidRPr="00CD7C09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CD7C09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D7C09">
        <w:rPr>
          <w:rFonts w:ascii="Arial" w:eastAsia="Calibri" w:hAnsi="Arial" w:cs="Arial"/>
          <w:color w:val="000000"/>
          <w:lang w:eastAsia="en-US"/>
        </w:rPr>
        <w:t>и</w:t>
      </w:r>
      <w:r w:rsidRPr="00CD7C09">
        <w:rPr>
          <w:rFonts w:ascii="Arial" w:eastAsia="Calibri" w:hAnsi="Arial" w:cs="Arial"/>
          <w:color w:val="000000"/>
          <w:lang w:eastAsia="en-US"/>
        </w:rPr>
        <w:t>зации программы, и фактически достигнутые значения показателей по форме с</w:t>
      </w:r>
      <w:r w:rsidRPr="00CD7C09">
        <w:rPr>
          <w:rFonts w:ascii="Arial" w:eastAsia="Calibri" w:hAnsi="Arial" w:cs="Arial"/>
          <w:color w:val="000000"/>
          <w:lang w:eastAsia="en-US"/>
        </w:rPr>
        <w:t>о</w:t>
      </w:r>
      <w:r w:rsidRPr="00CD7C09">
        <w:rPr>
          <w:rFonts w:ascii="Arial" w:eastAsia="Calibri" w:hAnsi="Arial" w:cs="Arial"/>
          <w:color w:val="000000"/>
          <w:lang w:eastAsia="en-US"/>
        </w:rPr>
        <w:t xml:space="preserve">гласно приложению N 8 к </w:t>
      </w:r>
      <w:r w:rsidRPr="00CD7C09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CD7C09">
        <w:rPr>
          <w:rFonts w:ascii="Arial" w:eastAsia="Calibri" w:hAnsi="Arial" w:cs="Arial"/>
          <w:color w:val="000000"/>
          <w:lang w:eastAsia="en-US"/>
        </w:rPr>
        <w:t>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информацию о запланированных, но не достигнутых результатах с указ</w:t>
      </w:r>
      <w:r w:rsidRPr="00CD7C09">
        <w:rPr>
          <w:rFonts w:ascii="Arial" w:eastAsia="Calibri" w:hAnsi="Arial" w:cs="Arial"/>
          <w:color w:val="000000"/>
          <w:lang w:eastAsia="en-US"/>
        </w:rPr>
        <w:t>а</w:t>
      </w:r>
      <w:r w:rsidRPr="00CD7C09">
        <w:rPr>
          <w:rFonts w:ascii="Arial" w:eastAsia="Calibri" w:hAnsi="Arial" w:cs="Arial"/>
          <w:color w:val="000000"/>
          <w:lang w:eastAsia="en-US"/>
        </w:rPr>
        <w:t>нием нереализованных или реализованных не в полной мере мероприятий (с ук</w:t>
      </w:r>
      <w:r w:rsidRPr="00CD7C09">
        <w:rPr>
          <w:rFonts w:ascii="Arial" w:eastAsia="Calibri" w:hAnsi="Arial" w:cs="Arial"/>
          <w:color w:val="000000"/>
          <w:lang w:eastAsia="en-US"/>
        </w:rPr>
        <w:t>а</w:t>
      </w:r>
      <w:r w:rsidRPr="00CD7C09">
        <w:rPr>
          <w:rFonts w:ascii="Arial" w:eastAsia="Calibri" w:hAnsi="Arial" w:cs="Arial"/>
          <w:color w:val="000000"/>
          <w:lang w:eastAsia="en-US"/>
        </w:rPr>
        <w:t>занием причин);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описание результатов реализации отдельных мероприятий;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D7C09">
        <w:rPr>
          <w:rFonts w:ascii="Arial" w:eastAsia="Calibri" w:hAnsi="Arial" w:cs="Arial"/>
          <w:color w:val="000000"/>
          <w:lang w:eastAsia="en-US"/>
        </w:rPr>
        <w:t>е</w:t>
      </w:r>
      <w:r w:rsidRPr="00CD7C09">
        <w:rPr>
          <w:rFonts w:ascii="Arial" w:eastAsia="Calibri" w:hAnsi="Arial" w:cs="Arial"/>
          <w:color w:val="000000"/>
          <w:lang w:eastAsia="en-US"/>
        </w:rPr>
        <w:t>ализацию);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proofErr w:type="gramStart"/>
      <w:r w:rsidRPr="00CD7C09">
        <w:rPr>
          <w:rFonts w:ascii="Arial" w:hAnsi="Arial" w:cs="Arial"/>
          <w:b/>
        </w:rPr>
        <w:lastRenderedPageBreak/>
        <w:t xml:space="preserve">- </w:t>
      </w:r>
      <w:r w:rsidRPr="00CD7C09">
        <w:rPr>
          <w:rFonts w:ascii="Arial" w:eastAsia="Calibri" w:hAnsi="Arial" w:cs="Arial"/>
          <w:color w:val="000000"/>
          <w:lang w:eastAsia="ru-RU"/>
        </w:rPr>
        <w:t>информацию об использовании бюджетных ассигнований районного бю</w:t>
      </w:r>
      <w:r w:rsidRPr="00CD7C09">
        <w:rPr>
          <w:rFonts w:ascii="Arial" w:eastAsia="Calibri" w:hAnsi="Arial" w:cs="Arial"/>
          <w:color w:val="000000"/>
          <w:lang w:eastAsia="ru-RU"/>
        </w:rPr>
        <w:t>д</w:t>
      </w:r>
      <w:r w:rsidRPr="00CD7C09">
        <w:rPr>
          <w:rFonts w:ascii="Arial" w:eastAsia="Calibri" w:hAnsi="Arial" w:cs="Arial"/>
          <w:color w:val="000000"/>
          <w:lang w:eastAsia="ru-RU"/>
        </w:rPr>
        <w:t>жета и иных средств на реализацию отдельных мероприятий программы с указ</w:t>
      </w:r>
      <w:r w:rsidRPr="00CD7C09">
        <w:rPr>
          <w:rFonts w:ascii="Arial" w:eastAsia="Calibri" w:hAnsi="Arial" w:cs="Arial"/>
          <w:color w:val="000000"/>
          <w:lang w:eastAsia="ru-RU"/>
        </w:rPr>
        <w:t>а</w:t>
      </w:r>
      <w:r w:rsidRPr="00CD7C09">
        <w:rPr>
          <w:rFonts w:ascii="Arial" w:eastAsia="Calibri" w:hAnsi="Arial" w:cs="Arial"/>
          <w:color w:val="000000"/>
          <w:lang w:eastAsia="ru-RU"/>
        </w:rPr>
        <w:t>нием плановых и фактических значений (с расшифровкой по главным распоряд</w:t>
      </w:r>
      <w:r w:rsidRPr="00CD7C09">
        <w:rPr>
          <w:rFonts w:ascii="Arial" w:eastAsia="Calibri" w:hAnsi="Arial" w:cs="Arial"/>
          <w:color w:val="000000"/>
          <w:lang w:eastAsia="ru-RU"/>
        </w:rPr>
        <w:t>и</w:t>
      </w:r>
      <w:r w:rsidRPr="00CD7C09">
        <w:rPr>
          <w:rFonts w:ascii="Arial" w:eastAsia="Calibri" w:hAnsi="Arial" w:cs="Arial"/>
          <w:color w:val="000000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CD7C09">
        <w:rPr>
          <w:rFonts w:ascii="Arial" w:eastAsia="Calibri" w:hAnsi="Arial" w:cs="Arial"/>
          <w:color w:val="000000"/>
          <w:lang w:eastAsia="en-US"/>
        </w:rPr>
        <w:t>по форме согласно прил</w:t>
      </w:r>
      <w:r w:rsidRPr="00CD7C09">
        <w:rPr>
          <w:rFonts w:ascii="Arial" w:eastAsia="Calibri" w:hAnsi="Arial" w:cs="Arial"/>
          <w:color w:val="000000"/>
          <w:lang w:eastAsia="en-US"/>
        </w:rPr>
        <w:t>о</w:t>
      </w:r>
      <w:r w:rsidRPr="00CD7C09">
        <w:rPr>
          <w:rFonts w:ascii="Arial" w:eastAsia="Calibri" w:hAnsi="Arial" w:cs="Arial"/>
          <w:color w:val="000000"/>
          <w:lang w:eastAsia="en-US"/>
        </w:rPr>
        <w:t xml:space="preserve">жению N 9 к </w:t>
      </w:r>
      <w:r w:rsidRPr="00CD7C09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</w:t>
      </w:r>
      <w:proofErr w:type="gramEnd"/>
      <w:r w:rsidRPr="00CD7C09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CD7C09">
        <w:rPr>
          <w:rFonts w:ascii="Arial" w:eastAsia="Arial Unicode MS" w:hAnsi="Arial" w:cs="Arial"/>
          <w:color w:val="000000"/>
          <w:lang w:eastAsia="ru-RU"/>
        </w:rPr>
        <w:t>2014 года №1001-п)</w:t>
      </w:r>
      <w:r w:rsidRPr="00CD7C09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информацию об использовании бюджетных ассигнований районного бю</w:t>
      </w:r>
      <w:r w:rsidRPr="00CD7C09">
        <w:rPr>
          <w:rFonts w:ascii="Arial" w:eastAsia="Calibri" w:hAnsi="Arial" w:cs="Arial"/>
          <w:color w:val="000000"/>
          <w:lang w:eastAsia="en-US"/>
        </w:rPr>
        <w:t>д</w:t>
      </w:r>
      <w:r w:rsidRPr="00CD7C09">
        <w:rPr>
          <w:rFonts w:ascii="Arial" w:eastAsia="Calibri" w:hAnsi="Arial" w:cs="Arial"/>
          <w:color w:val="000000"/>
          <w:lang w:eastAsia="en-US"/>
        </w:rPr>
        <w:t xml:space="preserve">жета и иных средств на реализацию программы </w:t>
      </w:r>
      <w:r w:rsidRPr="00CD7C09">
        <w:rPr>
          <w:rFonts w:ascii="Arial" w:eastAsia="Calibri" w:hAnsi="Arial" w:cs="Arial"/>
          <w:color w:val="000000"/>
          <w:lang w:eastAsia="ru-RU"/>
        </w:rPr>
        <w:t>с указанием плановых и фактич</w:t>
      </w:r>
      <w:r w:rsidRPr="00CD7C09">
        <w:rPr>
          <w:rFonts w:ascii="Arial" w:eastAsia="Calibri" w:hAnsi="Arial" w:cs="Arial"/>
          <w:color w:val="000000"/>
          <w:lang w:eastAsia="ru-RU"/>
        </w:rPr>
        <w:t>е</w:t>
      </w:r>
      <w:r w:rsidRPr="00CD7C09">
        <w:rPr>
          <w:rFonts w:ascii="Arial" w:eastAsia="Calibri" w:hAnsi="Arial" w:cs="Arial"/>
          <w:color w:val="000000"/>
          <w:lang w:eastAsia="ru-RU"/>
        </w:rPr>
        <w:t xml:space="preserve">ских значений </w:t>
      </w:r>
      <w:r w:rsidRPr="00CD7C09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CD7C09">
        <w:rPr>
          <w:rFonts w:ascii="Arial" w:eastAsia="Arial Unicode MS" w:hAnsi="Arial" w:cs="Arial"/>
          <w:color w:val="000000"/>
          <w:lang w:eastAsia="ru-RU"/>
        </w:rPr>
        <w:t>постановлению админ</w:t>
      </w:r>
      <w:r w:rsidRPr="00CD7C09">
        <w:rPr>
          <w:rFonts w:ascii="Arial" w:eastAsia="Arial Unicode MS" w:hAnsi="Arial" w:cs="Arial"/>
          <w:color w:val="000000"/>
          <w:lang w:eastAsia="ru-RU"/>
        </w:rPr>
        <w:t>и</w:t>
      </w:r>
      <w:r w:rsidRPr="00CD7C09">
        <w:rPr>
          <w:rFonts w:ascii="Arial" w:eastAsia="Arial Unicode MS" w:hAnsi="Arial" w:cs="Arial"/>
          <w:color w:val="000000"/>
          <w:lang w:eastAsia="ru-RU"/>
        </w:rPr>
        <w:t>страции Ермаковского от 05.08.2013 г. № 516-п (в редакции постановления от 10 декабря 2014 года №1001-п)</w:t>
      </w:r>
      <w:r w:rsidRPr="00CD7C09">
        <w:rPr>
          <w:rFonts w:ascii="Arial" w:eastAsia="Calibri" w:hAnsi="Arial" w:cs="Arial"/>
          <w:color w:val="000000"/>
          <w:lang w:eastAsia="en-US"/>
        </w:rPr>
        <w:t>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proofErr w:type="gramStart"/>
      <w:r w:rsidRPr="00CD7C09">
        <w:rPr>
          <w:rFonts w:ascii="Arial" w:hAnsi="Arial" w:cs="Arial"/>
          <w:b/>
        </w:rPr>
        <w:t xml:space="preserve">- </w:t>
      </w:r>
      <w:hyperlink w:anchor="Par3202" w:history="1">
        <w:r w:rsidRPr="00CD7C09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CD7C09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</w:t>
      </w:r>
      <w:r w:rsidRPr="00CD7C09">
        <w:rPr>
          <w:rFonts w:ascii="Arial" w:eastAsia="Calibri" w:hAnsi="Arial" w:cs="Arial"/>
          <w:color w:val="000000"/>
          <w:lang w:eastAsia="en-US"/>
        </w:rPr>
        <w:t>д</w:t>
      </w:r>
      <w:r w:rsidRPr="00CD7C09">
        <w:rPr>
          <w:rFonts w:ascii="Arial" w:eastAsia="Calibri" w:hAnsi="Arial" w:cs="Arial"/>
          <w:color w:val="000000"/>
          <w:lang w:eastAsia="en-US"/>
        </w:rPr>
        <w:t>жета и иных средств на реализацию программы с указанием плановых и фактич</w:t>
      </w:r>
      <w:r w:rsidRPr="00CD7C09">
        <w:rPr>
          <w:rFonts w:ascii="Arial" w:eastAsia="Calibri" w:hAnsi="Arial" w:cs="Arial"/>
          <w:color w:val="000000"/>
          <w:lang w:eastAsia="en-US"/>
        </w:rPr>
        <w:t>е</w:t>
      </w:r>
      <w:r w:rsidRPr="00CD7C09">
        <w:rPr>
          <w:rFonts w:ascii="Arial" w:eastAsia="Calibri" w:hAnsi="Arial" w:cs="Arial"/>
          <w:color w:val="000000"/>
          <w:lang w:eastAsia="en-US"/>
        </w:rPr>
        <w:t xml:space="preserve">ских значений </w:t>
      </w:r>
      <w:hyperlink w:anchor="Par3746" w:history="1">
        <w:r w:rsidRPr="00CD7C09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CD7C09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</w:t>
      </w:r>
      <w:r w:rsidRPr="00CD7C09">
        <w:rPr>
          <w:rFonts w:ascii="Arial" w:eastAsia="Calibri" w:hAnsi="Arial" w:cs="Arial"/>
          <w:color w:val="000000"/>
          <w:lang w:eastAsia="en-US"/>
        </w:rPr>
        <w:t>е</w:t>
      </w:r>
      <w:r w:rsidRPr="00CD7C09">
        <w:rPr>
          <w:rFonts w:ascii="Arial" w:eastAsia="Calibri" w:hAnsi="Arial" w:cs="Arial"/>
          <w:color w:val="000000"/>
          <w:lang w:eastAsia="en-US"/>
        </w:rPr>
        <w:t>ства муниципальной собственности Ермаковского района, подлежащим стро</w:t>
      </w:r>
      <w:r w:rsidRPr="00CD7C09">
        <w:rPr>
          <w:rFonts w:ascii="Arial" w:eastAsia="Calibri" w:hAnsi="Arial" w:cs="Arial"/>
          <w:color w:val="000000"/>
          <w:lang w:eastAsia="en-US"/>
        </w:rPr>
        <w:t>и</w:t>
      </w:r>
      <w:r w:rsidRPr="00CD7C09">
        <w:rPr>
          <w:rFonts w:ascii="Arial" w:eastAsia="Calibri" w:hAnsi="Arial" w:cs="Arial"/>
          <w:color w:val="000000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D7C09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</w:t>
      </w:r>
      <w:proofErr w:type="gramEnd"/>
      <w:r w:rsidRPr="00CD7C09">
        <w:rPr>
          <w:rFonts w:ascii="Arial" w:eastAsia="Arial Unicode MS" w:hAnsi="Arial" w:cs="Arial"/>
          <w:color w:val="000000"/>
          <w:lang w:eastAsia="ru-RU"/>
        </w:rPr>
        <w:t xml:space="preserve"> года №1001-п)</w:t>
      </w:r>
      <w:r w:rsidRPr="00CD7C09">
        <w:rPr>
          <w:rFonts w:ascii="Arial" w:eastAsia="Calibri" w:hAnsi="Arial" w:cs="Arial"/>
          <w:color w:val="000000"/>
          <w:lang w:eastAsia="en-US"/>
        </w:rPr>
        <w:t>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информацию об объемах бюджетных ассигнований, фактически напра</w:t>
      </w:r>
      <w:r w:rsidRPr="00CD7C09">
        <w:rPr>
          <w:rFonts w:ascii="Arial" w:eastAsia="Calibri" w:hAnsi="Arial" w:cs="Arial"/>
          <w:color w:val="000000"/>
          <w:lang w:eastAsia="en-US"/>
        </w:rPr>
        <w:t>в</w:t>
      </w:r>
      <w:r w:rsidRPr="00CD7C09">
        <w:rPr>
          <w:rFonts w:ascii="Arial" w:eastAsia="Calibri" w:hAnsi="Arial" w:cs="Arial"/>
          <w:color w:val="000000"/>
          <w:lang w:eastAsia="en-US"/>
        </w:rPr>
        <w:t>ленных на реализацию научной, научно-технической и инновационной деятельн</w:t>
      </w:r>
      <w:r w:rsidRPr="00CD7C09">
        <w:rPr>
          <w:rFonts w:ascii="Arial" w:eastAsia="Calibri" w:hAnsi="Arial" w:cs="Arial"/>
          <w:color w:val="000000"/>
          <w:lang w:eastAsia="en-US"/>
        </w:rPr>
        <w:t>о</w:t>
      </w:r>
      <w:r w:rsidRPr="00CD7C09">
        <w:rPr>
          <w:rFonts w:ascii="Arial" w:eastAsia="Calibri" w:hAnsi="Arial" w:cs="Arial"/>
          <w:color w:val="000000"/>
          <w:lang w:eastAsia="en-US"/>
        </w:rPr>
        <w:t xml:space="preserve">сти, по форме согласно приложению N 12 к </w:t>
      </w:r>
      <w:r w:rsidRPr="00CD7C09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</w:t>
      </w:r>
      <w:r w:rsidRPr="00CD7C09">
        <w:rPr>
          <w:rFonts w:ascii="Arial" w:eastAsia="Arial Unicode MS" w:hAnsi="Arial" w:cs="Arial"/>
          <w:color w:val="000000"/>
          <w:lang w:eastAsia="ru-RU"/>
        </w:rPr>
        <w:t>а</w:t>
      </w:r>
      <w:r w:rsidRPr="00CD7C09">
        <w:rPr>
          <w:rFonts w:ascii="Arial" w:eastAsia="Arial Unicode MS" w:hAnsi="Arial" w:cs="Arial"/>
          <w:color w:val="000000"/>
          <w:lang w:eastAsia="ru-RU"/>
        </w:rPr>
        <w:t>ковского района от 05.08.2013 г. № 516-п (в редакции постановления от 10 дека</w:t>
      </w:r>
      <w:r w:rsidRPr="00CD7C09">
        <w:rPr>
          <w:rFonts w:ascii="Arial" w:eastAsia="Arial Unicode MS" w:hAnsi="Arial" w:cs="Arial"/>
          <w:color w:val="000000"/>
          <w:lang w:eastAsia="ru-RU"/>
        </w:rPr>
        <w:t>б</w:t>
      </w:r>
      <w:r w:rsidRPr="00CD7C09">
        <w:rPr>
          <w:rFonts w:ascii="Arial" w:eastAsia="Arial Unicode MS" w:hAnsi="Arial" w:cs="Arial"/>
          <w:color w:val="000000"/>
          <w:lang w:eastAsia="ru-RU"/>
        </w:rPr>
        <w:t>ря 2014 года №1001-п)</w:t>
      </w:r>
      <w:r w:rsidRPr="00CD7C09">
        <w:rPr>
          <w:rFonts w:ascii="Arial" w:eastAsia="Calibri" w:hAnsi="Arial" w:cs="Arial"/>
          <w:color w:val="000000"/>
          <w:lang w:eastAsia="en-US"/>
        </w:rPr>
        <w:t>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D7C09">
        <w:rPr>
          <w:rFonts w:ascii="Arial" w:eastAsia="Calibri" w:hAnsi="Arial" w:cs="Arial"/>
          <w:color w:val="000000"/>
          <w:lang w:eastAsia="en-US"/>
        </w:rPr>
        <w:t>о</w:t>
      </w:r>
      <w:r w:rsidRPr="00CD7C09">
        <w:rPr>
          <w:rFonts w:ascii="Arial" w:eastAsia="Calibri" w:hAnsi="Arial" w:cs="Arial"/>
          <w:color w:val="000000"/>
          <w:lang w:eastAsia="en-US"/>
        </w:rPr>
        <w:t>дов и обоснование мер по ее повышению;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b/>
        </w:rPr>
        <w:t xml:space="preserve">- </w:t>
      </w:r>
      <w:r w:rsidRPr="00CD7C09">
        <w:rPr>
          <w:rFonts w:ascii="Arial" w:eastAsia="Calibri" w:hAnsi="Arial" w:cs="Arial"/>
          <w:color w:val="000000"/>
          <w:lang w:eastAsia="en-US"/>
        </w:rPr>
        <w:t>результаты оценки эффективности реализации программы.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CD7C09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CD7C09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color w:val="000000"/>
        </w:rPr>
        <w:t>Заместитель главы администрации Ермаковского района –</w:t>
      </w:r>
      <w:r w:rsidRPr="00CD7C09">
        <w:rPr>
          <w:rFonts w:ascii="Arial" w:hAnsi="Arial" w:cs="Arial"/>
          <w:b/>
        </w:rPr>
        <w:t xml:space="preserve"> </w:t>
      </w:r>
    </w:p>
    <w:p w:rsidR="00CD7C09" w:rsidRPr="00CD7C09" w:rsidRDefault="00CD7C09" w:rsidP="00CD7C09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  <w:r w:rsidRPr="00CD7C09">
        <w:rPr>
          <w:rFonts w:ascii="Arial" w:hAnsi="Arial" w:cs="Arial"/>
          <w:color w:val="000000"/>
        </w:rPr>
        <w:t xml:space="preserve">начальник отдела земельных и имущественных отношений                   Ф.Н. </w:t>
      </w:r>
      <w:proofErr w:type="spellStart"/>
      <w:r w:rsidRPr="00CD7C09">
        <w:rPr>
          <w:rFonts w:ascii="Arial" w:hAnsi="Arial" w:cs="Arial"/>
          <w:color w:val="000000"/>
        </w:rPr>
        <w:t>Сунцов</w:t>
      </w:r>
      <w:proofErr w:type="spellEnd"/>
    </w:p>
    <w:p w:rsidR="00CD7C09" w:rsidRPr="00CD7C09" w:rsidRDefault="00CD7C09" w:rsidP="00CD7C09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CD7C09" w:rsidRPr="00CD7C09" w:rsidRDefault="00CD7C09" w:rsidP="00CD7C09">
      <w:pPr>
        <w:suppressAutoHyphens w:val="0"/>
        <w:jc w:val="both"/>
        <w:rPr>
          <w:rFonts w:ascii="Arial" w:hAnsi="Arial" w:cs="Arial"/>
          <w:color w:val="000000"/>
        </w:rPr>
        <w:sectPr w:rsidR="00CD7C09" w:rsidRPr="00CD7C09" w:rsidSect="00CB35EA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2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«26» февраля 2021 г. № 106-п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Приложение № 1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autoSpaceDE w:val="0"/>
        <w:ind w:firstLine="724"/>
        <w:jc w:val="right"/>
        <w:rPr>
          <w:rFonts w:ascii="Arial" w:hAnsi="Arial" w:cs="Arial"/>
          <w:b/>
        </w:rPr>
      </w:pPr>
      <w:r w:rsidRPr="00CD7C09">
        <w:rPr>
          <w:rFonts w:ascii="Arial" w:hAnsi="Arial" w:cs="Arial"/>
        </w:rPr>
        <w:t>от «31» октября 2021 г. № 721-п</w:t>
      </w:r>
    </w:p>
    <w:p w:rsidR="00CD7C09" w:rsidRPr="00CD7C09" w:rsidRDefault="00CD7C09" w:rsidP="00CD7C09">
      <w:pPr>
        <w:suppressAutoHyphens w:val="0"/>
        <w:jc w:val="both"/>
        <w:rPr>
          <w:rFonts w:ascii="Arial" w:eastAsia="Calibri" w:hAnsi="Arial" w:cs="Arial"/>
          <w:b/>
        </w:rPr>
      </w:pPr>
    </w:p>
    <w:p w:rsidR="00CD7C09" w:rsidRPr="00CD7C09" w:rsidRDefault="00CD7C09" w:rsidP="00CD7C09">
      <w:pPr>
        <w:suppressAutoHyphens w:val="0"/>
        <w:ind w:firstLine="709"/>
        <w:jc w:val="both"/>
        <w:rPr>
          <w:rFonts w:ascii="Arial" w:eastAsia="Calibri" w:hAnsi="Arial" w:cs="Arial"/>
        </w:rPr>
      </w:pPr>
      <w:r w:rsidRPr="00CD7C09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D7C09" w:rsidRPr="00CD7C09" w:rsidRDefault="00CD7C09" w:rsidP="00CD7C09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322"/>
        <w:gridCol w:w="878"/>
        <w:gridCol w:w="910"/>
        <w:gridCol w:w="1213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846"/>
        <w:gridCol w:w="846"/>
      </w:tblGrid>
      <w:tr w:rsidR="00CD7C09" w:rsidRPr="00CD7C09" w:rsidTr="0074281B">
        <w:trPr>
          <w:trHeight w:val="714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№ </w:t>
            </w:r>
            <w:proofErr w:type="gramStart"/>
            <w:r w:rsidRPr="00CD7C09">
              <w:rPr>
                <w:rFonts w:ascii="Arial" w:hAnsi="Arial" w:cs="Arial"/>
              </w:rPr>
              <w:t>п</w:t>
            </w:r>
            <w:proofErr w:type="gramEnd"/>
            <w:r w:rsidRPr="00CD7C09">
              <w:rPr>
                <w:rFonts w:ascii="Arial" w:hAnsi="Arial" w:cs="Arial"/>
              </w:rPr>
              <w:t>/п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совый год 2014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совый год 2015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совый год 2016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совый год 2017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совый год 2018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Второй год планового периода 2023</w:t>
            </w:r>
          </w:p>
        </w:tc>
      </w:tr>
      <w:tr w:rsidR="00CD7C09" w:rsidRPr="00CD7C09" w:rsidTr="0074281B">
        <w:trPr>
          <w:trHeight w:val="714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b/>
                <w:color w:val="000000"/>
                <w:lang w:eastAsia="ru-RU"/>
              </w:rPr>
            </w:pPr>
            <w:r w:rsidRPr="00CD7C09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>Задача. Поступление неналоговых доходов бюджета района</w:t>
            </w:r>
          </w:p>
        </w:tc>
      </w:tr>
      <w:tr w:rsidR="00CD7C09" w:rsidRPr="00CD7C09" w:rsidTr="0074281B">
        <w:trPr>
          <w:trHeight w:val="31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</w:tr>
      <w:tr w:rsidR="00CD7C09" w:rsidRPr="00CD7C09" w:rsidTr="0074281B">
        <w:trPr>
          <w:trHeight w:val="743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proofErr w:type="spellStart"/>
            <w:r w:rsidRPr="00CD7C09">
              <w:rPr>
                <w:rFonts w:ascii="Arial" w:hAnsi="Arial" w:cs="Arial"/>
              </w:rPr>
              <w:t>тыс</w:t>
            </w:r>
            <w:proofErr w:type="gramStart"/>
            <w:r w:rsidRPr="00CD7C09">
              <w:rPr>
                <w:rFonts w:ascii="Arial" w:hAnsi="Arial" w:cs="Arial"/>
              </w:rPr>
              <w:t>.р</w:t>
            </w:r>
            <w:proofErr w:type="gramEnd"/>
            <w:r w:rsidRPr="00CD7C09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6887,72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7423,70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9795,89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</w:rPr>
              <w:t>11797,17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9 000,0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9 500,0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9 100,0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 xml:space="preserve">Задача. </w:t>
            </w:r>
            <w:r w:rsidRPr="00CD7C09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Штук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7C09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 xml:space="preserve">Задача. </w:t>
            </w:r>
            <w:r w:rsidRPr="00CD7C09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Количество заключенных договоров аренды земельных участков </w:t>
            </w:r>
            <w:r w:rsidRPr="00CD7C09">
              <w:rPr>
                <w:rFonts w:ascii="Arial" w:hAnsi="Arial" w:cs="Arial"/>
              </w:rPr>
              <w:lastRenderedPageBreak/>
              <w:t>(ежегодно)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72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color w:val="000000"/>
              </w:rPr>
            </w:pPr>
            <w:r w:rsidRPr="00CD7C0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5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>Задача. Передача муниципального районного имущества в собственность поселений района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колич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ство п</w:t>
            </w:r>
            <w:r w:rsidRPr="00CD7C09">
              <w:rPr>
                <w:rFonts w:ascii="Arial" w:hAnsi="Arial" w:cs="Arial"/>
              </w:rPr>
              <w:t>о</w:t>
            </w:r>
            <w:r w:rsidRPr="00CD7C09">
              <w:rPr>
                <w:rFonts w:ascii="Arial" w:hAnsi="Arial" w:cs="Arial"/>
              </w:rPr>
              <w:t xml:space="preserve">селений, которым </w:t>
            </w:r>
            <w:r w:rsidRPr="00CD7C09">
              <w:rPr>
                <w:rFonts w:ascii="Arial" w:hAnsi="Arial" w:cs="Arial"/>
              </w:rPr>
              <w:lastRenderedPageBreak/>
              <w:t>при ра</w:t>
            </w:r>
            <w:r w:rsidRPr="00CD7C09">
              <w:rPr>
                <w:rFonts w:ascii="Arial" w:hAnsi="Arial" w:cs="Arial"/>
              </w:rPr>
              <w:t>з</w:t>
            </w:r>
            <w:r w:rsidRPr="00CD7C09">
              <w:rPr>
                <w:rFonts w:ascii="Arial" w:hAnsi="Arial" w:cs="Arial"/>
              </w:rPr>
              <w:t>гранич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нии им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щество передано в со</w:t>
            </w:r>
            <w:r w:rsidRPr="00CD7C09">
              <w:rPr>
                <w:rFonts w:ascii="Arial" w:hAnsi="Arial" w:cs="Arial"/>
              </w:rPr>
              <w:t>б</w:t>
            </w:r>
            <w:r w:rsidRPr="00CD7C09">
              <w:rPr>
                <w:rFonts w:ascii="Arial" w:hAnsi="Arial" w:cs="Arial"/>
              </w:rPr>
              <w:t>стве</w:t>
            </w:r>
            <w:r w:rsidRPr="00CD7C09">
              <w:rPr>
                <w:rFonts w:ascii="Arial" w:hAnsi="Arial" w:cs="Arial"/>
              </w:rPr>
              <w:t>н</w:t>
            </w:r>
            <w:r w:rsidRPr="00CD7C09">
              <w:rPr>
                <w:rFonts w:ascii="Arial" w:hAnsi="Arial" w:cs="Arial"/>
              </w:rPr>
              <w:t>ность</w:t>
            </w:r>
            <w:proofErr w:type="gramStart"/>
            <w:r w:rsidRPr="00CD7C09">
              <w:rPr>
                <w:rFonts w:ascii="Arial" w:hAnsi="Arial" w:cs="Arial"/>
              </w:rPr>
              <w:t>.</w:t>
            </w:r>
            <w:proofErr w:type="gramEnd"/>
            <w:r w:rsidRPr="00CD7C09">
              <w:rPr>
                <w:rFonts w:ascii="Arial" w:hAnsi="Arial" w:cs="Arial"/>
              </w:rPr>
              <w:t xml:space="preserve"> (</w:t>
            </w:r>
            <w:proofErr w:type="gramStart"/>
            <w:r w:rsidRPr="00CD7C09">
              <w:rPr>
                <w:rFonts w:ascii="Arial" w:hAnsi="Arial" w:cs="Arial"/>
              </w:rPr>
              <w:t>е</w:t>
            </w:r>
            <w:proofErr w:type="gramEnd"/>
            <w:r w:rsidRPr="00CD7C09">
              <w:rPr>
                <w:rFonts w:ascii="Arial" w:hAnsi="Arial" w:cs="Arial"/>
              </w:rPr>
              <w:t>жего</w:t>
            </w:r>
            <w:r w:rsidRPr="00CD7C09">
              <w:rPr>
                <w:rFonts w:ascii="Arial" w:hAnsi="Arial" w:cs="Arial"/>
              </w:rPr>
              <w:t>д</w:t>
            </w:r>
            <w:r w:rsidRPr="00CD7C09">
              <w:rPr>
                <w:rFonts w:ascii="Arial" w:hAnsi="Arial" w:cs="Arial"/>
              </w:rPr>
              <w:t>но)</w:t>
            </w:r>
          </w:p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88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>Задача. Рыночная оценка стоимости объектов муниципального имущества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Провед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ние р</w:t>
            </w:r>
            <w:r w:rsidRPr="00CD7C09">
              <w:rPr>
                <w:rFonts w:ascii="Arial" w:hAnsi="Arial" w:cs="Arial"/>
              </w:rPr>
              <w:t>ы</w:t>
            </w:r>
            <w:r w:rsidRPr="00CD7C09">
              <w:rPr>
                <w:rFonts w:ascii="Arial" w:hAnsi="Arial" w:cs="Arial"/>
              </w:rPr>
              <w:t>ночной оценки права аренды на земел</w:t>
            </w:r>
            <w:r w:rsidRPr="00CD7C09">
              <w:rPr>
                <w:rFonts w:ascii="Arial" w:hAnsi="Arial" w:cs="Arial"/>
              </w:rPr>
              <w:t>ь</w:t>
            </w:r>
            <w:r w:rsidRPr="00CD7C09">
              <w:rPr>
                <w:rFonts w:ascii="Arial" w:hAnsi="Arial" w:cs="Arial"/>
              </w:rPr>
              <w:t>ные участки, выста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ляемые на аукц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он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штук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</w:tr>
      <w:tr w:rsidR="00CD7C09" w:rsidRPr="00CD7C09" w:rsidTr="0074281B">
        <w:trPr>
          <w:trHeight w:val="2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Провед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ние р</w:t>
            </w:r>
            <w:r w:rsidRPr="00CD7C09">
              <w:rPr>
                <w:rFonts w:ascii="Arial" w:hAnsi="Arial" w:cs="Arial"/>
              </w:rPr>
              <w:t>ы</w:t>
            </w:r>
            <w:r w:rsidRPr="00CD7C09">
              <w:rPr>
                <w:rFonts w:ascii="Arial" w:hAnsi="Arial" w:cs="Arial"/>
              </w:rPr>
              <w:t>ночной оценки продав</w:t>
            </w:r>
            <w:r w:rsidRPr="00CD7C09">
              <w:rPr>
                <w:rFonts w:ascii="Arial" w:hAnsi="Arial" w:cs="Arial"/>
              </w:rPr>
              <w:t>а</w:t>
            </w:r>
            <w:r w:rsidRPr="00CD7C09">
              <w:rPr>
                <w:rFonts w:ascii="Arial" w:hAnsi="Arial" w:cs="Arial"/>
              </w:rPr>
              <w:t>емого (выбы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lastRenderedPageBreak/>
              <w:t>шего) 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ниц</w:t>
            </w:r>
            <w:r w:rsidRPr="00CD7C09">
              <w:rPr>
                <w:rFonts w:ascii="Arial" w:hAnsi="Arial" w:cs="Arial"/>
              </w:rPr>
              <w:t>и</w:t>
            </w:r>
            <w:r w:rsidRPr="00CD7C09">
              <w:rPr>
                <w:rFonts w:ascii="Arial" w:hAnsi="Arial" w:cs="Arial"/>
              </w:rPr>
              <w:t>пального имущ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ства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1</w:t>
            </w:r>
          </w:p>
        </w:tc>
      </w:tr>
    </w:tbl>
    <w:p w:rsidR="00CD7C09" w:rsidRPr="00CD7C09" w:rsidRDefault="00CD7C09" w:rsidP="00CD7C09">
      <w:pPr>
        <w:autoSpaceDE w:val="0"/>
        <w:jc w:val="both"/>
        <w:rPr>
          <w:rFonts w:ascii="Arial" w:hAnsi="Arial" w:cs="Arial"/>
        </w:rPr>
        <w:sectPr w:rsidR="00CD7C09" w:rsidRPr="00CD7C09" w:rsidSect="000250BC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D7C09" w:rsidRPr="00CD7C09" w:rsidRDefault="00CD7C09" w:rsidP="00CD7C09">
      <w:pPr>
        <w:jc w:val="right"/>
        <w:rPr>
          <w:rFonts w:ascii="Arial" w:eastAsia="Calibri" w:hAnsi="Arial" w:cs="Arial"/>
        </w:rPr>
      </w:pPr>
      <w:r w:rsidRPr="00CD7C09">
        <w:rPr>
          <w:rFonts w:ascii="Arial" w:eastAsia="Calibri" w:hAnsi="Arial" w:cs="Arial"/>
        </w:rPr>
        <w:lastRenderedPageBreak/>
        <w:t>Приложение</w:t>
      </w:r>
    </w:p>
    <w:p w:rsidR="00CD7C09" w:rsidRPr="00CD7C09" w:rsidRDefault="00CD7C09" w:rsidP="00CD7C09">
      <w:pPr>
        <w:jc w:val="right"/>
        <w:rPr>
          <w:rFonts w:ascii="Arial" w:eastAsia="Calibri" w:hAnsi="Arial" w:cs="Arial"/>
        </w:rPr>
      </w:pPr>
      <w:r w:rsidRPr="00CD7C09">
        <w:rPr>
          <w:rFonts w:ascii="Arial" w:eastAsia="Calibri" w:hAnsi="Arial" w:cs="Arial"/>
        </w:rPr>
        <w:t>к Паспорту муниципальной программы</w:t>
      </w:r>
    </w:p>
    <w:p w:rsidR="00CD7C09" w:rsidRPr="00CD7C09" w:rsidRDefault="00CD7C09" w:rsidP="00CD7C09">
      <w:pPr>
        <w:suppressAutoHyphens w:val="0"/>
        <w:jc w:val="right"/>
        <w:rPr>
          <w:rFonts w:ascii="Arial" w:hAnsi="Arial" w:cs="Arial"/>
        </w:rPr>
      </w:pPr>
      <w:r w:rsidRPr="00CD7C09">
        <w:rPr>
          <w:rFonts w:ascii="Arial" w:eastAsia="Calibri" w:hAnsi="Arial" w:cs="Arial"/>
        </w:rPr>
        <w:t xml:space="preserve"> «</w:t>
      </w:r>
      <w:r w:rsidRPr="00CD7C09">
        <w:rPr>
          <w:rFonts w:ascii="Arial" w:hAnsi="Arial" w:cs="Arial"/>
        </w:rPr>
        <w:t>Управление муниципальным  имуществом и земельными ресурсами Ермаковского района</w:t>
      </w:r>
      <w:r w:rsidRPr="00CD7C09">
        <w:rPr>
          <w:rFonts w:ascii="Arial" w:eastAsia="Calibri" w:hAnsi="Arial" w:cs="Arial"/>
        </w:rPr>
        <w:t>»</w:t>
      </w:r>
    </w:p>
    <w:p w:rsidR="00CD7C09" w:rsidRPr="00CD7C09" w:rsidRDefault="00CD7C09" w:rsidP="00CD7C09">
      <w:pPr>
        <w:jc w:val="both"/>
        <w:rPr>
          <w:rFonts w:ascii="Arial" w:eastAsia="Calibri" w:hAnsi="Arial" w:cs="Arial"/>
        </w:rPr>
      </w:pPr>
    </w:p>
    <w:p w:rsidR="00CD7C09" w:rsidRPr="00CD7C09" w:rsidRDefault="00CD7C09" w:rsidP="00CD7C09">
      <w:pPr>
        <w:ind w:firstLine="709"/>
        <w:jc w:val="both"/>
        <w:rPr>
          <w:rFonts w:ascii="Arial" w:eastAsia="Calibri" w:hAnsi="Arial" w:cs="Arial"/>
        </w:rPr>
      </w:pPr>
      <w:r w:rsidRPr="00CD7C09">
        <w:rPr>
          <w:rFonts w:ascii="Arial" w:eastAsia="Calibri" w:hAnsi="Arial" w:cs="Arial"/>
        </w:rPr>
        <w:t>Значение целевых показателей на долгосрочный период</w:t>
      </w:r>
    </w:p>
    <w:p w:rsidR="00CD7C09" w:rsidRPr="00CD7C09" w:rsidRDefault="00CD7C09" w:rsidP="00CD7C09">
      <w:pPr>
        <w:ind w:firstLine="709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47"/>
        <w:gridCol w:w="980"/>
        <w:gridCol w:w="1558"/>
        <w:gridCol w:w="1558"/>
        <w:gridCol w:w="1316"/>
        <w:gridCol w:w="242"/>
        <w:gridCol w:w="1558"/>
        <w:gridCol w:w="344"/>
        <w:gridCol w:w="948"/>
        <w:gridCol w:w="271"/>
        <w:gridCol w:w="1021"/>
        <w:gridCol w:w="1008"/>
        <w:gridCol w:w="1008"/>
      </w:tblGrid>
      <w:tr w:rsidR="00CD7C09" w:rsidRPr="00CD7C09" w:rsidTr="0074281B">
        <w:trPr>
          <w:cantSplit/>
          <w:trHeight w:val="1169"/>
        </w:trPr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CD7C09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CD7C09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второй год планового периода 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CD7C09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>Задач: Поступление неналоговых доходов бюджета Ермаковского района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тыс. </w:t>
            </w:r>
            <w:proofErr w:type="spellStart"/>
            <w:r w:rsidRPr="00CD7C09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hAnsi="Arial" w:cs="Arial"/>
              </w:rPr>
              <w:t>9795,89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hAnsi="Arial" w:cs="Arial"/>
              </w:rPr>
              <w:t>11797,17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9000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9500,0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9100,0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9100,00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9200,00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hAnsi="Arial" w:cs="Arial"/>
                <w:b/>
              </w:rPr>
              <w:t>Задача: У</w:t>
            </w:r>
            <w:r w:rsidRPr="00CD7C09">
              <w:rPr>
                <w:rFonts w:ascii="Arial" w:hAnsi="Arial" w:cs="Arial"/>
                <w:b/>
                <w:color w:val="000000"/>
              </w:rPr>
              <w:t>величение количества граждан, участвующих в приватизации жилья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11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3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hAnsi="Arial" w:cs="Arial"/>
                <w:b/>
              </w:rPr>
              <w:t>Задача: У</w:t>
            </w:r>
            <w:r w:rsidRPr="00CD7C09">
              <w:rPr>
                <w:rFonts w:ascii="Arial" w:hAnsi="Arial" w:cs="Arial"/>
                <w:b/>
                <w:color w:val="000000"/>
              </w:rPr>
              <w:t>величение количества земельных участков, вовлеченных в арендные отношения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75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838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количество пос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лений, которым при разгранич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нии имущество передано в со</w:t>
            </w:r>
            <w:r w:rsidRPr="00CD7C09">
              <w:rPr>
                <w:rFonts w:ascii="Arial" w:hAnsi="Arial" w:cs="Arial"/>
              </w:rPr>
              <w:t>б</w:t>
            </w:r>
            <w:r w:rsidRPr="00CD7C09">
              <w:rPr>
                <w:rFonts w:ascii="Arial" w:hAnsi="Arial" w:cs="Arial"/>
              </w:rPr>
              <w:t>ственность</w:t>
            </w:r>
            <w:proofErr w:type="gramStart"/>
            <w:r w:rsidRPr="00CD7C09">
              <w:rPr>
                <w:rFonts w:ascii="Arial" w:hAnsi="Arial" w:cs="Arial"/>
              </w:rPr>
              <w:t>.</w:t>
            </w:r>
            <w:proofErr w:type="gramEnd"/>
            <w:r w:rsidRPr="00CD7C09">
              <w:rPr>
                <w:rFonts w:ascii="Arial" w:hAnsi="Arial" w:cs="Arial"/>
              </w:rPr>
              <w:t xml:space="preserve"> (</w:t>
            </w:r>
            <w:proofErr w:type="gramStart"/>
            <w:r w:rsidRPr="00CD7C09">
              <w:rPr>
                <w:rFonts w:ascii="Arial" w:hAnsi="Arial" w:cs="Arial"/>
              </w:rPr>
              <w:t>е</w:t>
            </w:r>
            <w:proofErr w:type="gramEnd"/>
            <w:r w:rsidRPr="00CD7C09">
              <w:rPr>
                <w:rFonts w:ascii="Arial" w:hAnsi="Arial" w:cs="Arial"/>
              </w:rPr>
              <w:t>ж</w:t>
            </w:r>
            <w:r w:rsidRPr="00CD7C09">
              <w:rPr>
                <w:rFonts w:ascii="Arial" w:hAnsi="Arial" w:cs="Arial"/>
              </w:rPr>
              <w:t>е</w:t>
            </w:r>
            <w:r w:rsidRPr="00CD7C09">
              <w:rPr>
                <w:rFonts w:ascii="Arial" w:hAnsi="Arial" w:cs="Arial"/>
              </w:rPr>
              <w:t>годно)</w:t>
            </w:r>
          </w:p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38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  <w:b/>
              </w:rPr>
            </w:pPr>
            <w:r w:rsidRPr="00CD7C09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Проведение р</w:t>
            </w:r>
            <w:r w:rsidRPr="00CD7C09">
              <w:rPr>
                <w:rFonts w:ascii="Arial" w:hAnsi="Arial" w:cs="Arial"/>
              </w:rPr>
              <w:t>ы</w:t>
            </w:r>
            <w:r w:rsidRPr="00CD7C09">
              <w:rPr>
                <w:rFonts w:ascii="Arial" w:hAnsi="Arial" w:cs="Arial"/>
              </w:rPr>
              <w:t>ночной оценки права аренды на земельные участки, выста</w:t>
            </w:r>
            <w:r w:rsidRPr="00CD7C09">
              <w:rPr>
                <w:rFonts w:ascii="Arial" w:hAnsi="Arial" w:cs="Arial"/>
              </w:rPr>
              <w:t>в</w:t>
            </w:r>
            <w:r w:rsidRPr="00CD7C09">
              <w:rPr>
                <w:rFonts w:ascii="Arial" w:hAnsi="Arial" w:cs="Arial"/>
              </w:rPr>
              <w:t>ляемые на ау</w:t>
            </w:r>
            <w:r w:rsidRPr="00CD7C09">
              <w:rPr>
                <w:rFonts w:ascii="Arial" w:hAnsi="Arial" w:cs="Arial"/>
              </w:rPr>
              <w:t>к</w:t>
            </w:r>
            <w:r w:rsidRPr="00CD7C09">
              <w:rPr>
                <w:rFonts w:ascii="Arial" w:hAnsi="Arial" w:cs="Arial"/>
              </w:rPr>
              <w:t>цион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CD7C09" w:rsidRPr="00CD7C09" w:rsidTr="0074281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Проведение р</w:t>
            </w:r>
            <w:r w:rsidRPr="00CD7C09">
              <w:rPr>
                <w:rFonts w:ascii="Arial" w:hAnsi="Arial" w:cs="Arial"/>
              </w:rPr>
              <w:t>ы</w:t>
            </w:r>
            <w:r w:rsidRPr="00CD7C09">
              <w:rPr>
                <w:rFonts w:ascii="Arial" w:hAnsi="Arial" w:cs="Arial"/>
              </w:rPr>
              <w:t>ночной оценки продаваемого (выбывшего) м</w:t>
            </w:r>
            <w:r w:rsidRPr="00CD7C09">
              <w:rPr>
                <w:rFonts w:ascii="Arial" w:hAnsi="Arial" w:cs="Arial"/>
              </w:rPr>
              <w:t>у</w:t>
            </w:r>
            <w:r w:rsidRPr="00CD7C09">
              <w:rPr>
                <w:rFonts w:ascii="Arial" w:hAnsi="Arial" w:cs="Arial"/>
              </w:rPr>
              <w:t>ниципального имущества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autoSpaceDE w:val="0"/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9" w:rsidRPr="00CD7C09" w:rsidRDefault="00CD7C09" w:rsidP="00CD7C09">
            <w:pPr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CD7C09" w:rsidRPr="00CD7C09" w:rsidRDefault="00CD7C09" w:rsidP="00CD7C09">
      <w:pPr>
        <w:autoSpaceDE w:val="0"/>
        <w:jc w:val="both"/>
        <w:rPr>
          <w:rFonts w:ascii="Arial" w:hAnsi="Arial" w:cs="Arial"/>
        </w:rPr>
        <w:sectPr w:rsidR="00CD7C09" w:rsidRPr="00CD7C09" w:rsidSect="000250BC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3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«26» февраля 2021 г. № 106-п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Приложение № 2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</w:p>
    <w:p w:rsidR="00CD7C09" w:rsidRPr="00CD7C09" w:rsidRDefault="00CD7C09" w:rsidP="00CD7C09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Основные меры правового регулирования в соответствующей сфере, направленные на достижение цели и (или) коне</w:t>
      </w:r>
      <w:r w:rsidRPr="00CD7C09">
        <w:rPr>
          <w:rFonts w:ascii="Arial" w:eastAsia="Arial Unicode MS" w:hAnsi="Arial" w:cs="Arial"/>
          <w:color w:val="000000"/>
          <w:lang w:eastAsia="ru-RU"/>
        </w:rPr>
        <w:t>ч</w:t>
      </w:r>
      <w:r w:rsidRPr="00CD7C09">
        <w:rPr>
          <w:rFonts w:ascii="Arial" w:eastAsia="Arial Unicode MS" w:hAnsi="Arial" w:cs="Arial"/>
          <w:color w:val="000000"/>
          <w:lang w:eastAsia="ru-RU"/>
        </w:rPr>
        <w:t>ных результатов программы</w:t>
      </w:r>
    </w:p>
    <w:p w:rsidR="00CD7C09" w:rsidRPr="00CD7C09" w:rsidRDefault="00CD7C09" w:rsidP="00CD7C09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CD7C09" w:rsidRPr="00CD7C09" w:rsidTr="0074281B">
        <w:trPr>
          <w:trHeight w:val="1390"/>
        </w:trPr>
        <w:tc>
          <w:tcPr>
            <w:tcW w:w="396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CD7C09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CD7C09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CD7C09">
              <w:rPr>
                <w:rFonts w:ascii="Arial" w:hAnsi="Arial" w:cs="Arial"/>
                <w:b/>
                <w:bCs/>
              </w:rPr>
              <w:t>в</w:t>
            </w:r>
            <w:r w:rsidRPr="00CD7C09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Срок принятия (</w:t>
            </w:r>
            <w:proofErr w:type="spellStart"/>
            <w:r w:rsidRPr="00CD7C09">
              <w:rPr>
                <w:rFonts w:ascii="Arial" w:hAnsi="Arial" w:cs="Arial"/>
                <w:b/>
                <w:bCs/>
              </w:rPr>
              <w:t>год</w:t>
            </w:r>
            <w:proofErr w:type="gramStart"/>
            <w:r w:rsidRPr="00CD7C09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CD7C09">
              <w:rPr>
                <w:rFonts w:ascii="Arial" w:hAnsi="Arial" w:cs="Arial"/>
                <w:b/>
                <w:bCs/>
              </w:rPr>
              <w:t>вартал</w:t>
            </w:r>
            <w:proofErr w:type="spellEnd"/>
            <w:r w:rsidRPr="00CD7C0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D7C09" w:rsidRPr="00CD7C09" w:rsidTr="0074281B">
        <w:trPr>
          <w:trHeight w:val="1062"/>
        </w:trPr>
        <w:tc>
          <w:tcPr>
            <w:tcW w:w="396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3 квартал 2019г</w:t>
            </w:r>
          </w:p>
        </w:tc>
      </w:tr>
      <w:tr w:rsidR="00CD7C09" w:rsidRPr="00CD7C09" w:rsidTr="0074281B">
        <w:trPr>
          <w:trHeight w:val="1416"/>
        </w:trPr>
        <w:tc>
          <w:tcPr>
            <w:tcW w:w="396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</w:t>
            </w:r>
            <w:r w:rsidRPr="00CD7C09">
              <w:rPr>
                <w:rFonts w:ascii="Arial" w:hAnsi="Arial" w:cs="Arial"/>
                <w:bCs/>
              </w:rPr>
              <w:t>о</w:t>
            </w:r>
            <w:r w:rsidRPr="00CD7C09">
              <w:rPr>
                <w:rFonts w:ascii="Arial" w:hAnsi="Arial" w:cs="Arial"/>
                <w:bCs/>
              </w:rPr>
              <w:t xml:space="preserve">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Порядок управления мун</w:t>
            </w:r>
            <w:r w:rsidRPr="00CD7C09">
              <w:rPr>
                <w:rFonts w:ascii="Arial" w:hAnsi="Arial" w:cs="Arial"/>
                <w:bCs/>
              </w:rPr>
              <w:t>и</w:t>
            </w:r>
            <w:r w:rsidRPr="00CD7C09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3 квартал 2015г</w:t>
            </w:r>
          </w:p>
        </w:tc>
      </w:tr>
      <w:tr w:rsidR="00CD7C09" w:rsidRPr="00CD7C09" w:rsidTr="0074281B">
        <w:trPr>
          <w:trHeight w:val="1836"/>
        </w:trPr>
        <w:tc>
          <w:tcPr>
            <w:tcW w:w="396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CD7C0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</w:t>
            </w:r>
            <w:r w:rsidRPr="00CD7C09">
              <w:rPr>
                <w:rFonts w:ascii="Arial" w:hAnsi="Arial" w:cs="Arial"/>
                <w:bCs/>
              </w:rPr>
              <w:t>т</w:t>
            </w:r>
            <w:r w:rsidRPr="00CD7C09">
              <w:rPr>
                <w:rFonts w:ascii="Arial" w:hAnsi="Arial" w:cs="Arial"/>
                <w:bCs/>
              </w:rPr>
              <w:t>ков и предоставления физическим и юридическим лицам земельных участков, находящихся в границах Ермако</w:t>
            </w:r>
            <w:r w:rsidRPr="00CD7C09">
              <w:rPr>
                <w:rFonts w:ascii="Arial" w:hAnsi="Arial" w:cs="Arial"/>
                <w:bCs/>
              </w:rPr>
              <w:t>в</w:t>
            </w:r>
            <w:r w:rsidRPr="00CD7C09">
              <w:rPr>
                <w:rFonts w:ascii="Arial" w:hAnsi="Arial" w:cs="Arial"/>
                <w:bCs/>
              </w:rPr>
              <w:t>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CD7C09" w:rsidRPr="00CD7C09" w:rsidRDefault="00CD7C09" w:rsidP="00CD7C0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CD7C09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CD7C09" w:rsidRPr="00CD7C09" w:rsidRDefault="00CD7C09" w:rsidP="00CD7C09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CD7C09" w:rsidRPr="00CD7C09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4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«26» февраля 2021 г. № 106-п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Приложение № 3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</w:p>
    <w:p w:rsidR="00CD7C09" w:rsidRPr="00CD7C09" w:rsidRDefault="00CD7C09" w:rsidP="00CD7C09">
      <w:pPr>
        <w:suppressAutoHyphens w:val="0"/>
        <w:ind w:firstLine="709"/>
        <w:jc w:val="both"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CD7C09">
        <w:rPr>
          <w:rFonts w:ascii="Arial" w:eastAsia="Arial Unicode MS" w:hAnsi="Arial" w:cs="Arial"/>
          <w:b/>
          <w:bCs/>
          <w:color w:val="000000"/>
          <w:lang w:eastAsia="ru-RU"/>
        </w:rPr>
        <w:t xml:space="preserve">Распределение </w:t>
      </w:r>
      <w:proofErr w:type="gramStart"/>
      <w:r w:rsidRPr="00CD7C09">
        <w:rPr>
          <w:rFonts w:ascii="Arial" w:eastAsia="Arial Unicode MS" w:hAnsi="Arial" w:cs="Arial"/>
          <w:b/>
          <w:bCs/>
          <w:color w:val="000000"/>
          <w:lang w:eastAsia="ru-RU"/>
        </w:rPr>
        <w:t>планируемых</w:t>
      </w:r>
      <w:proofErr w:type="gramEnd"/>
      <w:r w:rsidRPr="00CD7C09">
        <w:rPr>
          <w:rFonts w:ascii="Arial" w:eastAsia="Arial Unicode MS" w:hAnsi="Arial" w:cs="Arial"/>
          <w:b/>
          <w:bCs/>
          <w:color w:val="000000"/>
          <w:lang w:eastAsia="ru-RU"/>
        </w:rPr>
        <w:t xml:space="preserve"> расходов за счет средств районного бюджета по мероприятиям муниципальной программы</w:t>
      </w:r>
    </w:p>
    <w:p w:rsidR="00CD7C09" w:rsidRPr="00CD7C09" w:rsidRDefault="00CD7C09" w:rsidP="00CD7C09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7"/>
        <w:gridCol w:w="1772"/>
        <w:gridCol w:w="1359"/>
        <w:gridCol w:w="519"/>
        <w:gridCol w:w="449"/>
        <w:gridCol w:w="1092"/>
        <w:gridCol w:w="342"/>
        <w:gridCol w:w="1265"/>
        <w:gridCol w:w="1151"/>
        <w:gridCol w:w="1151"/>
        <w:gridCol w:w="1151"/>
        <w:gridCol w:w="1417"/>
        <w:gridCol w:w="1151"/>
      </w:tblGrid>
      <w:tr w:rsidR="00CD7C09" w:rsidRPr="00CD7C09" w:rsidTr="0074281B">
        <w:trPr>
          <w:trHeight w:val="1005"/>
        </w:trPr>
        <w:tc>
          <w:tcPr>
            <w:tcW w:w="1802" w:type="pct"/>
            <w:gridSpan w:val="3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вый год 2017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Отче</w:t>
            </w:r>
            <w:r w:rsidRPr="00CD7C09">
              <w:rPr>
                <w:rFonts w:ascii="Arial" w:hAnsi="Arial" w:cs="Arial"/>
                <w:bCs/>
                <w:lang w:eastAsia="ru-RU"/>
              </w:rPr>
              <w:t>т</w:t>
            </w:r>
            <w:r w:rsidRPr="00CD7C09">
              <w:rPr>
                <w:rFonts w:ascii="Arial" w:hAnsi="Arial" w:cs="Arial"/>
                <w:bCs/>
                <w:lang w:eastAsia="ru-RU"/>
              </w:rPr>
              <w:t>ный ф</w:t>
            </w:r>
            <w:r w:rsidRPr="00CD7C09">
              <w:rPr>
                <w:rFonts w:ascii="Arial" w:hAnsi="Arial" w:cs="Arial"/>
                <w:bCs/>
                <w:lang w:eastAsia="ru-RU"/>
              </w:rPr>
              <w:t>и</w:t>
            </w:r>
            <w:r w:rsidRPr="00CD7C09">
              <w:rPr>
                <w:rFonts w:ascii="Arial" w:hAnsi="Arial" w:cs="Arial"/>
                <w:bCs/>
                <w:lang w:eastAsia="ru-RU"/>
              </w:rPr>
              <w:t>нанс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вый год 2018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вый год (уточне</w:t>
            </w:r>
            <w:r w:rsidRPr="00CD7C09">
              <w:rPr>
                <w:rFonts w:ascii="Arial" w:hAnsi="Arial" w:cs="Arial"/>
                <w:bCs/>
                <w:lang w:eastAsia="ru-RU"/>
              </w:rPr>
              <w:t>н</w:t>
            </w:r>
            <w:r w:rsidRPr="00CD7C09">
              <w:rPr>
                <w:rFonts w:ascii="Arial" w:hAnsi="Arial" w:cs="Arial"/>
                <w:bCs/>
                <w:lang w:eastAsia="ru-RU"/>
              </w:rPr>
              <w:t>ный план)</w:t>
            </w:r>
          </w:p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2019</w:t>
            </w:r>
          </w:p>
        </w:tc>
      </w:tr>
      <w:tr w:rsidR="00CD7C09" w:rsidRPr="00CD7C09" w:rsidTr="0074281B">
        <w:trPr>
          <w:trHeight w:val="1005"/>
        </w:trPr>
        <w:tc>
          <w:tcPr>
            <w:tcW w:w="60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Статус (муниц</w:t>
            </w:r>
            <w:r w:rsidRPr="00CD7C09">
              <w:rPr>
                <w:rFonts w:ascii="Arial" w:hAnsi="Arial" w:cs="Arial"/>
                <w:bCs/>
                <w:lang w:eastAsia="ru-RU"/>
              </w:rPr>
              <w:t>и</w:t>
            </w:r>
            <w:r w:rsidRPr="00CD7C09">
              <w:rPr>
                <w:rFonts w:ascii="Arial" w:hAnsi="Arial" w:cs="Arial"/>
                <w:bCs/>
                <w:lang w:eastAsia="ru-RU"/>
              </w:rPr>
              <w:t>пальная программа, подпр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Наимен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вание пр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54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Наимен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CD7C09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CD7C09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CD7C09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CD7C09" w:rsidRPr="00CD7C09" w:rsidTr="0074281B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Муниц</w:t>
            </w:r>
            <w:r w:rsidRPr="00CD7C09">
              <w:rPr>
                <w:rFonts w:ascii="Arial" w:hAnsi="Arial" w:cs="Arial"/>
                <w:bCs/>
                <w:lang w:eastAsia="ru-RU"/>
              </w:rPr>
              <w:t>и</w:t>
            </w:r>
            <w:r w:rsidRPr="00CD7C09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Муниц</w:t>
            </w:r>
            <w:r w:rsidRPr="00CD7C09">
              <w:rPr>
                <w:rFonts w:ascii="Arial" w:hAnsi="Arial" w:cs="Arial"/>
                <w:bCs/>
                <w:lang w:eastAsia="ru-RU"/>
              </w:rPr>
              <w:t>и</w:t>
            </w:r>
            <w:r w:rsidRPr="00CD7C09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CD7C09">
              <w:rPr>
                <w:rFonts w:ascii="Arial" w:hAnsi="Arial" w:cs="Arial"/>
                <w:bCs/>
                <w:lang w:eastAsia="ru-RU"/>
              </w:rPr>
              <w:t>е</w:t>
            </w:r>
            <w:r w:rsidRPr="00CD7C09">
              <w:rPr>
                <w:rFonts w:ascii="Arial" w:hAnsi="Arial" w:cs="Arial"/>
                <w:bCs/>
                <w:lang w:eastAsia="ru-RU"/>
              </w:rPr>
              <w:t>ние мун</w:t>
            </w:r>
            <w:r w:rsidRPr="00CD7C09">
              <w:rPr>
                <w:rFonts w:ascii="Arial" w:hAnsi="Arial" w:cs="Arial"/>
                <w:bCs/>
                <w:lang w:eastAsia="ru-RU"/>
              </w:rPr>
              <w:t>и</w:t>
            </w:r>
            <w:r w:rsidRPr="00CD7C09">
              <w:rPr>
                <w:rFonts w:ascii="Arial" w:hAnsi="Arial" w:cs="Arial"/>
                <w:bCs/>
                <w:lang w:eastAsia="ru-RU"/>
              </w:rPr>
              <w:t>ципал</w:t>
            </w:r>
            <w:r w:rsidRPr="00CD7C09">
              <w:rPr>
                <w:rFonts w:ascii="Arial" w:hAnsi="Arial" w:cs="Arial"/>
                <w:bCs/>
                <w:lang w:eastAsia="ru-RU"/>
              </w:rPr>
              <w:t>ь</w:t>
            </w:r>
            <w:r w:rsidRPr="00CD7C09">
              <w:rPr>
                <w:rFonts w:ascii="Arial" w:hAnsi="Arial" w:cs="Arial"/>
                <w:bCs/>
                <w:lang w:eastAsia="ru-RU"/>
              </w:rPr>
              <w:t>ным им</w:t>
            </w:r>
            <w:r w:rsidRPr="00CD7C09">
              <w:rPr>
                <w:rFonts w:ascii="Arial" w:hAnsi="Arial" w:cs="Arial"/>
                <w:bCs/>
                <w:lang w:eastAsia="ru-RU"/>
              </w:rPr>
              <w:t>у</w:t>
            </w:r>
            <w:r w:rsidRPr="00CD7C09">
              <w:rPr>
                <w:rFonts w:ascii="Arial" w:hAnsi="Arial" w:cs="Arial"/>
                <w:bCs/>
                <w:lang w:eastAsia="ru-RU"/>
              </w:rPr>
              <w:t>ществом и земел</w:t>
            </w:r>
            <w:r w:rsidRPr="00CD7C09">
              <w:rPr>
                <w:rFonts w:ascii="Arial" w:hAnsi="Arial" w:cs="Arial"/>
                <w:bCs/>
                <w:lang w:eastAsia="ru-RU"/>
              </w:rPr>
              <w:t>ь</w:t>
            </w:r>
            <w:r w:rsidRPr="00CD7C09">
              <w:rPr>
                <w:rFonts w:ascii="Arial" w:hAnsi="Arial" w:cs="Arial"/>
                <w:bCs/>
                <w:lang w:eastAsia="ru-RU"/>
              </w:rPr>
              <w:t>ными р</w:t>
            </w:r>
            <w:r w:rsidRPr="00CD7C09">
              <w:rPr>
                <w:rFonts w:ascii="Arial" w:hAnsi="Arial" w:cs="Arial"/>
                <w:bCs/>
                <w:lang w:eastAsia="ru-RU"/>
              </w:rPr>
              <w:t>е</w:t>
            </w:r>
            <w:r w:rsidRPr="00CD7C09">
              <w:rPr>
                <w:rFonts w:ascii="Arial" w:hAnsi="Arial" w:cs="Arial"/>
                <w:bCs/>
                <w:lang w:eastAsia="ru-RU"/>
              </w:rPr>
              <w:t xml:space="preserve">сурсами </w:t>
            </w:r>
            <w:r w:rsidRPr="00CD7C09">
              <w:rPr>
                <w:rFonts w:ascii="Arial" w:hAnsi="Arial" w:cs="Arial"/>
                <w:bCs/>
                <w:lang w:eastAsia="ru-RU"/>
              </w:rPr>
              <w:lastRenderedPageBreak/>
              <w:t>Ермако</w:t>
            </w:r>
            <w:r w:rsidRPr="00CD7C09">
              <w:rPr>
                <w:rFonts w:ascii="Arial" w:hAnsi="Arial" w:cs="Arial"/>
                <w:bCs/>
                <w:lang w:eastAsia="ru-RU"/>
              </w:rPr>
              <w:t>в</w:t>
            </w:r>
            <w:r w:rsidRPr="00CD7C09">
              <w:rPr>
                <w:rFonts w:ascii="Arial" w:hAnsi="Arial" w:cs="Arial"/>
                <w:bCs/>
                <w:lang w:eastAsia="ru-RU"/>
              </w:rPr>
              <w:t>ского ра</w:t>
            </w:r>
            <w:r w:rsidRPr="00CD7C09">
              <w:rPr>
                <w:rFonts w:ascii="Arial" w:hAnsi="Arial" w:cs="Arial"/>
                <w:bCs/>
                <w:lang w:eastAsia="ru-RU"/>
              </w:rPr>
              <w:t>й</w:t>
            </w:r>
            <w:r w:rsidRPr="00CD7C09">
              <w:rPr>
                <w:rFonts w:ascii="Arial" w:hAnsi="Arial" w:cs="Arial"/>
                <w:bCs/>
                <w:lang w:eastAsia="ru-RU"/>
              </w:rPr>
              <w:t>она»</w:t>
            </w:r>
          </w:p>
        </w:tc>
        <w:tc>
          <w:tcPr>
            <w:tcW w:w="54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lastRenderedPageBreak/>
              <w:t>всего ра</w:t>
            </w:r>
            <w:r w:rsidRPr="00CD7C09">
              <w:rPr>
                <w:rFonts w:ascii="Arial" w:hAnsi="Arial" w:cs="Arial"/>
                <w:bCs/>
                <w:lang w:eastAsia="ru-RU"/>
              </w:rPr>
              <w:t>с</w:t>
            </w:r>
            <w:r w:rsidRPr="00CD7C09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CD7C09">
              <w:rPr>
                <w:rFonts w:ascii="Arial" w:hAnsi="Arial" w:cs="Arial"/>
                <w:bCs/>
                <w:lang w:eastAsia="ru-RU"/>
              </w:rPr>
              <w:t>ь</w:t>
            </w:r>
            <w:r w:rsidRPr="00CD7C09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CD7C09" w:rsidRPr="00CD7C09" w:rsidTr="0074281B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CD7C09" w:rsidRPr="00CD7C09" w:rsidTr="0074281B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CD7C09" w:rsidRPr="00CD7C09" w:rsidTr="0074281B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7C09" w:rsidRPr="00CD7C09" w:rsidTr="0074281B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7C09" w:rsidRPr="00CD7C09" w:rsidTr="0074281B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CD7C09" w:rsidRPr="00CD7C09" w:rsidTr="0074281B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CD7C09" w:rsidRPr="00CD7C09" w:rsidTr="0074281B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7C09" w:rsidRPr="00CD7C09" w:rsidTr="0074281B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7C09" w:rsidRPr="00CD7C09" w:rsidTr="0074281B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CD7C09" w:rsidRPr="00CD7C09" w:rsidRDefault="00CD7C09" w:rsidP="00CD7C0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92"/>
        <w:gridCol w:w="2134"/>
        <w:gridCol w:w="1635"/>
        <w:gridCol w:w="622"/>
        <w:gridCol w:w="537"/>
        <w:gridCol w:w="1313"/>
        <w:gridCol w:w="408"/>
        <w:gridCol w:w="1126"/>
        <w:gridCol w:w="1224"/>
        <w:gridCol w:w="1126"/>
        <w:gridCol w:w="1126"/>
        <w:gridCol w:w="1263"/>
      </w:tblGrid>
      <w:tr w:rsidR="00CD7C09" w:rsidRPr="00CD7C09" w:rsidTr="0074281B">
        <w:trPr>
          <w:trHeight w:val="1003"/>
        </w:trPr>
        <w:tc>
          <w:tcPr>
            <w:tcW w:w="1835" w:type="pct"/>
            <w:gridSpan w:val="3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61" w:type="pct"/>
            <w:gridSpan w:val="4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CD7C09">
              <w:rPr>
                <w:rFonts w:ascii="Arial" w:hAnsi="Arial" w:cs="Arial"/>
                <w:bCs/>
                <w:lang w:eastAsia="ru-RU"/>
              </w:rPr>
              <w:t>и</w:t>
            </w:r>
            <w:r w:rsidRPr="00CD7C09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CD7C09">
              <w:rPr>
                <w:rFonts w:ascii="Arial" w:hAnsi="Arial" w:cs="Arial"/>
                <w:bCs/>
                <w:lang w:eastAsia="ru-RU"/>
              </w:rPr>
              <w:t>а</w:t>
            </w:r>
            <w:r w:rsidRPr="00CD7C09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  <w:r w:rsidRPr="00CD7C09">
              <w:rPr>
                <w:rFonts w:ascii="Arial" w:hAnsi="Arial" w:cs="Arial"/>
              </w:rPr>
              <w:t>2020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Очере</w:t>
            </w:r>
            <w:r w:rsidRPr="00CD7C09">
              <w:rPr>
                <w:rFonts w:ascii="Arial" w:hAnsi="Arial" w:cs="Arial"/>
                <w:bCs/>
                <w:lang w:eastAsia="ru-RU"/>
              </w:rPr>
              <w:t>д</w:t>
            </w:r>
            <w:r w:rsidRPr="00CD7C09">
              <w:rPr>
                <w:rFonts w:ascii="Arial" w:hAnsi="Arial" w:cs="Arial"/>
                <w:bCs/>
                <w:lang w:eastAsia="ru-RU"/>
              </w:rPr>
              <w:t>ной год планового периода 2021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CD7C09">
              <w:rPr>
                <w:rFonts w:ascii="Arial" w:hAnsi="Arial" w:cs="Arial"/>
                <w:bCs/>
                <w:lang w:eastAsia="ru-RU"/>
              </w:rPr>
              <w:t>а</w:t>
            </w:r>
            <w:r w:rsidRPr="00CD7C09">
              <w:rPr>
                <w:rFonts w:ascii="Arial" w:hAnsi="Arial" w:cs="Arial"/>
                <w:bCs/>
                <w:lang w:eastAsia="ru-RU"/>
              </w:rPr>
              <w:t>нового периода 2022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Второй год пл</w:t>
            </w:r>
            <w:r w:rsidRPr="00CD7C09">
              <w:rPr>
                <w:rFonts w:ascii="Arial" w:hAnsi="Arial" w:cs="Arial"/>
                <w:bCs/>
                <w:lang w:eastAsia="ru-RU"/>
              </w:rPr>
              <w:t>а</w:t>
            </w:r>
            <w:r w:rsidRPr="00CD7C09">
              <w:rPr>
                <w:rFonts w:ascii="Arial" w:hAnsi="Arial" w:cs="Arial"/>
                <w:bCs/>
                <w:lang w:eastAsia="ru-RU"/>
              </w:rPr>
              <w:t>нового периода 2023</w:t>
            </w:r>
          </w:p>
        </w:tc>
        <w:tc>
          <w:tcPr>
            <w:tcW w:w="420" w:type="pct"/>
            <w:vMerge w:val="restart"/>
            <w:shd w:val="clear" w:color="auto" w:fill="FFFFFF"/>
          </w:tcPr>
          <w:p w:rsidR="00CD7C09" w:rsidRPr="00CD7C09" w:rsidRDefault="00CD7C09" w:rsidP="00CD7C09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CD7C09" w:rsidRPr="00CD7C09" w:rsidTr="0074281B">
        <w:trPr>
          <w:trHeight w:val="1003"/>
        </w:trPr>
        <w:tc>
          <w:tcPr>
            <w:tcW w:w="61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CD7C09">
              <w:rPr>
                <w:rFonts w:ascii="Arial" w:hAnsi="Arial" w:cs="Arial"/>
                <w:bCs/>
                <w:lang w:eastAsia="ru-RU"/>
              </w:rPr>
              <w:t>у</w:t>
            </w:r>
            <w:r w:rsidRPr="00CD7C09">
              <w:rPr>
                <w:rFonts w:ascii="Arial" w:hAnsi="Arial" w:cs="Arial"/>
                <w:bCs/>
                <w:lang w:eastAsia="ru-RU"/>
              </w:rPr>
              <w:t>ниципальная программа, подпрограмма)</w:t>
            </w:r>
          </w:p>
        </w:tc>
        <w:tc>
          <w:tcPr>
            <w:tcW w:w="662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59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CD7C09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CD7C09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CD7C09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ЦСР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2023г</w:t>
            </w:r>
          </w:p>
        </w:tc>
        <w:tc>
          <w:tcPr>
            <w:tcW w:w="420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CD7C09" w:rsidRPr="00CD7C09" w:rsidTr="0074281B">
        <w:trPr>
          <w:trHeight w:val="823"/>
        </w:trPr>
        <w:tc>
          <w:tcPr>
            <w:tcW w:w="614" w:type="pct"/>
            <w:vMerge w:val="restar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Муниц</w:t>
            </w:r>
            <w:r w:rsidRPr="00CD7C09">
              <w:rPr>
                <w:rFonts w:ascii="Arial" w:hAnsi="Arial" w:cs="Arial"/>
                <w:bCs/>
                <w:lang w:eastAsia="ru-RU"/>
              </w:rPr>
              <w:t>и</w:t>
            </w:r>
            <w:r w:rsidRPr="00CD7C09">
              <w:rPr>
                <w:rFonts w:ascii="Arial" w:hAnsi="Arial" w:cs="Arial"/>
                <w:bCs/>
                <w:lang w:eastAsia="ru-RU"/>
              </w:rPr>
              <w:t>пальная пр</w:t>
            </w:r>
            <w:r w:rsidRPr="00CD7C09">
              <w:rPr>
                <w:rFonts w:ascii="Arial" w:hAnsi="Arial" w:cs="Arial"/>
                <w:bCs/>
                <w:lang w:eastAsia="ru-RU"/>
              </w:rPr>
              <w:t>о</w:t>
            </w:r>
            <w:r w:rsidRPr="00CD7C09">
              <w:rPr>
                <w:rFonts w:ascii="Arial" w:hAnsi="Arial" w:cs="Arial"/>
                <w:bCs/>
                <w:lang w:eastAsia="ru-RU"/>
              </w:rPr>
              <w:t>грамма</w:t>
            </w:r>
          </w:p>
        </w:tc>
        <w:tc>
          <w:tcPr>
            <w:tcW w:w="662" w:type="pct"/>
            <w:vMerge w:val="restart"/>
            <w:shd w:val="clear" w:color="auto" w:fill="FFFFFF"/>
          </w:tcPr>
          <w:p w:rsidR="00CD7C09" w:rsidRPr="00CD7C09" w:rsidRDefault="00CD7C09" w:rsidP="00CD7C0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CD7C09">
              <w:rPr>
                <w:rFonts w:ascii="Arial" w:hAnsi="Arial" w:cs="Arial"/>
                <w:bCs/>
                <w:lang w:eastAsia="ru-RU"/>
              </w:rPr>
              <w:t>ь</w:t>
            </w:r>
            <w:r w:rsidRPr="00CD7C09">
              <w:rPr>
                <w:rFonts w:ascii="Arial" w:hAnsi="Arial" w:cs="Arial"/>
                <w:bCs/>
                <w:lang w:eastAsia="ru-RU"/>
              </w:rPr>
              <w:t>ная програ</w:t>
            </w:r>
            <w:r w:rsidRPr="00CD7C09">
              <w:rPr>
                <w:rFonts w:ascii="Arial" w:hAnsi="Arial" w:cs="Arial"/>
                <w:bCs/>
                <w:lang w:eastAsia="ru-RU"/>
              </w:rPr>
              <w:t>м</w:t>
            </w:r>
            <w:r w:rsidRPr="00CD7C09">
              <w:rPr>
                <w:rFonts w:ascii="Arial" w:hAnsi="Arial" w:cs="Arial"/>
                <w:bCs/>
                <w:lang w:eastAsia="ru-RU"/>
              </w:rPr>
              <w:t>ма «Управл</w:t>
            </w:r>
            <w:r w:rsidRPr="00CD7C09">
              <w:rPr>
                <w:rFonts w:ascii="Arial" w:hAnsi="Arial" w:cs="Arial"/>
                <w:bCs/>
                <w:lang w:eastAsia="ru-RU"/>
              </w:rPr>
              <w:t>е</w:t>
            </w:r>
            <w:r w:rsidRPr="00CD7C09">
              <w:rPr>
                <w:rFonts w:ascii="Arial" w:hAnsi="Arial" w:cs="Arial"/>
                <w:bCs/>
                <w:lang w:eastAsia="ru-RU"/>
              </w:rPr>
              <w:t>ние муниц</w:t>
            </w:r>
            <w:r w:rsidRPr="00CD7C09">
              <w:rPr>
                <w:rFonts w:ascii="Arial" w:hAnsi="Arial" w:cs="Arial"/>
                <w:bCs/>
                <w:lang w:eastAsia="ru-RU"/>
              </w:rPr>
              <w:t>и</w:t>
            </w:r>
            <w:r w:rsidRPr="00CD7C09">
              <w:rPr>
                <w:rFonts w:ascii="Arial" w:hAnsi="Arial" w:cs="Arial"/>
                <w:bCs/>
                <w:lang w:eastAsia="ru-RU"/>
              </w:rPr>
              <w:t>пальным имуществом и земельн</w:t>
            </w:r>
            <w:r w:rsidRPr="00CD7C09">
              <w:rPr>
                <w:rFonts w:ascii="Arial" w:hAnsi="Arial" w:cs="Arial"/>
                <w:bCs/>
                <w:lang w:eastAsia="ru-RU"/>
              </w:rPr>
              <w:t>ы</w:t>
            </w:r>
            <w:r w:rsidRPr="00CD7C09">
              <w:rPr>
                <w:rFonts w:ascii="Arial" w:hAnsi="Arial" w:cs="Arial"/>
                <w:bCs/>
                <w:lang w:eastAsia="ru-RU"/>
              </w:rPr>
              <w:t>ми ресурсами Ермаковского района»</w:t>
            </w:r>
          </w:p>
        </w:tc>
        <w:tc>
          <w:tcPr>
            <w:tcW w:w="559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X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444,7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415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3886,95</w:t>
            </w:r>
          </w:p>
        </w:tc>
      </w:tr>
      <w:tr w:rsidR="00CD7C09" w:rsidRPr="00CD7C09" w:rsidTr="0074281B">
        <w:trPr>
          <w:trHeight w:val="259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6090082560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362,2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414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2481,85</w:t>
            </w:r>
          </w:p>
        </w:tc>
      </w:tr>
      <w:tr w:rsidR="00CD7C09" w:rsidRPr="00CD7C09" w:rsidTr="0074281B">
        <w:trPr>
          <w:trHeight w:val="259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6090082560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133,40</w:t>
            </w:r>
          </w:p>
        </w:tc>
      </w:tr>
      <w:tr w:rsidR="00CD7C09" w:rsidRPr="00CD7C09" w:rsidTr="0074281B">
        <w:trPr>
          <w:trHeight w:val="345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6090082510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40,5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261,5</w:t>
            </w:r>
          </w:p>
        </w:tc>
      </w:tr>
      <w:tr w:rsidR="00CD7C09" w:rsidRPr="00CD7C09" w:rsidTr="0074281B">
        <w:trPr>
          <w:trHeight w:val="377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</w:t>
            </w:r>
            <w:r w:rsidRPr="00CD7C09">
              <w:rPr>
                <w:rFonts w:ascii="Arial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609008252</w:t>
            </w:r>
            <w:r w:rsidRPr="00CD7C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lastRenderedPageBreak/>
              <w:t>24</w:t>
            </w:r>
            <w:r w:rsidRPr="00CD7C09">
              <w:rPr>
                <w:rFonts w:ascii="Arial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lastRenderedPageBreak/>
              <w:t>7,5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206,5</w:t>
            </w:r>
          </w:p>
        </w:tc>
      </w:tr>
      <w:tr w:rsidR="00CD7C09" w:rsidRPr="00CD7C09" w:rsidTr="0074281B">
        <w:trPr>
          <w:trHeight w:val="421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6090082530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338,7</w:t>
            </w:r>
          </w:p>
        </w:tc>
      </w:tr>
      <w:tr w:rsidR="00CD7C09" w:rsidRPr="00CD7C09" w:rsidTr="0074281B">
        <w:trPr>
          <w:trHeight w:val="330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6090082540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34,5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447</w:t>
            </w:r>
          </w:p>
        </w:tc>
      </w:tr>
      <w:tr w:rsidR="00CD7C09" w:rsidRPr="00CD7C09" w:rsidTr="0074281B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6090082550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7C09" w:rsidRPr="00CD7C09" w:rsidTr="0074281B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6090082570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CD7C09" w:rsidRPr="00CD7C09" w:rsidTr="0074281B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6090082650</w:t>
            </w:r>
          </w:p>
        </w:tc>
        <w:tc>
          <w:tcPr>
            <w:tcW w:w="168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415" w:type="pct"/>
            <w:shd w:val="clear" w:color="auto" w:fill="FFFFFF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CD7C09" w:rsidRPr="00CD7C09" w:rsidRDefault="00CD7C09" w:rsidP="00CD7C0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7C0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CD7C09" w:rsidRPr="00CD7C09" w:rsidRDefault="00CD7C09" w:rsidP="00CD7C0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  <w:sectPr w:rsidR="00CD7C09" w:rsidRPr="00CD7C09" w:rsidSect="00147BB9">
          <w:pgSz w:w="16837" w:h="11905" w:orient="landscape"/>
          <w:pgMar w:top="1134" w:right="850" w:bottom="1134" w:left="1701" w:header="0" w:footer="147" w:gutter="0"/>
          <w:cols w:space="720"/>
          <w:noEndnote/>
          <w:docGrid w:linePitch="360"/>
        </w:sectPr>
      </w:pP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5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«26» февраля 2021 г. № 106-п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Приложение № 4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CD7C09" w:rsidRPr="00CD7C09" w:rsidRDefault="00CD7C09" w:rsidP="00CD7C09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CD7C09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CD7C09" w:rsidRPr="00CD7C09" w:rsidRDefault="00CD7C09" w:rsidP="00CD7C09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CD7C09">
        <w:rPr>
          <w:rFonts w:ascii="Arial" w:eastAsia="Arial Unicode MS" w:hAnsi="Arial" w:cs="Arial"/>
          <w:color w:val="000000"/>
          <w:lang w:eastAsia="ru-RU"/>
        </w:rPr>
        <w:t>Ресурсное</w:t>
      </w:r>
      <w:proofErr w:type="gramEnd"/>
      <w:r w:rsidRPr="00CD7C09">
        <w:rPr>
          <w:rFonts w:ascii="Arial" w:eastAsia="Arial Unicode MS" w:hAnsi="Arial" w:cs="Arial"/>
          <w:color w:val="000000"/>
          <w:lang w:eastAsia="ru-RU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</w:t>
      </w:r>
      <w:r w:rsidRPr="00CD7C09">
        <w:rPr>
          <w:rFonts w:ascii="Arial" w:eastAsia="Arial Unicode MS" w:hAnsi="Arial" w:cs="Arial"/>
          <w:color w:val="000000"/>
          <w:lang w:eastAsia="ru-RU"/>
        </w:rPr>
        <w:t>н</w:t>
      </w:r>
      <w:r w:rsidRPr="00CD7C09">
        <w:rPr>
          <w:rFonts w:ascii="Arial" w:eastAsia="Arial Unicode MS" w:hAnsi="Arial" w:cs="Arial"/>
          <w:color w:val="000000"/>
          <w:lang w:eastAsia="ru-RU"/>
        </w:rPr>
        <w:t>сирования, в том числе по уровням бюджетной системы</w:t>
      </w:r>
    </w:p>
    <w:p w:rsidR="00CD7C09" w:rsidRPr="00CD7C09" w:rsidRDefault="00CD7C09" w:rsidP="00CD7C09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918"/>
        <w:gridCol w:w="1834"/>
        <w:gridCol w:w="778"/>
        <w:gridCol w:w="778"/>
        <w:gridCol w:w="778"/>
        <w:gridCol w:w="778"/>
        <w:gridCol w:w="903"/>
        <w:gridCol w:w="715"/>
        <w:gridCol w:w="778"/>
        <w:gridCol w:w="778"/>
        <w:gridCol w:w="778"/>
        <w:gridCol w:w="778"/>
        <w:gridCol w:w="1027"/>
      </w:tblGrid>
      <w:tr w:rsidR="00CD7C09" w:rsidRPr="00CD7C09" w:rsidTr="0074281B">
        <w:trPr>
          <w:trHeight w:val="632"/>
        </w:trPr>
        <w:tc>
          <w:tcPr>
            <w:tcW w:w="648" w:type="pct"/>
            <w:vMerge w:val="restart"/>
          </w:tcPr>
          <w:p w:rsidR="00CD7C09" w:rsidRPr="00CD7C09" w:rsidRDefault="00CD7C09" w:rsidP="00CD7C09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661" w:type="pct"/>
            <w:vMerge w:val="restar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Наим</w:t>
            </w:r>
            <w:r w:rsidRPr="00CD7C09">
              <w:rPr>
                <w:rFonts w:ascii="Arial" w:eastAsia="Calibri" w:hAnsi="Arial" w:cs="Arial"/>
                <w:lang w:eastAsia="ru-RU"/>
              </w:rPr>
              <w:t>е</w:t>
            </w:r>
            <w:r w:rsidRPr="00CD7C09">
              <w:rPr>
                <w:rFonts w:ascii="Arial" w:eastAsia="Calibri" w:hAnsi="Arial" w:cs="Arial"/>
                <w:lang w:eastAsia="ru-RU"/>
              </w:rPr>
              <w:t>нование муниципал</w:t>
            </w:r>
            <w:r w:rsidRPr="00CD7C09">
              <w:rPr>
                <w:rFonts w:ascii="Arial" w:eastAsia="Calibri" w:hAnsi="Arial" w:cs="Arial"/>
                <w:lang w:eastAsia="ru-RU"/>
              </w:rPr>
              <w:t>ь</w:t>
            </w:r>
            <w:r w:rsidRPr="00CD7C09">
              <w:rPr>
                <w:rFonts w:ascii="Arial" w:eastAsia="Calibri" w:hAnsi="Arial" w:cs="Arial"/>
                <w:lang w:eastAsia="ru-RU"/>
              </w:rPr>
              <w:t>ной програ</w:t>
            </w:r>
            <w:r w:rsidRPr="00CD7C09">
              <w:rPr>
                <w:rFonts w:ascii="Arial" w:eastAsia="Calibri" w:hAnsi="Arial" w:cs="Arial"/>
                <w:lang w:eastAsia="ru-RU"/>
              </w:rPr>
              <w:t>м</w:t>
            </w:r>
            <w:r w:rsidRPr="00CD7C09">
              <w:rPr>
                <w:rFonts w:ascii="Arial" w:eastAsia="Calibri" w:hAnsi="Arial" w:cs="Arial"/>
                <w:lang w:eastAsia="ru-RU"/>
              </w:rPr>
              <w:t>мы, подпр</w:t>
            </w:r>
            <w:r w:rsidRPr="00CD7C09">
              <w:rPr>
                <w:rFonts w:ascii="Arial" w:eastAsia="Calibri" w:hAnsi="Arial" w:cs="Arial"/>
                <w:lang w:eastAsia="ru-RU"/>
              </w:rPr>
              <w:t>о</w:t>
            </w:r>
            <w:r w:rsidRPr="00CD7C09">
              <w:rPr>
                <w:rFonts w:ascii="Arial" w:eastAsia="Calibri" w:hAnsi="Arial" w:cs="Arial"/>
                <w:lang w:eastAsia="ru-RU"/>
              </w:rPr>
              <w:t>граммы мун</w:t>
            </w:r>
            <w:r w:rsidRPr="00CD7C09">
              <w:rPr>
                <w:rFonts w:ascii="Arial" w:eastAsia="Calibri" w:hAnsi="Arial" w:cs="Arial"/>
                <w:lang w:eastAsia="ru-RU"/>
              </w:rPr>
              <w:t>и</w:t>
            </w:r>
            <w:r w:rsidRPr="00CD7C09">
              <w:rPr>
                <w:rFonts w:ascii="Arial" w:eastAsia="Calibri" w:hAnsi="Arial" w:cs="Arial"/>
                <w:lang w:eastAsia="ru-RU"/>
              </w:rPr>
              <w:t>ципальной программы</w:t>
            </w:r>
          </w:p>
        </w:tc>
        <w:tc>
          <w:tcPr>
            <w:tcW w:w="632" w:type="pct"/>
            <w:vMerge w:val="restar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Ответстве</w:t>
            </w:r>
            <w:r w:rsidRPr="00CD7C09">
              <w:rPr>
                <w:rFonts w:ascii="Arial" w:eastAsia="Calibri" w:hAnsi="Arial" w:cs="Arial"/>
                <w:lang w:eastAsia="ru-RU"/>
              </w:rPr>
              <w:t>н</w:t>
            </w:r>
            <w:r w:rsidRPr="00CD7C09">
              <w:rPr>
                <w:rFonts w:ascii="Arial" w:eastAsia="Calibri" w:hAnsi="Arial" w:cs="Arial"/>
                <w:lang w:eastAsia="ru-RU"/>
              </w:rPr>
              <w:t>ный исполн</w:t>
            </w:r>
            <w:r w:rsidRPr="00CD7C09">
              <w:rPr>
                <w:rFonts w:ascii="Arial" w:eastAsia="Calibri" w:hAnsi="Arial" w:cs="Arial"/>
                <w:lang w:eastAsia="ru-RU"/>
              </w:rPr>
              <w:t>и</w:t>
            </w:r>
            <w:r w:rsidRPr="00CD7C09">
              <w:rPr>
                <w:rFonts w:ascii="Arial" w:eastAsia="Calibri" w:hAnsi="Arial" w:cs="Arial"/>
                <w:lang w:eastAsia="ru-RU"/>
              </w:rPr>
              <w:t>тель, сои</w:t>
            </w:r>
            <w:r w:rsidRPr="00CD7C09">
              <w:rPr>
                <w:rFonts w:ascii="Arial" w:eastAsia="Calibri" w:hAnsi="Arial" w:cs="Arial"/>
                <w:lang w:eastAsia="ru-RU"/>
              </w:rPr>
              <w:t>с</w:t>
            </w:r>
            <w:r w:rsidRPr="00CD7C09">
              <w:rPr>
                <w:rFonts w:ascii="Arial" w:eastAsia="Calibri" w:hAnsi="Arial" w:cs="Arial"/>
                <w:lang w:eastAsia="ru-RU"/>
              </w:rPr>
              <w:t>полн</w:t>
            </w:r>
            <w:r w:rsidRPr="00CD7C09">
              <w:rPr>
                <w:rFonts w:ascii="Arial" w:eastAsia="Calibri" w:hAnsi="Arial" w:cs="Arial"/>
                <w:lang w:eastAsia="ru-RU"/>
              </w:rPr>
              <w:t>и</w:t>
            </w:r>
            <w:r w:rsidRPr="00CD7C09">
              <w:rPr>
                <w:rFonts w:ascii="Arial" w:eastAsia="Calibri" w:hAnsi="Arial" w:cs="Arial"/>
                <w:lang w:eastAsia="ru-RU"/>
              </w:rPr>
              <w:t>тели</w:t>
            </w:r>
          </w:p>
        </w:tc>
        <w:tc>
          <w:tcPr>
            <w:tcW w:w="3059" w:type="pct"/>
            <w:gridSpan w:val="11"/>
          </w:tcPr>
          <w:p w:rsidR="00CD7C09" w:rsidRPr="00CD7C09" w:rsidRDefault="00CD7C09" w:rsidP="00CD7C09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CD7C09" w:rsidRPr="00CD7C09" w:rsidTr="0074281B">
        <w:trPr>
          <w:trHeight w:val="823"/>
        </w:trPr>
        <w:tc>
          <w:tcPr>
            <w:tcW w:w="648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73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311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46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2022 год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2023 год</w:t>
            </w:r>
          </w:p>
        </w:tc>
        <w:tc>
          <w:tcPr>
            <w:tcW w:w="354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Итого на 2014-2023 г</w:t>
            </w:r>
            <w:r w:rsidRPr="00CD7C09">
              <w:rPr>
                <w:rFonts w:ascii="Arial" w:eastAsia="Calibri" w:hAnsi="Arial" w:cs="Arial"/>
                <w:lang w:eastAsia="ru-RU"/>
              </w:rPr>
              <w:t>о</w:t>
            </w:r>
            <w:r w:rsidRPr="00CD7C09">
              <w:rPr>
                <w:rFonts w:ascii="Arial" w:eastAsia="Calibri" w:hAnsi="Arial" w:cs="Arial"/>
                <w:lang w:eastAsia="ru-RU"/>
              </w:rPr>
              <w:t>ды</w:t>
            </w:r>
          </w:p>
        </w:tc>
      </w:tr>
      <w:tr w:rsidR="00CD7C09" w:rsidRPr="00CD7C09" w:rsidTr="0074281B">
        <w:trPr>
          <w:trHeight w:val="332"/>
        </w:trPr>
        <w:tc>
          <w:tcPr>
            <w:tcW w:w="648" w:type="pct"/>
            <w:vMerge w:val="restar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CD7C09">
              <w:rPr>
                <w:rFonts w:ascii="Arial" w:eastAsia="Calibri" w:hAnsi="Arial" w:cs="Arial"/>
                <w:lang w:eastAsia="ru-RU"/>
              </w:rPr>
              <w:t>ь</w:t>
            </w:r>
            <w:r w:rsidRPr="00CD7C09">
              <w:rPr>
                <w:rFonts w:ascii="Arial" w:eastAsia="Calibri" w:hAnsi="Arial" w:cs="Arial"/>
                <w:lang w:eastAsia="ru-RU"/>
              </w:rPr>
              <w:t>ная програ</w:t>
            </w:r>
            <w:r w:rsidRPr="00CD7C09">
              <w:rPr>
                <w:rFonts w:ascii="Arial" w:eastAsia="Calibri" w:hAnsi="Arial" w:cs="Arial"/>
                <w:lang w:eastAsia="ru-RU"/>
              </w:rPr>
              <w:t>м</w:t>
            </w:r>
            <w:r w:rsidRPr="00CD7C09">
              <w:rPr>
                <w:rFonts w:ascii="Arial" w:eastAsia="Calibri" w:hAnsi="Arial" w:cs="Arial"/>
                <w:lang w:eastAsia="ru-RU"/>
              </w:rPr>
              <w:t>ма</w:t>
            </w:r>
          </w:p>
        </w:tc>
        <w:tc>
          <w:tcPr>
            <w:tcW w:w="661" w:type="pct"/>
            <w:vMerge w:val="restar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CD7C09">
              <w:rPr>
                <w:rFonts w:ascii="Arial" w:eastAsia="Calibri" w:hAnsi="Arial" w:cs="Arial"/>
                <w:lang w:eastAsia="ru-RU"/>
              </w:rPr>
              <w:t>ь</w:t>
            </w:r>
            <w:r w:rsidRPr="00CD7C09">
              <w:rPr>
                <w:rFonts w:ascii="Arial" w:eastAsia="Calibri" w:hAnsi="Arial" w:cs="Arial"/>
                <w:lang w:eastAsia="ru-RU"/>
              </w:rPr>
              <w:t>ная пр</w:t>
            </w:r>
            <w:r w:rsidRPr="00CD7C09">
              <w:rPr>
                <w:rFonts w:ascii="Arial" w:eastAsia="Calibri" w:hAnsi="Arial" w:cs="Arial"/>
                <w:lang w:eastAsia="ru-RU"/>
              </w:rPr>
              <w:t>о</w:t>
            </w:r>
            <w:r w:rsidRPr="00CD7C09">
              <w:rPr>
                <w:rFonts w:ascii="Arial" w:eastAsia="Calibri" w:hAnsi="Arial" w:cs="Arial"/>
                <w:lang w:eastAsia="ru-RU"/>
              </w:rPr>
              <w:t>грамма «Упра</w:t>
            </w:r>
            <w:r w:rsidRPr="00CD7C09">
              <w:rPr>
                <w:rFonts w:ascii="Arial" w:eastAsia="Calibri" w:hAnsi="Arial" w:cs="Arial"/>
                <w:lang w:eastAsia="ru-RU"/>
              </w:rPr>
              <w:t>в</w:t>
            </w:r>
            <w:r w:rsidRPr="00CD7C09">
              <w:rPr>
                <w:rFonts w:ascii="Arial" w:eastAsia="Calibri" w:hAnsi="Arial" w:cs="Arial"/>
                <w:lang w:eastAsia="ru-RU"/>
              </w:rPr>
              <w:t>ление муниципал</w:t>
            </w:r>
            <w:r w:rsidRPr="00CD7C09">
              <w:rPr>
                <w:rFonts w:ascii="Arial" w:eastAsia="Calibri" w:hAnsi="Arial" w:cs="Arial"/>
                <w:lang w:eastAsia="ru-RU"/>
              </w:rPr>
              <w:t>ь</w:t>
            </w:r>
            <w:r w:rsidRPr="00CD7C09">
              <w:rPr>
                <w:rFonts w:ascii="Arial" w:eastAsia="Calibri" w:hAnsi="Arial" w:cs="Arial"/>
                <w:lang w:eastAsia="ru-RU"/>
              </w:rPr>
              <w:t>ным имущ</w:t>
            </w:r>
            <w:r w:rsidRPr="00CD7C09">
              <w:rPr>
                <w:rFonts w:ascii="Arial" w:eastAsia="Calibri" w:hAnsi="Arial" w:cs="Arial"/>
                <w:lang w:eastAsia="ru-RU"/>
              </w:rPr>
              <w:t>е</w:t>
            </w:r>
            <w:r w:rsidRPr="00CD7C09">
              <w:rPr>
                <w:rFonts w:ascii="Arial" w:eastAsia="Calibri" w:hAnsi="Arial" w:cs="Arial"/>
                <w:lang w:eastAsia="ru-RU"/>
              </w:rPr>
              <w:t>ством и з</w:t>
            </w:r>
            <w:r w:rsidRPr="00CD7C09">
              <w:rPr>
                <w:rFonts w:ascii="Arial" w:eastAsia="Calibri" w:hAnsi="Arial" w:cs="Arial"/>
                <w:lang w:eastAsia="ru-RU"/>
              </w:rPr>
              <w:t>е</w:t>
            </w:r>
            <w:r w:rsidRPr="00CD7C09">
              <w:rPr>
                <w:rFonts w:ascii="Arial" w:eastAsia="Calibri" w:hAnsi="Arial" w:cs="Arial"/>
                <w:lang w:eastAsia="ru-RU"/>
              </w:rPr>
              <w:t>мельными р</w:t>
            </w:r>
            <w:r w:rsidRPr="00CD7C09">
              <w:rPr>
                <w:rFonts w:ascii="Arial" w:eastAsia="Calibri" w:hAnsi="Arial" w:cs="Arial"/>
                <w:lang w:eastAsia="ru-RU"/>
              </w:rPr>
              <w:t>е</w:t>
            </w:r>
            <w:r w:rsidRPr="00CD7C09">
              <w:rPr>
                <w:rFonts w:ascii="Arial" w:eastAsia="Calibri" w:hAnsi="Arial" w:cs="Arial"/>
                <w:lang w:eastAsia="ru-RU"/>
              </w:rPr>
              <w:t>сурсами Ерм</w:t>
            </w:r>
            <w:r w:rsidRPr="00CD7C09">
              <w:rPr>
                <w:rFonts w:ascii="Arial" w:eastAsia="Calibri" w:hAnsi="Arial" w:cs="Arial"/>
                <w:lang w:eastAsia="ru-RU"/>
              </w:rPr>
              <w:t>а</w:t>
            </w:r>
            <w:r w:rsidRPr="00CD7C09">
              <w:rPr>
                <w:rFonts w:ascii="Arial" w:eastAsia="Calibri" w:hAnsi="Arial" w:cs="Arial"/>
                <w:lang w:eastAsia="ru-RU"/>
              </w:rPr>
              <w:t>ковского рай</w:t>
            </w:r>
            <w:r w:rsidRPr="00CD7C09">
              <w:rPr>
                <w:rFonts w:ascii="Arial" w:eastAsia="Calibri" w:hAnsi="Arial" w:cs="Arial"/>
                <w:lang w:eastAsia="ru-RU"/>
              </w:rPr>
              <w:t>о</w:t>
            </w:r>
            <w:r w:rsidRPr="00CD7C09">
              <w:rPr>
                <w:rFonts w:ascii="Arial" w:eastAsia="Calibri" w:hAnsi="Arial" w:cs="Arial"/>
                <w:lang w:eastAsia="ru-RU"/>
              </w:rPr>
              <w:t>на» </w:t>
            </w:r>
          </w:p>
        </w:tc>
        <w:tc>
          <w:tcPr>
            <w:tcW w:w="632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73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11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46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hAnsi="Arial" w:cs="Arial"/>
              </w:rPr>
              <w:t>444,7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725,8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725,8</w:t>
            </w:r>
          </w:p>
        </w:tc>
        <w:tc>
          <w:tcPr>
            <w:tcW w:w="354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hAnsi="Arial" w:cs="Arial"/>
              </w:rPr>
              <w:t>3886,95</w:t>
            </w:r>
          </w:p>
        </w:tc>
      </w:tr>
      <w:tr w:rsidR="00CD7C09" w:rsidRPr="00CD7C09" w:rsidTr="0074281B">
        <w:trPr>
          <w:trHeight w:val="315"/>
        </w:trPr>
        <w:tc>
          <w:tcPr>
            <w:tcW w:w="648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3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trHeight w:val="315"/>
        </w:trPr>
        <w:tc>
          <w:tcPr>
            <w:tcW w:w="648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федерал</w:t>
            </w:r>
            <w:r w:rsidRPr="00CD7C09">
              <w:rPr>
                <w:rFonts w:ascii="Arial" w:eastAsia="Calibri" w:hAnsi="Arial" w:cs="Arial"/>
                <w:lang w:eastAsia="ru-RU"/>
              </w:rPr>
              <w:t>ь</w:t>
            </w:r>
            <w:r w:rsidRPr="00CD7C09">
              <w:rPr>
                <w:rFonts w:ascii="Arial" w:eastAsia="Calibri" w:hAnsi="Arial" w:cs="Arial"/>
                <w:lang w:eastAsia="ru-RU"/>
              </w:rPr>
              <w:t>ный бюджет</w:t>
            </w:r>
            <w:proofErr w:type="gramStart"/>
            <w:r w:rsidRPr="00CD7C09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3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trHeight w:val="315"/>
        </w:trPr>
        <w:tc>
          <w:tcPr>
            <w:tcW w:w="648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краевой бю</w:t>
            </w:r>
            <w:r w:rsidRPr="00CD7C09">
              <w:rPr>
                <w:rFonts w:ascii="Arial" w:eastAsia="Calibri" w:hAnsi="Arial" w:cs="Arial"/>
                <w:lang w:eastAsia="ru-RU"/>
              </w:rPr>
              <w:t>д</w:t>
            </w:r>
            <w:r w:rsidRPr="00CD7C09">
              <w:rPr>
                <w:rFonts w:ascii="Arial" w:eastAsia="Calibri" w:hAnsi="Arial" w:cs="Arial"/>
                <w:lang w:eastAsia="ru-RU"/>
              </w:rPr>
              <w:t xml:space="preserve">жет </w:t>
            </w: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3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trHeight w:val="315"/>
        </w:trPr>
        <w:tc>
          <w:tcPr>
            <w:tcW w:w="648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внебюдже</w:t>
            </w:r>
            <w:r w:rsidRPr="00CD7C09">
              <w:rPr>
                <w:rFonts w:ascii="Arial" w:eastAsia="Calibri" w:hAnsi="Arial" w:cs="Arial"/>
                <w:lang w:eastAsia="ru-RU"/>
              </w:rPr>
              <w:t>т</w:t>
            </w:r>
            <w:r w:rsidRPr="00CD7C09">
              <w:rPr>
                <w:rFonts w:ascii="Arial" w:eastAsia="Calibri" w:hAnsi="Arial" w:cs="Arial"/>
                <w:lang w:eastAsia="ru-RU"/>
              </w:rPr>
              <w:t>ные источн</w:t>
            </w:r>
            <w:r w:rsidRPr="00CD7C09">
              <w:rPr>
                <w:rFonts w:ascii="Arial" w:eastAsia="Calibri" w:hAnsi="Arial" w:cs="Arial"/>
                <w:lang w:eastAsia="ru-RU"/>
              </w:rPr>
              <w:t>и</w:t>
            </w:r>
            <w:r w:rsidRPr="00CD7C09">
              <w:rPr>
                <w:rFonts w:ascii="Arial" w:eastAsia="Calibri" w:hAnsi="Arial" w:cs="Arial"/>
                <w:lang w:eastAsia="ru-RU"/>
              </w:rPr>
              <w:t xml:space="preserve">ки </w:t>
            </w: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3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CD7C09" w:rsidRPr="00CD7C09" w:rsidTr="0074281B">
        <w:trPr>
          <w:trHeight w:val="258"/>
        </w:trPr>
        <w:tc>
          <w:tcPr>
            <w:tcW w:w="648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местный бюджет</w:t>
            </w:r>
            <w:proofErr w:type="gramStart"/>
            <w:r w:rsidRPr="00CD7C09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73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11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46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hAnsi="Arial" w:cs="Arial"/>
              </w:rPr>
              <w:t>675,8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725,8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rPr>
                <w:rFonts w:ascii="Arial" w:hAnsi="Arial" w:cs="Arial"/>
              </w:rPr>
            </w:pPr>
            <w:r w:rsidRPr="00CD7C09">
              <w:rPr>
                <w:rFonts w:ascii="Arial" w:hAnsi="Arial" w:cs="Arial"/>
              </w:rPr>
              <w:t>725,8</w:t>
            </w:r>
          </w:p>
        </w:tc>
        <w:tc>
          <w:tcPr>
            <w:tcW w:w="354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hAnsi="Arial" w:cs="Arial"/>
              </w:rPr>
              <w:t>4118,05</w:t>
            </w:r>
          </w:p>
        </w:tc>
      </w:tr>
      <w:tr w:rsidR="00CD7C09" w:rsidRPr="00CD7C09" w:rsidTr="0074281B">
        <w:trPr>
          <w:trHeight w:val="315"/>
        </w:trPr>
        <w:tc>
          <w:tcPr>
            <w:tcW w:w="648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юрид</w:t>
            </w:r>
            <w:r w:rsidRPr="00CD7C09">
              <w:rPr>
                <w:rFonts w:ascii="Arial" w:eastAsia="Calibri" w:hAnsi="Arial" w:cs="Arial"/>
                <w:lang w:eastAsia="ru-RU"/>
              </w:rPr>
              <w:t>и</w:t>
            </w:r>
            <w:r w:rsidRPr="00CD7C09">
              <w:rPr>
                <w:rFonts w:ascii="Arial" w:eastAsia="Calibri" w:hAnsi="Arial" w:cs="Arial"/>
                <w:lang w:eastAsia="ru-RU"/>
              </w:rPr>
              <w:t>ческие лица</w:t>
            </w: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68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73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1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noWrap/>
          </w:tcPr>
          <w:p w:rsidR="00CD7C09" w:rsidRPr="00CD7C09" w:rsidRDefault="00CD7C09" w:rsidP="00CD7C0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7C09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920837" w:rsidRDefault="00920837" w:rsidP="00747688">
      <w:pPr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p w:rsidR="00920837" w:rsidRPr="00747688" w:rsidRDefault="00920837" w:rsidP="00747688">
      <w:pPr>
        <w:jc w:val="both"/>
        <w:rPr>
          <w:rFonts w:ascii="Arial" w:hAnsi="Arial" w:cs="Arial"/>
          <w:color w:val="FFFFFF"/>
        </w:rPr>
      </w:pPr>
    </w:p>
    <w:sectPr w:rsidR="00920837" w:rsidRPr="00747688" w:rsidSect="00CD7C09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77" w:rsidRDefault="00F60277">
      <w:r>
        <w:separator/>
      </w:r>
    </w:p>
  </w:endnote>
  <w:endnote w:type="continuationSeparator" w:id="0">
    <w:p w:rsidR="00F60277" w:rsidRDefault="00F6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09" w:rsidRDefault="00CD7C09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09" w:rsidRDefault="00CD7C09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09" w:rsidRDefault="00CD7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77" w:rsidRDefault="00F60277">
      <w:r>
        <w:separator/>
      </w:r>
    </w:p>
  </w:footnote>
  <w:footnote w:type="continuationSeparator" w:id="0">
    <w:p w:rsidR="00F60277" w:rsidRDefault="00F6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09" w:rsidRDefault="00CD7C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09" w:rsidRDefault="00CD7C09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09" w:rsidRDefault="00CD7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657C6"/>
    <w:rsid w:val="0026762B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36B45"/>
    <w:rsid w:val="005429E4"/>
    <w:rsid w:val="00562C34"/>
    <w:rsid w:val="0056378F"/>
    <w:rsid w:val="0057766F"/>
    <w:rsid w:val="00580A02"/>
    <w:rsid w:val="00592DD9"/>
    <w:rsid w:val="00594114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72A13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D55"/>
    <w:rsid w:val="0072078D"/>
    <w:rsid w:val="00735CA6"/>
    <w:rsid w:val="007367BA"/>
    <w:rsid w:val="00736A49"/>
    <w:rsid w:val="00747688"/>
    <w:rsid w:val="00747690"/>
    <w:rsid w:val="00753026"/>
    <w:rsid w:val="00777A79"/>
    <w:rsid w:val="00783DF3"/>
    <w:rsid w:val="007A1273"/>
    <w:rsid w:val="007B745D"/>
    <w:rsid w:val="007B747B"/>
    <w:rsid w:val="007F6EBF"/>
    <w:rsid w:val="00823BA8"/>
    <w:rsid w:val="00826FA3"/>
    <w:rsid w:val="00836648"/>
    <w:rsid w:val="00846331"/>
    <w:rsid w:val="00856089"/>
    <w:rsid w:val="00860115"/>
    <w:rsid w:val="00874C9E"/>
    <w:rsid w:val="008864D5"/>
    <w:rsid w:val="00887527"/>
    <w:rsid w:val="0089515F"/>
    <w:rsid w:val="008D5F83"/>
    <w:rsid w:val="008D6AD1"/>
    <w:rsid w:val="00902CC4"/>
    <w:rsid w:val="009165BA"/>
    <w:rsid w:val="00920837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87C9B"/>
    <w:rsid w:val="00A9289B"/>
    <w:rsid w:val="00AB34F5"/>
    <w:rsid w:val="00AC41FB"/>
    <w:rsid w:val="00AC5B04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60837"/>
    <w:rsid w:val="00C92896"/>
    <w:rsid w:val="00C951FB"/>
    <w:rsid w:val="00CC1E3C"/>
    <w:rsid w:val="00CD7A70"/>
    <w:rsid w:val="00CD7C09"/>
    <w:rsid w:val="00D03ADC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47A2"/>
    <w:rsid w:val="00E35930"/>
    <w:rsid w:val="00E47D88"/>
    <w:rsid w:val="00E62023"/>
    <w:rsid w:val="00E7755F"/>
    <w:rsid w:val="00EA0084"/>
    <w:rsid w:val="00EA215C"/>
    <w:rsid w:val="00EF0030"/>
    <w:rsid w:val="00EF0707"/>
    <w:rsid w:val="00EF20B9"/>
    <w:rsid w:val="00F10BAF"/>
    <w:rsid w:val="00F42207"/>
    <w:rsid w:val="00F43716"/>
    <w:rsid w:val="00F60277"/>
    <w:rsid w:val="00F82DB2"/>
    <w:rsid w:val="00F901F1"/>
    <w:rsid w:val="00FA5714"/>
    <w:rsid w:val="00FA6BF7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7C09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D7C09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D7C09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CD7C09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CD7C09"/>
  </w:style>
  <w:style w:type="character" w:styleId="ac">
    <w:name w:val="Hyperlink"/>
    <w:rsid w:val="00CD7C09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CD7C09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CD7C09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CD7C09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CD7C09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CD7C09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CD7C09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CD7C09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CD7C09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D7C09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CD7C09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CD7C0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CD7C09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CD7C09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CD7C09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CD7C0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D7C09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CD7C09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CD7C09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CD7C09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CD7C09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CD7C09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CD7C09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D7C09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7C09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CD7C0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CD7C0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CD7C0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D7C0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D7C09"/>
  </w:style>
  <w:style w:type="character" w:customStyle="1" w:styleId="WW8Num2z0">
    <w:name w:val="WW8Num2z0"/>
    <w:rsid w:val="00CD7C09"/>
    <w:rPr>
      <w:b w:val="0"/>
    </w:rPr>
  </w:style>
  <w:style w:type="character" w:customStyle="1" w:styleId="WW8Num2z1">
    <w:name w:val="WW8Num2z1"/>
    <w:rsid w:val="00CD7C09"/>
    <w:rPr>
      <w:rFonts w:ascii="Courier New" w:hAnsi="Courier New" w:cs="Courier New"/>
      <w:sz w:val="20"/>
    </w:rPr>
  </w:style>
  <w:style w:type="character" w:customStyle="1" w:styleId="WW8Num2z2">
    <w:name w:val="WW8Num2z2"/>
    <w:rsid w:val="00CD7C09"/>
    <w:rPr>
      <w:rFonts w:ascii="Wingdings" w:hAnsi="Wingdings" w:cs="Wingdings"/>
      <w:sz w:val="20"/>
    </w:rPr>
  </w:style>
  <w:style w:type="character" w:customStyle="1" w:styleId="WW8Num3z0">
    <w:name w:val="WW8Num3z0"/>
    <w:rsid w:val="00CD7C09"/>
    <w:rPr>
      <w:rFonts w:ascii="Symbol" w:hAnsi="Symbol" w:cs="Symbol"/>
    </w:rPr>
  </w:style>
  <w:style w:type="character" w:customStyle="1" w:styleId="WW8Num3z1">
    <w:name w:val="WW8Num3z1"/>
    <w:rsid w:val="00CD7C09"/>
    <w:rPr>
      <w:rFonts w:ascii="Courier New" w:hAnsi="Courier New" w:cs="Courier New"/>
    </w:rPr>
  </w:style>
  <w:style w:type="character" w:customStyle="1" w:styleId="WW8Num3z2">
    <w:name w:val="WW8Num3z2"/>
    <w:rsid w:val="00CD7C09"/>
    <w:rPr>
      <w:rFonts w:ascii="Wingdings" w:hAnsi="Wingdings" w:cs="Wingdings"/>
    </w:rPr>
  </w:style>
  <w:style w:type="character" w:customStyle="1" w:styleId="WW8Num4z0">
    <w:name w:val="WW8Num4z0"/>
    <w:rsid w:val="00CD7C09"/>
    <w:rPr>
      <w:rFonts w:ascii="Symbol" w:hAnsi="Symbol" w:cs="Symbol"/>
      <w:sz w:val="20"/>
    </w:rPr>
  </w:style>
  <w:style w:type="character" w:customStyle="1" w:styleId="WW8Num4z1">
    <w:name w:val="WW8Num4z1"/>
    <w:rsid w:val="00CD7C09"/>
    <w:rPr>
      <w:rFonts w:ascii="Courier New" w:hAnsi="Courier New" w:cs="Courier New"/>
      <w:sz w:val="20"/>
    </w:rPr>
  </w:style>
  <w:style w:type="character" w:customStyle="1" w:styleId="WW8Num4z2">
    <w:name w:val="WW8Num4z2"/>
    <w:rsid w:val="00CD7C09"/>
    <w:rPr>
      <w:rFonts w:ascii="Wingdings" w:hAnsi="Wingdings" w:cs="Wingdings"/>
      <w:sz w:val="20"/>
    </w:rPr>
  </w:style>
  <w:style w:type="character" w:customStyle="1" w:styleId="WW8Num5z0">
    <w:name w:val="WW8Num5z0"/>
    <w:rsid w:val="00CD7C09"/>
    <w:rPr>
      <w:rFonts w:ascii="Symbol" w:hAnsi="Symbol" w:cs="Symbol"/>
      <w:sz w:val="20"/>
    </w:rPr>
  </w:style>
  <w:style w:type="character" w:customStyle="1" w:styleId="WW8Num6z0">
    <w:name w:val="WW8Num6z0"/>
    <w:rsid w:val="00CD7C09"/>
    <w:rPr>
      <w:rFonts w:ascii="Symbol" w:hAnsi="Symbol" w:cs="Symbol"/>
      <w:sz w:val="20"/>
    </w:rPr>
  </w:style>
  <w:style w:type="character" w:customStyle="1" w:styleId="WW8Num6z1">
    <w:name w:val="WW8Num6z1"/>
    <w:rsid w:val="00CD7C09"/>
    <w:rPr>
      <w:rFonts w:ascii="Courier New" w:hAnsi="Courier New" w:cs="Courier New"/>
      <w:sz w:val="20"/>
    </w:rPr>
  </w:style>
  <w:style w:type="character" w:customStyle="1" w:styleId="WW8Num7z0">
    <w:name w:val="WW8Num7z0"/>
    <w:rsid w:val="00CD7C09"/>
    <w:rPr>
      <w:rFonts w:ascii="Symbol" w:hAnsi="Symbol" w:cs="Symbol"/>
      <w:sz w:val="20"/>
    </w:rPr>
  </w:style>
  <w:style w:type="character" w:customStyle="1" w:styleId="WW8Num7z1">
    <w:name w:val="WW8Num7z1"/>
    <w:rsid w:val="00CD7C09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CD7C09"/>
  </w:style>
  <w:style w:type="character" w:customStyle="1" w:styleId="WW-Absatz-Standardschriftart11111111">
    <w:name w:val="WW-Absatz-Standardschriftart11111111"/>
    <w:rsid w:val="00CD7C09"/>
  </w:style>
  <w:style w:type="character" w:customStyle="1" w:styleId="WW-Absatz-Standardschriftart111111111">
    <w:name w:val="WW-Absatz-Standardschriftart111111111"/>
    <w:rsid w:val="00CD7C09"/>
  </w:style>
  <w:style w:type="character" w:customStyle="1" w:styleId="WW-Absatz-Standardschriftart1111111111">
    <w:name w:val="WW-Absatz-Standardschriftart1111111111"/>
    <w:rsid w:val="00CD7C09"/>
  </w:style>
  <w:style w:type="character" w:customStyle="1" w:styleId="WW8Num8z0">
    <w:name w:val="WW8Num8z0"/>
    <w:rsid w:val="00CD7C09"/>
    <w:rPr>
      <w:rFonts w:ascii="Corbel" w:hAnsi="Corbel" w:cs="Corbel"/>
    </w:rPr>
  </w:style>
  <w:style w:type="character" w:customStyle="1" w:styleId="WW8Num10z0">
    <w:name w:val="WW8Num10z0"/>
    <w:rsid w:val="00CD7C09"/>
    <w:rPr>
      <w:rFonts w:ascii="Symbol" w:hAnsi="Symbol" w:cs="Symbol"/>
    </w:rPr>
  </w:style>
  <w:style w:type="character" w:customStyle="1" w:styleId="WW8Num12z0">
    <w:name w:val="WW8Num12z0"/>
    <w:rsid w:val="00CD7C09"/>
    <w:rPr>
      <w:b w:val="0"/>
    </w:rPr>
  </w:style>
  <w:style w:type="character" w:customStyle="1" w:styleId="WW8Num12z1">
    <w:name w:val="WW8Num12z1"/>
    <w:rsid w:val="00CD7C09"/>
    <w:rPr>
      <w:rFonts w:ascii="Courier New" w:hAnsi="Courier New" w:cs="Courier New"/>
      <w:sz w:val="20"/>
    </w:rPr>
  </w:style>
  <w:style w:type="character" w:customStyle="1" w:styleId="WW8Num12z2">
    <w:name w:val="WW8Num12z2"/>
    <w:rsid w:val="00CD7C09"/>
    <w:rPr>
      <w:rFonts w:ascii="Wingdings" w:hAnsi="Wingdings" w:cs="Wingdings"/>
      <w:sz w:val="20"/>
    </w:rPr>
  </w:style>
  <w:style w:type="character" w:customStyle="1" w:styleId="WW8Num13z0">
    <w:name w:val="WW8Num13z0"/>
    <w:rsid w:val="00CD7C09"/>
    <w:rPr>
      <w:rFonts w:ascii="Symbol" w:hAnsi="Symbol" w:cs="Symbol"/>
    </w:rPr>
  </w:style>
  <w:style w:type="character" w:customStyle="1" w:styleId="WW8Num13z1">
    <w:name w:val="WW8Num13z1"/>
    <w:rsid w:val="00CD7C09"/>
    <w:rPr>
      <w:rFonts w:ascii="Courier New" w:hAnsi="Courier New" w:cs="Courier New"/>
    </w:rPr>
  </w:style>
  <w:style w:type="character" w:customStyle="1" w:styleId="WW8Num13z2">
    <w:name w:val="WW8Num13z2"/>
    <w:rsid w:val="00CD7C09"/>
    <w:rPr>
      <w:rFonts w:ascii="Wingdings" w:hAnsi="Wingdings" w:cs="Wingdings"/>
    </w:rPr>
  </w:style>
  <w:style w:type="character" w:customStyle="1" w:styleId="WW8Num14z0">
    <w:name w:val="WW8Num14z0"/>
    <w:rsid w:val="00CD7C09"/>
    <w:rPr>
      <w:rFonts w:ascii="Symbol" w:hAnsi="Symbol" w:cs="Symbol"/>
    </w:rPr>
  </w:style>
  <w:style w:type="character" w:customStyle="1" w:styleId="WW8Num14z1">
    <w:name w:val="WW8Num14z1"/>
    <w:rsid w:val="00CD7C09"/>
    <w:rPr>
      <w:rFonts w:ascii="Courier New" w:hAnsi="Courier New" w:cs="Courier New"/>
    </w:rPr>
  </w:style>
  <w:style w:type="character" w:customStyle="1" w:styleId="WW8Num14z2">
    <w:name w:val="WW8Num14z2"/>
    <w:rsid w:val="00CD7C09"/>
    <w:rPr>
      <w:rFonts w:ascii="Wingdings" w:hAnsi="Wingdings" w:cs="Wingdings"/>
    </w:rPr>
  </w:style>
  <w:style w:type="character" w:customStyle="1" w:styleId="WW8Num16z0">
    <w:name w:val="WW8Num16z0"/>
    <w:rsid w:val="00CD7C09"/>
    <w:rPr>
      <w:b w:val="0"/>
    </w:rPr>
  </w:style>
  <w:style w:type="character" w:customStyle="1" w:styleId="23">
    <w:name w:val="Основной шрифт абзаца2"/>
    <w:rsid w:val="00CD7C09"/>
  </w:style>
  <w:style w:type="character" w:customStyle="1" w:styleId="WW-Absatz-Standardschriftart11111111111">
    <w:name w:val="WW-Absatz-Standardschriftart11111111111"/>
    <w:rsid w:val="00CD7C09"/>
  </w:style>
  <w:style w:type="character" w:customStyle="1" w:styleId="WW8Num1z0">
    <w:name w:val="WW8Num1z0"/>
    <w:rsid w:val="00CD7C09"/>
    <w:rPr>
      <w:rFonts w:ascii="Symbol" w:hAnsi="Symbol" w:cs="Symbol"/>
      <w:sz w:val="20"/>
    </w:rPr>
  </w:style>
  <w:style w:type="character" w:customStyle="1" w:styleId="WW8Num1z1">
    <w:name w:val="WW8Num1z1"/>
    <w:rsid w:val="00CD7C09"/>
    <w:rPr>
      <w:rFonts w:ascii="Courier New" w:hAnsi="Courier New" w:cs="Courier New"/>
    </w:rPr>
  </w:style>
  <w:style w:type="character" w:customStyle="1" w:styleId="WW8Num1z2">
    <w:name w:val="WW8Num1z2"/>
    <w:rsid w:val="00CD7C09"/>
    <w:rPr>
      <w:rFonts w:ascii="Wingdings" w:hAnsi="Wingdings" w:cs="Wingdings"/>
    </w:rPr>
  </w:style>
  <w:style w:type="character" w:customStyle="1" w:styleId="WW8Num5z1">
    <w:name w:val="WW8Num5z1"/>
    <w:rsid w:val="00CD7C09"/>
    <w:rPr>
      <w:rFonts w:ascii="Courier New" w:hAnsi="Courier New" w:cs="Courier New"/>
      <w:sz w:val="20"/>
    </w:rPr>
  </w:style>
  <w:style w:type="character" w:customStyle="1" w:styleId="WW8Num5z2">
    <w:name w:val="WW8Num5z2"/>
    <w:rsid w:val="00CD7C09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CD7C09"/>
  </w:style>
  <w:style w:type="character" w:customStyle="1" w:styleId="WW-Absatz-Standardschriftart1111111111111">
    <w:name w:val="WW-Absatz-Standardschriftart1111111111111"/>
    <w:rsid w:val="00CD7C09"/>
  </w:style>
  <w:style w:type="character" w:customStyle="1" w:styleId="WW8Num6z2">
    <w:name w:val="WW8Num6z2"/>
    <w:rsid w:val="00CD7C09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CD7C09"/>
  </w:style>
  <w:style w:type="character" w:customStyle="1" w:styleId="WW-Absatz-Standardschriftart111111111111111">
    <w:name w:val="WW-Absatz-Standardschriftart111111111111111"/>
    <w:rsid w:val="00CD7C09"/>
  </w:style>
  <w:style w:type="character" w:customStyle="1" w:styleId="WW-Absatz-Standardschriftart1111111111111111">
    <w:name w:val="WW-Absatz-Standardschriftart1111111111111111"/>
    <w:rsid w:val="00CD7C09"/>
  </w:style>
  <w:style w:type="character" w:customStyle="1" w:styleId="WW-Absatz-Standardschriftart11111111111111111">
    <w:name w:val="WW-Absatz-Standardschriftart11111111111111111"/>
    <w:rsid w:val="00CD7C09"/>
  </w:style>
  <w:style w:type="character" w:customStyle="1" w:styleId="WW-Absatz-Standardschriftart111111111111111111">
    <w:name w:val="WW-Absatz-Standardschriftart111111111111111111"/>
    <w:rsid w:val="00CD7C09"/>
  </w:style>
  <w:style w:type="character" w:customStyle="1" w:styleId="WW-Absatz-Standardschriftart1111111111111111111">
    <w:name w:val="WW-Absatz-Standardschriftart1111111111111111111"/>
    <w:rsid w:val="00CD7C09"/>
  </w:style>
  <w:style w:type="character" w:customStyle="1" w:styleId="WW8Num1z3">
    <w:name w:val="WW8Num1z3"/>
    <w:rsid w:val="00CD7C09"/>
    <w:rPr>
      <w:rFonts w:ascii="Symbol" w:hAnsi="Symbol" w:cs="Symbol"/>
    </w:rPr>
  </w:style>
  <w:style w:type="character" w:customStyle="1" w:styleId="WW8Num8z1">
    <w:name w:val="WW8Num8z1"/>
    <w:rsid w:val="00CD7C09"/>
    <w:rPr>
      <w:rFonts w:ascii="Courier New" w:hAnsi="Courier New" w:cs="Courier New"/>
    </w:rPr>
  </w:style>
  <w:style w:type="character" w:customStyle="1" w:styleId="WW8Num8z2">
    <w:name w:val="WW8Num8z2"/>
    <w:rsid w:val="00CD7C09"/>
    <w:rPr>
      <w:rFonts w:ascii="Wingdings" w:hAnsi="Wingdings" w:cs="Wingdings"/>
    </w:rPr>
  </w:style>
  <w:style w:type="character" w:customStyle="1" w:styleId="WW8Num8z3">
    <w:name w:val="WW8Num8z3"/>
    <w:rsid w:val="00CD7C09"/>
    <w:rPr>
      <w:rFonts w:ascii="Symbol" w:hAnsi="Symbol" w:cs="Symbol"/>
    </w:rPr>
  </w:style>
  <w:style w:type="character" w:customStyle="1" w:styleId="WW8Num9z0">
    <w:name w:val="WW8Num9z0"/>
    <w:rsid w:val="00CD7C09"/>
    <w:rPr>
      <w:rFonts w:ascii="Symbol" w:hAnsi="Symbol" w:cs="Symbol"/>
    </w:rPr>
  </w:style>
  <w:style w:type="character" w:customStyle="1" w:styleId="WW8Num9z1">
    <w:name w:val="WW8Num9z1"/>
    <w:rsid w:val="00CD7C09"/>
    <w:rPr>
      <w:rFonts w:ascii="Courier New" w:hAnsi="Courier New" w:cs="Courier New"/>
    </w:rPr>
  </w:style>
  <w:style w:type="character" w:customStyle="1" w:styleId="WW8Num9z2">
    <w:name w:val="WW8Num9z2"/>
    <w:rsid w:val="00CD7C09"/>
    <w:rPr>
      <w:rFonts w:ascii="Wingdings" w:hAnsi="Wingdings" w:cs="Wingdings"/>
    </w:rPr>
  </w:style>
  <w:style w:type="character" w:customStyle="1" w:styleId="WW8Num11z0">
    <w:name w:val="WW8Num11z0"/>
    <w:rsid w:val="00CD7C09"/>
    <w:rPr>
      <w:b w:val="0"/>
    </w:rPr>
  </w:style>
  <w:style w:type="character" w:customStyle="1" w:styleId="WW8Num15z0">
    <w:name w:val="WW8Num15z0"/>
    <w:rsid w:val="00CD7C09"/>
    <w:rPr>
      <w:rFonts w:ascii="Symbol" w:hAnsi="Symbol" w:cs="Symbol"/>
    </w:rPr>
  </w:style>
  <w:style w:type="character" w:customStyle="1" w:styleId="WW8Num15z1">
    <w:name w:val="WW8Num15z1"/>
    <w:rsid w:val="00CD7C09"/>
    <w:rPr>
      <w:rFonts w:ascii="Courier New" w:hAnsi="Courier New" w:cs="Courier New"/>
    </w:rPr>
  </w:style>
  <w:style w:type="character" w:customStyle="1" w:styleId="WW8Num15z2">
    <w:name w:val="WW8Num15z2"/>
    <w:rsid w:val="00CD7C09"/>
    <w:rPr>
      <w:rFonts w:ascii="Wingdings" w:hAnsi="Wingdings" w:cs="Wingdings"/>
    </w:rPr>
  </w:style>
  <w:style w:type="character" w:customStyle="1" w:styleId="WW8Num17z0">
    <w:name w:val="WW8Num17z0"/>
    <w:rsid w:val="00CD7C09"/>
    <w:rPr>
      <w:rFonts w:ascii="Symbol" w:hAnsi="Symbol" w:cs="Symbol"/>
    </w:rPr>
  </w:style>
  <w:style w:type="character" w:customStyle="1" w:styleId="WW8Num17z1">
    <w:name w:val="WW8Num17z1"/>
    <w:rsid w:val="00CD7C09"/>
    <w:rPr>
      <w:rFonts w:ascii="Courier New" w:hAnsi="Courier New" w:cs="Courier New"/>
    </w:rPr>
  </w:style>
  <w:style w:type="character" w:customStyle="1" w:styleId="WW8Num17z2">
    <w:name w:val="WW8Num17z2"/>
    <w:rsid w:val="00CD7C09"/>
    <w:rPr>
      <w:rFonts w:ascii="Wingdings" w:hAnsi="Wingdings" w:cs="Wingdings"/>
    </w:rPr>
  </w:style>
  <w:style w:type="character" w:customStyle="1" w:styleId="17">
    <w:name w:val="Знак Знак1"/>
    <w:rsid w:val="00CD7C09"/>
    <w:rPr>
      <w:sz w:val="24"/>
      <w:szCs w:val="24"/>
    </w:rPr>
  </w:style>
  <w:style w:type="character" w:customStyle="1" w:styleId="af5">
    <w:name w:val="Знак Знак"/>
    <w:rsid w:val="00CD7C09"/>
    <w:rPr>
      <w:sz w:val="24"/>
      <w:szCs w:val="24"/>
    </w:rPr>
  </w:style>
  <w:style w:type="character" w:styleId="af6">
    <w:name w:val="page number"/>
    <w:basedOn w:val="11"/>
    <w:rsid w:val="00CD7C09"/>
  </w:style>
  <w:style w:type="character" w:customStyle="1" w:styleId="af7">
    <w:name w:val="Маркеры списка"/>
    <w:rsid w:val="00CD7C09"/>
    <w:rPr>
      <w:rFonts w:ascii="OpenSymbol" w:eastAsia="OpenSymbol" w:hAnsi="OpenSymbol" w:cs="OpenSymbol"/>
    </w:rPr>
  </w:style>
  <w:style w:type="character" w:customStyle="1" w:styleId="WW8Num7z2">
    <w:name w:val="WW8Num7z2"/>
    <w:rsid w:val="00CD7C09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CD7C09"/>
  </w:style>
  <w:style w:type="character" w:customStyle="1" w:styleId="af9">
    <w:name w:val="Цветовое выделение"/>
    <w:rsid w:val="00CD7C09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CD7C09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CD7C09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CD7C09"/>
    <w:pPr>
      <w:suppressAutoHyphens w:val="0"/>
      <w:spacing w:before="280" w:after="280"/>
    </w:pPr>
  </w:style>
  <w:style w:type="paragraph" w:customStyle="1" w:styleId="text2cl">
    <w:name w:val="text2cl"/>
    <w:basedOn w:val="a"/>
    <w:rsid w:val="00CD7C09"/>
    <w:pPr>
      <w:suppressAutoHyphens w:val="0"/>
      <w:spacing w:before="280" w:after="280"/>
    </w:pPr>
  </w:style>
  <w:style w:type="paragraph" w:customStyle="1" w:styleId="text3cl">
    <w:name w:val="text3cl"/>
    <w:basedOn w:val="a"/>
    <w:rsid w:val="00CD7C09"/>
    <w:pPr>
      <w:suppressAutoHyphens w:val="0"/>
      <w:spacing w:before="280" w:after="280"/>
    </w:pPr>
  </w:style>
  <w:style w:type="paragraph" w:customStyle="1" w:styleId="text4cl">
    <w:name w:val="text4cl"/>
    <w:basedOn w:val="a"/>
    <w:rsid w:val="00CD7C09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CD7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C09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D7C0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CD7C0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CD7C09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CD7C09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CD7C09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CD7C09"/>
    <w:rPr>
      <w:lang w:eastAsia="zh-CN"/>
    </w:rPr>
  </w:style>
  <w:style w:type="paragraph" w:customStyle="1" w:styleId="Iauiue">
    <w:name w:val="Iau?iue"/>
    <w:rsid w:val="00CD7C09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CD7C09"/>
    <w:pPr>
      <w:suppressAutoHyphens w:val="0"/>
    </w:pPr>
  </w:style>
  <w:style w:type="paragraph" w:customStyle="1" w:styleId="afd">
    <w:name w:val="Содержимое таблицы"/>
    <w:basedOn w:val="a"/>
    <w:rsid w:val="00CD7C09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CD7C09"/>
    <w:pPr>
      <w:jc w:val="center"/>
    </w:pPr>
    <w:rPr>
      <w:b/>
      <w:bCs/>
    </w:rPr>
  </w:style>
  <w:style w:type="paragraph" w:customStyle="1" w:styleId="ConsPlusCell">
    <w:name w:val="ConsPlusCell"/>
    <w:rsid w:val="00CD7C0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CD7C0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CD7C09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CD7C09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C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CD7C0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CD7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CD7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7C09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D7C09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D7C09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CD7C09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CD7C09"/>
  </w:style>
  <w:style w:type="character" w:styleId="ac">
    <w:name w:val="Hyperlink"/>
    <w:rsid w:val="00CD7C09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CD7C09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CD7C09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CD7C09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CD7C09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CD7C09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CD7C09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CD7C09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CD7C09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D7C09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CD7C09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CD7C0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CD7C09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CD7C09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CD7C09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CD7C0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D7C09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CD7C09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CD7C09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CD7C09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CD7C09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CD7C09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CD7C09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D7C09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7C09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CD7C0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CD7C0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CD7C0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D7C0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D7C09"/>
  </w:style>
  <w:style w:type="character" w:customStyle="1" w:styleId="WW8Num2z0">
    <w:name w:val="WW8Num2z0"/>
    <w:rsid w:val="00CD7C09"/>
    <w:rPr>
      <w:b w:val="0"/>
    </w:rPr>
  </w:style>
  <w:style w:type="character" w:customStyle="1" w:styleId="WW8Num2z1">
    <w:name w:val="WW8Num2z1"/>
    <w:rsid w:val="00CD7C09"/>
    <w:rPr>
      <w:rFonts w:ascii="Courier New" w:hAnsi="Courier New" w:cs="Courier New"/>
      <w:sz w:val="20"/>
    </w:rPr>
  </w:style>
  <w:style w:type="character" w:customStyle="1" w:styleId="WW8Num2z2">
    <w:name w:val="WW8Num2z2"/>
    <w:rsid w:val="00CD7C09"/>
    <w:rPr>
      <w:rFonts w:ascii="Wingdings" w:hAnsi="Wingdings" w:cs="Wingdings"/>
      <w:sz w:val="20"/>
    </w:rPr>
  </w:style>
  <w:style w:type="character" w:customStyle="1" w:styleId="WW8Num3z0">
    <w:name w:val="WW8Num3z0"/>
    <w:rsid w:val="00CD7C09"/>
    <w:rPr>
      <w:rFonts w:ascii="Symbol" w:hAnsi="Symbol" w:cs="Symbol"/>
    </w:rPr>
  </w:style>
  <w:style w:type="character" w:customStyle="1" w:styleId="WW8Num3z1">
    <w:name w:val="WW8Num3z1"/>
    <w:rsid w:val="00CD7C09"/>
    <w:rPr>
      <w:rFonts w:ascii="Courier New" w:hAnsi="Courier New" w:cs="Courier New"/>
    </w:rPr>
  </w:style>
  <w:style w:type="character" w:customStyle="1" w:styleId="WW8Num3z2">
    <w:name w:val="WW8Num3z2"/>
    <w:rsid w:val="00CD7C09"/>
    <w:rPr>
      <w:rFonts w:ascii="Wingdings" w:hAnsi="Wingdings" w:cs="Wingdings"/>
    </w:rPr>
  </w:style>
  <w:style w:type="character" w:customStyle="1" w:styleId="WW8Num4z0">
    <w:name w:val="WW8Num4z0"/>
    <w:rsid w:val="00CD7C09"/>
    <w:rPr>
      <w:rFonts w:ascii="Symbol" w:hAnsi="Symbol" w:cs="Symbol"/>
      <w:sz w:val="20"/>
    </w:rPr>
  </w:style>
  <w:style w:type="character" w:customStyle="1" w:styleId="WW8Num4z1">
    <w:name w:val="WW8Num4z1"/>
    <w:rsid w:val="00CD7C09"/>
    <w:rPr>
      <w:rFonts w:ascii="Courier New" w:hAnsi="Courier New" w:cs="Courier New"/>
      <w:sz w:val="20"/>
    </w:rPr>
  </w:style>
  <w:style w:type="character" w:customStyle="1" w:styleId="WW8Num4z2">
    <w:name w:val="WW8Num4z2"/>
    <w:rsid w:val="00CD7C09"/>
    <w:rPr>
      <w:rFonts w:ascii="Wingdings" w:hAnsi="Wingdings" w:cs="Wingdings"/>
      <w:sz w:val="20"/>
    </w:rPr>
  </w:style>
  <w:style w:type="character" w:customStyle="1" w:styleId="WW8Num5z0">
    <w:name w:val="WW8Num5z0"/>
    <w:rsid w:val="00CD7C09"/>
    <w:rPr>
      <w:rFonts w:ascii="Symbol" w:hAnsi="Symbol" w:cs="Symbol"/>
      <w:sz w:val="20"/>
    </w:rPr>
  </w:style>
  <w:style w:type="character" w:customStyle="1" w:styleId="WW8Num6z0">
    <w:name w:val="WW8Num6z0"/>
    <w:rsid w:val="00CD7C09"/>
    <w:rPr>
      <w:rFonts w:ascii="Symbol" w:hAnsi="Symbol" w:cs="Symbol"/>
      <w:sz w:val="20"/>
    </w:rPr>
  </w:style>
  <w:style w:type="character" w:customStyle="1" w:styleId="WW8Num6z1">
    <w:name w:val="WW8Num6z1"/>
    <w:rsid w:val="00CD7C09"/>
    <w:rPr>
      <w:rFonts w:ascii="Courier New" w:hAnsi="Courier New" w:cs="Courier New"/>
      <w:sz w:val="20"/>
    </w:rPr>
  </w:style>
  <w:style w:type="character" w:customStyle="1" w:styleId="WW8Num7z0">
    <w:name w:val="WW8Num7z0"/>
    <w:rsid w:val="00CD7C09"/>
    <w:rPr>
      <w:rFonts w:ascii="Symbol" w:hAnsi="Symbol" w:cs="Symbol"/>
      <w:sz w:val="20"/>
    </w:rPr>
  </w:style>
  <w:style w:type="character" w:customStyle="1" w:styleId="WW8Num7z1">
    <w:name w:val="WW8Num7z1"/>
    <w:rsid w:val="00CD7C09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CD7C09"/>
  </w:style>
  <w:style w:type="character" w:customStyle="1" w:styleId="WW-Absatz-Standardschriftart11111111">
    <w:name w:val="WW-Absatz-Standardschriftart11111111"/>
    <w:rsid w:val="00CD7C09"/>
  </w:style>
  <w:style w:type="character" w:customStyle="1" w:styleId="WW-Absatz-Standardschriftart111111111">
    <w:name w:val="WW-Absatz-Standardschriftart111111111"/>
    <w:rsid w:val="00CD7C09"/>
  </w:style>
  <w:style w:type="character" w:customStyle="1" w:styleId="WW-Absatz-Standardschriftart1111111111">
    <w:name w:val="WW-Absatz-Standardschriftart1111111111"/>
    <w:rsid w:val="00CD7C09"/>
  </w:style>
  <w:style w:type="character" w:customStyle="1" w:styleId="WW8Num8z0">
    <w:name w:val="WW8Num8z0"/>
    <w:rsid w:val="00CD7C09"/>
    <w:rPr>
      <w:rFonts w:ascii="Corbel" w:hAnsi="Corbel" w:cs="Corbel"/>
    </w:rPr>
  </w:style>
  <w:style w:type="character" w:customStyle="1" w:styleId="WW8Num10z0">
    <w:name w:val="WW8Num10z0"/>
    <w:rsid w:val="00CD7C09"/>
    <w:rPr>
      <w:rFonts w:ascii="Symbol" w:hAnsi="Symbol" w:cs="Symbol"/>
    </w:rPr>
  </w:style>
  <w:style w:type="character" w:customStyle="1" w:styleId="WW8Num12z0">
    <w:name w:val="WW8Num12z0"/>
    <w:rsid w:val="00CD7C09"/>
    <w:rPr>
      <w:b w:val="0"/>
    </w:rPr>
  </w:style>
  <w:style w:type="character" w:customStyle="1" w:styleId="WW8Num12z1">
    <w:name w:val="WW8Num12z1"/>
    <w:rsid w:val="00CD7C09"/>
    <w:rPr>
      <w:rFonts w:ascii="Courier New" w:hAnsi="Courier New" w:cs="Courier New"/>
      <w:sz w:val="20"/>
    </w:rPr>
  </w:style>
  <w:style w:type="character" w:customStyle="1" w:styleId="WW8Num12z2">
    <w:name w:val="WW8Num12z2"/>
    <w:rsid w:val="00CD7C09"/>
    <w:rPr>
      <w:rFonts w:ascii="Wingdings" w:hAnsi="Wingdings" w:cs="Wingdings"/>
      <w:sz w:val="20"/>
    </w:rPr>
  </w:style>
  <w:style w:type="character" w:customStyle="1" w:styleId="WW8Num13z0">
    <w:name w:val="WW8Num13z0"/>
    <w:rsid w:val="00CD7C09"/>
    <w:rPr>
      <w:rFonts w:ascii="Symbol" w:hAnsi="Symbol" w:cs="Symbol"/>
    </w:rPr>
  </w:style>
  <w:style w:type="character" w:customStyle="1" w:styleId="WW8Num13z1">
    <w:name w:val="WW8Num13z1"/>
    <w:rsid w:val="00CD7C09"/>
    <w:rPr>
      <w:rFonts w:ascii="Courier New" w:hAnsi="Courier New" w:cs="Courier New"/>
    </w:rPr>
  </w:style>
  <w:style w:type="character" w:customStyle="1" w:styleId="WW8Num13z2">
    <w:name w:val="WW8Num13z2"/>
    <w:rsid w:val="00CD7C09"/>
    <w:rPr>
      <w:rFonts w:ascii="Wingdings" w:hAnsi="Wingdings" w:cs="Wingdings"/>
    </w:rPr>
  </w:style>
  <w:style w:type="character" w:customStyle="1" w:styleId="WW8Num14z0">
    <w:name w:val="WW8Num14z0"/>
    <w:rsid w:val="00CD7C09"/>
    <w:rPr>
      <w:rFonts w:ascii="Symbol" w:hAnsi="Symbol" w:cs="Symbol"/>
    </w:rPr>
  </w:style>
  <w:style w:type="character" w:customStyle="1" w:styleId="WW8Num14z1">
    <w:name w:val="WW8Num14z1"/>
    <w:rsid w:val="00CD7C09"/>
    <w:rPr>
      <w:rFonts w:ascii="Courier New" w:hAnsi="Courier New" w:cs="Courier New"/>
    </w:rPr>
  </w:style>
  <w:style w:type="character" w:customStyle="1" w:styleId="WW8Num14z2">
    <w:name w:val="WW8Num14z2"/>
    <w:rsid w:val="00CD7C09"/>
    <w:rPr>
      <w:rFonts w:ascii="Wingdings" w:hAnsi="Wingdings" w:cs="Wingdings"/>
    </w:rPr>
  </w:style>
  <w:style w:type="character" w:customStyle="1" w:styleId="WW8Num16z0">
    <w:name w:val="WW8Num16z0"/>
    <w:rsid w:val="00CD7C09"/>
    <w:rPr>
      <w:b w:val="0"/>
    </w:rPr>
  </w:style>
  <w:style w:type="character" w:customStyle="1" w:styleId="23">
    <w:name w:val="Основной шрифт абзаца2"/>
    <w:rsid w:val="00CD7C09"/>
  </w:style>
  <w:style w:type="character" w:customStyle="1" w:styleId="WW-Absatz-Standardschriftart11111111111">
    <w:name w:val="WW-Absatz-Standardschriftart11111111111"/>
    <w:rsid w:val="00CD7C09"/>
  </w:style>
  <w:style w:type="character" w:customStyle="1" w:styleId="WW8Num1z0">
    <w:name w:val="WW8Num1z0"/>
    <w:rsid w:val="00CD7C09"/>
    <w:rPr>
      <w:rFonts w:ascii="Symbol" w:hAnsi="Symbol" w:cs="Symbol"/>
      <w:sz w:val="20"/>
    </w:rPr>
  </w:style>
  <w:style w:type="character" w:customStyle="1" w:styleId="WW8Num1z1">
    <w:name w:val="WW8Num1z1"/>
    <w:rsid w:val="00CD7C09"/>
    <w:rPr>
      <w:rFonts w:ascii="Courier New" w:hAnsi="Courier New" w:cs="Courier New"/>
    </w:rPr>
  </w:style>
  <w:style w:type="character" w:customStyle="1" w:styleId="WW8Num1z2">
    <w:name w:val="WW8Num1z2"/>
    <w:rsid w:val="00CD7C09"/>
    <w:rPr>
      <w:rFonts w:ascii="Wingdings" w:hAnsi="Wingdings" w:cs="Wingdings"/>
    </w:rPr>
  </w:style>
  <w:style w:type="character" w:customStyle="1" w:styleId="WW8Num5z1">
    <w:name w:val="WW8Num5z1"/>
    <w:rsid w:val="00CD7C09"/>
    <w:rPr>
      <w:rFonts w:ascii="Courier New" w:hAnsi="Courier New" w:cs="Courier New"/>
      <w:sz w:val="20"/>
    </w:rPr>
  </w:style>
  <w:style w:type="character" w:customStyle="1" w:styleId="WW8Num5z2">
    <w:name w:val="WW8Num5z2"/>
    <w:rsid w:val="00CD7C09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CD7C09"/>
  </w:style>
  <w:style w:type="character" w:customStyle="1" w:styleId="WW-Absatz-Standardschriftart1111111111111">
    <w:name w:val="WW-Absatz-Standardschriftart1111111111111"/>
    <w:rsid w:val="00CD7C09"/>
  </w:style>
  <w:style w:type="character" w:customStyle="1" w:styleId="WW8Num6z2">
    <w:name w:val="WW8Num6z2"/>
    <w:rsid w:val="00CD7C09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CD7C09"/>
  </w:style>
  <w:style w:type="character" w:customStyle="1" w:styleId="WW-Absatz-Standardschriftart111111111111111">
    <w:name w:val="WW-Absatz-Standardschriftart111111111111111"/>
    <w:rsid w:val="00CD7C09"/>
  </w:style>
  <w:style w:type="character" w:customStyle="1" w:styleId="WW-Absatz-Standardschriftart1111111111111111">
    <w:name w:val="WW-Absatz-Standardschriftart1111111111111111"/>
    <w:rsid w:val="00CD7C09"/>
  </w:style>
  <w:style w:type="character" w:customStyle="1" w:styleId="WW-Absatz-Standardschriftart11111111111111111">
    <w:name w:val="WW-Absatz-Standardschriftart11111111111111111"/>
    <w:rsid w:val="00CD7C09"/>
  </w:style>
  <w:style w:type="character" w:customStyle="1" w:styleId="WW-Absatz-Standardschriftart111111111111111111">
    <w:name w:val="WW-Absatz-Standardschriftart111111111111111111"/>
    <w:rsid w:val="00CD7C09"/>
  </w:style>
  <w:style w:type="character" w:customStyle="1" w:styleId="WW-Absatz-Standardschriftart1111111111111111111">
    <w:name w:val="WW-Absatz-Standardschriftart1111111111111111111"/>
    <w:rsid w:val="00CD7C09"/>
  </w:style>
  <w:style w:type="character" w:customStyle="1" w:styleId="WW8Num1z3">
    <w:name w:val="WW8Num1z3"/>
    <w:rsid w:val="00CD7C09"/>
    <w:rPr>
      <w:rFonts w:ascii="Symbol" w:hAnsi="Symbol" w:cs="Symbol"/>
    </w:rPr>
  </w:style>
  <w:style w:type="character" w:customStyle="1" w:styleId="WW8Num8z1">
    <w:name w:val="WW8Num8z1"/>
    <w:rsid w:val="00CD7C09"/>
    <w:rPr>
      <w:rFonts w:ascii="Courier New" w:hAnsi="Courier New" w:cs="Courier New"/>
    </w:rPr>
  </w:style>
  <w:style w:type="character" w:customStyle="1" w:styleId="WW8Num8z2">
    <w:name w:val="WW8Num8z2"/>
    <w:rsid w:val="00CD7C09"/>
    <w:rPr>
      <w:rFonts w:ascii="Wingdings" w:hAnsi="Wingdings" w:cs="Wingdings"/>
    </w:rPr>
  </w:style>
  <w:style w:type="character" w:customStyle="1" w:styleId="WW8Num8z3">
    <w:name w:val="WW8Num8z3"/>
    <w:rsid w:val="00CD7C09"/>
    <w:rPr>
      <w:rFonts w:ascii="Symbol" w:hAnsi="Symbol" w:cs="Symbol"/>
    </w:rPr>
  </w:style>
  <w:style w:type="character" w:customStyle="1" w:styleId="WW8Num9z0">
    <w:name w:val="WW8Num9z0"/>
    <w:rsid w:val="00CD7C09"/>
    <w:rPr>
      <w:rFonts w:ascii="Symbol" w:hAnsi="Symbol" w:cs="Symbol"/>
    </w:rPr>
  </w:style>
  <w:style w:type="character" w:customStyle="1" w:styleId="WW8Num9z1">
    <w:name w:val="WW8Num9z1"/>
    <w:rsid w:val="00CD7C09"/>
    <w:rPr>
      <w:rFonts w:ascii="Courier New" w:hAnsi="Courier New" w:cs="Courier New"/>
    </w:rPr>
  </w:style>
  <w:style w:type="character" w:customStyle="1" w:styleId="WW8Num9z2">
    <w:name w:val="WW8Num9z2"/>
    <w:rsid w:val="00CD7C09"/>
    <w:rPr>
      <w:rFonts w:ascii="Wingdings" w:hAnsi="Wingdings" w:cs="Wingdings"/>
    </w:rPr>
  </w:style>
  <w:style w:type="character" w:customStyle="1" w:styleId="WW8Num11z0">
    <w:name w:val="WW8Num11z0"/>
    <w:rsid w:val="00CD7C09"/>
    <w:rPr>
      <w:b w:val="0"/>
    </w:rPr>
  </w:style>
  <w:style w:type="character" w:customStyle="1" w:styleId="WW8Num15z0">
    <w:name w:val="WW8Num15z0"/>
    <w:rsid w:val="00CD7C09"/>
    <w:rPr>
      <w:rFonts w:ascii="Symbol" w:hAnsi="Symbol" w:cs="Symbol"/>
    </w:rPr>
  </w:style>
  <w:style w:type="character" w:customStyle="1" w:styleId="WW8Num15z1">
    <w:name w:val="WW8Num15z1"/>
    <w:rsid w:val="00CD7C09"/>
    <w:rPr>
      <w:rFonts w:ascii="Courier New" w:hAnsi="Courier New" w:cs="Courier New"/>
    </w:rPr>
  </w:style>
  <w:style w:type="character" w:customStyle="1" w:styleId="WW8Num15z2">
    <w:name w:val="WW8Num15z2"/>
    <w:rsid w:val="00CD7C09"/>
    <w:rPr>
      <w:rFonts w:ascii="Wingdings" w:hAnsi="Wingdings" w:cs="Wingdings"/>
    </w:rPr>
  </w:style>
  <w:style w:type="character" w:customStyle="1" w:styleId="WW8Num17z0">
    <w:name w:val="WW8Num17z0"/>
    <w:rsid w:val="00CD7C09"/>
    <w:rPr>
      <w:rFonts w:ascii="Symbol" w:hAnsi="Symbol" w:cs="Symbol"/>
    </w:rPr>
  </w:style>
  <w:style w:type="character" w:customStyle="1" w:styleId="WW8Num17z1">
    <w:name w:val="WW8Num17z1"/>
    <w:rsid w:val="00CD7C09"/>
    <w:rPr>
      <w:rFonts w:ascii="Courier New" w:hAnsi="Courier New" w:cs="Courier New"/>
    </w:rPr>
  </w:style>
  <w:style w:type="character" w:customStyle="1" w:styleId="WW8Num17z2">
    <w:name w:val="WW8Num17z2"/>
    <w:rsid w:val="00CD7C09"/>
    <w:rPr>
      <w:rFonts w:ascii="Wingdings" w:hAnsi="Wingdings" w:cs="Wingdings"/>
    </w:rPr>
  </w:style>
  <w:style w:type="character" w:customStyle="1" w:styleId="17">
    <w:name w:val="Знак Знак1"/>
    <w:rsid w:val="00CD7C09"/>
    <w:rPr>
      <w:sz w:val="24"/>
      <w:szCs w:val="24"/>
    </w:rPr>
  </w:style>
  <w:style w:type="character" w:customStyle="1" w:styleId="af5">
    <w:name w:val="Знак Знак"/>
    <w:rsid w:val="00CD7C09"/>
    <w:rPr>
      <w:sz w:val="24"/>
      <w:szCs w:val="24"/>
    </w:rPr>
  </w:style>
  <w:style w:type="character" w:styleId="af6">
    <w:name w:val="page number"/>
    <w:basedOn w:val="11"/>
    <w:rsid w:val="00CD7C09"/>
  </w:style>
  <w:style w:type="character" w:customStyle="1" w:styleId="af7">
    <w:name w:val="Маркеры списка"/>
    <w:rsid w:val="00CD7C09"/>
    <w:rPr>
      <w:rFonts w:ascii="OpenSymbol" w:eastAsia="OpenSymbol" w:hAnsi="OpenSymbol" w:cs="OpenSymbol"/>
    </w:rPr>
  </w:style>
  <w:style w:type="character" w:customStyle="1" w:styleId="WW8Num7z2">
    <w:name w:val="WW8Num7z2"/>
    <w:rsid w:val="00CD7C09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CD7C09"/>
  </w:style>
  <w:style w:type="character" w:customStyle="1" w:styleId="af9">
    <w:name w:val="Цветовое выделение"/>
    <w:rsid w:val="00CD7C09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CD7C09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CD7C09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CD7C09"/>
    <w:pPr>
      <w:suppressAutoHyphens w:val="0"/>
      <w:spacing w:before="280" w:after="280"/>
    </w:pPr>
  </w:style>
  <w:style w:type="paragraph" w:customStyle="1" w:styleId="text2cl">
    <w:name w:val="text2cl"/>
    <w:basedOn w:val="a"/>
    <w:rsid w:val="00CD7C09"/>
    <w:pPr>
      <w:suppressAutoHyphens w:val="0"/>
      <w:spacing w:before="280" w:after="280"/>
    </w:pPr>
  </w:style>
  <w:style w:type="paragraph" w:customStyle="1" w:styleId="text3cl">
    <w:name w:val="text3cl"/>
    <w:basedOn w:val="a"/>
    <w:rsid w:val="00CD7C09"/>
    <w:pPr>
      <w:suppressAutoHyphens w:val="0"/>
      <w:spacing w:before="280" w:after="280"/>
    </w:pPr>
  </w:style>
  <w:style w:type="paragraph" w:customStyle="1" w:styleId="text4cl">
    <w:name w:val="text4cl"/>
    <w:basedOn w:val="a"/>
    <w:rsid w:val="00CD7C09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CD7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C09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D7C0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CD7C0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CD7C09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CD7C09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CD7C09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CD7C09"/>
    <w:rPr>
      <w:lang w:eastAsia="zh-CN"/>
    </w:rPr>
  </w:style>
  <w:style w:type="paragraph" w:customStyle="1" w:styleId="Iauiue">
    <w:name w:val="Iau?iue"/>
    <w:rsid w:val="00CD7C09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CD7C09"/>
    <w:pPr>
      <w:suppressAutoHyphens w:val="0"/>
    </w:pPr>
  </w:style>
  <w:style w:type="paragraph" w:customStyle="1" w:styleId="afd">
    <w:name w:val="Содержимое таблицы"/>
    <w:basedOn w:val="a"/>
    <w:rsid w:val="00CD7C09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CD7C09"/>
    <w:pPr>
      <w:jc w:val="center"/>
    </w:pPr>
    <w:rPr>
      <w:b/>
      <w:bCs/>
    </w:rPr>
  </w:style>
  <w:style w:type="paragraph" w:customStyle="1" w:styleId="ConsPlusCell">
    <w:name w:val="ConsPlusCell"/>
    <w:rsid w:val="00CD7C0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CD7C0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CD7C09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CD7C09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C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CD7C0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CD7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CD7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7176</Words>
  <Characters>40906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2021-02-11T08:25:00Z</cp:lastPrinted>
  <dcterms:created xsi:type="dcterms:W3CDTF">2021-03-15T02:04:00Z</dcterms:created>
  <dcterms:modified xsi:type="dcterms:W3CDTF">2021-03-15T03:56:00Z</dcterms:modified>
</cp:coreProperties>
</file>