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E9EF2" w14:textId="654EFFEA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r w:rsidRPr="004E7714">
        <w:rPr>
          <w:rFonts w:ascii="Arial" w:eastAsia="Calibri" w:hAnsi="Arial" w:cs="Arial"/>
          <w:color w:val="595959"/>
          <w:sz w:val="24"/>
        </w:rPr>
        <w:t>1</w:t>
      </w:r>
      <w:r w:rsidR="004E7714">
        <w:rPr>
          <w:rFonts w:ascii="Arial" w:eastAsia="Calibri" w:hAnsi="Arial" w:cs="Arial"/>
          <w:color w:val="595959"/>
          <w:sz w:val="24"/>
        </w:rPr>
        <w:t>2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55408750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</w:t>
      </w:r>
      <w:r w:rsidR="004E7714">
        <w:rPr>
          <w:rFonts w:ascii="Arial" w:eastAsia="Calibri" w:hAnsi="Arial" w:cs="Arial"/>
          <w:b/>
          <w:bCs/>
          <w:color w:val="525252"/>
          <w:sz w:val="24"/>
          <w:szCs w:val="24"/>
        </w:rPr>
        <w:t>6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Творческое состязание стартовало 16 ноября прошлого года, за это время мы получили более 1300 работ, из которых 1053 успешно прошли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модерацию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41041D0B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. Встречаются на рисунках и мультяшные персонажи, </w:t>
      </w:r>
      <w:r w:rsidR="004E7714" w:rsidRPr="0061342C">
        <w:rPr>
          <w:rFonts w:ascii="Arial" w:eastAsia="Calibri" w:hAnsi="Arial" w:cs="Arial"/>
          <w:color w:val="525252"/>
          <w:sz w:val="24"/>
          <w:szCs w:val="24"/>
        </w:rPr>
        <w:t>например,</w:t>
      </w: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</w:t>
      </w:r>
      <w:bookmarkStart w:id="0" w:name="_GoBack"/>
      <w:bookmarkEnd w:id="0"/>
      <w:r w:rsidRPr="0061342C">
        <w:rPr>
          <w:rFonts w:ascii="Arial" w:eastAsia="Calibri" w:hAnsi="Arial" w:cs="Arial"/>
          <w:color w:val="525252"/>
          <w:sz w:val="24"/>
          <w:szCs w:val="24"/>
        </w:rPr>
        <w:t>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лайков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в открытом аккаунте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, сопроводив активной ссылкой @strana2020 и 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61342C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61342C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8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F3A93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6C589" w14:textId="77777777" w:rsidR="004F3A93" w:rsidRDefault="004F3A93" w:rsidP="00A02726">
      <w:pPr>
        <w:spacing w:after="0" w:line="240" w:lineRule="auto"/>
      </w:pPr>
      <w:r>
        <w:separator/>
      </w:r>
    </w:p>
  </w:endnote>
  <w:endnote w:type="continuationSeparator" w:id="0">
    <w:p w14:paraId="4849532D" w14:textId="77777777" w:rsidR="004F3A93" w:rsidRDefault="004F3A9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3014054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E7714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7DB19" w14:textId="77777777" w:rsidR="004F3A93" w:rsidRDefault="004F3A93" w:rsidP="00A02726">
      <w:pPr>
        <w:spacing w:after="0" w:line="240" w:lineRule="auto"/>
      </w:pPr>
      <w:r>
        <w:separator/>
      </w:r>
    </w:p>
  </w:footnote>
  <w:footnote w:type="continuationSeparator" w:id="0">
    <w:p w14:paraId="3E26EEA3" w14:textId="77777777" w:rsidR="004F3A93" w:rsidRDefault="004F3A9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4F3A93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A93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4F3A93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714"/>
    <w:rsid w:val="004F00D0"/>
    <w:rsid w:val="004F13EB"/>
    <w:rsid w:val="004F2438"/>
    <w:rsid w:val="004F28A5"/>
    <w:rsid w:val="004F3A93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1C6042CD-355F-4A26-B537-DA2DBA68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personal.php" TargetMode="Externa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na2020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CB56-EEB6-4593-8D44-D2568B5C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Алена</cp:lastModifiedBy>
  <cp:revision>3</cp:revision>
  <cp:lastPrinted>2020-02-13T18:03:00Z</cp:lastPrinted>
  <dcterms:created xsi:type="dcterms:W3CDTF">2021-02-09T14:21:00Z</dcterms:created>
  <dcterms:modified xsi:type="dcterms:W3CDTF">2021-02-12T02:16:00Z</dcterms:modified>
</cp:coreProperties>
</file>