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Уважаемые судовладельцы и судоводители!</w:t>
      </w:r>
    </w:p>
    <w:p w:rsidR="00A23792" w:rsidRDefault="00A23792" w:rsidP="00A23792">
      <w:pPr>
        <w:pStyle w:val="a5"/>
        <w:ind w:right="-56" w:firstLine="724"/>
        <w:jc w:val="both"/>
        <w:rPr>
          <w:rFonts w:ascii="Arial" w:hAnsi="Arial" w:cs="Arial"/>
        </w:rPr>
      </w:pP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bookmarkStart w:id="0" w:name="_GoBack"/>
      <w:r w:rsidRPr="00A23792">
        <w:rPr>
          <w:rFonts w:ascii="Arial" w:hAnsi="Arial" w:cs="Arial"/>
        </w:rPr>
        <w:t>Доводим до Вашего сведения, что с 1 января 2021 года вступает в силу пр</w:t>
      </w:r>
      <w:r w:rsidRPr="00A23792">
        <w:rPr>
          <w:rFonts w:ascii="Arial" w:hAnsi="Arial" w:cs="Arial"/>
        </w:rPr>
        <w:t>и</w:t>
      </w:r>
      <w:r w:rsidRPr="00A23792">
        <w:rPr>
          <w:rFonts w:ascii="Arial" w:hAnsi="Arial" w:cs="Arial"/>
        </w:rPr>
        <w:t>каз МЧС РФ №487от 06. 07. 2020г. «Об утверждении Правил пользования мал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>ме</w:t>
      </w:r>
      <w:r w:rsidRPr="00A23792">
        <w:rPr>
          <w:rFonts w:ascii="Arial" w:hAnsi="Arial" w:cs="Arial"/>
        </w:rPr>
        <w:t>р</w:t>
      </w:r>
      <w:r w:rsidRPr="00A23792">
        <w:rPr>
          <w:rFonts w:ascii="Arial" w:hAnsi="Arial" w:cs="Arial"/>
        </w:rPr>
        <w:t>ными судами на водных объектах Российской Федерации».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 xml:space="preserve">Настоящие </w:t>
      </w:r>
      <w:r w:rsidRPr="00A23792">
        <w:rPr>
          <w:rFonts w:ascii="Arial" w:hAnsi="Arial" w:cs="Arial"/>
        </w:rPr>
        <w:t>Правила устанавливают порядок пользования маломерными с</w:t>
      </w:r>
      <w:r w:rsidRPr="00A23792">
        <w:rPr>
          <w:rFonts w:ascii="Arial" w:hAnsi="Arial" w:cs="Arial"/>
        </w:rPr>
        <w:t>у</w:t>
      </w:r>
      <w:r w:rsidRPr="00A23792">
        <w:rPr>
          <w:rFonts w:ascii="Arial" w:hAnsi="Arial" w:cs="Arial"/>
        </w:rPr>
        <w:t>дами, используемых в некоммерческих целях на водных объектах РФ, включая в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>просы их движения, стоянки, обеспечения безопасности людей, при их использ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>вании и распространяются на принадлежащие юридичес</w:t>
      </w:r>
      <w:r w:rsidRPr="00A23792">
        <w:rPr>
          <w:rFonts w:ascii="Arial" w:hAnsi="Arial" w:cs="Arial"/>
        </w:rPr>
        <w:t>ким</w:t>
      </w:r>
      <w:proofErr w:type="gramStart"/>
      <w:r w:rsidRPr="00A23792">
        <w:rPr>
          <w:rFonts w:ascii="Arial" w:hAnsi="Arial" w:cs="Arial"/>
        </w:rPr>
        <w:t xml:space="preserve"> ,</w:t>
      </w:r>
      <w:proofErr w:type="gramEnd"/>
      <w:r w:rsidRPr="00A23792">
        <w:rPr>
          <w:rFonts w:ascii="Arial" w:hAnsi="Arial" w:cs="Arial"/>
        </w:rPr>
        <w:t>физическим лицам и инд</w:t>
      </w:r>
      <w:r w:rsidRPr="00A23792">
        <w:rPr>
          <w:rFonts w:ascii="Arial" w:hAnsi="Arial" w:cs="Arial"/>
        </w:rPr>
        <w:t>и</w:t>
      </w:r>
      <w:r w:rsidRPr="00A23792">
        <w:rPr>
          <w:rFonts w:ascii="Arial" w:hAnsi="Arial" w:cs="Arial"/>
        </w:rPr>
        <w:t>в</w:t>
      </w:r>
      <w:r w:rsidRPr="00A23792">
        <w:rPr>
          <w:rFonts w:ascii="Arial" w:hAnsi="Arial" w:cs="Arial"/>
        </w:rPr>
        <w:t>и</w:t>
      </w:r>
      <w:r w:rsidRPr="00A23792">
        <w:rPr>
          <w:rFonts w:ascii="Arial" w:hAnsi="Arial" w:cs="Arial"/>
        </w:rPr>
        <w:t>дуальным предпринимателям маломерные суда.</w:t>
      </w:r>
    </w:p>
    <w:bookmarkEnd w:id="0"/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Выполнение требований настоящих Правил осуществляет Государственная и</w:t>
      </w:r>
      <w:r w:rsidRPr="00A23792">
        <w:rPr>
          <w:rFonts w:ascii="Arial" w:hAnsi="Arial" w:cs="Arial"/>
        </w:rPr>
        <w:t>н</w:t>
      </w:r>
      <w:r w:rsidRPr="00A23792">
        <w:rPr>
          <w:rFonts w:ascii="Arial" w:hAnsi="Arial" w:cs="Arial"/>
        </w:rPr>
        <w:t>спекция по маломерным судам.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Ознакомим Вас уважаемые судовладельцы и судоводители с некоторыми стать</w:t>
      </w:r>
      <w:r w:rsidRPr="00A23792">
        <w:rPr>
          <w:rFonts w:ascii="Arial" w:hAnsi="Arial" w:cs="Arial"/>
        </w:rPr>
        <w:t>я</w:t>
      </w:r>
      <w:r w:rsidRPr="00A23792">
        <w:rPr>
          <w:rFonts w:ascii="Arial" w:hAnsi="Arial" w:cs="Arial"/>
        </w:rPr>
        <w:t>ми данных Пр</w:t>
      </w:r>
      <w:r w:rsidRPr="00A23792">
        <w:rPr>
          <w:rFonts w:ascii="Arial" w:hAnsi="Arial" w:cs="Arial"/>
        </w:rPr>
        <w:t>авил: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- ст.7 Настоящих Правил определен порядок маневрирования маломерных судов на водных объектах Российской Федерации, или их участках на которые не ра</w:t>
      </w:r>
      <w:r w:rsidRPr="00A23792">
        <w:rPr>
          <w:rFonts w:ascii="Arial" w:hAnsi="Arial" w:cs="Arial"/>
        </w:rPr>
        <w:t>с</w:t>
      </w:r>
      <w:r w:rsidRPr="00A23792">
        <w:rPr>
          <w:rFonts w:ascii="Arial" w:hAnsi="Arial" w:cs="Arial"/>
        </w:rPr>
        <w:t>пространяются Правила плавания судов по внутренним водным путям, утве</w:t>
      </w:r>
      <w:r w:rsidRPr="00A23792">
        <w:rPr>
          <w:rFonts w:ascii="Arial" w:hAnsi="Arial" w:cs="Arial"/>
        </w:rPr>
        <w:t>р</w:t>
      </w:r>
      <w:r w:rsidRPr="00A23792">
        <w:rPr>
          <w:rFonts w:ascii="Arial" w:hAnsi="Arial" w:cs="Arial"/>
        </w:rPr>
        <w:t>жде</w:t>
      </w:r>
      <w:r w:rsidRPr="00A23792">
        <w:rPr>
          <w:rFonts w:ascii="Arial" w:hAnsi="Arial" w:cs="Arial"/>
        </w:rPr>
        <w:t>н</w:t>
      </w:r>
      <w:r w:rsidRPr="00A23792">
        <w:rPr>
          <w:rFonts w:ascii="Arial" w:hAnsi="Arial" w:cs="Arial"/>
        </w:rPr>
        <w:t>ных Приказом Министерства тр</w:t>
      </w:r>
      <w:r w:rsidRPr="00A23792">
        <w:rPr>
          <w:rFonts w:ascii="Arial" w:hAnsi="Arial" w:cs="Arial"/>
        </w:rPr>
        <w:t>анспорта Российской Федерации от19.01.2018г №19 (ППВВП) Данная статья определяет порядок расхождения</w:t>
      </w:r>
      <w:proofErr w:type="gramStart"/>
      <w:r w:rsidRPr="00A23792">
        <w:rPr>
          <w:rFonts w:ascii="Arial" w:hAnsi="Arial" w:cs="Arial"/>
        </w:rPr>
        <w:t xml:space="preserve"> ,</w:t>
      </w:r>
      <w:proofErr w:type="gramEnd"/>
      <w:r w:rsidRPr="00A23792">
        <w:rPr>
          <w:rFonts w:ascii="Arial" w:hAnsi="Arial" w:cs="Arial"/>
        </w:rPr>
        <w:t>обгона, преим</w:t>
      </w:r>
      <w:r w:rsidRPr="00A23792">
        <w:rPr>
          <w:rFonts w:ascii="Arial" w:hAnsi="Arial" w:cs="Arial"/>
        </w:rPr>
        <w:t>у</w:t>
      </w:r>
      <w:r w:rsidRPr="00A23792">
        <w:rPr>
          <w:rFonts w:ascii="Arial" w:hAnsi="Arial" w:cs="Arial"/>
        </w:rPr>
        <w:t>щества при прохождении сложных участков, а также преимущ</w:t>
      </w:r>
      <w:r w:rsidRPr="00A23792">
        <w:rPr>
          <w:rFonts w:ascii="Arial" w:hAnsi="Arial" w:cs="Arial"/>
        </w:rPr>
        <w:t>е</w:t>
      </w:r>
      <w:r w:rsidRPr="00A23792">
        <w:rPr>
          <w:rFonts w:ascii="Arial" w:hAnsi="Arial" w:cs="Arial"/>
        </w:rPr>
        <w:t>ства судов без м</w:t>
      </w:r>
      <w:r w:rsidRPr="00A23792">
        <w:rPr>
          <w:rFonts w:ascii="Arial" w:hAnsi="Arial" w:cs="Arial"/>
        </w:rPr>
        <w:t>е</w:t>
      </w:r>
      <w:r w:rsidRPr="00A23792">
        <w:rPr>
          <w:rFonts w:ascii="Arial" w:hAnsi="Arial" w:cs="Arial"/>
        </w:rPr>
        <w:t>ханического двигателя и судов идущих под парусом. Действие ст.7 ра</w:t>
      </w:r>
      <w:r w:rsidRPr="00A23792">
        <w:rPr>
          <w:rFonts w:ascii="Arial" w:hAnsi="Arial" w:cs="Arial"/>
        </w:rPr>
        <w:t>спростран</w:t>
      </w:r>
      <w:r w:rsidRPr="00A23792">
        <w:rPr>
          <w:rFonts w:ascii="Arial" w:hAnsi="Arial" w:cs="Arial"/>
        </w:rPr>
        <w:t>я</w:t>
      </w:r>
      <w:r w:rsidRPr="00A23792">
        <w:rPr>
          <w:rFonts w:ascii="Arial" w:hAnsi="Arial" w:cs="Arial"/>
        </w:rPr>
        <w:t>ется на все суда не зависимо от того подлежат они госуда</w:t>
      </w:r>
      <w:r w:rsidRPr="00A23792">
        <w:rPr>
          <w:rFonts w:ascii="Arial" w:hAnsi="Arial" w:cs="Arial"/>
        </w:rPr>
        <w:t>р</w:t>
      </w:r>
      <w:r w:rsidRPr="00A23792">
        <w:rPr>
          <w:rFonts w:ascii="Arial" w:hAnsi="Arial" w:cs="Arial"/>
        </w:rPr>
        <w:t>ственной регистрации или нет. Ответственность за нарушение нормативного акта пред</w:t>
      </w:r>
      <w:r w:rsidRPr="00A23792">
        <w:rPr>
          <w:rFonts w:ascii="Arial" w:hAnsi="Arial" w:cs="Arial"/>
        </w:rPr>
        <w:t>у</w:t>
      </w:r>
      <w:r w:rsidRPr="00A23792">
        <w:rPr>
          <w:rFonts w:ascii="Arial" w:hAnsi="Arial" w:cs="Arial"/>
        </w:rPr>
        <w:t>смотрена ст.11.7 ч.2 КоАП РФ.</w:t>
      </w:r>
    </w:p>
    <w:p w:rsidR="0088401C" w:rsidRPr="00A23792" w:rsidRDefault="00A23792" w:rsidP="00A23792">
      <w:pPr>
        <w:pStyle w:val="a5"/>
        <w:ind w:right="-56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2160" w:rsidRPr="00A23792">
        <w:rPr>
          <w:rFonts w:ascii="Arial" w:hAnsi="Arial" w:cs="Arial"/>
        </w:rPr>
        <w:t xml:space="preserve">ст. 10-12 определены меры безопасности при пользовании маломерным судном </w:t>
      </w:r>
      <w:r w:rsidR="002A2160" w:rsidRPr="00A23792">
        <w:rPr>
          <w:rFonts w:ascii="Arial" w:hAnsi="Arial" w:cs="Arial"/>
        </w:rPr>
        <w:t>судовладельцем или судоводителем, а так же соблюдение мер безопасн</w:t>
      </w:r>
      <w:r w:rsidR="002A2160" w:rsidRPr="00A23792">
        <w:rPr>
          <w:rFonts w:ascii="Arial" w:hAnsi="Arial" w:cs="Arial"/>
        </w:rPr>
        <w:t>о</w:t>
      </w:r>
      <w:r w:rsidR="002A2160" w:rsidRPr="00A23792">
        <w:rPr>
          <w:rFonts w:ascii="Arial" w:hAnsi="Arial" w:cs="Arial"/>
        </w:rPr>
        <w:t>сти при перевозке пассажиров, в пути следования, при посадке и высадке.</w:t>
      </w:r>
    </w:p>
    <w:p w:rsidR="0088401C" w:rsidRPr="00A23792" w:rsidRDefault="00A23792" w:rsidP="00A23792">
      <w:pPr>
        <w:pStyle w:val="a5"/>
        <w:ind w:right="-56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2160" w:rsidRPr="00A23792">
        <w:rPr>
          <w:rFonts w:ascii="Arial" w:hAnsi="Arial" w:cs="Arial"/>
        </w:rPr>
        <w:t>ст. 13 определяет запрещение плавания на маломерных судах при нал</w:t>
      </w:r>
      <w:r w:rsidR="002A2160" w:rsidRPr="00A23792">
        <w:rPr>
          <w:rFonts w:ascii="Arial" w:hAnsi="Arial" w:cs="Arial"/>
        </w:rPr>
        <w:t>и</w:t>
      </w:r>
      <w:r w:rsidR="002A2160" w:rsidRPr="00A23792">
        <w:rPr>
          <w:rFonts w:ascii="Arial" w:hAnsi="Arial" w:cs="Arial"/>
        </w:rPr>
        <w:t>чии одн</w:t>
      </w:r>
      <w:r w:rsidR="002A2160" w:rsidRPr="00A23792">
        <w:rPr>
          <w:rFonts w:ascii="Arial" w:hAnsi="Arial" w:cs="Arial"/>
        </w:rPr>
        <w:t>о</w:t>
      </w:r>
      <w:r w:rsidR="002A2160" w:rsidRPr="00A23792">
        <w:rPr>
          <w:rFonts w:ascii="Arial" w:hAnsi="Arial" w:cs="Arial"/>
        </w:rPr>
        <w:t>го из следующих условий: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proofErr w:type="gramStart"/>
      <w:r w:rsidRPr="00A23792">
        <w:rPr>
          <w:rFonts w:ascii="Arial" w:hAnsi="Arial" w:cs="Arial"/>
        </w:rPr>
        <w:t>-</w:t>
      </w:r>
      <w:r w:rsidR="00A23792">
        <w:rPr>
          <w:rFonts w:ascii="Arial" w:hAnsi="Arial" w:cs="Arial"/>
        </w:rPr>
        <w:t xml:space="preserve"> </w:t>
      </w:r>
      <w:r w:rsidRPr="00A23792">
        <w:rPr>
          <w:rFonts w:ascii="Arial" w:hAnsi="Arial" w:cs="Arial"/>
        </w:rPr>
        <w:t>не зарегистрирова</w:t>
      </w:r>
      <w:r w:rsidRPr="00A23792">
        <w:rPr>
          <w:rFonts w:ascii="Arial" w:hAnsi="Arial" w:cs="Arial"/>
        </w:rPr>
        <w:t>нн</w:t>
      </w:r>
      <w:r w:rsidR="00A23792">
        <w:rPr>
          <w:rFonts w:ascii="Arial" w:hAnsi="Arial" w:cs="Arial"/>
        </w:rPr>
        <w:t>ом в реестре маломерных судов (</w:t>
      </w:r>
      <w:r w:rsidRPr="00A23792">
        <w:rPr>
          <w:rFonts w:ascii="Arial" w:hAnsi="Arial" w:cs="Arial"/>
        </w:rPr>
        <w:t>суда которые по</w:t>
      </w:r>
      <w:r w:rsidRPr="00A23792">
        <w:rPr>
          <w:rFonts w:ascii="Arial" w:hAnsi="Arial" w:cs="Arial"/>
        </w:rPr>
        <w:t>д</w:t>
      </w:r>
      <w:r w:rsidRPr="00A23792">
        <w:rPr>
          <w:rFonts w:ascii="Arial" w:hAnsi="Arial" w:cs="Arial"/>
        </w:rPr>
        <w:t>лежат р</w:t>
      </w:r>
      <w:r w:rsidRPr="00A23792">
        <w:rPr>
          <w:rFonts w:ascii="Arial" w:hAnsi="Arial" w:cs="Arial"/>
        </w:rPr>
        <w:t>е</w:t>
      </w:r>
      <w:r w:rsidRPr="00A23792">
        <w:rPr>
          <w:rFonts w:ascii="Arial" w:hAnsi="Arial" w:cs="Arial"/>
        </w:rPr>
        <w:t>гистрации);</w:t>
      </w:r>
      <w:proofErr w:type="gramEnd"/>
    </w:p>
    <w:p w:rsidR="0088401C" w:rsidRPr="00A23792" w:rsidRDefault="00A23792" w:rsidP="00A23792">
      <w:pPr>
        <w:pStyle w:val="a5"/>
        <w:ind w:right="-56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2160" w:rsidRPr="00A23792">
        <w:rPr>
          <w:rFonts w:ascii="Arial" w:hAnsi="Arial" w:cs="Arial"/>
        </w:rPr>
        <w:t>не прошедшие освидетельствования;</w:t>
      </w:r>
    </w:p>
    <w:p w:rsidR="0088401C" w:rsidRPr="00A23792" w:rsidRDefault="00A23792" w:rsidP="00A23792">
      <w:pPr>
        <w:pStyle w:val="a5"/>
        <w:ind w:right="-56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2160" w:rsidRPr="00A23792">
        <w:rPr>
          <w:rFonts w:ascii="Arial" w:hAnsi="Arial" w:cs="Arial"/>
        </w:rPr>
        <w:t>не несущим идентификационных номеров, либо с нарушением правил их нанес</w:t>
      </w:r>
      <w:r w:rsidR="002A2160" w:rsidRPr="00A23792">
        <w:rPr>
          <w:rFonts w:ascii="Arial" w:hAnsi="Arial" w:cs="Arial"/>
        </w:rPr>
        <w:t>е</w:t>
      </w:r>
      <w:r w:rsidR="002A2160" w:rsidRPr="00A23792">
        <w:rPr>
          <w:rFonts w:ascii="Arial" w:hAnsi="Arial" w:cs="Arial"/>
        </w:rPr>
        <w:t xml:space="preserve">ния; </w:t>
      </w:r>
      <w:proofErr w:type="gramStart"/>
      <w:r w:rsidR="002A2160" w:rsidRPr="00A23792">
        <w:rPr>
          <w:rFonts w:ascii="Arial" w:hAnsi="Arial" w:cs="Arial"/>
        </w:rPr>
        <w:t>-п</w:t>
      </w:r>
      <w:proofErr w:type="gramEnd"/>
      <w:r w:rsidR="002A2160" w:rsidRPr="00A23792">
        <w:rPr>
          <w:rFonts w:ascii="Arial" w:hAnsi="Arial" w:cs="Arial"/>
        </w:rPr>
        <w:t>ереоборудованным без соответствующего освидетельствования;</w:t>
      </w:r>
    </w:p>
    <w:p w:rsidR="0088401C" w:rsidRPr="00A23792" w:rsidRDefault="00A23792" w:rsidP="00A23792">
      <w:pPr>
        <w:pStyle w:val="a5"/>
        <w:ind w:right="-56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2160" w:rsidRPr="00A23792">
        <w:rPr>
          <w:rFonts w:ascii="Arial" w:hAnsi="Arial" w:cs="Arial"/>
        </w:rPr>
        <w:t>лицом, не имею</w:t>
      </w:r>
      <w:r w:rsidR="002A2160" w:rsidRPr="00A23792">
        <w:rPr>
          <w:rFonts w:ascii="Arial" w:hAnsi="Arial" w:cs="Arial"/>
        </w:rPr>
        <w:t>щим права управления либо без удостоверения на право упра</w:t>
      </w:r>
      <w:r w:rsidR="002A2160" w:rsidRPr="00A23792">
        <w:rPr>
          <w:rFonts w:ascii="Arial" w:hAnsi="Arial" w:cs="Arial"/>
        </w:rPr>
        <w:t>в</w:t>
      </w:r>
      <w:r w:rsidR="002A2160" w:rsidRPr="00A23792">
        <w:rPr>
          <w:rFonts w:ascii="Arial" w:hAnsi="Arial" w:cs="Arial"/>
        </w:rPr>
        <w:t>л</w:t>
      </w:r>
      <w:r w:rsidR="002A2160" w:rsidRPr="00A23792">
        <w:rPr>
          <w:rFonts w:ascii="Arial" w:hAnsi="Arial" w:cs="Arial"/>
        </w:rPr>
        <w:t>е</w:t>
      </w:r>
      <w:r w:rsidR="002A2160" w:rsidRPr="00A23792">
        <w:rPr>
          <w:rFonts w:ascii="Arial" w:hAnsi="Arial" w:cs="Arial"/>
        </w:rPr>
        <w:t>ния маломерным судном;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proofErr w:type="gramStart"/>
      <w:r w:rsidRPr="00A23792">
        <w:rPr>
          <w:rFonts w:ascii="Arial" w:hAnsi="Arial" w:cs="Arial"/>
        </w:rPr>
        <w:t>-</w:t>
      </w:r>
      <w:r w:rsidR="00A23792">
        <w:rPr>
          <w:rFonts w:ascii="Arial" w:hAnsi="Arial" w:cs="Arial"/>
        </w:rPr>
        <w:t xml:space="preserve"> </w:t>
      </w:r>
      <w:r w:rsidRPr="00A23792">
        <w:rPr>
          <w:rFonts w:ascii="Arial" w:hAnsi="Arial" w:cs="Arial"/>
        </w:rPr>
        <w:t>без судового билета или его заверенной копии, документов подтвержда</w:t>
      </w:r>
      <w:r w:rsidRPr="00A23792">
        <w:rPr>
          <w:rFonts w:ascii="Arial" w:hAnsi="Arial" w:cs="Arial"/>
        </w:rPr>
        <w:t>ю</w:t>
      </w:r>
      <w:r w:rsidRPr="00A23792">
        <w:rPr>
          <w:rFonts w:ascii="Arial" w:hAnsi="Arial" w:cs="Arial"/>
        </w:rPr>
        <w:t>щих право владения, пользования или распоряжения управляемом им судном в отсу</w:t>
      </w:r>
      <w:r w:rsidRPr="00A23792">
        <w:rPr>
          <w:rFonts w:ascii="Arial" w:hAnsi="Arial" w:cs="Arial"/>
        </w:rPr>
        <w:t>т</w:t>
      </w:r>
      <w:r w:rsidRPr="00A23792">
        <w:rPr>
          <w:rFonts w:ascii="Arial" w:hAnsi="Arial" w:cs="Arial"/>
        </w:rPr>
        <w:t>ствии владельца;</w:t>
      </w:r>
      <w:proofErr w:type="gramEnd"/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-</w:t>
      </w:r>
      <w:r w:rsidR="00A23792">
        <w:rPr>
          <w:rFonts w:ascii="Arial" w:hAnsi="Arial" w:cs="Arial"/>
        </w:rPr>
        <w:t xml:space="preserve"> </w:t>
      </w:r>
      <w:r w:rsidRPr="00A23792">
        <w:rPr>
          <w:rFonts w:ascii="Arial" w:hAnsi="Arial" w:cs="Arial"/>
        </w:rPr>
        <w:t>управлять судном, находясь в состоянии алкогольного опьянения, либо п</w:t>
      </w:r>
      <w:r w:rsidRPr="00A23792">
        <w:rPr>
          <w:rFonts w:ascii="Arial" w:hAnsi="Arial" w:cs="Arial"/>
        </w:rPr>
        <w:t>е</w:t>
      </w:r>
      <w:r w:rsidRPr="00A23792">
        <w:rPr>
          <w:rFonts w:ascii="Arial" w:hAnsi="Arial" w:cs="Arial"/>
        </w:rPr>
        <w:t>ред</w:t>
      </w:r>
      <w:r w:rsidRPr="00A23792">
        <w:rPr>
          <w:rFonts w:ascii="Arial" w:hAnsi="Arial" w:cs="Arial"/>
        </w:rPr>
        <w:t>а</w:t>
      </w:r>
      <w:r w:rsidRPr="00A23792">
        <w:rPr>
          <w:rFonts w:ascii="Arial" w:hAnsi="Arial" w:cs="Arial"/>
        </w:rPr>
        <w:t>вать управление судном лицу, не имеющему права управления или нах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>д</w:t>
      </w:r>
      <w:r w:rsidRPr="00A23792">
        <w:rPr>
          <w:rFonts w:ascii="Arial" w:hAnsi="Arial" w:cs="Arial"/>
        </w:rPr>
        <w:t>я</w:t>
      </w:r>
      <w:r w:rsidRPr="00A23792">
        <w:rPr>
          <w:rFonts w:ascii="Arial" w:hAnsi="Arial" w:cs="Arial"/>
        </w:rPr>
        <w:t>щемуся в состоянии алкогольного опьянения;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-</w:t>
      </w:r>
      <w:r w:rsidR="00A23792">
        <w:rPr>
          <w:rFonts w:ascii="Arial" w:hAnsi="Arial" w:cs="Arial"/>
        </w:rPr>
        <w:t xml:space="preserve"> </w:t>
      </w:r>
      <w:r w:rsidRPr="00A23792">
        <w:rPr>
          <w:rFonts w:ascii="Arial" w:hAnsi="Arial" w:cs="Arial"/>
        </w:rPr>
        <w:t>устанавливать моторы (ПЛМ) на лодки с превышением допустимой мо</w:t>
      </w:r>
      <w:r w:rsidRPr="00A23792">
        <w:rPr>
          <w:rFonts w:ascii="Arial" w:hAnsi="Arial" w:cs="Arial"/>
        </w:rPr>
        <w:t>щ</w:t>
      </w:r>
      <w:r w:rsidRPr="00A23792">
        <w:rPr>
          <w:rFonts w:ascii="Arial" w:hAnsi="Arial" w:cs="Arial"/>
        </w:rPr>
        <w:t>н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>сти</w:t>
      </w:r>
      <w:r w:rsidRPr="00A23792">
        <w:rPr>
          <w:rFonts w:ascii="Arial" w:hAnsi="Arial" w:cs="Arial"/>
        </w:rPr>
        <w:t>, установленной заводом изготовителем;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-</w:t>
      </w:r>
      <w:r w:rsidR="00A23792">
        <w:rPr>
          <w:rFonts w:ascii="Arial" w:hAnsi="Arial" w:cs="Arial"/>
        </w:rPr>
        <w:t xml:space="preserve"> </w:t>
      </w:r>
      <w:r w:rsidRPr="00A23792">
        <w:rPr>
          <w:rFonts w:ascii="Arial" w:hAnsi="Arial" w:cs="Arial"/>
        </w:rPr>
        <w:t>маневрировать на судовом ходу;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-</w:t>
      </w:r>
      <w:r w:rsidR="00A23792">
        <w:rPr>
          <w:rFonts w:ascii="Arial" w:hAnsi="Arial" w:cs="Arial"/>
        </w:rPr>
        <w:t xml:space="preserve"> </w:t>
      </w:r>
      <w:r w:rsidRPr="00A23792">
        <w:rPr>
          <w:rFonts w:ascii="Arial" w:hAnsi="Arial" w:cs="Arial"/>
        </w:rPr>
        <w:t>эксплуатировать судно в темное время суток при отсутствии, неисправн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 xml:space="preserve">сти или несоответствии огней </w:t>
      </w:r>
      <w:r w:rsidR="00A23792">
        <w:rPr>
          <w:rFonts w:ascii="Arial" w:hAnsi="Arial" w:cs="Arial"/>
        </w:rPr>
        <w:t>требованиям установленным ППВВП;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-</w:t>
      </w:r>
      <w:r w:rsidR="00A23792">
        <w:rPr>
          <w:rFonts w:ascii="Arial" w:hAnsi="Arial" w:cs="Arial"/>
        </w:rPr>
        <w:t xml:space="preserve"> </w:t>
      </w:r>
      <w:r w:rsidRPr="00A23792">
        <w:rPr>
          <w:rFonts w:ascii="Arial" w:hAnsi="Arial" w:cs="Arial"/>
        </w:rPr>
        <w:t>выбрасывать за борт мусор, допускать загрязнение вод</w:t>
      </w:r>
      <w:r w:rsidRPr="00A23792">
        <w:rPr>
          <w:rFonts w:ascii="Arial" w:hAnsi="Arial" w:cs="Arial"/>
        </w:rPr>
        <w:t>ных объектов нефтепр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>дуктами. Это далеко не все пункты Правил, что запрещено при эксплу</w:t>
      </w:r>
      <w:r w:rsidRPr="00A23792">
        <w:rPr>
          <w:rFonts w:ascii="Arial" w:hAnsi="Arial" w:cs="Arial"/>
        </w:rPr>
        <w:t>а</w:t>
      </w:r>
      <w:r w:rsidRPr="00A23792">
        <w:rPr>
          <w:rFonts w:ascii="Arial" w:hAnsi="Arial" w:cs="Arial"/>
        </w:rPr>
        <w:t>тации м</w:t>
      </w:r>
      <w:r w:rsidRPr="00A23792">
        <w:rPr>
          <w:rFonts w:ascii="Arial" w:hAnsi="Arial" w:cs="Arial"/>
        </w:rPr>
        <w:t>а</w:t>
      </w:r>
      <w:r w:rsidRPr="00A23792">
        <w:rPr>
          <w:rFonts w:ascii="Arial" w:hAnsi="Arial" w:cs="Arial"/>
        </w:rPr>
        <w:t xml:space="preserve">ломерного судна </w:t>
      </w:r>
      <w:proofErr w:type="gramStart"/>
      <w:r w:rsidRPr="00A23792">
        <w:rPr>
          <w:rFonts w:ascii="Arial" w:hAnsi="Arial" w:cs="Arial"/>
        </w:rPr>
        <w:t>-с</w:t>
      </w:r>
      <w:proofErr w:type="gramEnd"/>
      <w:r w:rsidRPr="00A23792">
        <w:rPr>
          <w:rFonts w:ascii="Arial" w:hAnsi="Arial" w:cs="Arial"/>
        </w:rPr>
        <w:t>т. 14 указывает запрещение эксплуатации маломерн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>го судна при наличии неисправностей.</w:t>
      </w:r>
    </w:p>
    <w:p w:rsid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В 3 главе Правил изложены обязанности судоводителей и ли</w:t>
      </w:r>
      <w:r w:rsidRPr="00A23792">
        <w:rPr>
          <w:rFonts w:ascii="Arial" w:hAnsi="Arial" w:cs="Arial"/>
        </w:rPr>
        <w:t>ц, управля</w:t>
      </w:r>
      <w:r w:rsidRPr="00A23792">
        <w:rPr>
          <w:rFonts w:ascii="Arial" w:hAnsi="Arial" w:cs="Arial"/>
        </w:rPr>
        <w:t>ю</w:t>
      </w:r>
      <w:r w:rsidRPr="00A23792">
        <w:rPr>
          <w:rFonts w:ascii="Arial" w:hAnsi="Arial" w:cs="Arial"/>
        </w:rPr>
        <w:lastRenderedPageBreak/>
        <w:t>щих м</w:t>
      </w:r>
      <w:r w:rsidRPr="00A23792">
        <w:rPr>
          <w:rFonts w:ascii="Arial" w:hAnsi="Arial" w:cs="Arial"/>
        </w:rPr>
        <w:t>а</w:t>
      </w:r>
      <w:r w:rsidRPr="00A23792">
        <w:rPr>
          <w:rFonts w:ascii="Arial" w:hAnsi="Arial" w:cs="Arial"/>
        </w:rPr>
        <w:t>ломерным судном.</w:t>
      </w:r>
    </w:p>
    <w:p w:rsidR="0088401C" w:rsidRPr="00A23792" w:rsidRDefault="002A2160" w:rsidP="00A23792">
      <w:pPr>
        <w:pStyle w:val="a5"/>
        <w:ind w:right="-56" w:firstLine="724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В этой заметке мы кратко ознакомили Вас с основными пункт</w:t>
      </w:r>
      <w:r w:rsidRPr="00A23792">
        <w:rPr>
          <w:rFonts w:ascii="Arial" w:hAnsi="Arial" w:cs="Arial"/>
        </w:rPr>
        <w:t>а</w:t>
      </w:r>
      <w:r w:rsidRPr="00A23792">
        <w:rPr>
          <w:rFonts w:ascii="Arial" w:hAnsi="Arial" w:cs="Arial"/>
        </w:rPr>
        <w:t>ми Правил польз</w:t>
      </w:r>
      <w:r w:rsidRPr="00A23792">
        <w:rPr>
          <w:rFonts w:ascii="Arial" w:hAnsi="Arial" w:cs="Arial"/>
        </w:rPr>
        <w:t>о</w:t>
      </w:r>
      <w:r w:rsidRPr="00A23792">
        <w:rPr>
          <w:rFonts w:ascii="Arial" w:hAnsi="Arial" w:cs="Arial"/>
        </w:rPr>
        <w:t xml:space="preserve">вания маломерными судами на водных объектах Российской Федерации. Просим принять данную информацию к сведению. Ознакомится с </w:t>
      </w:r>
      <w:r w:rsidRPr="00A23792">
        <w:rPr>
          <w:rFonts w:ascii="Arial" w:hAnsi="Arial" w:cs="Arial"/>
        </w:rPr>
        <w:t>Правилами в полном объеме, Вы можете через интернет или в Минусинском и</w:t>
      </w:r>
      <w:r w:rsidRPr="00A23792">
        <w:rPr>
          <w:rFonts w:ascii="Arial" w:hAnsi="Arial" w:cs="Arial"/>
        </w:rPr>
        <w:t>н</w:t>
      </w:r>
      <w:r w:rsidRPr="00A23792">
        <w:rPr>
          <w:rFonts w:ascii="Arial" w:hAnsi="Arial" w:cs="Arial"/>
        </w:rPr>
        <w:t>спекторском участке ГИМС по адресу г. Минусинск ул. Набережная д.34</w:t>
      </w:r>
      <w:proofErr w:type="gramStart"/>
      <w:r w:rsidRPr="00A23792">
        <w:rPr>
          <w:rFonts w:ascii="Arial" w:hAnsi="Arial" w:cs="Arial"/>
        </w:rPr>
        <w:t xml:space="preserve"> А</w:t>
      </w:r>
      <w:proofErr w:type="gramEnd"/>
      <w:r w:rsidRPr="00A23792">
        <w:rPr>
          <w:rFonts w:ascii="Arial" w:hAnsi="Arial" w:cs="Arial"/>
        </w:rPr>
        <w:t xml:space="preserve"> тел. 83913225848</w:t>
      </w:r>
    </w:p>
    <w:p w:rsidR="00A23792" w:rsidRDefault="00A23792" w:rsidP="00A23792">
      <w:pPr>
        <w:pStyle w:val="a5"/>
        <w:ind w:right="-56" w:firstLine="724"/>
        <w:jc w:val="both"/>
        <w:rPr>
          <w:rFonts w:ascii="Arial" w:hAnsi="Arial" w:cs="Arial"/>
        </w:rPr>
      </w:pPr>
    </w:p>
    <w:p w:rsidR="00A23792" w:rsidRDefault="002A2160" w:rsidP="00A23792">
      <w:pPr>
        <w:pStyle w:val="a5"/>
        <w:ind w:right="-56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 xml:space="preserve">Старший </w:t>
      </w:r>
      <w:r w:rsidR="00A23792">
        <w:rPr>
          <w:rFonts w:ascii="Arial" w:hAnsi="Arial" w:cs="Arial"/>
        </w:rPr>
        <w:t>государственный инспектор ГПС-1</w:t>
      </w:r>
    </w:p>
    <w:p w:rsidR="0088401C" w:rsidRPr="00A23792" w:rsidRDefault="002A2160" w:rsidP="00A23792">
      <w:pPr>
        <w:pStyle w:val="a5"/>
        <w:ind w:right="-56"/>
        <w:jc w:val="both"/>
        <w:rPr>
          <w:rFonts w:ascii="Arial" w:hAnsi="Arial" w:cs="Arial"/>
        </w:rPr>
      </w:pPr>
      <w:r w:rsidRPr="00A23792">
        <w:rPr>
          <w:rFonts w:ascii="Arial" w:hAnsi="Arial" w:cs="Arial"/>
        </w:rPr>
        <w:t>Минусинского инспекторского участка</w:t>
      </w:r>
      <w:r w:rsidR="00A23792">
        <w:rPr>
          <w:rFonts w:ascii="Arial" w:hAnsi="Arial" w:cs="Arial"/>
        </w:rPr>
        <w:t xml:space="preserve">                                                  </w:t>
      </w:r>
      <w:r w:rsidRPr="00A23792">
        <w:rPr>
          <w:rFonts w:ascii="Arial" w:hAnsi="Arial" w:cs="Arial"/>
        </w:rPr>
        <w:t xml:space="preserve">А.В. </w:t>
      </w:r>
      <w:proofErr w:type="spellStart"/>
      <w:r w:rsidRPr="00A23792">
        <w:rPr>
          <w:rFonts w:ascii="Arial" w:hAnsi="Arial" w:cs="Arial"/>
        </w:rPr>
        <w:t>Машка</w:t>
      </w:r>
      <w:r w:rsidRPr="00A23792">
        <w:rPr>
          <w:rFonts w:ascii="Arial" w:hAnsi="Arial" w:cs="Arial"/>
        </w:rPr>
        <w:t>н</w:t>
      </w:r>
      <w:r w:rsidRPr="00A23792">
        <w:rPr>
          <w:rFonts w:ascii="Arial" w:hAnsi="Arial" w:cs="Arial"/>
        </w:rPr>
        <w:t>цев</w:t>
      </w:r>
      <w:proofErr w:type="spellEnd"/>
    </w:p>
    <w:p w:rsidR="0088401C" w:rsidRPr="00A23792" w:rsidRDefault="0088401C" w:rsidP="00A23792">
      <w:pPr>
        <w:pStyle w:val="a5"/>
        <w:ind w:right="-56" w:firstLine="724"/>
        <w:jc w:val="both"/>
        <w:rPr>
          <w:rFonts w:ascii="Arial" w:hAnsi="Arial" w:cs="Arial"/>
        </w:rPr>
      </w:pPr>
    </w:p>
    <w:sectPr w:rsidR="0088401C" w:rsidRPr="00A23792" w:rsidSect="00A23792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60" w:rsidRDefault="002A2160">
      <w:r>
        <w:separator/>
      </w:r>
    </w:p>
  </w:endnote>
  <w:endnote w:type="continuationSeparator" w:id="0">
    <w:p w:rsidR="002A2160" w:rsidRDefault="002A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60" w:rsidRDefault="002A2160"/>
  </w:footnote>
  <w:footnote w:type="continuationSeparator" w:id="0">
    <w:p w:rsidR="002A2160" w:rsidRDefault="002A21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6176"/>
    <w:multiLevelType w:val="multilevel"/>
    <w:tmpl w:val="77B4B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68"/>
        <w:szCs w:val="6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1C"/>
    <w:rsid w:val="002A2160"/>
    <w:rsid w:val="007A1F7B"/>
    <w:rsid w:val="0088401C"/>
    <w:rsid w:val="00A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68"/>
      <w:szCs w:val="6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855" w:lineRule="exact"/>
      <w:jc w:val="center"/>
    </w:pPr>
    <w:rPr>
      <w:rFonts w:ascii="Times New Roman" w:eastAsia="Times New Roman" w:hAnsi="Times New Roman" w:cs="Times New Roman"/>
      <w:spacing w:val="8"/>
      <w:sz w:val="68"/>
      <w:szCs w:val="68"/>
    </w:rPr>
  </w:style>
  <w:style w:type="paragraph" w:styleId="a5">
    <w:name w:val="No Spacing"/>
    <w:uiPriority w:val="1"/>
    <w:qFormat/>
    <w:rsid w:val="00A237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68"/>
      <w:szCs w:val="6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855" w:lineRule="exact"/>
      <w:jc w:val="center"/>
    </w:pPr>
    <w:rPr>
      <w:rFonts w:ascii="Times New Roman" w:eastAsia="Times New Roman" w:hAnsi="Times New Roman" w:cs="Times New Roman"/>
      <w:spacing w:val="8"/>
      <w:sz w:val="68"/>
      <w:szCs w:val="68"/>
    </w:rPr>
  </w:style>
  <w:style w:type="paragraph" w:styleId="a5">
    <w:name w:val="No Spacing"/>
    <w:uiPriority w:val="1"/>
    <w:qFormat/>
    <w:rsid w:val="00A237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2020-11-30T09:20:00Z</dcterms:created>
  <dcterms:modified xsi:type="dcterms:W3CDTF">2020-11-30T09:32:00Z</dcterms:modified>
</cp:coreProperties>
</file>