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1D" w:rsidRDefault="00CE321D" w:rsidP="00CE321D">
      <w:pPr>
        <w:pStyle w:val="a9"/>
        <w:jc w:val="center"/>
        <w:divId w:val="12492675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CE321D" w:rsidRDefault="00CE321D" w:rsidP="00CE321D">
      <w:pPr>
        <w:pStyle w:val="a9"/>
        <w:jc w:val="center"/>
        <w:divId w:val="12492675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CE321D" w:rsidRDefault="00CE321D" w:rsidP="00CE321D">
      <w:pPr>
        <w:pStyle w:val="a9"/>
        <w:jc w:val="center"/>
        <w:divId w:val="12492675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CE321D" w:rsidRDefault="00CE321D" w:rsidP="00CE321D">
      <w:pPr>
        <w:pStyle w:val="a9"/>
        <w:jc w:val="center"/>
        <w:divId w:val="1249267508"/>
        <w:rPr>
          <w:rFonts w:ascii="Arial" w:hAnsi="Arial" w:cs="Arial"/>
          <w:b/>
          <w:bCs/>
        </w:rPr>
      </w:pPr>
    </w:p>
    <w:p w:rsidR="00CE321D" w:rsidRDefault="00CE321D" w:rsidP="00CE321D">
      <w:pPr>
        <w:pStyle w:val="a9"/>
        <w:jc w:val="center"/>
        <w:divId w:val="12492675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CE321D" w:rsidRDefault="00CE321D" w:rsidP="00CE321D">
      <w:pPr>
        <w:pStyle w:val="a9"/>
        <w:jc w:val="both"/>
        <w:divId w:val="12492675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июля 2020 года                                                                                       № 47-2</w:t>
      </w:r>
      <w:r>
        <w:rPr>
          <w:rFonts w:ascii="Arial" w:hAnsi="Arial" w:cs="Arial"/>
          <w:bCs/>
        </w:rPr>
        <w:t>76</w:t>
      </w:r>
      <w:r>
        <w:rPr>
          <w:rFonts w:ascii="Arial" w:hAnsi="Arial" w:cs="Arial"/>
          <w:bCs/>
        </w:rPr>
        <w:t>в</w:t>
      </w:r>
    </w:p>
    <w:p w:rsidR="00CE321D" w:rsidRDefault="00CE321D" w:rsidP="00CE321D">
      <w:pPr>
        <w:pStyle w:val="a9"/>
        <w:jc w:val="both"/>
        <w:divId w:val="1249267508"/>
        <w:rPr>
          <w:rFonts w:ascii="Arial" w:hAnsi="Arial" w:cs="Arial"/>
          <w:bCs/>
        </w:rPr>
      </w:pPr>
    </w:p>
    <w:p w:rsidR="00CE321D" w:rsidRDefault="00D156F4" w:rsidP="00CE321D">
      <w:pPr>
        <w:pStyle w:val="a9"/>
        <w:ind w:firstLine="720"/>
        <w:jc w:val="both"/>
        <w:divId w:val="1249267508"/>
        <w:rPr>
          <w:rFonts w:ascii="Arial" w:hAnsi="Arial" w:cs="Arial"/>
        </w:rPr>
      </w:pPr>
      <w:r w:rsidRPr="00CE321D">
        <w:rPr>
          <w:rFonts w:ascii="Arial" w:hAnsi="Arial" w:cs="Arial"/>
        </w:rPr>
        <w:t xml:space="preserve">Об утверждении Порядка предоставления </w:t>
      </w:r>
      <w:r w:rsidR="001D7028" w:rsidRPr="00CE321D">
        <w:rPr>
          <w:rFonts w:ascii="Arial" w:hAnsi="Arial" w:cs="Arial"/>
        </w:rPr>
        <w:t>иного межбюджетного трансфе</w:t>
      </w:r>
      <w:r w:rsidR="001D7028" w:rsidRPr="00CE321D">
        <w:rPr>
          <w:rFonts w:ascii="Arial" w:hAnsi="Arial" w:cs="Arial"/>
        </w:rPr>
        <w:t>р</w:t>
      </w:r>
      <w:r w:rsidR="001D7028" w:rsidRPr="00CE321D">
        <w:rPr>
          <w:rFonts w:ascii="Arial" w:hAnsi="Arial" w:cs="Arial"/>
        </w:rPr>
        <w:t>та бюджетам поселений Ермаковского района</w:t>
      </w:r>
      <w:r w:rsidRPr="00CE321D">
        <w:rPr>
          <w:rFonts w:ascii="Arial" w:hAnsi="Arial" w:cs="Arial"/>
        </w:rPr>
        <w:t xml:space="preserve"> </w:t>
      </w:r>
      <w:r w:rsidR="00BF336C" w:rsidRPr="00CE321D">
        <w:rPr>
          <w:rFonts w:ascii="Arial" w:hAnsi="Arial" w:cs="Arial"/>
        </w:rPr>
        <w:t xml:space="preserve">на частичное финансирование (возмещение) расходов на повышение с 1 июня 2020 года </w:t>
      </w:r>
      <w:proofErr w:type="gramStart"/>
      <w:r w:rsidR="00BF336C" w:rsidRPr="00CE321D">
        <w:rPr>
          <w:rFonts w:ascii="Arial" w:hAnsi="Arial" w:cs="Arial"/>
        </w:rPr>
        <w:t>размеров оплаты труда</w:t>
      </w:r>
      <w:proofErr w:type="gramEnd"/>
      <w:r w:rsidR="00BF336C" w:rsidRPr="00CE321D">
        <w:rPr>
          <w:rFonts w:ascii="Arial" w:hAnsi="Arial" w:cs="Arial"/>
        </w:rPr>
        <w:t xml:space="preserve"> отдельным категориям работников бюд</w:t>
      </w:r>
      <w:r w:rsidR="00CE321D">
        <w:rPr>
          <w:rFonts w:ascii="Arial" w:hAnsi="Arial" w:cs="Arial"/>
        </w:rPr>
        <w:t>жетной сферы Красноярского края</w:t>
      </w:r>
    </w:p>
    <w:p w:rsidR="00CE321D" w:rsidRDefault="00CE321D" w:rsidP="00CE321D">
      <w:pPr>
        <w:pStyle w:val="a9"/>
        <w:ind w:firstLine="720"/>
        <w:jc w:val="both"/>
        <w:divId w:val="1249267508"/>
        <w:rPr>
          <w:rFonts w:ascii="Arial" w:hAnsi="Arial" w:cs="Arial"/>
        </w:rPr>
      </w:pPr>
    </w:p>
    <w:p w:rsidR="00CE321D" w:rsidRDefault="001D7028" w:rsidP="00CE321D">
      <w:pPr>
        <w:pStyle w:val="a9"/>
        <w:ind w:firstLine="720"/>
        <w:jc w:val="both"/>
        <w:divId w:val="1249267508"/>
        <w:rPr>
          <w:rFonts w:ascii="Arial" w:hAnsi="Arial" w:cs="Arial"/>
        </w:rPr>
      </w:pPr>
      <w:r w:rsidRPr="00CE321D">
        <w:rPr>
          <w:rFonts w:ascii="Arial" w:hAnsi="Arial" w:cs="Arial"/>
        </w:rPr>
        <w:t>В соо</w:t>
      </w:r>
      <w:r w:rsidRPr="00CE321D">
        <w:rPr>
          <w:rFonts w:ascii="Arial" w:hAnsi="Arial" w:cs="Arial"/>
        </w:rPr>
        <w:t>т</w:t>
      </w:r>
      <w:r w:rsidRPr="00CE321D">
        <w:rPr>
          <w:rFonts w:ascii="Arial" w:hAnsi="Arial" w:cs="Arial"/>
        </w:rPr>
        <w:t>ветствии со статьей 142 Бюджетного кодекса Российской Федерации, Законом Красноярского края от 10.07.2007</w:t>
      </w:r>
      <w:r w:rsidR="00CE321D">
        <w:rPr>
          <w:rFonts w:ascii="Arial" w:hAnsi="Arial" w:cs="Arial"/>
        </w:rPr>
        <w:t xml:space="preserve"> г.</w:t>
      </w:r>
      <w:r w:rsidRPr="00CE321D">
        <w:rPr>
          <w:rFonts w:ascii="Arial" w:hAnsi="Arial" w:cs="Arial"/>
        </w:rPr>
        <w:t xml:space="preserve"> № 2-317 «О межбюджетных отнош</w:t>
      </w:r>
      <w:r w:rsidRPr="00CE321D">
        <w:rPr>
          <w:rFonts w:ascii="Arial" w:hAnsi="Arial" w:cs="Arial"/>
        </w:rPr>
        <w:t>е</w:t>
      </w:r>
      <w:r w:rsidRPr="00CE321D">
        <w:rPr>
          <w:rFonts w:ascii="Arial" w:hAnsi="Arial" w:cs="Arial"/>
        </w:rPr>
        <w:t>ниях в Красноярском крае», Федеральным законом от 06.10.2003</w:t>
      </w:r>
      <w:r w:rsidR="00CE321D">
        <w:rPr>
          <w:rFonts w:ascii="Arial" w:hAnsi="Arial" w:cs="Arial"/>
        </w:rPr>
        <w:t xml:space="preserve"> г.</w:t>
      </w:r>
      <w:r w:rsidRPr="00CE321D">
        <w:rPr>
          <w:rFonts w:ascii="Arial" w:hAnsi="Arial" w:cs="Arial"/>
        </w:rPr>
        <w:t xml:space="preserve"> № 131-ФЗ «Об общих принципах организации местного самоуправления», руководствуясь Уст</w:t>
      </w:r>
      <w:r w:rsidRPr="00CE321D">
        <w:rPr>
          <w:rFonts w:ascii="Arial" w:hAnsi="Arial" w:cs="Arial"/>
        </w:rPr>
        <w:t>а</w:t>
      </w:r>
      <w:r w:rsidRPr="00CE321D">
        <w:rPr>
          <w:rFonts w:ascii="Arial" w:hAnsi="Arial" w:cs="Arial"/>
        </w:rPr>
        <w:t>вом Ермако</w:t>
      </w:r>
      <w:r w:rsidRPr="00CE321D">
        <w:rPr>
          <w:rFonts w:ascii="Arial" w:hAnsi="Arial" w:cs="Arial"/>
        </w:rPr>
        <w:t>в</w:t>
      </w:r>
      <w:r w:rsidRPr="00CE321D">
        <w:rPr>
          <w:rFonts w:ascii="Arial" w:hAnsi="Arial" w:cs="Arial"/>
        </w:rPr>
        <w:t xml:space="preserve">ского района, </w:t>
      </w:r>
      <w:r w:rsidR="00CE321D">
        <w:rPr>
          <w:rFonts w:ascii="Arial" w:hAnsi="Arial" w:cs="Arial"/>
        </w:rPr>
        <w:t>районный Совет депутатов РЕШИЛ:</w:t>
      </w:r>
    </w:p>
    <w:p w:rsidR="00CE321D" w:rsidRDefault="00CE321D" w:rsidP="00CE321D">
      <w:pPr>
        <w:pStyle w:val="a9"/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156F4" w:rsidRPr="00CE321D">
        <w:rPr>
          <w:rFonts w:ascii="Arial" w:hAnsi="Arial" w:cs="Arial"/>
        </w:rPr>
        <w:t xml:space="preserve">Утвердить Порядок </w:t>
      </w:r>
      <w:r w:rsidR="001D7028" w:rsidRPr="00CE321D">
        <w:rPr>
          <w:rFonts w:ascii="Arial" w:hAnsi="Arial" w:cs="Arial"/>
        </w:rPr>
        <w:t xml:space="preserve">предоставления иного межбюджетного трансферта бюджетам поселений Ермаковского района </w:t>
      </w:r>
      <w:r w:rsidR="00BF336C" w:rsidRPr="00CE321D">
        <w:rPr>
          <w:rFonts w:ascii="Arial" w:hAnsi="Arial" w:cs="Arial"/>
        </w:rPr>
        <w:t>на частичное финансирование (во</w:t>
      </w:r>
      <w:r w:rsidR="00BF336C" w:rsidRPr="00CE321D">
        <w:rPr>
          <w:rFonts w:ascii="Arial" w:hAnsi="Arial" w:cs="Arial"/>
        </w:rPr>
        <w:t>з</w:t>
      </w:r>
      <w:r w:rsidR="00BF336C" w:rsidRPr="00CE321D">
        <w:rPr>
          <w:rFonts w:ascii="Arial" w:hAnsi="Arial" w:cs="Arial"/>
        </w:rPr>
        <w:t xml:space="preserve">мещение) расходов на повышение с 1 июня 2020 года </w:t>
      </w:r>
      <w:proofErr w:type="gramStart"/>
      <w:r w:rsidR="00BF336C" w:rsidRPr="00CE321D">
        <w:rPr>
          <w:rFonts w:ascii="Arial" w:hAnsi="Arial" w:cs="Arial"/>
        </w:rPr>
        <w:t>размеров оплаты труда</w:t>
      </w:r>
      <w:proofErr w:type="gramEnd"/>
      <w:r w:rsidR="00BF336C" w:rsidRPr="00CE321D">
        <w:rPr>
          <w:rFonts w:ascii="Arial" w:hAnsi="Arial" w:cs="Arial"/>
        </w:rPr>
        <w:t xml:space="preserve"> о</w:t>
      </w:r>
      <w:r w:rsidR="00BF336C" w:rsidRPr="00CE321D">
        <w:rPr>
          <w:rFonts w:ascii="Arial" w:hAnsi="Arial" w:cs="Arial"/>
        </w:rPr>
        <w:t>т</w:t>
      </w:r>
      <w:r w:rsidR="00BF336C" w:rsidRPr="00CE321D">
        <w:rPr>
          <w:rFonts w:ascii="Arial" w:hAnsi="Arial" w:cs="Arial"/>
        </w:rPr>
        <w:t>дельным категориям рабо</w:t>
      </w:r>
      <w:r w:rsidR="00BF336C" w:rsidRPr="00CE321D">
        <w:rPr>
          <w:rFonts w:ascii="Arial" w:hAnsi="Arial" w:cs="Arial"/>
        </w:rPr>
        <w:t>т</w:t>
      </w:r>
      <w:r w:rsidR="00BF336C" w:rsidRPr="00CE321D">
        <w:rPr>
          <w:rFonts w:ascii="Arial" w:hAnsi="Arial" w:cs="Arial"/>
        </w:rPr>
        <w:t>ников бюджетной сферы Красноярского края</w:t>
      </w:r>
      <w:r w:rsidR="00D156F4" w:rsidRPr="00CE321D">
        <w:rPr>
          <w:rFonts w:ascii="Arial" w:hAnsi="Arial" w:cs="Arial"/>
        </w:rPr>
        <w:t>, согласно приложению.</w:t>
      </w:r>
    </w:p>
    <w:p w:rsidR="00CE321D" w:rsidRDefault="00CE321D" w:rsidP="00CE321D">
      <w:pPr>
        <w:pStyle w:val="a9"/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1D7028" w:rsidRPr="00CE321D">
        <w:rPr>
          <w:rFonts w:ascii="Arial" w:hAnsi="Arial" w:cs="Arial"/>
        </w:rPr>
        <w:t>Контроль за</w:t>
      </w:r>
      <w:proofErr w:type="gramEnd"/>
      <w:r w:rsidR="001D7028" w:rsidRPr="00CE321D">
        <w:rPr>
          <w:rFonts w:ascii="Arial" w:hAnsi="Arial" w:cs="Arial"/>
        </w:rPr>
        <w:t xml:space="preserve"> исполнением решения возложить на</w:t>
      </w:r>
      <w:r w:rsidRPr="00CE321D">
        <w:rPr>
          <w:rFonts w:ascii="Arial" w:hAnsi="Arial" w:cs="Arial"/>
          <w:b/>
        </w:rPr>
        <w:t xml:space="preserve"> </w:t>
      </w:r>
      <w:r w:rsidR="001D7028" w:rsidRPr="00CE321D">
        <w:rPr>
          <w:rFonts w:ascii="Arial" w:hAnsi="Arial" w:cs="Arial"/>
        </w:rPr>
        <w:t>комиссию по</w:t>
      </w:r>
      <w:r w:rsidRPr="00CE321D">
        <w:rPr>
          <w:rFonts w:ascii="Arial" w:hAnsi="Arial" w:cs="Arial"/>
          <w:b/>
        </w:rPr>
        <w:t xml:space="preserve"> </w:t>
      </w:r>
      <w:r w:rsidR="001D7028" w:rsidRPr="00CE321D">
        <w:rPr>
          <w:rFonts w:ascii="Arial" w:hAnsi="Arial" w:cs="Arial"/>
        </w:rPr>
        <w:t>бюджету, налоговой и экономической политике.</w:t>
      </w:r>
    </w:p>
    <w:p w:rsidR="001D7028" w:rsidRDefault="00CE321D" w:rsidP="00CE321D">
      <w:pPr>
        <w:pStyle w:val="a9"/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D7028" w:rsidRPr="00CE321D">
        <w:rPr>
          <w:rFonts w:ascii="Arial" w:hAnsi="Arial" w:cs="Arial"/>
        </w:rPr>
        <w:t>Решение вступает в силу после официального опубликования (обнар</w:t>
      </w:r>
      <w:r w:rsidR="001D7028" w:rsidRPr="00CE321D">
        <w:rPr>
          <w:rFonts w:ascii="Arial" w:hAnsi="Arial" w:cs="Arial"/>
        </w:rPr>
        <w:t>о</w:t>
      </w:r>
      <w:r w:rsidR="001D7028" w:rsidRPr="00CE321D">
        <w:rPr>
          <w:rFonts w:ascii="Arial" w:hAnsi="Arial" w:cs="Arial"/>
        </w:rPr>
        <w:t>дования) и применяется к правоотношениям, возни</w:t>
      </w:r>
      <w:r w:rsidR="001D7028" w:rsidRPr="00CE321D">
        <w:rPr>
          <w:rFonts w:ascii="Arial" w:hAnsi="Arial" w:cs="Arial"/>
        </w:rPr>
        <w:t>к</w:t>
      </w:r>
      <w:r w:rsidR="001D7028" w:rsidRPr="00CE321D">
        <w:rPr>
          <w:rFonts w:ascii="Arial" w:hAnsi="Arial" w:cs="Arial"/>
        </w:rPr>
        <w:t>шим</w:t>
      </w:r>
      <w:r w:rsidRPr="00CE321D">
        <w:rPr>
          <w:rFonts w:ascii="Arial" w:hAnsi="Arial" w:cs="Arial"/>
          <w:b/>
        </w:rPr>
        <w:t xml:space="preserve"> </w:t>
      </w:r>
      <w:r w:rsidR="001D7028" w:rsidRPr="00CE321D">
        <w:rPr>
          <w:rFonts w:ascii="Arial" w:hAnsi="Arial" w:cs="Arial"/>
        </w:rPr>
        <w:t>с 01.01.2020</w:t>
      </w:r>
      <w:r>
        <w:rPr>
          <w:rFonts w:ascii="Arial" w:hAnsi="Arial" w:cs="Arial"/>
        </w:rPr>
        <w:t xml:space="preserve"> </w:t>
      </w:r>
      <w:r w:rsidR="001D7028" w:rsidRPr="00CE321D">
        <w:rPr>
          <w:rFonts w:ascii="Arial" w:hAnsi="Arial" w:cs="Arial"/>
        </w:rPr>
        <w:t>г.</w:t>
      </w:r>
    </w:p>
    <w:p w:rsidR="00CE321D" w:rsidRDefault="00CE321D" w:rsidP="00CE321D">
      <w:pPr>
        <w:pStyle w:val="a9"/>
        <w:ind w:firstLine="720"/>
        <w:jc w:val="both"/>
        <w:divId w:val="1249267508"/>
        <w:rPr>
          <w:rFonts w:ascii="Arial" w:hAnsi="Arial" w:cs="Arial"/>
        </w:rPr>
      </w:pPr>
    </w:p>
    <w:p w:rsidR="00CE321D" w:rsidRDefault="00CE321D" w:rsidP="00CE321D">
      <w:pPr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</w:t>
      </w:r>
      <w:r>
        <w:rPr>
          <w:rFonts w:ascii="Arial" w:hAnsi="Arial" w:cs="Arial"/>
        </w:rPr>
        <w:t xml:space="preserve">ов                             </w:t>
      </w:r>
      <w:r>
        <w:rPr>
          <w:rFonts w:ascii="Arial" w:hAnsi="Arial" w:cs="Arial"/>
        </w:rPr>
        <w:t xml:space="preserve">              В.И. 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сель</w:t>
      </w:r>
    </w:p>
    <w:p w:rsidR="00CE321D" w:rsidRDefault="00CE321D" w:rsidP="00CE321D">
      <w:pPr>
        <w:jc w:val="both"/>
        <w:divId w:val="1249267508"/>
        <w:rPr>
          <w:rFonts w:ascii="Arial" w:hAnsi="Arial" w:cs="Arial"/>
        </w:rPr>
      </w:pPr>
    </w:p>
    <w:p w:rsidR="00CE321D" w:rsidRDefault="00CE321D" w:rsidP="00CE321D">
      <w:pPr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CE321D" w:rsidRDefault="0058612D" w:rsidP="00CE321D">
      <w:pPr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br w:type="page"/>
      </w:r>
    </w:p>
    <w:p w:rsidR="00CE321D" w:rsidRDefault="00CE321D" w:rsidP="00CE321D">
      <w:pPr>
        <w:ind w:firstLine="567"/>
        <w:jc w:val="right"/>
        <w:divId w:val="1912806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E321D" w:rsidRDefault="00CE321D" w:rsidP="00CE321D">
      <w:pPr>
        <w:ind w:firstLine="567"/>
        <w:jc w:val="right"/>
        <w:divId w:val="1912806080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CE321D" w:rsidRDefault="00CE321D" w:rsidP="00CE321D">
      <w:pPr>
        <w:ind w:firstLine="567"/>
        <w:jc w:val="right"/>
        <w:divId w:val="1912806080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CE321D" w:rsidRDefault="00CE321D" w:rsidP="00CE321D">
      <w:pPr>
        <w:ind w:firstLine="567"/>
        <w:jc w:val="right"/>
        <w:divId w:val="1912806080"/>
        <w:rPr>
          <w:rFonts w:ascii="Arial" w:hAnsi="Arial" w:cs="Arial"/>
        </w:rPr>
      </w:pPr>
      <w:r>
        <w:rPr>
          <w:rFonts w:ascii="Arial" w:hAnsi="Arial" w:cs="Arial"/>
        </w:rPr>
        <w:t>от «17» июля 2020 г. № 47-27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в</w:t>
      </w:r>
    </w:p>
    <w:p w:rsidR="00CE321D" w:rsidRDefault="00CE321D" w:rsidP="00CE321D">
      <w:pPr>
        <w:ind w:firstLine="567"/>
        <w:jc w:val="right"/>
        <w:divId w:val="1912806080"/>
        <w:rPr>
          <w:rFonts w:ascii="Arial" w:hAnsi="Arial" w:cs="Arial"/>
        </w:rPr>
      </w:pPr>
    </w:p>
    <w:p w:rsidR="00CE321D" w:rsidRPr="00CE321D" w:rsidRDefault="00CE321D" w:rsidP="00CE321D">
      <w:pPr>
        <w:jc w:val="center"/>
        <w:divId w:val="1912806080"/>
        <w:rPr>
          <w:rFonts w:ascii="Arial" w:eastAsia="Times New Roman" w:hAnsi="Arial" w:cs="Arial"/>
          <w:b/>
        </w:rPr>
      </w:pPr>
      <w:r w:rsidRPr="00CE321D">
        <w:rPr>
          <w:rFonts w:ascii="Arial" w:eastAsia="Times New Roman" w:hAnsi="Arial" w:cs="Arial"/>
          <w:b/>
        </w:rPr>
        <w:t>Порядок</w:t>
      </w:r>
    </w:p>
    <w:p w:rsidR="00CE321D" w:rsidRPr="00CE321D" w:rsidRDefault="001D7028" w:rsidP="00CE321D">
      <w:pPr>
        <w:jc w:val="center"/>
        <w:divId w:val="1912806080"/>
        <w:rPr>
          <w:rFonts w:ascii="Arial" w:eastAsia="Times New Roman" w:hAnsi="Arial" w:cs="Arial"/>
          <w:b/>
        </w:rPr>
      </w:pPr>
      <w:r w:rsidRPr="00CE321D">
        <w:rPr>
          <w:rFonts w:ascii="Arial" w:eastAsia="Times New Roman" w:hAnsi="Arial" w:cs="Arial"/>
          <w:b/>
        </w:rPr>
        <w:t>предоставления</w:t>
      </w:r>
      <w:r w:rsidR="00CE321D" w:rsidRPr="00CE321D">
        <w:rPr>
          <w:rFonts w:ascii="Arial" w:eastAsia="Times New Roman" w:hAnsi="Arial" w:cs="Arial"/>
          <w:b/>
        </w:rPr>
        <w:t xml:space="preserve"> иного межбюджетного трансферта</w:t>
      </w:r>
    </w:p>
    <w:p w:rsidR="00CE321D" w:rsidRPr="00CE321D" w:rsidRDefault="001D7028" w:rsidP="00CE321D">
      <w:pPr>
        <w:jc w:val="center"/>
        <w:divId w:val="1912806080"/>
        <w:rPr>
          <w:rFonts w:ascii="Arial" w:eastAsia="Times New Roman" w:hAnsi="Arial" w:cs="Arial"/>
          <w:b/>
        </w:rPr>
      </w:pPr>
      <w:r w:rsidRPr="00CE321D">
        <w:rPr>
          <w:rFonts w:ascii="Arial" w:eastAsia="Times New Roman" w:hAnsi="Arial" w:cs="Arial"/>
          <w:b/>
        </w:rPr>
        <w:t>бюджетам поселений Ерма</w:t>
      </w:r>
      <w:r w:rsidR="00CE321D" w:rsidRPr="00CE321D">
        <w:rPr>
          <w:rFonts w:ascii="Arial" w:eastAsia="Times New Roman" w:hAnsi="Arial" w:cs="Arial"/>
          <w:b/>
        </w:rPr>
        <w:t>ковского района</w:t>
      </w:r>
    </w:p>
    <w:p w:rsidR="00CE321D" w:rsidRPr="00CE321D" w:rsidRDefault="00BF336C" w:rsidP="00CE321D">
      <w:pPr>
        <w:jc w:val="center"/>
        <w:divId w:val="1912806080"/>
        <w:rPr>
          <w:rFonts w:ascii="Arial" w:hAnsi="Arial" w:cs="Arial"/>
          <w:b/>
        </w:rPr>
      </w:pPr>
      <w:r w:rsidRPr="00CE321D">
        <w:rPr>
          <w:rFonts w:ascii="Arial" w:hAnsi="Arial" w:cs="Arial"/>
          <w:b/>
        </w:rPr>
        <w:t>на частичное финансирование (возмеще</w:t>
      </w:r>
      <w:r w:rsidR="00CE321D" w:rsidRPr="00CE321D">
        <w:rPr>
          <w:rFonts w:ascii="Arial" w:hAnsi="Arial" w:cs="Arial"/>
          <w:b/>
        </w:rPr>
        <w:t>ние) расходов</w:t>
      </w:r>
    </w:p>
    <w:p w:rsidR="00CE321D" w:rsidRDefault="00BF336C" w:rsidP="00CE321D">
      <w:pPr>
        <w:jc w:val="center"/>
        <w:divId w:val="1912806080"/>
        <w:rPr>
          <w:rFonts w:ascii="Arial" w:hAnsi="Arial" w:cs="Arial"/>
          <w:b/>
        </w:rPr>
      </w:pPr>
      <w:r w:rsidRPr="00CE321D">
        <w:rPr>
          <w:rFonts w:ascii="Arial" w:hAnsi="Arial" w:cs="Arial"/>
          <w:b/>
        </w:rPr>
        <w:t xml:space="preserve">на повышение с 1 июня </w:t>
      </w:r>
      <w:r w:rsidR="00CE321D">
        <w:rPr>
          <w:rFonts w:ascii="Arial" w:hAnsi="Arial" w:cs="Arial"/>
          <w:b/>
        </w:rPr>
        <w:t xml:space="preserve">2020 года </w:t>
      </w:r>
      <w:proofErr w:type="gramStart"/>
      <w:r w:rsidR="00CE321D">
        <w:rPr>
          <w:rFonts w:ascii="Arial" w:hAnsi="Arial" w:cs="Arial"/>
          <w:b/>
        </w:rPr>
        <w:t>размеров оплаты труда</w:t>
      </w:r>
      <w:proofErr w:type="gramEnd"/>
    </w:p>
    <w:p w:rsidR="00CE321D" w:rsidRDefault="00BF336C" w:rsidP="00CE321D">
      <w:pPr>
        <w:jc w:val="center"/>
        <w:divId w:val="1912806080"/>
        <w:rPr>
          <w:rFonts w:ascii="Arial" w:hAnsi="Arial" w:cs="Arial"/>
          <w:b/>
        </w:rPr>
      </w:pPr>
      <w:r w:rsidRPr="00CE321D">
        <w:rPr>
          <w:rFonts w:ascii="Arial" w:hAnsi="Arial" w:cs="Arial"/>
          <w:b/>
        </w:rPr>
        <w:t>от</w:t>
      </w:r>
      <w:r w:rsidR="00CE321D">
        <w:rPr>
          <w:rFonts w:ascii="Arial" w:hAnsi="Arial" w:cs="Arial"/>
          <w:b/>
        </w:rPr>
        <w:t xml:space="preserve">дельным </w:t>
      </w:r>
      <w:r w:rsidRPr="00CE321D">
        <w:rPr>
          <w:rFonts w:ascii="Arial" w:hAnsi="Arial" w:cs="Arial"/>
          <w:b/>
        </w:rPr>
        <w:t>категориям работников бюджетной сферы Красн</w:t>
      </w:r>
      <w:r w:rsidRPr="00CE321D">
        <w:rPr>
          <w:rFonts w:ascii="Arial" w:hAnsi="Arial" w:cs="Arial"/>
          <w:b/>
        </w:rPr>
        <w:t>о</w:t>
      </w:r>
      <w:r w:rsidRPr="00CE321D">
        <w:rPr>
          <w:rFonts w:ascii="Arial" w:hAnsi="Arial" w:cs="Arial"/>
          <w:b/>
        </w:rPr>
        <w:t>ярского края</w:t>
      </w:r>
    </w:p>
    <w:p w:rsidR="00CE321D" w:rsidRDefault="00CE321D" w:rsidP="00CE321D">
      <w:pPr>
        <w:jc w:val="center"/>
        <w:divId w:val="1912806080"/>
        <w:rPr>
          <w:rFonts w:ascii="Arial" w:hAnsi="Arial" w:cs="Arial"/>
          <w:b/>
        </w:rPr>
      </w:pPr>
    </w:p>
    <w:p w:rsidR="00CE321D" w:rsidRDefault="00D156F4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>1. Настоящий порядок устанавливает цели, условия и порядок предоста</w:t>
      </w:r>
      <w:r w:rsidRPr="00CE321D">
        <w:rPr>
          <w:rFonts w:ascii="Arial" w:hAnsi="Arial" w:cs="Arial"/>
        </w:rPr>
        <w:t>в</w:t>
      </w:r>
      <w:r w:rsidRPr="00CE321D">
        <w:rPr>
          <w:rFonts w:ascii="Arial" w:hAnsi="Arial" w:cs="Arial"/>
        </w:rPr>
        <w:t xml:space="preserve">ления и расходования </w:t>
      </w:r>
      <w:r w:rsidR="0058612D" w:rsidRPr="00CE321D">
        <w:rPr>
          <w:rFonts w:ascii="Arial" w:eastAsia="Times New Roman" w:hAnsi="Arial" w:cs="Arial"/>
        </w:rPr>
        <w:t>иного межбюджетного трансферта бюджетам поселений Ермако</w:t>
      </w:r>
      <w:r w:rsidR="0058612D" w:rsidRPr="00CE321D">
        <w:rPr>
          <w:rFonts w:ascii="Arial" w:eastAsia="Times New Roman" w:hAnsi="Arial" w:cs="Arial"/>
        </w:rPr>
        <w:t>в</w:t>
      </w:r>
      <w:r w:rsidR="0058612D" w:rsidRPr="00CE321D">
        <w:rPr>
          <w:rFonts w:ascii="Arial" w:eastAsia="Times New Roman" w:hAnsi="Arial" w:cs="Arial"/>
        </w:rPr>
        <w:t xml:space="preserve">ского района </w:t>
      </w:r>
      <w:r w:rsidR="00BF336C" w:rsidRPr="00CE321D">
        <w:rPr>
          <w:rFonts w:ascii="Arial" w:hAnsi="Arial" w:cs="Arial"/>
        </w:rPr>
        <w:t xml:space="preserve">на частичное финансирование (возмещение) расходов на повышение с 1 июня 2020 года </w:t>
      </w:r>
      <w:proofErr w:type="gramStart"/>
      <w:r w:rsidR="00BF336C" w:rsidRPr="00CE321D">
        <w:rPr>
          <w:rFonts w:ascii="Arial" w:hAnsi="Arial" w:cs="Arial"/>
        </w:rPr>
        <w:t>размеров оплаты труда</w:t>
      </w:r>
      <w:proofErr w:type="gramEnd"/>
      <w:r w:rsidR="00BF336C" w:rsidRPr="00CE321D">
        <w:rPr>
          <w:rFonts w:ascii="Arial" w:hAnsi="Arial" w:cs="Arial"/>
        </w:rPr>
        <w:t xml:space="preserve"> отдельным категориям р</w:t>
      </w:r>
      <w:r w:rsidR="00BF336C" w:rsidRPr="00CE321D">
        <w:rPr>
          <w:rFonts w:ascii="Arial" w:hAnsi="Arial" w:cs="Arial"/>
        </w:rPr>
        <w:t>а</w:t>
      </w:r>
      <w:r w:rsidR="00BF336C" w:rsidRPr="00CE321D">
        <w:rPr>
          <w:rFonts w:ascii="Arial" w:hAnsi="Arial" w:cs="Arial"/>
        </w:rPr>
        <w:t xml:space="preserve">ботников бюджетной сферы Красноярского края </w:t>
      </w:r>
      <w:r w:rsidRPr="00CE321D">
        <w:rPr>
          <w:rFonts w:ascii="Arial" w:hAnsi="Arial" w:cs="Arial"/>
        </w:rPr>
        <w:t xml:space="preserve">(далее – </w:t>
      </w:r>
      <w:r w:rsidR="0058612D" w:rsidRPr="00CE321D">
        <w:rPr>
          <w:rFonts w:ascii="Arial" w:hAnsi="Arial" w:cs="Arial"/>
        </w:rPr>
        <w:t>И</w:t>
      </w:r>
      <w:r w:rsidR="0058612D" w:rsidRPr="00CE321D">
        <w:rPr>
          <w:rFonts w:ascii="Arial" w:eastAsia="Times New Roman" w:hAnsi="Arial" w:cs="Arial"/>
        </w:rPr>
        <w:t>ной ме</w:t>
      </w:r>
      <w:r w:rsidR="0058612D" w:rsidRPr="00CE321D">
        <w:rPr>
          <w:rFonts w:ascii="Arial" w:eastAsia="Times New Roman" w:hAnsi="Arial" w:cs="Arial"/>
        </w:rPr>
        <w:t>ж</w:t>
      </w:r>
      <w:r w:rsidR="0058612D" w:rsidRPr="00CE321D">
        <w:rPr>
          <w:rFonts w:ascii="Arial" w:eastAsia="Times New Roman" w:hAnsi="Arial" w:cs="Arial"/>
        </w:rPr>
        <w:t>бюджетный трансферт</w:t>
      </w:r>
      <w:r w:rsidRPr="00CE321D">
        <w:rPr>
          <w:rFonts w:ascii="Arial" w:hAnsi="Arial" w:cs="Arial"/>
        </w:rPr>
        <w:t>).</w:t>
      </w:r>
    </w:p>
    <w:p w:rsidR="00CE321D" w:rsidRDefault="00D156F4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 xml:space="preserve">2. </w:t>
      </w:r>
      <w:r w:rsidR="0058612D" w:rsidRPr="00CE321D">
        <w:rPr>
          <w:rFonts w:ascii="Arial" w:hAnsi="Arial" w:cs="Arial"/>
        </w:rPr>
        <w:t>И</w:t>
      </w:r>
      <w:r w:rsidR="0058612D" w:rsidRPr="00CE321D">
        <w:rPr>
          <w:rFonts w:ascii="Arial" w:eastAsia="Times New Roman" w:hAnsi="Arial" w:cs="Arial"/>
        </w:rPr>
        <w:t>ной межбюджетный трансферт</w:t>
      </w:r>
      <w:r w:rsidR="0058612D" w:rsidRPr="00CE321D">
        <w:rPr>
          <w:rFonts w:ascii="Arial" w:hAnsi="Arial" w:cs="Arial"/>
        </w:rPr>
        <w:t xml:space="preserve"> </w:t>
      </w:r>
      <w:r w:rsidR="0058612D" w:rsidRPr="00CE321D">
        <w:rPr>
          <w:rFonts w:ascii="Arial" w:eastAsia="Times New Roman" w:hAnsi="Arial" w:cs="Arial"/>
        </w:rPr>
        <w:t>бюджетам поселений Ермаковского ра</w:t>
      </w:r>
      <w:r w:rsidR="0058612D" w:rsidRPr="00CE321D">
        <w:rPr>
          <w:rFonts w:ascii="Arial" w:eastAsia="Times New Roman" w:hAnsi="Arial" w:cs="Arial"/>
        </w:rPr>
        <w:t>й</w:t>
      </w:r>
      <w:r w:rsidR="0058612D" w:rsidRPr="00CE321D">
        <w:rPr>
          <w:rFonts w:ascii="Arial" w:eastAsia="Times New Roman" w:hAnsi="Arial" w:cs="Arial"/>
        </w:rPr>
        <w:t>она</w:t>
      </w:r>
      <w:r w:rsidRPr="00CE321D">
        <w:rPr>
          <w:rFonts w:ascii="Arial" w:hAnsi="Arial" w:cs="Arial"/>
        </w:rPr>
        <w:t xml:space="preserve"> (далее – Поселение) предоставляется с целью частичного финансир</w:t>
      </w:r>
      <w:r w:rsidRPr="00CE321D">
        <w:rPr>
          <w:rFonts w:ascii="Arial" w:hAnsi="Arial" w:cs="Arial"/>
        </w:rPr>
        <w:t>о</w:t>
      </w:r>
      <w:r w:rsidRPr="00CE321D">
        <w:rPr>
          <w:rFonts w:ascii="Arial" w:hAnsi="Arial" w:cs="Arial"/>
        </w:rPr>
        <w:t>вания (во</w:t>
      </w:r>
      <w:r w:rsidRPr="00CE321D">
        <w:rPr>
          <w:rFonts w:ascii="Arial" w:hAnsi="Arial" w:cs="Arial"/>
        </w:rPr>
        <w:t>з</w:t>
      </w:r>
      <w:r w:rsidRPr="00CE321D">
        <w:rPr>
          <w:rFonts w:ascii="Arial" w:hAnsi="Arial" w:cs="Arial"/>
        </w:rPr>
        <w:t xml:space="preserve">мещения) </w:t>
      </w:r>
      <w:r w:rsidR="00BF336C" w:rsidRPr="00CE321D">
        <w:rPr>
          <w:rFonts w:ascii="Arial" w:hAnsi="Arial" w:cs="Arial"/>
        </w:rPr>
        <w:t xml:space="preserve">расходов на повышение с 1 июня 2020 года </w:t>
      </w:r>
      <w:proofErr w:type="gramStart"/>
      <w:r w:rsidR="00BF336C" w:rsidRPr="00CE321D">
        <w:rPr>
          <w:rFonts w:ascii="Arial" w:hAnsi="Arial" w:cs="Arial"/>
        </w:rPr>
        <w:t>размеров оплаты труда</w:t>
      </w:r>
      <w:proofErr w:type="gramEnd"/>
      <w:r w:rsidR="00BF336C" w:rsidRPr="00CE321D">
        <w:rPr>
          <w:rFonts w:ascii="Arial" w:hAnsi="Arial" w:cs="Arial"/>
        </w:rPr>
        <w:t xml:space="preserve"> отдельным категориям работников бюджетной сферы Красноярск</w:t>
      </w:r>
      <w:r w:rsidR="00BF336C" w:rsidRPr="00CE321D">
        <w:rPr>
          <w:rFonts w:ascii="Arial" w:hAnsi="Arial" w:cs="Arial"/>
        </w:rPr>
        <w:t>о</w:t>
      </w:r>
      <w:r w:rsidR="00BF336C" w:rsidRPr="00CE321D">
        <w:rPr>
          <w:rFonts w:ascii="Arial" w:hAnsi="Arial" w:cs="Arial"/>
        </w:rPr>
        <w:t>го края</w:t>
      </w:r>
      <w:r w:rsidRPr="00CE321D">
        <w:rPr>
          <w:rFonts w:ascii="Arial" w:hAnsi="Arial" w:cs="Arial"/>
        </w:rPr>
        <w:t>.</w:t>
      </w:r>
    </w:p>
    <w:p w:rsidR="00CE321D" w:rsidRDefault="00BF336C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>3. Для целей Порядка под отдельными категориями работников бюджетной сферы Кра</w:t>
      </w:r>
      <w:r w:rsidRPr="00CE321D">
        <w:rPr>
          <w:rFonts w:ascii="Arial" w:hAnsi="Arial" w:cs="Arial"/>
        </w:rPr>
        <w:t>с</w:t>
      </w:r>
      <w:r w:rsidRPr="00CE321D">
        <w:rPr>
          <w:rFonts w:ascii="Arial" w:hAnsi="Arial" w:cs="Arial"/>
        </w:rPr>
        <w:t>ноярского края понимаются депутаты, выборные должностные лица местного самоуправления, осуществляющие свои полномочия на постоянной о</w:t>
      </w:r>
      <w:r w:rsidRPr="00CE321D">
        <w:rPr>
          <w:rFonts w:ascii="Arial" w:hAnsi="Arial" w:cs="Arial"/>
        </w:rPr>
        <w:t>с</w:t>
      </w:r>
      <w:r w:rsidRPr="00CE321D">
        <w:rPr>
          <w:rFonts w:ascii="Arial" w:hAnsi="Arial" w:cs="Arial"/>
        </w:rPr>
        <w:t>нове, лица, замещающие иные муниципальные должности, муниципальные сл</w:t>
      </w:r>
      <w:r w:rsidRPr="00CE321D">
        <w:rPr>
          <w:rFonts w:ascii="Arial" w:hAnsi="Arial" w:cs="Arial"/>
        </w:rPr>
        <w:t>у</w:t>
      </w:r>
      <w:r w:rsidRPr="00CE321D">
        <w:rPr>
          <w:rFonts w:ascii="Arial" w:hAnsi="Arial" w:cs="Arial"/>
        </w:rPr>
        <w:t>жащие, рабо</w:t>
      </w:r>
      <w:r w:rsidRPr="00CE321D">
        <w:rPr>
          <w:rFonts w:ascii="Arial" w:hAnsi="Arial" w:cs="Arial"/>
        </w:rPr>
        <w:t>т</w:t>
      </w:r>
      <w:r w:rsidRPr="00CE321D">
        <w:rPr>
          <w:rFonts w:ascii="Arial" w:hAnsi="Arial" w:cs="Arial"/>
        </w:rPr>
        <w:t>ники органов местного самоуправления, работники муниципальных учреждений, соответствующие следующим критериям:</w:t>
      </w:r>
    </w:p>
    <w:p w:rsidR="00CE321D" w:rsidRDefault="00CE321D" w:rsidP="00CE321D">
      <w:pPr>
        <w:ind w:firstLine="720"/>
        <w:jc w:val="both"/>
        <w:divId w:val="1912806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336C" w:rsidRPr="00CE321D">
        <w:rPr>
          <w:rFonts w:ascii="Arial" w:hAnsi="Arial" w:cs="Arial"/>
        </w:rPr>
        <w:t>работник не относится к категориям работников, увеличение оплаты труда которых осуществляется в соответствии с указами Президента Российской Фед</w:t>
      </w:r>
      <w:r w:rsidR="00BF336C" w:rsidRPr="00CE321D">
        <w:rPr>
          <w:rFonts w:ascii="Arial" w:hAnsi="Arial" w:cs="Arial"/>
        </w:rPr>
        <w:t>е</w:t>
      </w:r>
      <w:r w:rsidR="00BF336C" w:rsidRPr="00CE321D">
        <w:rPr>
          <w:rFonts w:ascii="Arial" w:hAnsi="Arial" w:cs="Arial"/>
        </w:rPr>
        <w:t>рации, предусматривающими мероприятия по повышению заработной пл</w:t>
      </w:r>
      <w:r w:rsidR="00BF336C" w:rsidRPr="00CE321D">
        <w:rPr>
          <w:rFonts w:ascii="Arial" w:hAnsi="Arial" w:cs="Arial"/>
        </w:rPr>
        <w:t>а</w:t>
      </w:r>
      <w:r w:rsidR="00BF336C" w:rsidRPr="00CE321D">
        <w:rPr>
          <w:rFonts w:ascii="Arial" w:hAnsi="Arial" w:cs="Arial"/>
        </w:rPr>
        <w:t>ты;</w:t>
      </w:r>
    </w:p>
    <w:p w:rsidR="00CE321D" w:rsidRDefault="00CE321D" w:rsidP="00CE321D">
      <w:pPr>
        <w:ind w:firstLine="720"/>
        <w:jc w:val="both"/>
        <w:divId w:val="1912806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336C" w:rsidRPr="00CE321D">
        <w:rPr>
          <w:rFonts w:ascii="Arial" w:hAnsi="Arial" w:cs="Arial"/>
        </w:rPr>
        <w:t>работник не относится к категории работников, увеличение оплаты труда которых осуществлялось в связи с увеличением в 2018 - 2019 годах размеров з</w:t>
      </w:r>
      <w:r w:rsidR="00BF336C" w:rsidRPr="00CE321D">
        <w:rPr>
          <w:rFonts w:ascii="Arial" w:hAnsi="Arial" w:cs="Arial"/>
        </w:rPr>
        <w:t>а</w:t>
      </w:r>
      <w:r w:rsidR="00BF336C" w:rsidRPr="00CE321D">
        <w:rPr>
          <w:rFonts w:ascii="Arial" w:hAnsi="Arial" w:cs="Arial"/>
        </w:rPr>
        <w:t>работной платы, установленной для целей расчета региональной выпл</w:t>
      </w:r>
      <w:r w:rsidR="00BF336C" w:rsidRPr="00CE321D">
        <w:rPr>
          <w:rFonts w:ascii="Arial" w:hAnsi="Arial" w:cs="Arial"/>
        </w:rPr>
        <w:t>а</w:t>
      </w:r>
      <w:r w:rsidR="00BF336C" w:rsidRPr="00CE321D">
        <w:rPr>
          <w:rFonts w:ascii="Arial" w:hAnsi="Arial" w:cs="Arial"/>
        </w:rPr>
        <w:t>ты;</w:t>
      </w:r>
    </w:p>
    <w:p w:rsidR="00CE321D" w:rsidRDefault="00CE321D" w:rsidP="00CE321D">
      <w:pPr>
        <w:ind w:firstLine="720"/>
        <w:jc w:val="both"/>
        <w:divId w:val="1912806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336C" w:rsidRPr="00CE321D">
        <w:rPr>
          <w:rFonts w:ascii="Arial" w:hAnsi="Arial" w:cs="Arial"/>
        </w:rPr>
        <w:t>работник не относится к категориям работников, увеличение оплаты труда которых осуществляется в соответствии с решением рабочей группы по подгото</w:t>
      </w:r>
      <w:r w:rsidR="00BF336C" w:rsidRPr="00CE321D">
        <w:rPr>
          <w:rFonts w:ascii="Arial" w:hAnsi="Arial" w:cs="Arial"/>
        </w:rPr>
        <w:t>в</w:t>
      </w:r>
      <w:r w:rsidR="00BF336C" w:rsidRPr="00CE321D">
        <w:rPr>
          <w:rFonts w:ascii="Arial" w:hAnsi="Arial" w:cs="Arial"/>
        </w:rPr>
        <w:t xml:space="preserve">ке предложений по совершенствованию </w:t>
      </w:r>
      <w:proofErr w:type="gramStart"/>
      <w:r w:rsidR="00BF336C" w:rsidRPr="00CE321D">
        <w:rPr>
          <w:rFonts w:ascii="Arial" w:hAnsi="Arial" w:cs="Arial"/>
        </w:rPr>
        <w:t>системы оплаты труда работников бю</w:t>
      </w:r>
      <w:r w:rsidR="00BF336C" w:rsidRPr="00CE321D">
        <w:rPr>
          <w:rFonts w:ascii="Arial" w:hAnsi="Arial" w:cs="Arial"/>
        </w:rPr>
        <w:t>д</w:t>
      </w:r>
      <w:r w:rsidR="00BF336C" w:rsidRPr="00CE321D">
        <w:rPr>
          <w:rFonts w:ascii="Arial" w:hAnsi="Arial" w:cs="Arial"/>
        </w:rPr>
        <w:t>жетной сферы Красноярского</w:t>
      </w:r>
      <w:proofErr w:type="gramEnd"/>
      <w:r w:rsidR="00BF336C" w:rsidRPr="00CE321D">
        <w:rPr>
          <w:rFonts w:ascii="Arial" w:hAnsi="Arial" w:cs="Arial"/>
        </w:rPr>
        <w:t xml:space="preserve"> края, принятым в 2019 году.</w:t>
      </w:r>
    </w:p>
    <w:p w:rsidR="00CE321D" w:rsidRDefault="00537E99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>4</w:t>
      </w:r>
      <w:r w:rsidR="00D156F4" w:rsidRPr="00CE321D">
        <w:rPr>
          <w:rFonts w:ascii="Arial" w:hAnsi="Arial" w:cs="Arial"/>
        </w:rPr>
        <w:t xml:space="preserve">. Главным распорядителем средств </w:t>
      </w:r>
      <w:r w:rsidR="00804988" w:rsidRPr="00CE321D">
        <w:rPr>
          <w:rFonts w:ascii="Arial" w:eastAsia="Times New Roman" w:hAnsi="Arial" w:cs="Arial"/>
        </w:rPr>
        <w:t xml:space="preserve">иного межбюджетного трансферта </w:t>
      </w:r>
      <w:r w:rsidR="00D156F4" w:rsidRPr="00CE321D">
        <w:rPr>
          <w:rFonts w:ascii="Arial" w:hAnsi="Arial" w:cs="Arial"/>
        </w:rPr>
        <w:t>я</w:t>
      </w:r>
      <w:r w:rsidR="00D156F4" w:rsidRPr="00CE321D">
        <w:rPr>
          <w:rFonts w:ascii="Arial" w:hAnsi="Arial" w:cs="Arial"/>
        </w:rPr>
        <w:t>в</w:t>
      </w:r>
      <w:r w:rsidR="00D156F4" w:rsidRPr="00CE321D">
        <w:rPr>
          <w:rFonts w:ascii="Arial" w:hAnsi="Arial" w:cs="Arial"/>
        </w:rPr>
        <w:t xml:space="preserve">ляется Финансовое управление администрации </w:t>
      </w:r>
      <w:r w:rsidR="00375BB4" w:rsidRPr="00CE321D">
        <w:rPr>
          <w:rFonts w:ascii="Arial" w:hAnsi="Arial" w:cs="Arial"/>
        </w:rPr>
        <w:t>Ермаковского</w:t>
      </w:r>
      <w:r w:rsidR="00D156F4" w:rsidRPr="00CE321D">
        <w:rPr>
          <w:rFonts w:ascii="Arial" w:hAnsi="Arial" w:cs="Arial"/>
        </w:rPr>
        <w:t xml:space="preserve"> района (далее – финансовое управление).</w:t>
      </w:r>
    </w:p>
    <w:p w:rsidR="00CE321D" w:rsidRDefault="00537E99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>5</w:t>
      </w:r>
      <w:r w:rsidR="00D156F4" w:rsidRPr="00CE321D">
        <w:rPr>
          <w:rFonts w:ascii="Arial" w:hAnsi="Arial" w:cs="Arial"/>
        </w:rPr>
        <w:t>. Получателями средств</w:t>
      </w:r>
      <w:proofErr w:type="gramStart"/>
      <w:r w:rsidR="00D156F4" w:rsidRPr="00CE321D">
        <w:rPr>
          <w:rFonts w:ascii="Arial" w:hAnsi="Arial" w:cs="Arial"/>
        </w:rPr>
        <w:t xml:space="preserve"> </w:t>
      </w:r>
      <w:r w:rsidR="00375BB4" w:rsidRPr="00CE321D">
        <w:rPr>
          <w:rFonts w:ascii="Arial" w:eastAsia="Times New Roman" w:hAnsi="Arial" w:cs="Arial"/>
        </w:rPr>
        <w:t>И</w:t>
      </w:r>
      <w:proofErr w:type="gramEnd"/>
      <w:r w:rsidR="00375BB4" w:rsidRPr="00CE321D">
        <w:rPr>
          <w:rFonts w:ascii="Arial" w:eastAsia="Times New Roman" w:hAnsi="Arial" w:cs="Arial"/>
        </w:rPr>
        <w:t xml:space="preserve">ного межбюджетного трансферта </w:t>
      </w:r>
      <w:r w:rsidR="00D156F4" w:rsidRPr="00CE321D">
        <w:rPr>
          <w:rFonts w:ascii="Arial" w:hAnsi="Arial" w:cs="Arial"/>
        </w:rPr>
        <w:t>являются П</w:t>
      </w:r>
      <w:r w:rsidR="00D156F4" w:rsidRPr="00CE321D">
        <w:rPr>
          <w:rFonts w:ascii="Arial" w:hAnsi="Arial" w:cs="Arial"/>
        </w:rPr>
        <w:t>о</w:t>
      </w:r>
      <w:r w:rsidR="00D156F4" w:rsidRPr="00CE321D">
        <w:rPr>
          <w:rFonts w:ascii="Arial" w:hAnsi="Arial" w:cs="Arial"/>
        </w:rPr>
        <w:t>селе</w:t>
      </w:r>
      <w:r w:rsidR="00CE321D">
        <w:rPr>
          <w:rFonts w:ascii="Arial" w:hAnsi="Arial" w:cs="Arial"/>
        </w:rPr>
        <w:t>ния.</w:t>
      </w:r>
    </w:p>
    <w:p w:rsidR="00CE321D" w:rsidRDefault="00537E99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>6</w:t>
      </w:r>
      <w:r w:rsidR="00D156F4" w:rsidRPr="00CE321D">
        <w:rPr>
          <w:rFonts w:ascii="Arial" w:hAnsi="Arial" w:cs="Arial"/>
        </w:rPr>
        <w:t>. Распределение</w:t>
      </w:r>
      <w:proofErr w:type="gramStart"/>
      <w:r w:rsidR="00D156F4" w:rsidRPr="00CE321D">
        <w:rPr>
          <w:rFonts w:ascii="Arial" w:hAnsi="Arial" w:cs="Arial"/>
        </w:rPr>
        <w:t xml:space="preserve"> </w:t>
      </w:r>
      <w:r w:rsidR="00375BB4" w:rsidRPr="00CE321D">
        <w:rPr>
          <w:rFonts w:ascii="Arial" w:eastAsia="Times New Roman" w:hAnsi="Arial" w:cs="Arial"/>
        </w:rPr>
        <w:t>И</w:t>
      </w:r>
      <w:proofErr w:type="gramEnd"/>
      <w:r w:rsidR="00375BB4" w:rsidRPr="00CE321D">
        <w:rPr>
          <w:rFonts w:ascii="Arial" w:eastAsia="Times New Roman" w:hAnsi="Arial" w:cs="Arial"/>
        </w:rPr>
        <w:t xml:space="preserve">ного межбюджетного трансферта </w:t>
      </w:r>
      <w:r w:rsidR="00D156F4" w:rsidRPr="00CE321D">
        <w:rPr>
          <w:rFonts w:ascii="Arial" w:hAnsi="Arial" w:cs="Arial"/>
        </w:rPr>
        <w:t>бюджетам Посел</w:t>
      </w:r>
      <w:r w:rsidR="00D156F4" w:rsidRPr="00CE321D">
        <w:rPr>
          <w:rFonts w:ascii="Arial" w:hAnsi="Arial" w:cs="Arial"/>
        </w:rPr>
        <w:t>е</w:t>
      </w:r>
      <w:r w:rsidR="00D156F4" w:rsidRPr="00CE321D">
        <w:rPr>
          <w:rFonts w:ascii="Arial" w:hAnsi="Arial" w:cs="Arial"/>
        </w:rPr>
        <w:t xml:space="preserve">ний </w:t>
      </w:r>
      <w:r w:rsidR="00BF336C" w:rsidRPr="00CE321D">
        <w:rPr>
          <w:rFonts w:ascii="Arial" w:hAnsi="Arial" w:cs="Arial"/>
        </w:rPr>
        <w:t>на частичное финансирование (возмещение) расходов на повышение с 1 июня 2020 года размеров оплаты труда отдельным категориям работников бю</w:t>
      </w:r>
      <w:r w:rsidR="00BF336C" w:rsidRPr="00CE321D">
        <w:rPr>
          <w:rFonts w:ascii="Arial" w:hAnsi="Arial" w:cs="Arial"/>
        </w:rPr>
        <w:t>д</w:t>
      </w:r>
      <w:r w:rsidR="00BF336C" w:rsidRPr="00CE321D">
        <w:rPr>
          <w:rFonts w:ascii="Arial" w:hAnsi="Arial" w:cs="Arial"/>
        </w:rPr>
        <w:t xml:space="preserve">жетной сферы Красноярского края </w:t>
      </w:r>
      <w:r w:rsidR="00D156F4" w:rsidRPr="00CE321D">
        <w:rPr>
          <w:rFonts w:ascii="Arial" w:hAnsi="Arial" w:cs="Arial"/>
        </w:rPr>
        <w:t>утвержд</w:t>
      </w:r>
      <w:r w:rsidR="00D156F4" w:rsidRPr="00CE321D">
        <w:rPr>
          <w:rFonts w:ascii="Arial" w:hAnsi="Arial" w:cs="Arial"/>
        </w:rPr>
        <w:t>а</w:t>
      </w:r>
      <w:r w:rsidR="00D156F4" w:rsidRPr="00CE321D">
        <w:rPr>
          <w:rFonts w:ascii="Arial" w:hAnsi="Arial" w:cs="Arial"/>
        </w:rPr>
        <w:t>ет</w:t>
      </w:r>
      <w:r w:rsidR="00CE321D">
        <w:rPr>
          <w:rFonts w:ascii="Arial" w:hAnsi="Arial" w:cs="Arial"/>
        </w:rPr>
        <w:t>ся решением о районном бюджете.</w:t>
      </w:r>
    </w:p>
    <w:p w:rsidR="00CE321D" w:rsidRDefault="00537E99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>7</w:t>
      </w:r>
      <w:r w:rsidR="00D156F4" w:rsidRPr="00CE321D">
        <w:rPr>
          <w:rFonts w:ascii="Arial" w:hAnsi="Arial" w:cs="Arial"/>
        </w:rPr>
        <w:t xml:space="preserve">. </w:t>
      </w:r>
      <w:r w:rsidR="00375BB4" w:rsidRPr="00CE321D">
        <w:rPr>
          <w:rFonts w:ascii="Arial" w:hAnsi="Arial" w:cs="Arial"/>
        </w:rPr>
        <w:t>И</w:t>
      </w:r>
      <w:r w:rsidR="00375BB4" w:rsidRPr="00CE321D">
        <w:rPr>
          <w:rFonts w:ascii="Arial" w:eastAsia="Times New Roman" w:hAnsi="Arial" w:cs="Arial"/>
        </w:rPr>
        <w:t>ной межбюджетный трансферт</w:t>
      </w:r>
      <w:r w:rsidR="00375BB4" w:rsidRPr="00CE321D">
        <w:rPr>
          <w:rFonts w:ascii="Arial" w:hAnsi="Arial" w:cs="Arial"/>
        </w:rPr>
        <w:t xml:space="preserve"> бюджету поселения предоставляется финансовым управлением администрации района на основании соглашения о предоставлении </w:t>
      </w:r>
      <w:r w:rsidR="00375BB4" w:rsidRPr="00CE321D">
        <w:rPr>
          <w:rFonts w:ascii="Arial" w:eastAsia="Times New Roman" w:hAnsi="Arial" w:cs="Arial"/>
        </w:rPr>
        <w:t>иного межбюджетного трансферта</w:t>
      </w:r>
      <w:r w:rsidR="00375BB4" w:rsidRPr="00CE321D">
        <w:rPr>
          <w:rFonts w:ascii="Arial" w:hAnsi="Arial" w:cs="Arial"/>
        </w:rPr>
        <w:t>, заключенного между админ</w:t>
      </w:r>
      <w:r w:rsidR="00375BB4" w:rsidRPr="00CE321D">
        <w:rPr>
          <w:rFonts w:ascii="Arial" w:hAnsi="Arial" w:cs="Arial"/>
        </w:rPr>
        <w:t>и</w:t>
      </w:r>
      <w:r w:rsidR="00375BB4" w:rsidRPr="00CE321D">
        <w:rPr>
          <w:rFonts w:ascii="Arial" w:hAnsi="Arial" w:cs="Arial"/>
        </w:rPr>
        <w:t>страцией Ермаковского района и администрацией поселения (далее - соглаш</w:t>
      </w:r>
      <w:r w:rsidR="00375BB4" w:rsidRPr="00CE321D">
        <w:rPr>
          <w:rFonts w:ascii="Arial" w:hAnsi="Arial" w:cs="Arial"/>
        </w:rPr>
        <w:t>е</w:t>
      </w:r>
      <w:r w:rsidR="00375BB4" w:rsidRPr="00CE321D">
        <w:rPr>
          <w:rFonts w:ascii="Arial" w:hAnsi="Arial" w:cs="Arial"/>
        </w:rPr>
        <w:t>ние).</w:t>
      </w:r>
    </w:p>
    <w:p w:rsidR="00CE321D" w:rsidRDefault="00537E99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lastRenderedPageBreak/>
        <w:t>8</w:t>
      </w:r>
      <w:r w:rsidR="00D156F4" w:rsidRPr="00CE321D">
        <w:rPr>
          <w:rFonts w:ascii="Arial" w:hAnsi="Arial" w:cs="Arial"/>
        </w:rPr>
        <w:t>. Предоставление</w:t>
      </w:r>
      <w:proofErr w:type="gramStart"/>
      <w:r w:rsidR="00D156F4" w:rsidRPr="00CE321D">
        <w:rPr>
          <w:rFonts w:ascii="Arial" w:hAnsi="Arial" w:cs="Arial"/>
        </w:rPr>
        <w:t xml:space="preserve"> </w:t>
      </w:r>
      <w:r w:rsidR="00375BB4" w:rsidRPr="00CE321D">
        <w:rPr>
          <w:rFonts w:ascii="Arial" w:eastAsia="Times New Roman" w:hAnsi="Arial" w:cs="Arial"/>
        </w:rPr>
        <w:t>И</w:t>
      </w:r>
      <w:proofErr w:type="gramEnd"/>
      <w:r w:rsidR="00375BB4" w:rsidRPr="00CE321D">
        <w:rPr>
          <w:rFonts w:ascii="Arial" w:eastAsia="Times New Roman" w:hAnsi="Arial" w:cs="Arial"/>
        </w:rPr>
        <w:t>ного межбюджетного трансферта</w:t>
      </w:r>
      <w:r w:rsidR="00D156F4" w:rsidRPr="00CE321D">
        <w:rPr>
          <w:rFonts w:ascii="Arial" w:hAnsi="Arial" w:cs="Arial"/>
        </w:rPr>
        <w:t>, осуществляется финансовым управлением на основании сводной бюджетной ро</w:t>
      </w:r>
      <w:r w:rsidR="00D156F4" w:rsidRPr="00CE321D">
        <w:rPr>
          <w:rFonts w:ascii="Arial" w:hAnsi="Arial" w:cs="Arial"/>
        </w:rPr>
        <w:t>с</w:t>
      </w:r>
      <w:r w:rsidR="00D156F4" w:rsidRPr="00CE321D">
        <w:rPr>
          <w:rFonts w:ascii="Arial" w:hAnsi="Arial" w:cs="Arial"/>
        </w:rPr>
        <w:t>писи.</w:t>
      </w:r>
    </w:p>
    <w:p w:rsidR="00CE321D" w:rsidRDefault="00D156F4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 xml:space="preserve">Финансовое управление в течение </w:t>
      </w:r>
      <w:r w:rsidR="00537E99" w:rsidRPr="00CE321D">
        <w:rPr>
          <w:rFonts w:ascii="Arial" w:hAnsi="Arial" w:cs="Arial"/>
        </w:rPr>
        <w:t>пяти</w:t>
      </w:r>
      <w:r w:rsidRPr="00CE321D">
        <w:rPr>
          <w:rFonts w:ascii="Arial" w:hAnsi="Arial" w:cs="Arial"/>
        </w:rPr>
        <w:t xml:space="preserve"> рабочих дней после зачисления в бюджет района средств</w:t>
      </w:r>
      <w:proofErr w:type="gramStart"/>
      <w:r w:rsidRPr="00CE321D">
        <w:rPr>
          <w:rFonts w:ascii="Arial" w:hAnsi="Arial" w:cs="Arial"/>
        </w:rPr>
        <w:t xml:space="preserve"> </w:t>
      </w:r>
      <w:r w:rsidR="00375BB4" w:rsidRPr="00CE321D">
        <w:rPr>
          <w:rFonts w:ascii="Arial" w:eastAsia="Times New Roman" w:hAnsi="Arial" w:cs="Arial"/>
        </w:rPr>
        <w:t>И</w:t>
      </w:r>
      <w:proofErr w:type="gramEnd"/>
      <w:r w:rsidR="00375BB4" w:rsidRPr="00CE321D">
        <w:rPr>
          <w:rFonts w:ascii="Arial" w:eastAsia="Times New Roman" w:hAnsi="Arial" w:cs="Arial"/>
        </w:rPr>
        <w:t>ного межбюджетного трансферта</w:t>
      </w:r>
      <w:r w:rsidRPr="00CE321D">
        <w:rPr>
          <w:rFonts w:ascii="Arial" w:hAnsi="Arial" w:cs="Arial"/>
        </w:rPr>
        <w:t>, перечисляет данные средства Поселениям, в соответствии со сводной бюджетной росписью и в пред</w:t>
      </w:r>
      <w:r w:rsidRPr="00CE321D">
        <w:rPr>
          <w:rFonts w:ascii="Arial" w:hAnsi="Arial" w:cs="Arial"/>
        </w:rPr>
        <w:t>е</w:t>
      </w:r>
      <w:r w:rsidRPr="00CE321D">
        <w:rPr>
          <w:rFonts w:ascii="Arial" w:hAnsi="Arial" w:cs="Arial"/>
        </w:rPr>
        <w:t>лах лим</w:t>
      </w:r>
      <w:r w:rsidRPr="00CE321D">
        <w:rPr>
          <w:rFonts w:ascii="Arial" w:hAnsi="Arial" w:cs="Arial"/>
        </w:rPr>
        <w:t>и</w:t>
      </w:r>
      <w:r w:rsidRPr="00CE321D">
        <w:rPr>
          <w:rFonts w:ascii="Arial" w:hAnsi="Arial" w:cs="Arial"/>
        </w:rPr>
        <w:t>тов бюджетных ассигнований.</w:t>
      </w:r>
    </w:p>
    <w:p w:rsidR="00CE321D" w:rsidRDefault="00537E99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>9</w:t>
      </w:r>
      <w:r w:rsidR="00D156F4" w:rsidRPr="00CE321D">
        <w:rPr>
          <w:rFonts w:ascii="Arial" w:hAnsi="Arial" w:cs="Arial"/>
        </w:rPr>
        <w:t>. Поселение предоставляет в финансовое управление отчеты по формам и в сроки, установленные в Соглашении о пред</w:t>
      </w:r>
      <w:r w:rsidR="00D156F4" w:rsidRPr="00CE321D">
        <w:rPr>
          <w:rFonts w:ascii="Arial" w:hAnsi="Arial" w:cs="Arial"/>
        </w:rPr>
        <w:t>о</w:t>
      </w:r>
      <w:r w:rsidR="00D156F4" w:rsidRPr="00CE321D">
        <w:rPr>
          <w:rFonts w:ascii="Arial" w:hAnsi="Arial" w:cs="Arial"/>
        </w:rPr>
        <w:t>ставлении</w:t>
      </w:r>
      <w:proofErr w:type="gramStart"/>
      <w:r w:rsidR="00D156F4" w:rsidRPr="00CE321D">
        <w:rPr>
          <w:rFonts w:ascii="Arial" w:hAnsi="Arial" w:cs="Arial"/>
        </w:rPr>
        <w:t xml:space="preserve"> </w:t>
      </w:r>
      <w:r w:rsidR="00375BB4" w:rsidRPr="00CE321D">
        <w:rPr>
          <w:rFonts w:ascii="Arial" w:eastAsia="Times New Roman" w:hAnsi="Arial" w:cs="Arial"/>
        </w:rPr>
        <w:t>И</w:t>
      </w:r>
      <w:proofErr w:type="gramEnd"/>
      <w:r w:rsidR="00375BB4" w:rsidRPr="00CE321D">
        <w:rPr>
          <w:rFonts w:ascii="Arial" w:eastAsia="Times New Roman" w:hAnsi="Arial" w:cs="Arial"/>
        </w:rPr>
        <w:t>ного межбюджетного трансферта</w:t>
      </w:r>
      <w:r w:rsidR="00D156F4" w:rsidRPr="00CE321D">
        <w:rPr>
          <w:rFonts w:ascii="Arial" w:hAnsi="Arial" w:cs="Arial"/>
        </w:rPr>
        <w:t xml:space="preserve">, заключенным между Администрацией </w:t>
      </w:r>
      <w:r w:rsidR="00375BB4" w:rsidRPr="00CE321D">
        <w:rPr>
          <w:rFonts w:ascii="Arial" w:hAnsi="Arial" w:cs="Arial"/>
        </w:rPr>
        <w:t xml:space="preserve">Ермаковского </w:t>
      </w:r>
      <w:r w:rsidR="00D156F4" w:rsidRPr="00CE321D">
        <w:rPr>
          <w:rFonts w:ascii="Arial" w:hAnsi="Arial" w:cs="Arial"/>
        </w:rPr>
        <w:t>района и Пос</w:t>
      </w:r>
      <w:r w:rsidR="00D156F4" w:rsidRPr="00CE321D">
        <w:rPr>
          <w:rFonts w:ascii="Arial" w:hAnsi="Arial" w:cs="Arial"/>
        </w:rPr>
        <w:t>е</w:t>
      </w:r>
      <w:r w:rsidR="00D156F4" w:rsidRPr="00CE321D">
        <w:rPr>
          <w:rFonts w:ascii="Arial" w:hAnsi="Arial" w:cs="Arial"/>
        </w:rPr>
        <w:t>лением.</w:t>
      </w:r>
    </w:p>
    <w:p w:rsidR="00CE321D" w:rsidRDefault="00D156F4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>1</w:t>
      </w:r>
      <w:r w:rsidR="00537E99" w:rsidRPr="00CE321D">
        <w:rPr>
          <w:rFonts w:ascii="Arial" w:hAnsi="Arial" w:cs="Arial"/>
        </w:rPr>
        <w:t>0</w:t>
      </w:r>
      <w:r w:rsidRPr="00CE321D">
        <w:rPr>
          <w:rFonts w:ascii="Arial" w:hAnsi="Arial" w:cs="Arial"/>
        </w:rPr>
        <w:t>. Неиспользованные средства</w:t>
      </w:r>
      <w:proofErr w:type="gramStart"/>
      <w:r w:rsidRPr="00CE321D">
        <w:rPr>
          <w:rFonts w:ascii="Arial" w:hAnsi="Arial" w:cs="Arial"/>
        </w:rPr>
        <w:t xml:space="preserve"> </w:t>
      </w:r>
      <w:r w:rsidR="00375BB4" w:rsidRPr="00CE321D">
        <w:rPr>
          <w:rFonts w:ascii="Arial" w:eastAsia="Times New Roman" w:hAnsi="Arial" w:cs="Arial"/>
        </w:rPr>
        <w:t>И</w:t>
      </w:r>
      <w:proofErr w:type="gramEnd"/>
      <w:r w:rsidR="00375BB4" w:rsidRPr="00CE321D">
        <w:rPr>
          <w:rFonts w:ascii="Arial" w:eastAsia="Times New Roman" w:hAnsi="Arial" w:cs="Arial"/>
        </w:rPr>
        <w:t>ного межбюджетного трансферта</w:t>
      </w:r>
      <w:r w:rsidR="00375BB4" w:rsidRPr="00CE321D">
        <w:rPr>
          <w:rFonts w:ascii="Arial" w:hAnsi="Arial" w:cs="Arial"/>
        </w:rPr>
        <w:t xml:space="preserve"> </w:t>
      </w:r>
      <w:r w:rsidRPr="00CE321D">
        <w:rPr>
          <w:rFonts w:ascii="Arial" w:hAnsi="Arial" w:cs="Arial"/>
        </w:rPr>
        <w:t>подл</w:t>
      </w:r>
      <w:r w:rsidRPr="00CE321D">
        <w:rPr>
          <w:rFonts w:ascii="Arial" w:hAnsi="Arial" w:cs="Arial"/>
        </w:rPr>
        <w:t>е</w:t>
      </w:r>
      <w:r w:rsidRPr="00CE321D">
        <w:rPr>
          <w:rFonts w:ascii="Arial" w:hAnsi="Arial" w:cs="Arial"/>
        </w:rPr>
        <w:t>жат возврату в районный бюджет, и далее в краевой бюджет с соответствии с действующим законодательством.</w:t>
      </w:r>
    </w:p>
    <w:p w:rsidR="00CE321D" w:rsidRDefault="00D156F4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>1</w:t>
      </w:r>
      <w:r w:rsidR="00537E99" w:rsidRPr="00CE321D">
        <w:rPr>
          <w:rFonts w:ascii="Arial" w:hAnsi="Arial" w:cs="Arial"/>
        </w:rPr>
        <w:t>1</w:t>
      </w:r>
      <w:r w:rsidRPr="00CE321D">
        <w:rPr>
          <w:rFonts w:ascii="Arial" w:hAnsi="Arial" w:cs="Arial"/>
        </w:rPr>
        <w:t xml:space="preserve">. </w:t>
      </w:r>
      <w:proofErr w:type="gramStart"/>
      <w:r w:rsidR="00375BB4" w:rsidRPr="00CE321D">
        <w:rPr>
          <w:rFonts w:ascii="Arial" w:hAnsi="Arial" w:cs="Arial"/>
        </w:rPr>
        <w:t>И</w:t>
      </w:r>
      <w:r w:rsidR="00375BB4" w:rsidRPr="00CE321D">
        <w:rPr>
          <w:rFonts w:ascii="Arial" w:eastAsia="Times New Roman" w:hAnsi="Arial" w:cs="Arial"/>
        </w:rPr>
        <w:t>ной межбюджетный трансферт</w:t>
      </w:r>
      <w:r w:rsidR="00375BB4" w:rsidRPr="00CE321D">
        <w:rPr>
          <w:rFonts w:ascii="Arial" w:hAnsi="Arial" w:cs="Arial"/>
        </w:rPr>
        <w:t xml:space="preserve"> </w:t>
      </w:r>
      <w:r w:rsidRPr="00CE321D">
        <w:rPr>
          <w:rFonts w:ascii="Arial" w:hAnsi="Arial" w:cs="Arial"/>
        </w:rPr>
        <w:t>бюджетам поселений предоста</w:t>
      </w:r>
      <w:r w:rsidRPr="00CE321D">
        <w:rPr>
          <w:rFonts w:ascii="Arial" w:hAnsi="Arial" w:cs="Arial"/>
        </w:rPr>
        <w:t>в</w:t>
      </w:r>
      <w:r w:rsidRPr="00CE321D">
        <w:rPr>
          <w:rFonts w:ascii="Arial" w:hAnsi="Arial" w:cs="Arial"/>
        </w:rPr>
        <w:t xml:space="preserve">ляются </w:t>
      </w:r>
      <w:r w:rsidR="00BF336C" w:rsidRPr="00CE321D">
        <w:rPr>
          <w:rFonts w:ascii="Arial" w:hAnsi="Arial" w:cs="Arial"/>
        </w:rPr>
        <w:t>при условии наличия муниципальных правовых актов органов местного сам</w:t>
      </w:r>
      <w:r w:rsidR="00BF336C" w:rsidRPr="00CE321D">
        <w:rPr>
          <w:rFonts w:ascii="Arial" w:hAnsi="Arial" w:cs="Arial"/>
        </w:rPr>
        <w:t>о</w:t>
      </w:r>
      <w:r w:rsidR="00BF336C" w:rsidRPr="00CE321D">
        <w:rPr>
          <w:rFonts w:ascii="Arial" w:hAnsi="Arial" w:cs="Arial"/>
        </w:rPr>
        <w:t>управления муниципаль</w:t>
      </w:r>
      <w:r w:rsidR="00CE321D">
        <w:rPr>
          <w:rFonts w:ascii="Arial" w:hAnsi="Arial" w:cs="Arial"/>
        </w:rPr>
        <w:t>ных образований Ермаковского ра</w:t>
      </w:r>
      <w:r w:rsidR="00BF336C" w:rsidRPr="00CE321D">
        <w:rPr>
          <w:rFonts w:ascii="Arial" w:hAnsi="Arial" w:cs="Arial"/>
        </w:rPr>
        <w:t>й</w:t>
      </w:r>
      <w:r w:rsidR="00CE321D">
        <w:rPr>
          <w:rFonts w:ascii="Arial" w:hAnsi="Arial" w:cs="Arial"/>
        </w:rPr>
        <w:t>о</w:t>
      </w:r>
      <w:r w:rsidR="00BF336C" w:rsidRPr="00CE321D">
        <w:rPr>
          <w:rFonts w:ascii="Arial" w:hAnsi="Arial" w:cs="Arial"/>
        </w:rPr>
        <w:t>на, предусматрив</w:t>
      </w:r>
      <w:r w:rsidR="00BF336C" w:rsidRPr="00CE321D">
        <w:rPr>
          <w:rFonts w:ascii="Arial" w:hAnsi="Arial" w:cs="Arial"/>
        </w:rPr>
        <w:t>а</w:t>
      </w:r>
      <w:r w:rsidR="00BF336C" w:rsidRPr="00CE321D">
        <w:rPr>
          <w:rFonts w:ascii="Arial" w:hAnsi="Arial" w:cs="Arial"/>
        </w:rPr>
        <w:t>ющих повышение с 1 июня 2020 года на 20 процентов размеров денежного возн</w:t>
      </w:r>
      <w:r w:rsidR="00BF336C" w:rsidRPr="00CE321D">
        <w:rPr>
          <w:rFonts w:ascii="Arial" w:hAnsi="Arial" w:cs="Arial"/>
        </w:rPr>
        <w:t>а</w:t>
      </w:r>
      <w:r w:rsidR="00BF336C" w:rsidRPr="00CE321D">
        <w:rPr>
          <w:rFonts w:ascii="Arial" w:hAnsi="Arial" w:cs="Arial"/>
        </w:rPr>
        <w:t>граждения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должностных окладов мун</w:t>
      </w:r>
      <w:r w:rsidR="00BF336C" w:rsidRPr="00CE321D">
        <w:rPr>
          <w:rFonts w:ascii="Arial" w:hAnsi="Arial" w:cs="Arial"/>
        </w:rPr>
        <w:t>и</w:t>
      </w:r>
      <w:r w:rsidR="00BF336C" w:rsidRPr="00CE321D">
        <w:rPr>
          <w:rFonts w:ascii="Arial" w:hAnsi="Arial" w:cs="Arial"/>
        </w:rPr>
        <w:t>ципальных служащих, на 10 пр</w:t>
      </w:r>
      <w:r w:rsidR="00BF336C" w:rsidRPr="00CE321D">
        <w:rPr>
          <w:rFonts w:ascii="Arial" w:hAnsi="Arial" w:cs="Arial"/>
        </w:rPr>
        <w:t>о</w:t>
      </w:r>
      <w:r w:rsidR="00BF336C" w:rsidRPr="00CE321D">
        <w:rPr>
          <w:rFonts w:ascii="Arial" w:hAnsi="Arial" w:cs="Arial"/>
        </w:rPr>
        <w:t>центов размеров окладов (должностных окладов</w:t>
      </w:r>
      <w:proofErr w:type="gramEnd"/>
      <w:r w:rsidR="00BF336C" w:rsidRPr="00CE321D">
        <w:rPr>
          <w:rFonts w:ascii="Arial" w:hAnsi="Arial" w:cs="Arial"/>
        </w:rPr>
        <w:t>), ставок заработной платы работников органов местного самоуправления, работников муниципальных учр</w:t>
      </w:r>
      <w:r w:rsidR="00BF336C" w:rsidRPr="00CE321D">
        <w:rPr>
          <w:rFonts w:ascii="Arial" w:hAnsi="Arial" w:cs="Arial"/>
        </w:rPr>
        <w:t>е</w:t>
      </w:r>
      <w:r w:rsidR="00BF336C" w:rsidRPr="00CE321D">
        <w:rPr>
          <w:rFonts w:ascii="Arial" w:hAnsi="Arial" w:cs="Arial"/>
        </w:rPr>
        <w:t>ждений</w:t>
      </w:r>
      <w:r w:rsidRPr="00CE321D">
        <w:rPr>
          <w:rFonts w:ascii="Arial" w:hAnsi="Arial" w:cs="Arial"/>
        </w:rPr>
        <w:t>.</w:t>
      </w:r>
    </w:p>
    <w:p w:rsidR="00CE321D" w:rsidRDefault="001A6801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>1</w:t>
      </w:r>
      <w:r w:rsidR="00537E99" w:rsidRPr="00CE321D">
        <w:rPr>
          <w:rFonts w:ascii="Arial" w:hAnsi="Arial" w:cs="Arial"/>
        </w:rPr>
        <w:t>2</w:t>
      </w:r>
      <w:r w:rsidRPr="00CE321D">
        <w:rPr>
          <w:rFonts w:ascii="Arial" w:hAnsi="Arial" w:cs="Arial"/>
        </w:rPr>
        <w:t>. Органы местного самоуправления муниципальных образований Ерм</w:t>
      </w:r>
      <w:r w:rsidRPr="00CE321D">
        <w:rPr>
          <w:rFonts w:ascii="Arial" w:hAnsi="Arial" w:cs="Arial"/>
        </w:rPr>
        <w:t>а</w:t>
      </w:r>
      <w:r w:rsidRPr="00CE321D">
        <w:rPr>
          <w:rFonts w:ascii="Arial" w:hAnsi="Arial" w:cs="Arial"/>
        </w:rPr>
        <w:t xml:space="preserve">ковского района представляют в Финансовое управление копии муниципальных правовых актов, указанных в </w:t>
      </w:r>
      <w:hyperlink w:anchor="Par49" w:tooltip="4. Субсидии бюджетам муниципальных образований Красноярского края предоставляются при условии наличия муниципальных правовых актов органов местного самоуправления муниципальных образований Красноярского края, предусматривающих повышение с 1 июня 2020 года на 2" w:history="1">
        <w:r w:rsidRPr="00CE321D">
          <w:rPr>
            <w:rFonts w:ascii="Arial" w:hAnsi="Arial" w:cs="Arial"/>
          </w:rPr>
          <w:t xml:space="preserve">пункте </w:t>
        </w:r>
        <w:r w:rsidR="00537E99" w:rsidRPr="00CE321D">
          <w:rPr>
            <w:rFonts w:ascii="Arial" w:hAnsi="Arial" w:cs="Arial"/>
          </w:rPr>
          <w:t>1</w:t>
        </w:r>
      </w:hyperlink>
      <w:r w:rsidR="00537E99" w:rsidRPr="00CE321D">
        <w:rPr>
          <w:rFonts w:ascii="Arial" w:hAnsi="Arial" w:cs="Arial"/>
        </w:rPr>
        <w:t>1</w:t>
      </w:r>
      <w:r w:rsidRPr="00CE321D">
        <w:rPr>
          <w:rFonts w:ascii="Arial" w:hAnsi="Arial" w:cs="Arial"/>
        </w:rPr>
        <w:t xml:space="preserve"> Порядка, заверенные главой муниципал</w:t>
      </w:r>
      <w:r w:rsidRPr="00CE321D">
        <w:rPr>
          <w:rFonts w:ascii="Arial" w:hAnsi="Arial" w:cs="Arial"/>
        </w:rPr>
        <w:t>ь</w:t>
      </w:r>
      <w:r w:rsidRPr="00CE321D">
        <w:rPr>
          <w:rFonts w:ascii="Arial" w:hAnsi="Arial" w:cs="Arial"/>
        </w:rPr>
        <w:t>ного образования или уполномоченным им лицом</w:t>
      </w:r>
      <w:r w:rsidR="00CE321D">
        <w:rPr>
          <w:rFonts w:ascii="Arial" w:hAnsi="Arial" w:cs="Arial"/>
        </w:rPr>
        <w:t>.</w:t>
      </w:r>
    </w:p>
    <w:p w:rsidR="00CE321D" w:rsidRDefault="00537E99" w:rsidP="00CE321D">
      <w:pPr>
        <w:ind w:firstLine="720"/>
        <w:jc w:val="both"/>
        <w:divId w:val="1912806080"/>
        <w:rPr>
          <w:rFonts w:ascii="Arial" w:hAnsi="Arial" w:cs="Arial"/>
        </w:rPr>
      </w:pPr>
      <w:r w:rsidRPr="00CE321D">
        <w:rPr>
          <w:rFonts w:ascii="Arial" w:hAnsi="Arial" w:cs="Arial"/>
        </w:rPr>
        <w:t xml:space="preserve">13. </w:t>
      </w:r>
      <w:proofErr w:type="gramStart"/>
      <w:r w:rsidRPr="00CE321D">
        <w:rPr>
          <w:rFonts w:ascii="Arial" w:hAnsi="Arial" w:cs="Arial"/>
        </w:rPr>
        <w:t>Органы местного самоуправления муниципальных образований Ерм</w:t>
      </w:r>
      <w:r w:rsidRPr="00CE321D">
        <w:rPr>
          <w:rFonts w:ascii="Arial" w:hAnsi="Arial" w:cs="Arial"/>
        </w:rPr>
        <w:t>а</w:t>
      </w:r>
      <w:r w:rsidRPr="00CE321D">
        <w:rPr>
          <w:rFonts w:ascii="Arial" w:hAnsi="Arial" w:cs="Arial"/>
        </w:rPr>
        <w:t xml:space="preserve">ковского района представляют в Финансовое управление </w:t>
      </w:r>
      <w:hyperlink w:anchor="Par83" w:tooltip="Сведения" w:history="1">
        <w:r w:rsidRPr="00CE321D">
          <w:rPr>
            <w:rFonts w:ascii="Arial" w:hAnsi="Arial" w:cs="Arial"/>
          </w:rPr>
          <w:t>сведения</w:t>
        </w:r>
      </w:hyperlink>
      <w:r w:rsidRPr="00CE321D">
        <w:rPr>
          <w:rFonts w:ascii="Arial" w:hAnsi="Arial" w:cs="Arial"/>
        </w:rPr>
        <w:t xml:space="preserve"> о размере начисленной и выплаченной зар</w:t>
      </w:r>
      <w:r w:rsidRPr="00CE321D">
        <w:rPr>
          <w:rFonts w:ascii="Arial" w:hAnsi="Arial" w:cs="Arial"/>
        </w:rPr>
        <w:t>а</w:t>
      </w:r>
      <w:r w:rsidRPr="00CE321D">
        <w:rPr>
          <w:rFonts w:ascii="Arial" w:hAnsi="Arial" w:cs="Arial"/>
        </w:rPr>
        <w:t>ботной платы за 2020 год в части повышения с 1 июня 2020 года размеров оплаты труда отдельным категориям работников бю</w:t>
      </w:r>
      <w:r w:rsidRPr="00CE321D">
        <w:rPr>
          <w:rFonts w:ascii="Arial" w:hAnsi="Arial" w:cs="Arial"/>
        </w:rPr>
        <w:t>д</w:t>
      </w:r>
      <w:r w:rsidRPr="00CE321D">
        <w:rPr>
          <w:rFonts w:ascii="Arial" w:hAnsi="Arial" w:cs="Arial"/>
        </w:rPr>
        <w:t>жетной сферы Красноярского края за счет средств субсидий за текущий финанс</w:t>
      </w:r>
      <w:r w:rsidRPr="00CE321D">
        <w:rPr>
          <w:rFonts w:ascii="Arial" w:hAnsi="Arial" w:cs="Arial"/>
        </w:rPr>
        <w:t>о</w:t>
      </w:r>
      <w:r w:rsidRPr="00CE321D">
        <w:rPr>
          <w:rFonts w:ascii="Arial" w:hAnsi="Arial" w:cs="Arial"/>
        </w:rPr>
        <w:t>вый год по форме, установленной приложением к Порядку, в следующие сроки:</w:t>
      </w:r>
      <w:proofErr w:type="gramEnd"/>
    </w:p>
    <w:p w:rsidR="00CE321D" w:rsidRDefault="00CE321D" w:rsidP="00CE321D">
      <w:pPr>
        <w:ind w:firstLine="720"/>
        <w:jc w:val="both"/>
        <w:divId w:val="1912806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7E99" w:rsidRPr="00CE321D">
        <w:rPr>
          <w:rFonts w:ascii="Arial" w:hAnsi="Arial" w:cs="Arial"/>
        </w:rPr>
        <w:t>за июнь - сентябрь текущего финансового года - до 5 октября текущего финансового года;</w:t>
      </w:r>
    </w:p>
    <w:p w:rsidR="00CE321D" w:rsidRDefault="00CE321D" w:rsidP="00CE321D">
      <w:pPr>
        <w:ind w:firstLine="720"/>
        <w:jc w:val="both"/>
        <w:divId w:val="1912806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7E99" w:rsidRPr="00CE321D">
        <w:rPr>
          <w:rFonts w:ascii="Arial" w:hAnsi="Arial" w:cs="Arial"/>
        </w:rPr>
        <w:t>за текущий финансовый год - до 10 января года, следующего за отчетным финансовым годом.</w:t>
      </w:r>
    </w:p>
    <w:p w:rsidR="002B6651" w:rsidRPr="00CE321D" w:rsidRDefault="00D156F4" w:rsidP="00CE321D">
      <w:pPr>
        <w:ind w:firstLine="720"/>
        <w:jc w:val="both"/>
        <w:divId w:val="1912806080"/>
        <w:rPr>
          <w:rFonts w:ascii="Arial" w:hAnsi="Arial" w:cs="Arial"/>
          <w:b/>
        </w:rPr>
      </w:pPr>
      <w:r w:rsidRPr="00CE321D">
        <w:rPr>
          <w:rFonts w:ascii="Arial" w:hAnsi="Arial" w:cs="Arial"/>
        </w:rPr>
        <w:t>1</w:t>
      </w:r>
      <w:r w:rsidR="00537E99" w:rsidRPr="00CE321D">
        <w:rPr>
          <w:rFonts w:ascii="Arial" w:hAnsi="Arial" w:cs="Arial"/>
        </w:rPr>
        <w:t>4</w:t>
      </w:r>
      <w:r w:rsidRPr="00CE321D">
        <w:rPr>
          <w:rFonts w:ascii="Arial" w:hAnsi="Arial" w:cs="Arial"/>
        </w:rPr>
        <w:t xml:space="preserve">. Ответственность за целевое и эффективное использование </w:t>
      </w:r>
      <w:r w:rsidR="00804988" w:rsidRPr="00CE321D">
        <w:rPr>
          <w:rFonts w:ascii="Arial" w:eastAsia="Times New Roman" w:hAnsi="Arial" w:cs="Arial"/>
        </w:rPr>
        <w:t>иного ме</w:t>
      </w:r>
      <w:r w:rsidR="00804988" w:rsidRPr="00CE321D">
        <w:rPr>
          <w:rFonts w:ascii="Arial" w:eastAsia="Times New Roman" w:hAnsi="Arial" w:cs="Arial"/>
        </w:rPr>
        <w:t>ж</w:t>
      </w:r>
      <w:r w:rsidR="00804988" w:rsidRPr="00CE321D">
        <w:rPr>
          <w:rFonts w:ascii="Arial" w:eastAsia="Times New Roman" w:hAnsi="Arial" w:cs="Arial"/>
        </w:rPr>
        <w:t>бю</w:t>
      </w:r>
      <w:r w:rsidR="00804988" w:rsidRPr="00CE321D">
        <w:rPr>
          <w:rFonts w:ascii="Arial" w:eastAsia="Times New Roman" w:hAnsi="Arial" w:cs="Arial"/>
        </w:rPr>
        <w:t>д</w:t>
      </w:r>
      <w:r w:rsidR="00804988" w:rsidRPr="00CE321D">
        <w:rPr>
          <w:rFonts w:ascii="Arial" w:eastAsia="Times New Roman" w:hAnsi="Arial" w:cs="Arial"/>
        </w:rPr>
        <w:t>жетного трансферта</w:t>
      </w:r>
      <w:r w:rsidRPr="00CE321D">
        <w:rPr>
          <w:rFonts w:ascii="Arial" w:hAnsi="Arial" w:cs="Arial"/>
        </w:rPr>
        <w:t>,</w:t>
      </w:r>
      <w:r w:rsidR="00804988" w:rsidRPr="00CE321D">
        <w:rPr>
          <w:rFonts w:ascii="Arial" w:hAnsi="Arial" w:cs="Arial"/>
        </w:rPr>
        <w:t xml:space="preserve"> </w:t>
      </w:r>
      <w:r w:rsidRPr="00CE321D">
        <w:rPr>
          <w:rFonts w:ascii="Arial" w:hAnsi="Arial" w:cs="Arial"/>
        </w:rPr>
        <w:t>а также за достоверность представленных в финансовое управление сведений, указанных в пунктах 1</w:t>
      </w:r>
      <w:r w:rsidR="00537E99" w:rsidRPr="00CE321D">
        <w:rPr>
          <w:rFonts w:ascii="Arial" w:hAnsi="Arial" w:cs="Arial"/>
        </w:rPr>
        <w:t>2</w:t>
      </w:r>
      <w:r w:rsidRPr="00CE321D">
        <w:rPr>
          <w:rFonts w:ascii="Arial" w:hAnsi="Arial" w:cs="Arial"/>
        </w:rPr>
        <w:t>, 1</w:t>
      </w:r>
      <w:r w:rsidR="00537E99" w:rsidRPr="00CE321D">
        <w:rPr>
          <w:rFonts w:ascii="Arial" w:hAnsi="Arial" w:cs="Arial"/>
        </w:rPr>
        <w:t>3</w:t>
      </w:r>
      <w:r w:rsidRPr="00CE321D">
        <w:rPr>
          <w:rFonts w:ascii="Arial" w:hAnsi="Arial" w:cs="Arial"/>
        </w:rPr>
        <w:t xml:space="preserve"> Порядка, возл</w:t>
      </w:r>
      <w:r w:rsidRPr="00CE321D">
        <w:rPr>
          <w:rFonts w:ascii="Arial" w:hAnsi="Arial" w:cs="Arial"/>
        </w:rPr>
        <w:t>а</w:t>
      </w:r>
      <w:r w:rsidRPr="00CE321D">
        <w:rPr>
          <w:rFonts w:ascii="Arial" w:hAnsi="Arial" w:cs="Arial"/>
        </w:rPr>
        <w:t>гается на органы местного самоуправления Поселения в соответствии с действующим законод</w:t>
      </w:r>
      <w:r w:rsidRPr="00CE321D">
        <w:rPr>
          <w:rFonts w:ascii="Arial" w:hAnsi="Arial" w:cs="Arial"/>
        </w:rPr>
        <w:t>а</w:t>
      </w:r>
      <w:r w:rsidRPr="00CE321D">
        <w:rPr>
          <w:rFonts w:ascii="Arial" w:hAnsi="Arial" w:cs="Arial"/>
        </w:rPr>
        <w:t>тельством.</w:t>
      </w:r>
    </w:p>
    <w:p w:rsidR="0088160E" w:rsidRPr="00CE321D" w:rsidRDefault="0088160E" w:rsidP="00CE321D">
      <w:pPr>
        <w:jc w:val="both"/>
        <w:rPr>
          <w:rFonts w:ascii="Arial" w:eastAsia="Times New Roman" w:hAnsi="Arial" w:cs="Arial"/>
        </w:rPr>
      </w:pPr>
      <w:r w:rsidRPr="00CE321D">
        <w:rPr>
          <w:rFonts w:ascii="Arial" w:hAnsi="Arial" w:cs="Arial"/>
        </w:rPr>
        <w:br w:type="page"/>
      </w:r>
    </w:p>
    <w:p w:rsidR="0088160E" w:rsidRPr="00CE321D" w:rsidRDefault="0088160E" w:rsidP="00CE321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CE321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8160E" w:rsidRPr="00CE321D" w:rsidRDefault="0088160E" w:rsidP="00CE32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321D">
        <w:rPr>
          <w:rFonts w:ascii="Arial" w:hAnsi="Arial" w:cs="Arial"/>
          <w:sz w:val="24"/>
          <w:szCs w:val="24"/>
        </w:rPr>
        <w:t>к Порядку</w:t>
      </w:r>
    </w:p>
    <w:p w:rsidR="00CE321D" w:rsidRDefault="0088160E" w:rsidP="00CE32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321D">
        <w:rPr>
          <w:rFonts w:ascii="Arial" w:hAnsi="Arial" w:cs="Arial"/>
          <w:sz w:val="24"/>
          <w:szCs w:val="24"/>
        </w:rPr>
        <w:t>предоставления</w:t>
      </w:r>
      <w:r w:rsidR="00CE321D">
        <w:rPr>
          <w:rFonts w:ascii="Arial" w:hAnsi="Arial" w:cs="Arial"/>
          <w:sz w:val="24"/>
          <w:szCs w:val="24"/>
        </w:rPr>
        <w:t xml:space="preserve"> иного межбюджетного трансферта</w:t>
      </w:r>
    </w:p>
    <w:p w:rsidR="00CE321D" w:rsidRDefault="0088160E" w:rsidP="00CE32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321D">
        <w:rPr>
          <w:rFonts w:ascii="Arial" w:hAnsi="Arial" w:cs="Arial"/>
          <w:sz w:val="24"/>
          <w:szCs w:val="24"/>
        </w:rPr>
        <w:t>бюджетам поселений Ерма</w:t>
      </w:r>
      <w:r w:rsidR="00CE321D">
        <w:rPr>
          <w:rFonts w:ascii="Arial" w:hAnsi="Arial" w:cs="Arial"/>
          <w:sz w:val="24"/>
          <w:szCs w:val="24"/>
        </w:rPr>
        <w:t>ковского района</w:t>
      </w:r>
    </w:p>
    <w:p w:rsidR="00CE321D" w:rsidRDefault="0088160E" w:rsidP="00CE32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321D">
        <w:rPr>
          <w:rFonts w:ascii="Arial" w:hAnsi="Arial" w:cs="Arial"/>
          <w:sz w:val="24"/>
          <w:szCs w:val="24"/>
        </w:rPr>
        <w:t>на частичное финансирование (возмеще</w:t>
      </w:r>
      <w:r w:rsidR="00CE321D">
        <w:rPr>
          <w:rFonts w:ascii="Arial" w:hAnsi="Arial" w:cs="Arial"/>
          <w:sz w:val="24"/>
          <w:szCs w:val="24"/>
        </w:rPr>
        <w:t>ние) расходов</w:t>
      </w:r>
    </w:p>
    <w:p w:rsidR="00CE321D" w:rsidRDefault="0088160E" w:rsidP="00CE32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321D">
        <w:rPr>
          <w:rFonts w:ascii="Arial" w:hAnsi="Arial" w:cs="Arial"/>
          <w:sz w:val="24"/>
          <w:szCs w:val="24"/>
        </w:rPr>
        <w:t>на повы</w:t>
      </w:r>
      <w:r w:rsidR="00CE321D">
        <w:rPr>
          <w:rFonts w:ascii="Arial" w:hAnsi="Arial" w:cs="Arial"/>
          <w:sz w:val="24"/>
          <w:szCs w:val="24"/>
        </w:rPr>
        <w:t xml:space="preserve">шение с 1 июня 2020 года </w:t>
      </w:r>
      <w:proofErr w:type="gramStart"/>
      <w:r w:rsidR="00CE321D">
        <w:rPr>
          <w:rFonts w:ascii="Arial" w:hAnsi="Arial" w:cs="Arial"/>
          <w:sz w:val="24"/>
          <w:szCs w:val="24"/>
        </w:rPr>
        <w:t>размеров оплаты труда</w:t>
      </w:r>
      <w:proofErr w:type="gramEnd"/>
    </w:p>
    <w:p w:rsidR="0088160E" w:rsidRPr="00CE321D" w:rsidRDefault="0088160E" w:rsidP="00CE32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321D">
        <w:rPr>
          <w:rFonts w:ascii="Arial" w:hAnsi="Arial" w:cs="Arial"/>
          <w:sz w:val="24"/>
          <w:szCs w:val="24"/>
        </w:rPr>
        <w:t>отдельным категориям рабо</w:t>
      </w:r>
      <w:r w:rsidRPr="00CE321D">
        <w:rPr>
          <w:rFonts w:ascii="Arial" w:hAnsi="Arial" w:cs="Arial"/>
          <w:sz w:val="24"/>
          <w:szCs w:val="24"/>
        </w:rPr>
        <w:t>т</w:t>
      </w:r>
      <w:r w:rsidRPr="00CE321D">
        <w:rPr>
          <w:rFonts w:ascii="Arial" w:hAnsi="Arial" w:cs="Arial"/>
          <w:sz w:val="24"/>
          <w:szCs w:val="24"/>
        </w:rPr>
        <w:t>ников бюджетной сферы</w:t>
      </w:r>
    </w:p>
    <w:p w:rsidR="0088160E" w:rsidRPr="00CE321D" w:rsidRDefault="0088160E" w:rsidP="00CE321D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Par83"/>
      <w:bookmarkEnd w:id="0"/>
    </w:p>
    <w:p w:rsidR="0088160E" w:rsidRPr="00CE321D" w:rsidRDefault="0088160E" w:rsidP="00CE321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E321D">
        <w:rPr>
          <w:rFonts w:ascii="Arial" w:hAnsi="Arial" w:cs="Arial"/>
          <w:b/>
          <w:sz w:val="24"/>
          <w:szCs w:val="24"/>
        </w:rPr>
        <w:t>Сведения</w:t>
      </w:r>
    </w:p>
    <w:p w:rsidR="00CE321D" w:rsidRPr="00CE321D" w:rsidRDefault="0088160E" w:rsidP="00CE321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E321D">
        <w:rPr>
          <w:rFonts w:ascii="Arial" w:hAnsi="Arial" w:cs="Arial"/>
          <w:b/>
          <w:sz w:val="24"/>
          <w:szCs w:val="24"/>
        </w:rPr>
        <w:t>о размере начисленной и выплаченной заработной платы</w:t>
      </w:r>
      <w:r w:rsidR="00CE321D" w:rsidRPr="00CE321D">
        <w:rPr>
          <w:rFonts w:ascii="Arial" w:hAnsi="Arial" w:cs="Arial"/>
          <w:b/>
          <w:sz w:val="24"/>
          <w:szCs w:val="24"/>
        </w:rPr>
        <w:t xml:space="preserve"> за 2020 год</w:t>
      </w:r>
    </w:p>
    <w:p w:rsidR="00CE321D" w:rsidRPr="00CE321D" w:rsidRDefault="0088160E" w:rsidP="00CE321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E321D">
        <w:rPr>
          <w:rFonts w:ascii="Arial" w:hAnsi="Arial" w:cs="Arial"/>
          <w:b/>
          <w:sz w:val="24"/>
          <w:szCs w:val="24"/>
        </w:rPr>
        <w:t xml:space="preserve">в части повышения с 1 июня 2020 года </w:t>
      </w:r>
      <w:proofErr w:type="gramStart"/>
      <w:r w:rsidRPr="00CE321D">
        <w:rPr>
          <w:rFonts w:ascii="Arial" w:hAnsi="Arial" w:cs="Arial"/>
          <w:b/>
          <w:sz w:val="24"/>
          <w:szCs w:val="24"/>
        </w:rPr>
        <w:t>размеров</w:t>
      </w:r>
      <w:r w:rsidR="00CE321D" w:rsidRPr="00CE321D">
        <w:rPr>
          <w:rFonts w:ascii="Arial" w:hAnsi="Arial" w:cs="Arial"/>
          <w:b/>
          <w:sz w:val="24"/>
          <w:szCs w:val="24"/>
        </w:rPr>
        <w:t xml:space="preserve"> оплаты труда</w:t>
      </w:r>
      <w:proofErr w:type="gramEnd"/>
    </w:p>
    <w:p w:rsidR="0088160E" w:rsidRPr="00CE321D" w:rsidRDefault="0088160E" w:rsidP="00CE321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E321D">
        <w:rPr>
          <w:rFonts w:ascii="Arial" w:hAnsi="Arial" w:cs="Arial"/>
          <w:b/>
          <w:sz w:val="24"/>
          <w:szCs w:val="24"/>
        </w:rPr>
        <w:t>отдельным катег</w:t>
      </w:r>
      <w:r w:rsidRPr="00CE321D">
        <w:rPr>
          <w:rFonts w:ascii="Arial" w:hAnsi="Arial" w:cs="Arial"/>
          <w:b/>
          <w:sz w:val="24"/>
          <w:szCs w:val="24"/>
        </w:rPr>
        <w:t>о</w:t>
      </w:r>
      <w:r w:rsidRPr="00CE321D">
        <w:rPr>
          <w:rFonts w:ascii="Arial" w:hAnsi="Arial" w:cs="Arial"/>
          <w:b/>
          <w:sz w:val="24"/>
          <w:szCs w:val="24"/>
        </w:rPr>
        <w:t>риям работников бюджетной</w:t>
      </w:r>
      <w:r w:rsidR="00CE321D" w:rsidRPr="00CE321D">
        <w:rPr>
          <w:rFonts w:ascii="Arial" w:hAnsi="Arial" w:cs="Arial"/>
          <w:b/>
          <w:sz w:val="24"/>
          <w:szCs w:val="24"/>
        </w:rPr>
        <w:t xml:space="preserve"> </w:t>
      </w:r>
      <w:r w:rsidRPr="00CE321D">
        <w:rPr>
          <w:rFonts w:ascii="Arial" w:hAnsi="Arial" w:cs="Arial"/>
          <w:b/>
          <w:sz w:val="24"/>
          <w:szCs w:val="24"/>
        </w:rPr>
        <w:t>сферы Красноярского края</w:t>
      </w:r>
    </w:p>
    <w:p w:rsidR="0088160E" w:rsidRPr="00CE321D" w:rsidRDefault="0088160E" w:rsidP="00CE321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E321D">
        <w:rPr>
          <w:rFonts w:ascii="Arial" w:hAnsi="Arial" w:cs="Arial"/>
          <w:b/>
          <w:sz w:val="24"/>
          <w:szCs w:val="24"/>
        </w:rPr>
        <w:t>___________________________________________________________</w:t>
      </w:r>
    </w:p>
    <w:p w:rsidR="0088160E" w:rsidRPr="00CE321D" w:rsidRDefault="0088160E" w:rsidP="00CE321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E321D">
        <w:rPr>
          <w:rFonts w:ascii="Arial" w:hAnsi="Arial" w:cs="Arial"/>
          <w:b/>
          <w:sz w:val="24"/>
          <w:szCs w:val="24"/>
        </w:rPr>
        <w:t>(наименование муниципального образования</w:t>
      </w:r>
      <w:r w:rsidR="00CE321D" w:rsidRPr="00CE321D">
        <w:rPr>
          <w:rFonts w:ascii="Arial" w:hAnsi="Arial" w:cs="Arial"/>
          <w:b/>
          <w:sz w:val="24"/>
          <w:szCs w:val="24"/>
        </w:rPr>
        <w:t xml:space="preserve"> </w:t>
      </w:r>
      <w:r w:rsidRPr="00CE321D">
        <w:rPr>
          <w:rFonts w:ascii="Arial" w:hAnsi="Arial" w:cs="Arial"/>
          <w:b/>
          <w:sz w:val="24"/>
          <w:szCs w:val="24"/>
        </w:rPr>
        <w:t>Красноярского края)</w:t>
      </w:r>
    </w:p>
    <w:p w:rsidR="0088160E" w:rsidRPr="00CE321D" w:rsidRDefault="0088160E" w:rsidP="00CE32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160E" w:rsidRPr="00CE321D" w:rsidRDefault="0088160E" w:rsidP="00CE32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321D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5"/>
        <w:gridCol w:w="889"/>
        <w:gridCol w:w="2074"/>
        <w:gridCol w:w="889"/>
        <w:gridCol w:w="2015"/>
        <w:gridCol w:w="1537"/>
      </w:tblGrid>
      <w:tr w:rsidR="0088160E" w:rsidRPr="00CE321D" w:rsidTr="00CE321D">
        <w:tc>
          <w:tcPr>
            <w:tcW w:w="1094" w:type="pct"/>
            <w:vMerge w:val="restar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321D">
              <w:rPr>
                <w:rFonts w:ascii="Arial" w:hAnsi="Arial" w:cs="Arial"/>
                <w:sz w:val="24"/>
                <w:szCs w:val="24"/>
              </w:rPr>
              <w:t>Поступило су</w:t>
            </w:r>
            <w:r w:rsidRPr="00CE321D">
              <w:rPr>
                <w:rFonts w:ascii="Arial" w:hAnsi="Arial" w:cs="Arial"/>
                <w:sz w:val="24"/>
                <w:szCs w:val="24"/>
              </w:rPr>
              <w:t>б</w:t>
            </w:r>
            <w:r w:rsidRPr="00CE321D">
              <w:rPr>
                <w:rFonts w:ascii="Arial" w:hAnsi="Arial" w:cs="Arial"/>
                <w:sz w:val="24"/>
                <w:szCs w:val="24"/>
              </w:rPr>
              <w:t>сидий в бюджет м</w:t>
            </w:r>
            <w:r w:rsidRPr="00CE321D">
              <w:rPr>
                <w:rFonts w:ascii="Arial" w:hAnsi="Arial" w:cs="Arial"/>
                <w:sz w:val="24"/>
                <w:szCs w:val="24"/>
              </w:rPr>
              <w:t>у</w:t>
            </w:r>
            <w:r w:rsidRPr="00CE321D">
              <w:rPr>
                <w:rFonts w:ascii="Arial" w:hAnsi="Arial" w:cs="Arial"/>
                <w:sz w:val="24"/>
                <w:szCs w:val="24"/>
              </w:rPr>
              <w:t>ниципального образования Красноярск</w:t>
            </w:r>
            <w:r w:rsidRPr="00CE321D">
              <w:rPr>
                <w:rFonts w:ascii="Arial" w:hAnsi="Arial" w:cs="Arial"/>
                <w:sz w:val="24"/>
                <w:szCs w:val="24"/>
              </w:rPr>
              <w:t>о</w:t>
            </w:r>
            <w:r w:rsidRPr="00CE321D">
              <w:rPr>
                <w:rFonts w:ascii="Arial" w:hAnsi="Arial" w:cs="Arial"/>
                <w:sz w:val="24"/>
                <w:szCs w:val="24"/>
              </w:rPr>
              <w:t>го края</w:t>
            </w:r>
          </w:p>
        </w:tc>
        <w:tc>
          <w:tcPr>
            <w:tcW w:w="1562" w:type="pct"/>
            <w:gridSpan w:val="2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321D">
              <w:rPr>
                <w:rFonts w:ascii="Arial" w:hAnsi="Arial" w:cs="Arial"/>
                <w:sz w:val="24"/>
                <w:szCs w:val="24"/>
              </w:rPr>
              <w:t>Начислено зарабо</w:t>
            </w:r>
            <w:r w:rsidRPr="00CE321D">
              <w:rPr>
                <w:rFonts w:ascii="Arial" w:hAnsi="Arial" w:cs="Arial"/>
                <w:sz w:val="24"/>
                <w:szCs w:val="24"/>
              </w:rPr>
              <w:t>т</w:t>
            </w:r>
            <w:r w:rsidRPr="00CE321D">
              <w:rPr>
                <w:rFonts w:ascii="Arial" w:hAnsi="Arial" w:cs="Arial"/>
                <w:sz w:val="24"/>
                <w:szCs w:val="24"/>
              </w:rPr>
              <w:t>ной платы с учетом начи</w:t>
            </w:r>
            <w:r w:rsidRPr="00CE321D">
              <w:rPr>
                <w:rFonts w:ascii="Arial" w:hAnsi="Arial" w:cs="Arial"/>
                <w:sz w:val="24"/>
                <w:szCs w:val="24"/>
              </w:rPr>
              <w:t>с</w:t>
            </w:r>
            <w:r w:rsidRPr="00CE321D">
              <w:rPr>
                <w:rFonts w:ascii="Arial" w:hAnsi="Arial" w:cs="Arial"/>
                <w:sz w:val="24"/>
                <w:szCs w:val="24"/>
              </w:rPr>
              <w:t>лений на выплаты по оплате труда</w:t>
            </w:r>
          </w:p>
        </w:tc>
        <w:tc>
          <w:tcPr>
            <w:tcW w:w="1531" w:type="pct"/>
            <w:gridSpan w:val="2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321D">
              <w:rPr>
                <w:rFonts w:ascii="Arial" w:hAnsi="Arial" w:cs="Arial"/>
                <w:sz w:val="24"/>
                <w:szCs w:val="24"/>
              </w:rPr>
              <w:t>Выплачено зар</w:t>
            </w:r>
            <w:r w:rsidRPr="00CE321D">
              <w:rPr>
                <w:rFonts w:ascii="Arial" w:hAnsi="Arial" w:cs="Arial"/>
                <w:sz w:val="24"/>
                <w:szCs w:val="24"/>
              </w:rPr>
              <w:t>а</w:t>
            </w:r>
            <w:r w:rsidRPr="00CE321D">
              <w:rPr>
                <w:rFonts w:ascii="Arial" w:hAnsi="Arial" w:cs="Arial"/>
                <w:sz w:val="24"/>
                <w:szCs w:val="24"/>
              </w:rPr>
              <w:t>ботной платы с учетом начи</w:t>
            </w:r>
            <w:r w:rsidRPr="00CE321D">
              <w:rPr>
                <w:rFonts w:ascii="Arial" w:hAnsi="Arial" w:cs="Arial"/>
                <w:sz w:val="24"/>
                <w:szCs w:val="24"/>
              </w:rPr>
              <w:t>с</w:t>
            </w:r>
            <w:r w:rsidRPr="00CE321D">
              <w:rPr>
                <w:rFonts w:ascii="Arial" w:hAnsi="Arial" w:cs="Arial"/>
                <w:sz w:val="24"/>
                <w:szCs w:val="24"/>
              </w:rPr>
              <w:t>лений на выплаты по оплате тр</w:t>
            </w:r>
            <w:r w:rsidRPr="00CE321D">
              <w:rPr>
                <w:rFonts w:ascii="Arial" w:hAnsi="Arial" w:cs="Arial"/>
                <w:sz w:val="24"/>
                <w:szCs w:val="24"/>
              </w:rPr>
              <w:t>у</w:t>
            </w:r>
            <w:r w:rsidRPr="00CE321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13" w:type="pct"/>
            <w:vMerge w:val="restar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321D">
              <w:rPr>
                <w:rFonts w:ascii="Arial" w:hAnsi="Arial" w:cs="Arial"/>
                <w:sz w:val="24"/>
                <w:szCs w:val="24"/>
              </w:rPr>
              <w:t>Примеч</w:t>
            </w:r>
            <w:r w:rsidRPr="00CE321D">
              <w:rPr>
                <w:rFonts w:ascii="Arial" w:hAnsi="Arial" w:cs="Arial"/>
                <w:sz w:val="24"/>
                <w:szCs w:val="24"/>
              </w:rPr>
              <w:t>а</w:t>
            </w:r>
            <w:r w:rsidRPr="00CE321D">
              <w:rPr>
                <w:rFonts w:ascii="Arial" w:hAnsi="Arial" w:cs="Arial"/>
                <w:sz w:val="24"/>
                <w:szCs w:val="24"/>
              </w:rPr>
              <w:t>ние &lt;1&gt;</w:t>
            </w:r>
          </w:p>
        </w:tc>
      </w:tr>
      <w:tr w:rsidR="0088160E" w:rsidRPr="00CE321D" w:rsidTr="00CE321D">
        <w:tc>
          <w:tcPr>
            <w:tcW w:w="1094" w:type="pct"/>
            <w:vMerge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32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94" w:type="pc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321D">
              <w:rPr>
                <w:rFonts w:ascii="Arial" w:hAnsi="Arial" w:cs="Arial"/>
                <w:sz w:val="24"/>
                <w:szCs w:val="24"/>
              </w:rPr>
              <w:t>в том числе в части повыш</w:t>
            </w:r>
            <w:r w:rsidRPr="00CE321D">
              <w:rPr>
                <w:rFonts w:ascii="Arial" w:hAnsi="Arial" w:cs="Arial"/>
                <w:sz w:val="24"/>
                <w:szCs w:val="24"/>
              </w:rPr>
              <w:t>е</w:t>
            </w:r>
            <w:r w:rsidRPr="00CE321D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proofErr w:type="gramStart"/>
            <w:r w:rsidRPr="00CE321D">
              <w:rPr>
                <w:rFonts w:ascii="Arial" w:hAnsi="Arial" w:cs="Arial"/>
                <w:sz w:val="24"/>
                <w:szCs w:val="24"/>
              </w:rPr>
              <w:t>ра</w:t>
            </w:r>
            <w:r w:rsidRPr="00CE321D">
              <w:rPr>
                <w:rFonts w:ascii="Arial" w:hAnsi="Arial" w:cs="Arial"/>
                <w:sz w:val="24"/>
                <w:szCs w:val="24"/>
              </w:rPr>
              <w:t>з</w:t>
            </w:r>
            <w:r w:rsidRPr="00CE321D">
              <w:rPr>
                <w:rFonts w:ascii="Arial" w:hAnsi="Arial" w:cs="Arial"/>
                <w:sz w:val="24"/>
                <w:szCs w:val="24"/>
              </w:rPr>
              <w:t>меров оплаты труда</w:t>
            </w:r>
            <w:proofErr w:type="gramEnd"/>
            <w:r w:rsidRPr="00CE321D">
              <w:rPr>
                <w:rFonts w:ascii="Arial" w:hAnsi="Arial" w:cs="Arial"/>
                <w:sz w:val="24"/>
                <w:szCs w:val="24"/>
              </w:rPr>
              <w:t xml:space="preserve"> за счет средств субсидии</w:t>
            </w:r>
          </w:p>
        </w:tc>
        <w:tc>
          <w:tcPr>
            <w:tcW w:w="469" w:type="pc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321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63" w:type="pc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321D">
              <w:rPr>
                <w:rFonts w:ascii="Arial" w:hAnsi="Arial" w:cs="Arial"/>
                <w:sz w:val="24"/>
                <w:szCs w:val="24"/>
              </w:rPr>
              <w:t>в том числе в части повыш</w:t>
            </w:r>
            <w:r w:rsidRPr="00CE321D">
              <w:rPr>
                <w:rFonts w:ascii="Arial" w:hAnsi="Arial" w:cs="Arial"/>
                <w:sz w:val="24"/>
                <w:szCs w:val="24"/>
              </w:rPr>
              <w:t>е</w:t>
            </w:r>
            <w:r w:rsidRPr="00CE321D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proofErr w:type="gramStart"/>
            <w:r w:rsidRPr="00CE321D">
              <w:rPr>
                <w:rFonts w:ascii="Arial" w:hAnsi="Arial" w:cs="Arial"/>
                <w:sz w:val="24"/>
                <w:szCs w:val="24"/>
              </w:rPr>
              <w:t>ра</w:t>
            </w:r>
            <w:r w:rsidRPr="00CE321D">
              <w:rPr>
                <w:rFonts w:ascii="Arial" w:hAnsi="Arial" w:cs="Arial"/>
                <w:sz w:val="24"/>
                <w:szCs w:val="24"/>
              </w:rPr>
              <w:t>з</w:t>
            </w:r>
            <w:r w:rsidRPr="00CE321D">
              <w:rPr>
                <w:rFonts w:ascii="Arial" w:hAnsi="Arial" w:cs="Arial"/>
                <w:sz w:val="24"/>
                <w:szCs w:val="24"/>
              </w:rPr>
              <w:t>меров опл</w:t>
            </w:r>
            <w:r w:rsidRPr="00CE321D">
              <w:rPr>
                <w:rFonts w:ascii="Arial" w:hAnsi="Arial" w:cs="Arial"/>
                <w:sz w:val="24"/>
                <w:szCs w:val="24"/>
              </w:rPr>
              <w:t>а</w:t>
            </w:r>
            <w:r w:rsidRPr="00CE321D">
              <w:rPr>
                <w:rFonts w:ascii="Arial" w:hAnsi="Arial" w:cs="Arial"/>
                <w:sz w:val="24"/>
                <w:szCs w:val="24"/>
              </w:rPr>
              <w:t>ты труда</w:t>
            </w:r>
            <w:proofErr w:type="gramEnd"/>
            <w:r w:rsidRPr="00CE321D">
              <w:rPr>
                <w:rFonts w:ascii="Arial" w:hAnsi="Arial" w:cs="Arial"/>
                <w:sz w:val="24"/>
                <w:szCs w:val="24"/>
              </w:rPr>
              <w:t xml:space="preserve"> за счет средств субс</w:t>
            </w:r>
            <w:r w:rsidRPr="00CE321D">
              <w:rPr>
                <w:rFonts w:ascii="Arial" w:hAnsi="Arial" w:cs="Arial"/>
                <w:sz w:val="24"/>
                <w:szCs w:val="24"/>
              </w:rPr>
              <w:t>и</w:t>
            </w:r>
            <w:r w:rsidRPr="00CE321D">
              <w:rPr>
                <w:rFonts w:ascii="Arial" w:hAnsi="Arial" w:cs="Arial"/>
                <w:sz w:val="24"/>
                <w:szCs w:val="24"/>
              </w:rPr>
              <w:t>дии</w:t>
            </w:r>
          </w:p>
        </w:tc>
        <w:tc>
          <w:tcPr>
            <w:tcW w:w="813" w:type="pct"/>
            <w:vMerge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0E" w:rsidRPr="00CE321D" w:rsidTr="00CE321D">
        <w:tc>
          <w:tcPr>
            <w:tcW w:w="1094" w:type="pct"/>
          </w:tcPr>
          <w:p w:rsidR="0088160E" w:rsidRPr="00CE321D" w:rsidRDefault="0088160E" w:rsidP="00CE32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ar101"/>
            <w:bookmarkEnd w:id="1"/>
            <w:r w:rsidRPr="00CE32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88160E" w:rsidRPr="00CE321D" w:rsidRDefault="0088160E" w:rsidP="00CE32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Par102"/>
            <w:bookmarkEnd w:id="2"/>
            <w:r w:rsidRPr="00CE32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88160E" w:rsidRPr="00CE321D" w:rsidRDefault="0088160E" w:rsidP="00CE32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ar103"/>
            <w:bookmarkEnd w:id="3"/>
            <w:r w:rsidRPr="00CE32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88160E" w:rsidRPr="00CE321D" w:rsidRDefault="0088160E" w:rsidP="00CE32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ar104"/>
            <w:bookmarkEnd w:id="4"/>
            <w:r w:rsidRPr="00CE32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88160E" w:rsidRPr="00CE321D" w:rsidRDefault="0088160E" w:rsidP="00CE32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2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3" w:type="pct"/>
          </w:tcPr>
          <w:p w:rsidR="0088160E" w:rsidRPr="00CE321D" w:rsidRDefault="0088160E" w:rsidP="00CE32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2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8160E" w:rsidRPr="00CE321D" w:rsidTr="00CE321D">
        <w:tc>
          <w:tcPr>
            <w:tcW w:w="1094" w:type="pc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</w:tcPr>
          <w:p w:rsidR="0088160E" w:rsidRPr="00CE321D" w:rsidRDefault="0088160E" w:rsidP="00CE3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160E" w:rsidRPr="00CE321D" w:rsidRDefault="0088160E" w:rsidP="00CE32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E321D" w:rsidRDefault="0088160E" w:rsidP="00CE3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321D">
        <w:rPr>
          <w:rFonts w:ascii="Arial" w:hAnsi="Arial" w:cs="Arial"/>
          <w:sz w:val="24"/>
          <w:szCs w:val="24"/>
        </w:rPr>
        <w:t>Глава муниципального образования __________________</w:t>
      </w:r>
      <w:r w:rsidR="00CE321D" w:rsidRPr="00CE321D">
        <w:rPr>
          <w:rFonts w:ascii="Arial" w:hAnsi="Arial" w:cs="Arial"/>
          <w:sz w:val="24"/>
          <w:szCs w:val="24"/>
        </w:rPr>
        <w:t xml:space="preserve"> </w:t>
      </w:r>
      <w:r w:rsidR="00CE321D">
        <w:rPr>
          <w:rFonts w:ascii="Arial" w:hAnsi="Arial" w:cs="Arial"/>
          <w:sz w:val="24"/>
          <w:szCs w:val="24"/>
        </w:rPr>
        <w:t>____________________</w:t>
      </w:r>
    </w:p>
    <w:p w:rsidR="0088160E" w:rsidRPr="00CE321D" w:rsidRDefault="0088160E" w:rsidP="00CE321D">
      <w:pPr>
        <w:pStyle w:val="ConsPlusNonformat"/>
        <w:jc w:val="center"/>
        <w:rPr>
          <w:rFonts w:ascii="Arial" w:hAnsi="Arial" w:cs="Arial"/>
        </w:rPr>
      </w:pPr>
      <w:r w:rsidRPr="00CE321D">
        <w:rPr>
          <w:rFonts w:ascii="Arial" w:hAnsi="Arial" w:cs="Arial"/>
        </w:rPr>
        <w:t>(И.О. Фам</w:t>
      </w:r>
      <w:r w:rsidRPr="00CE321D">
        <w:rPr>
          <w:rFonts w:ascii="Arial" w:hAnsi="Arial" w:cs="Arial"/>
        </w:rPr>
        <w:t>и</w:t>
      </w:r>
      <w:r w:rsidRPr="00CE321D">
        <w:rPr>
          <w:rFonts w:ascii="Arial" w:hAnsi="Arial" w:cs="Arial"/>
        </w:rPr>
        <w:t>лия)</w:t>
      </w:r>
      <w:r w:rsidR="00CE321D" w:rsidRPr="00CE321D">
        <w:rPr>
          <w:rFonts w:ascii="Arial" w:hAnsi="Arial" w:cs="Arial"/>
        </w:rPr>
        <w:t xml:space="preserve">  </w:t>
      </w:r>
      <w:r w:rsidRPr="00CE321D">
        <w:rPr>
          <w:rFonts w:ascii="Arial" w:hAnsi="Arial" w:cs="Arial"/>
        </w:rPr>
        <w:t>(подпись)</w:t>
      </w:r>
    </w:p>
    <w:p w:rsidR="0088160E" w:rsidRPr="00CE321D" w:rsidRDefault="0088160E" w:rsidP="00CE3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160E" w:rsidRPr="00CE321D" w:rsidRDefault="0088160E" w:rsidP="00CE3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321D">
        <w:rPr>
          <w:rFonts w:ascii="Arial" w:hAnsi="Arial" w:cs="Arial"/>
          <w:sz w:val="24"/>
          <w:szCs w:val="24"/>
        </w:rPr>
        <w:t>ФИО и телефон исполнителя</w:t>
      </w:r>
    </w:p>
    <w:p w:rsidR="0088160E" w:rsidRPr="00CE321D" w:rsidRDefault="0088160E" w:rsidP="00CE32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5BB4" w:rsidRPr="00CE321D" w:rsidRDefault="0088160E" w:rsidP="00CE321D">
      <w:pPr>
        <w:pStyle w:val="ConsPlusNormal"/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Par122"/>
      <w:bookmarkEnd w:id="5"/>
      <w:r w:rsidRPr="00CE321D">
        <w:rPr>
          <w:rFonts w:ascii="Arial" w:hAnsi="Arial" w:cs="Arial"/>
          <w:sz w:val="24"/>
          <w:szCs w:val="24"/>
        </w:rPr>
        <w:t>&lt;1</w:t>
      </w:r>
      <w:proofErr w:type="gramStart"/>
      <w:r w:rsidRPr="00CE321D">
        <w:rPr>
          <w:rFonts w:ascii="Arial" w:hAnsi="Arial" w:cs="Arial"/>
          <w:sz w:val="24"/>
          <w:szCs w:val="24"/>
        </w:rPr>
        <w:t>&gt; В</w:t>
      </w:r>
      <w:proofErr w:type="gramEnd"/>
      <w:r w:rsidRPr="00CE321D">
        <w:rPr>
          <w:rFonts w:ascii="Arial" w:hAnsi="Arial" w:cs="Arial"/>
          <w:sz w:val="24"/>
          <w:szCs w:val="24"/>
        </w:rPr>
        <w:t xml:space="preserve"> случаях если сумма по гр. 1 отлична от суммы по гр. 3 и (или) сумма гр. 2 отлична от суммы по </w:t>
      </w:r>
      <w:bookmarkStart w:id="6" w:name="_GoBack"/>
      <w:bookmarkEnd w:id="6"/>
      <w:r w:rsidRPr="00CE321D">
        <w:rPr>
          <w:rFonts w:ascii="Arial" w:hAnsi="Arial" w:cs="Arial"/>
          <w:sz w:val="24"/>
          <w:szCs w:val="24"/>
        </w:rPr>
        <w:t>гр. 4, следует указать причины отклонений.</w:t>
      </w:r>
    </w:p>
    <w:sectPr w:rsidR="00375BB4" w:rsidRPr="00CE321D" w:rsidSect="002B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C0E"/>
    <w:multiLevelType w:val="hybridMultilevel"/>
    <w:tmpl w:val="0A3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4EA5"/>
    <w:multiLevelType w:val="hybridMultilevel"/>
    <w:tmpl w:val="E78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8E"/>
    <w:rsid w:val="000A020F"/>
    <w:rsid w:val="001A6801"/>
    <w:rsid w:val="001D7028"/>
    <w:rsid w:val="002B6651"/>
    <w:rsid w:val="00375BB4"/>
    <w:rsid w:val="00537E99"/>
    <w:rsid w:val="0058612D"/>
    <w:rsid w:val="005F28D3"/>
    <w:rsid w:val="00804988"/>
    <w:rsid w:val="0088160E"/>
    <w:rsid w:val="00A4228E"/>
    <w:rsid w:val="00B11A88"/>
    <w:rsid w:val="00BF336C"/>
    <w:rsid w:val="00C03059"/>
    <w:rsid w:val="00CE321D"/>
    <w:rsid w:val="00D156F4"/>
    <w:rsid w:val="00E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5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B66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6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6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B6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6651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2B6651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2B6651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2B6651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2B6651"/>
    <w:rPr>
      <w:vanish/>
      <w:webHidden w:val="0"/>
      <w:specVanish w:val="0"/>
    </w:rPr>
  </w:style>
  <w:style w:type="paragraph" w:customStyle="1" w:styleId="content1">
    <w:name w:val="content1"/>
    <w:basedOn w:val="a"/>
    <w:rsid w:val="002B6651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2B6651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2B6651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2B6651"/>
    <w:pPr>
      <w:spacing w:before="60" w:after="180"/>
    </w:pPr>
  </w:style>
  <w:style w:type="character" w:customStyle="1" w:styleId="storno">
    <w:name w:val="storno"/>
    <w:basedOn w:val="a0"/>
    <w:rsid w:val="002B6651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2B6651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2B6651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2B665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B6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B665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B66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6651"/>
    <w:rPr>
      <w:color w:val="800080"/>
      <w:u w:val="single"/>
    </w:rPr>
  </w:style>
  <w:style w:type="paragraph" w:customStyle="1" w:styleId="align-right">
    <w:name w:val="align-right"/>
    <w:basedOn w:val="a"/>
    <w:rsid w:val="002B665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B66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mall">
    <w:name w:val="small"/>
    <w:basedOn w:val="a0"/>
    <w:rsid w:val="002B6651"/>
  </w:style>
  <w:style w:type="paragraph" w:styleId="a6">
    <w:name w:val="List Paragraph"/>
    <w:basedOn w:val="a"/>
    <w:uiPriority w:val="99"/>
    <w:qFormat/>
    <w:rsid w:val="001D70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D70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816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F2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8D3"/>
    <w:rPr>
      <w:rFonts w:ascii="Tahoma" w:eastAsiaTheme="minorEastAsia" w:hAnsi="Tahoma" w:cs="Tahoma"/>
      <w:sz w:val="16"/>
      <w:szCs w:val="16"/>
    </w:rPr>
  </w:style>
  <w:style w:type="paragraph" w:styleId="a9">
    <w:name w:val="No Spacing"/>
    <w:uiPriority w:val="1"/>
    <w:qFormat/>
    <w:rsid w:val="00CE32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5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B66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6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6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B6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6651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2B6651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2B6651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2B6651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2B6651"/>
    <w:rPr>
      <w:vanish/>
      <w:webHidden w:val="0"/>
      <w:specVanish w:val="0"/>
    </w:rPr>
  </w:style>
  <w:style w:type="paragraph" w:customStyle="1" w:styleId="content1">
    <w:name w:val="content1"/>
    <w:basedOn w:val="a"/>
    <w:rsid w:val="002B6651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2B6651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2B6651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2B6651"/>
    <w:pPr>
      <w:spacing w:before="60" w:after="180"/>
    </w:pPr>
  </w:style>
  <w:style w:type="character" w:customStyle="1" w:styleId="storno">
    <w:name w:val="storno"/>
    <w:basedOn w:val="a0"/>
    <w:rsid w:val="002B6651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2B6651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2B6651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2B665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B6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B665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B66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6651"/>
    <w:rPr>
      <w:color w:val="800080"/>
      <w:u w:val="single"/>
    </w:rPr>
  </w:style>
  <w:style w:type="paragraph" w:customStyle="1" w:styleId="align-right">
    <w:name w:val="align-right"/>
    <w:basedOn w:val="a"/>
    <w:rsid w:val="002B665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B66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mall">
    <w:name w:val="small"/>
    <w:basedOn w:val="a0"/>
    <w:rsid w:val="002B6651"/>
  </w:style>
  <w:style w:type="paragraph" w:styleId="a6">
    <w:name w:val="List Paragraph"/>
    <w:basedOn w:val="a"/>
    <w:uiPriority w:val="99"/>
    <w:qFormat/>
    <w:rsid w:val="001D70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D70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816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F2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8D3"/>
    <w:rPr>
      <w:rFonts w:ascii="Tahoma" w:eastAsiaTheme="minorEastAsia" w:hAnsi="Tahoma" w:cs="Tahoma"/>
      <w:sz w:val="16"/>
      <w:szCs w:val="16"/>
    </w:rPr>
  </w:style>
  <w:style w:type="paragraph" w:styleId="a9">
    <w:name w:val="No Spacing"/>
    <w:uiPriority w:val="1"/>
    <w:qFormat/>
    <w:rsid w:val="00CE32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80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5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08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9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2020-07-16T02:54:00Z</cp:lastPrinted>
  <dcterms:created xsi:type="dcterms:W3CDTF">2020-07-21T08:38:00Z</dcterms:created>
  <dcterms:modified xsi:type="dcterms:W3CDTF">2020-07-21T08:38:00Z</dcterms:modified>
</cp:coreProperties>
</file>