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01" w:rsidRPr="00664301" w:rsidRDefault="00664301" w:rsidP="00664301">
      <w:pPr>
        <w:shd w:val="clear" w:color="auto" w:fill="FFFFFF"/>
        <w:spacing w:before="167" w:after="335" w:line="402" w:lineRule="atLeast"/>
        <w:ind w:right="167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7"/>
          <w:szCs w:val="37"/>
        </w:rPr>
      </w:pPr>
      <w:r w:rsidRPr="00664301">
        <w:rPr>
          <w:rFonts w:ascii="Arial" w:eastAsia="Times New Roman" w:hAnsi="Arial" w:cs="Arial"/>
          <w:b/>
          <w:bCs/>
          <w:color w:val="292929"/>
          <w:kern w:val="36"/>
          <w:sz w:val="37"/>
          <w:szCs w:val="37"/>
        </w:rPr>
        <w:t xml:space="preserve">Заведомо ложное сообщение об акте терроризма </w:t>
      </w:r>
      <w:r w:rsidRPr="00664301">
        <w:rPr>
          <w:rFonts w:ascii="Arial" w:eastAsia="Times New Roman" w:hAnsi="Arial" w:cs="Arial"/>
          <w:b/>
          <w:bCs/>
          <w:color w:val="000000" w:themeColor="text1"/>
          <w:kern w:val="36"/>
          <w:sz w:val="37"/>
          <w:szCs w:val="37"/>
        </w:rPr>
        <w:t>влечет за собой уголовную ответственность</w:t>
      </w:r>
    </w:p>
    <w:p w:rsidR="00664301" w:rsidRPr="00037EAE" w:rsidRDefault="00664301" w:rsidP="00664301">
      <w:pPr>
        <w:shd w:val="clear" w:color="auto" w:fill="FFFFFF"/>
        <w:spacing w:after="0" w:line="30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43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«Ложный терроризм» – это преступление, которое предполагает наказание. Лица, которые изобличены в заведомо ложном сообщении об акте терроризма, привлекаются к уголовной ответственности.</w:t>
      </w:r>
    </w:p>
    <w:p w:rsidR="00664301" w:rsidRPr="00664301" w:rsidRDefault="00664301" w:rsidP="00664301">
      <w:pPr>
        <w:shd w:val="clear" w:color="auto" w:fill="FFFFFF"/>
        <w:spacing w:after="0" w:line="30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43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64301" w:rsidRPr="00037EAE" w:rsidRDefault="00664301" w:rsidP="00664301">
      <w:pPr>
        <w:shd w:val="clear" w:color="auto" w:fill="FFFFFF"/>
        <w:spacing w:after="0" w:line="30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643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Часть 1 статьи</w:t>
      </w:r>
      <w:r w:rsidRPr="00037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43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207 УК РФ (заведомо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</w:t>
      </w:r>
      <w:r w:rsidR="00037EAE" w:rsidRPr="00037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037EAE" w:rsidRPr="00037EAE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 </w:t>
      </w:r>
      <w:r w:rsidR="00037EAE" w:rsidRPr="00037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совершенное из хулиганских побуждений</w:t>
      </w:r>
      <w:r w:rsidRPr="006643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037EAE" w:rsidRPr="00037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</w:t>
      </w:r>
      <w:proofErr w:type="gramEnd"/>
      <w:r w:rsidR="00037EAE" w:rsidRPr="00037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восемнадцати месяцев, либо ограничением свободы на срок до трех лет, либо принудительными работами на срок от двух до трех лет.</w:t>
      </w:r>
      <w:r w:rsidRPr="00037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4301" w:rsidRPr="00037EAE" w:rsidRDefault="00664301" w:rsidP="00664301">
      <w:pPr>
        <w:shd w:val="clear" w:color="auto" w:fill="FFFFFF"/>
        <w:spacing w:after="0" w:line="30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64301" w:rsidRPr="00037EAE" w:rsidRDefault="00664301" w:rsidP="00664301">
      <w:pPr>
        <w:shd w:val="clear" w:color="auto" w:fill="FFFFFF"/>
        <w:spacing w:after="0" w:line="301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643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Часть </w:t>
      </w:r>
      <w:r w:rsidRPr="00037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6643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статьи 207 УК РФ </w:t>
      </w:r>
      <w:r w:rsidRPr="00037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037EAE" w:rsidRPr="00037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</w:t>
      </w:r>
      <w:r w:rsidRPr="00037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037EAE" w:rsidRPr="00037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</w:t>
      </w:r>
      <w:proofErr w:type="gramEnd"/>
      <w:r w:rsidR="00037EAE" w:rsidRPr="00037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до трех лет либо лишением свободы на срок от шести до восьми лет.</w:t>
      </w:r>
    </w:p>
    <w:p w:rsidR="00037EAE" w:rsidRPr="00037EAE" w:rsidRDefault="00037EAE" w:rsidP="00664301">
      <w:pPr>
        <w:shd w:val="clear" w:color="auto" w:fill="FFFFFF"/>
        <w:spacing w:after="0" w:line="30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64301" w:rsidRPr="00037EAE" w:rsidRDefault="00037EAE" w:rsidP="00664301">
      <w:pPr>
        <w:shd w:val="clear" w:color="auto" w:fill="FFFFFF"/>
        <w:spacing w:after="0" w:line="30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7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Часть 2 статьи 20 УК РФ </w:t>
      </w:r>
      <w:r w:rsidRPr="00037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Лица, достигшие ко времени совершения преступления четырнадцатилетнего возраста, подлежат уголовной ответственности за</w:t>
      </w:r>
      <w:r w:rsidRPr="00037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7E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заведомо ложное сообщение об акте терроризма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64301" w:rsidRPr="00664301" w:rsidRDefault="00664301" w:rsidP="00664301">
      <w:pPr>
        <w:shd w:val="clear" w:color="auto" w:fill="FFFFFF"/>
        <w:spacing w:after="0" w:line="30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7E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D05551" w:rsidRPr="00664301" w:rsidRDefault="00D05551">
      <w:pPr>
        <w:rPr>
          <w:rFonts w:ascii="Times New Roman" w:hAnsi="Times New Roman" w:cs="Times New Roman"/>
          <w:sz w:val="36"/>
        </w:rPr>
      </w:pPr>
    </w:p>
    <w:sectPr w:rsidR="00D05551" w:rsidRPr="00664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64301"/>
    <w:rsid w:val="00037EAE"/>
    <w:rsid w:val="00664301"/>
    <w:rsid w:val="00D0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4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3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ta">
    <w:name w:val="meta"/>
    <w:basedOn w:val="a0"/>
    <w:rsid w:val="00664301"/>
  </w:style>
  <w:style w:type="paragraph" w:styleId="a3">
    <w:name w:val="Normal (Web)"/>
    <w:basedOn w:val="a"/>
    <w:uiPriority w:val="99"/>
    <w:semiHidden/>
    <w:unhideWhenUsed/>
    <w:rsid w:val="0066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 2</dc:creator>
  <cp:lastModifiedBy>Диспетчер 2</cp:lastModifiedBy>
  <cp:revision>2</cp:revision>
  <dcterms:created xsi:type="dcterms:W3CDTF">2020-06-25T07:33:00Z</dcterms:created>
  <dcterms:modified xsi:type="dcterms:W3CDTF">2020-06-25T07:33:00Z</dcterms:modified>
</cp:coreProperties>
</file>