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B52D7" w:rsidRPr="007B52D7" w:rsidRDefault="007B52D7" w:rsidP="007B52D7">
      <w:pPr>
        <w:keepNext/>
        <w:keepLines/>
        <w:spacing w:before="200" w:after="0" w:line="240" w:lineRule="auto"/>
        <w:outlineLvl w:val="3"/>
        <w:rPr>
          <w:rFonts w:ascii="Times New Roman" w:eastAsia="Times New Roman" w:hAnsi="Times New Roman" w:cs="Times New Roman"/>
          <w:b/>
          <w:bCs/>
          <w:iCs/>
          <w:sz w:val="24"/>
          <w:szCs w:val="20"/>
          <w:lang w:eastAsia="ru-RU"/>
        </w:rPr>
      </w:pPr>
      <w:bookmarkStart w:id="0" w:name="_Toc511213823"/>
      <w:bookmarkStart w:id="1" w:name="_Toc26778217"/>
      <w:r w:rsidRPr="007B52D7">
        <w:rPr>
          <w:rFonts w:ascii="Times New Roman" w:eastAsia="Times New Roman" w:hAnsi="Times New Roman" w:cs="Times New Roman"/>
          <w:b/>
          <w:bCs/>
          <w:iCs/>
          <w:sz w:val="24"/>
          <w:szCs w:val="20"/>
          <w:lang w:eastAsia="ru-RU"/>
        </w:rPr>
        <w:t>3.2.8.1 Мероприятия по охране воздушного бассейна</w:t>
      </w:r>
      <w:bookmarkEnd w:id="0"/>
      <w:bookmarkEnd w:id="1"/>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Проектом не планируется строительство новых производственных предприятий – источников негативного воздействия на воздушный бассейн. К размещению предлагаются небольшие предприятия сельскохозяйственного профиля, по переработке сельхозпродукции, продукции животноводства (мяса, молока).</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Не установлены санитарно-защитные зоны для действующих предприятий.</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От действующих коммунально-складских и производственных объектов ориентировочные санитарно-защитные зоны не везде выдержаны, в них попадает существующая жилая застройка. Необходимо выполнить проекты сокращения санитарно-защитных зон для данных объектов. При необходимости – предусмотреть атмосфероохранные мероприятия.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Необходимо предусмотреть установление зон с особыми условиями использования территории – санитарно-защитных зон объектов –источников загрязнеия атмосферного воздуха в соответствии с Постановлением Правительства РФ от 3 марта 2018 г. N 222 "Об утверждении Правил установления санитарно-защитных зон и использования земельных участков, расположенных в границах санитарно-защитных зон". Санитарно-защитная зона и ограничения использования земельных участков, расположенных в ее границах, считаются установленными со дня внесения сведений о такой зоне в Единый государственный реестр недвижимости.</w:t>
      </w:r>
    </w:p>
    <w:p w:rsidR="007B52D7" w:rsidRPr="007B52D7" w:rsidRDefault="007B52D7" w:rsidP="007B52D7">
      <w:pPr>
        <w:spacing w:after="0" w:line="240" w:lineRule="auto"/>
        <w:rPr>
          <w:rFonts w:ascii="Times New Roman" w:eastAsia="Times New Roman" w:hAnsi="Times New Roman" w:cs="Times New Roman"/>
          <w:sz w:val="20"/>
          <w:szCs w:val="20"/>
          <w:lang w:eastAsia="ru-RU"/>
        </w:rPr>
      </w:pPr>
      <w:r w:rsidRPr="007B52D7">
        <w:rPr>
          <w:rFonts w:ascii="Times New Roman" w:eastAsia="Times New Roman" w:hAnsi="Times New Roman" w:cs="Times New Roman"/>
          <w:sz w:val="20"/>
          <w:szCs w:val="20"/>
          <w:lang w:eastAsia="ru-RU"/>
        </w:rPr>
        <w:t>Мероприятия по уменьшению выбросов загрязняющих веществ в атмосферу:</w:t>
      </w:r>
    </w:p>
    <w:p w:rsidR="007B52D7" w:rsidRPr="007B52D7" w:rsidRDefault="007B52D7" w:rsidP="007B52D7">
      <w:pPr>
        <w:widowControl w:val="0"/>
        <w:numPr>
          <w:ilvl w:val="0"/>
          <w:numId w:val="4"/>
        </w:numPr>
        <w:spacing w:before="40" w:after="0" w:line="240" w:lineRule="auto"/>
        <w:ind w:left="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Разработка проектов и организация санитарно-защитных зон и санитарная классификация предприятий, сооружений и иных объектов», разработка мероприятий по их сокращению, в том числе за счет озеленения. В случае невозможности сокращения санитарно-защитных зон, необходимо введение запрета на новое жилищное строительство в их пределах и постепенное переселение жителей, проживающих в санитарно-защитных зонах.</w:t>
      </w:r>
    </w:p>
    <w:p w:rsidR="007B52D7" w:rsidRPr="007B52D7" w:rsidRDefault="007B52D7" w:rsidP="007B52D7">
      <w:pPr>
        <w:widowControl w:val="0"/>
        <w:numPr>
          <w:ilvl w:val="0"/>
          <w:numId w:val="4"/>
        </w:numPr>
        <w:spacing w:before="40" w:after="0" w:line="240" w:lineRule="auto"/>
        <w:ind w:left="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Установить границы санитарно-защитных зон в соответствии с выполненными проектами с постановкой их на кадастр.</w:t>
      </w:r>
    </w:p>
    <w:p w:rsidR="007B52D7" w:rsidRPr="007B52D7" w:rsidRDefault="007B52D7" w:rsidP="007B52D7">
      <w:pPr>
        <w:widowControl w:val="0"/>
        <w:numPr>
          <w:ilvl w:val="0"/>
          <w:numId w:val="4"/>
        </w:numPr>
        <w:spacing w:before="40" w:after="0" w:line="240" w:lineRule="auto"/>
        <w:ind w:left="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Содействие организации древесных посадок на территории санитарно-защитных зон, вдоль транспортных магистралей</w:t>
      </w:r>
    </w:p>
    <w:p w:rsidR="007B52D7" w:rsidRPr="007B52D7" w:rsidRDefault="007B52D7" w:rsidP="007B52D7">
      <w:pPr>
        <w:widowControl w:val="0"/>
        <w:numPr>
          <w:ilvl w:val="0"/>
          <w:numId w:val="4"/>
        </w:numPr>
        <w:spacing w:before="40" w:after="0" w:line="240" w:lineRule="auto"/>
        <w:ind w:left="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Способствовать заменне в жилых домах усадебного типа индивидуальных отопительных печей на отопительные котлы, имеющие системы дожига и оснащенные фильтрами для очистки дымовых газов;</w:t>
      </w:r>
    </w:p>
    <w:p w:rsidR="007B52D7" w:rsidRPr="007B52D7" w:rsidRDefault="007B52D7" w:rsidP="007B52D7">
      <w:pPr>
        <w:spacing w:after="0" w:line="240" w:lineRule="auto"/>
        <w:rPr>
          <w:rFonts w:ascii="Times New Roman" w:eastAsia="Times New Roman" w:hAnsi="Times New Roman" w:cs="Times New Roman"/>
          <w:sz w:val="20"/>
          <w:szCs w:val="20"/>
          <w:highlight w:val="yellow"/>
          <w:lang w:eastAsia="ru-RU"/>
        </w:rPr>
      </w:pPr>
    </w:p>
    <w:p w:rsidR="007B52D7" w:rsidRPr="007B52D7" w:rsidRDefault="007B52D7" w:rsidP="007B52D7">
      <w:pPr>
        <w:keepNext/>
        <w:keepLines/>
        <w:spacing w:before="200" w:after="0" w:line="240" w:lineRule="auto"/>
        <w:outlineLvl w:val="3"/>
        <w:rPr>
          <w:rFonts w:ascii="Times New Roman" w:eastAsia="Times New Roman" w:hAnsi="Times New Roman" w:cs="Times New Roman"/>
          <w:b/>
          <w:bCs/>
          <w:iCs/>
          <w:sz w:val="24"/>
          <w:szCs w:val="20"/>
          <w:lang w:eastAsia="ru-RU"/>
        </w:rPr>
      </w:pPr>
      <w:bookmarkStart w:id="2" w:name="_Toc511213825"/>
      <w:bookmarkStart w:id="3" w:name="_Toc26778218"/>
      <w:r w:rsidRPr="007B52D7">
        <w:rPr>
          <w:rFonts w:ascii="Times New Roman" w:eastAsia="Times New Roman" w:hAnsi="Times New Roman" w:cs="Times New Roman"/>
          <w:b/>
          <w:bCs/>
          <w:iCs/>
          <w:sz w:val="24"/>
          <w:szCs w:val="20"/>
          <w:lang w:eastAsia="ru-RU"/>
        </w:rPr>
        <w:t>3.2.8.2. Мероприятия по охране рациональному использованию водных ресурсов</w:t>
      </w:r>
      <w:bookmarkEnd w:id="2"/>
      <w:bookmarkEnd w:id="3"/>
    </w:p>
    <w:p w:rsidR="007B52D7" w:rsidRPr="007B52D7" w:rsidRDefault="007B52D7" w:rsidP="007B52D7">
      <w:pPr>
        <w:spacing w:after="0" w:line="240" w:lineRule="auto"/>
        <w:rPr>
          <w:rFonts w:ascii="Times New Roman" w:eastAsia="ArialNarrow" w:hAnsi="Times New Roman" w:cs="Times New Roman"/>
          <w:sz w:val="20"/>
          <w:szCs w:val="20"/>
          <w:lang w:eastAsia="ru-RU"/>
        </w:rPr>
      </w:pPr>
      <w:r w:rsidRPr="007B52D7">
        <w:rPr>
          <w:rFonts w:ascii="Times New Roman" w:eastAsia="ArialNarrow" w:hAnsi="Times New Roman" w:cs="Times New Roman"/>
          <w:sz w:val="20"/>
          <w:szCs w:val="20"/>
          <w:lang w:eastAsia="ru-RU"/>
        </w:rPr>
        <w:t>Обеспечение населения качественной питьевой водой</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Отсутствие сооружений </w:t>
      </w:r>
      <w:r w:rsidRPr="007B52D7">
        <w:rPr>
          <w:rFonts w:ascii="Times New Roman" w:eastAsia="Times New Roman" w:hAnsi="Times New Roman" w:cs="Times New Roman"/>
          <w:snapToGrid w:val="0"/>
          <w:spacing w:val="-2"/>
          <w:sz w:val="24"/>
          <w:szCs w:val="24"/>
          <w:lang w:eastAsia="ru-RU"/>
        </w:rPr>
        <w:t xml:space="preserve">водоподготовки </w:t>
      </w:r>
      <w:r w:rsidRPr="007B52D7">
        <w:rPr>
          <w:rFonts w:ascii="Times New Roman" w:eastAsia="Times New Roman" w:hAnsi="Times New Roman" w:cs="Times New Roman"/>
          <w:snapToGrid w:val="0"/>
          <w:sz w:val="24"/>
          <w:szCs w:val="24"/>
          <w:lang w:eastAsia="ru-RU"/>
        </w:rPr>
        <w:t>не позволяют</w:t>
      </w:r>
      <w:r w:rsidRPr="007B52D7">
        <w:rPr>
          <w:rFonts w:ascii="Times New Roman" w:eastAsia="Times New Roman" w:hAnsi="Times New Roman" w:cs="Times New Roman"/>
          <w:snapToGrid w:val="0"/>
          <w:spacing w:val="-4"/>
          <w:sz w:val="24"/>
          <w:szCs w:val="24"/>
          <w:lang w:eastAsia="ru-RU"/>
        </w:rPr>
        <w:t xml:space="preserve"> </w:t>
      </w:r>
      <w:r w:rsidRPr="007B52D7">
        <w:rPr>
          <w:rFonts w:ascii="Times New Roman" w:eastAsia="Times New Roman" w:hAnsi="Times New Roman" w:cs="Times New Roman"/>
          <w:snapToGrid w:val="0"/>
          <w:sz w:val="24"/>
          <w:szCs w:val="24"/>
          <w:lang w:eastAsia="ru-RU"/>
        </w:rPr>
        <w:t>обеспечить</w:t>
      </w:r>
      <w:r w:rsidRPr="007B52D7">
        <w:rPr>
          <w:rFonts w:ascii="Times New Roman" w:eastAsia="Times New Roman" w:hAnsi="Times New Roman" w:cs="Times New Roman"/>
          <w:snapToGrid w:val="0"/>
          <w:spacing w:val="53"/>
          <w:sz w:val="24"/>
          <w:szCs w:val="24"/>
          <w:lang w:eastAsia="ru-RU"/>
        </w:rPr>
        <w:t xml:space="preserve"> </w:t>
      </w:r>
      <w:r w:rsidRPr="007B52D7">
        <w:rPr>
          <w:rFonts w:ascii="Times New Roman" w:eastAsia="Times New Roman" w:hAnsi="Times New Roman" w:cs="Times New Roman"/>
          <w:snapToGrid w:val="0"/>
          <w:sz w:val="24"/>
          <w:szCs w:val="24"/>
          <w:lang w:eastAsia="ru-RU"/>
        </w:rPr>
        <w:t>качество</w:t>
      </w:r>
      <w:r w:rsidRPr="007B52D7">
        <w:rPr>
          <w:rFonts w:ascii="Times New Roman" w:eastAsia="Times New Roman" w:hAnsi="Times New Roman" w:cs="Times New Roman"/>
          <w:snapToGrid w:val="0"/>
          <w:spacing w:val="1"/>
          <w:sz w:val="24"/>
          <w:szCs w:val="24"/>
          <w:lang w:eastAsia="ru-RU"/>
        </w:rPr>
        <w:t xml:space="preserve"> </w:t>
      </w:r>
      <w:r w:rsidRPr="007B52D7">
        <w:rPr>
          <w:rFonts w:ascii="Times New Roman" w:eastAsia="Times New Roman" w:hAnsi="Times New Roman" w:cs="Times New Roman"/>
          <w:snapToGrid w:val="0"/>
          <w:sz w:val="24"/>
          <w:szCs w:val="24"/>
          <w:lang w:eastAsia="ru-RU"/>
        </w:rPr>
        <w:t xml:space="preserve">питьевой </w:t>
      </w:r>
      <w:r w:rsidRPr="007B52D7">
        <w:rPr>
          <w:rFonts w:ascii="Times New Roman" w:eastAsia="Times New Roman" w:hAnsi="Times New Roman" w:cs="Times New Roman"/>
          <w:snapToGrid w:val="0"/>
          <w:spacing w:val="-2"/>
          <w:sz w:val="24"/>
          <w:szCs w:val="24"/>
          <w:lang w:eastAsia="ru-RU"/>
        </w:rPr>
        <w:t>воды,</w:t>
      </w:r>
      <w:r w:rsidRPr="007B52D7">
        <w:rPr>
          <w:rFonts w:ascii="Times New Roman" w:eastAsia="Times New Roman" w:hAnsi="Times New Roman" w:cs="Times New Roman"/>
          <w:snapToGrid w:val="0"/>
          <w:sz w:val="24"/>
          <w:szCs w:val="24"/>
          <w:lang w:eastAsia="ru-RU"/>
        </w:rPr>
        <w:t xml:space="preserve"> в полной мере</w:t>
      </w:r>
      <w:r w:rsidRPr="007B52D7">
        <w:rPr>
          <w:rFonts w:ascii="Times New Roman" w:eastAsia="Times New Roman" w:hAnsi="Times New Roman" w:cs="Times New Roman"/>
          <w:snapToGrid w:val="0"/>
          <w:spacing w:val="-3"/>
          <w:sz w:val="24"/>
          <w:szCs w:val="24"/>
          <w:lang w:eastAsia="ru-RU"/>
        </w:rPr>
        <w:t xml:space="preserve"> </w:t>
      </w:r>
      <w:r w:rsidRPr="007B52D7">
        <w:rPr>
          <w:rFonts w:ascii="Times New Roman" w:eastAsia="Times New Roman" w:hAnsi="Times New Roman" w:cs="Times New Roman"/>
          <w:snapToGrid w:val="0"/>
          <w:sz w:val="24"/>
          <w:szCs w:val="24"/>
          <w:lang w:eastAsia="ru-RU"/>
        </w:rPr>
        <w:t>соответствующее требованиям</w:t>
      </w:r>
      <w:r w:rsidRPr="007B52D7">
        <w:rPr>
          <w:rFonts w:ascii="Times New Roman" w:eastAsia="Times New Roman" w:hAnsi="Times New Roman" w:cs="Times New Roman"/>
          <w:snapToGrid w:val="0"/>
          <w:spacing w:val="47"/>
          <w:sz w:val="24"/>
          <w:szCs w:val="24"/>
          <w:lang w:eastAsia="ru-RU"/>
        </w:rPr>
        <w:t xml:space="preserve"> </w:t>
      </w:r>
      <w:r w:rsidRPr="007B52D7">
        <w:rPr>
          <w:rFonts w:ascii="Times New Roman" w:eastAsia="Times New Roman" w:hAnsi="Times New Roman" w:cs="Times New Roman"/>
          <w:snapToGrid w:val="0"/>
          <w:sz w:val="24"/>
          <w:szCs w:val="24"/>
          <w:lang w:eastAsia="ru-RU"/>
        </w:rPr>
        <w:t>санитарных</w:t>
      </w:r>
      <w:r w:rsidRPr="007B52D7">
        <w:rPr>
          <w:rFonts w:ascii="Times New Roman" w:eastAsia="Times New Roman" w:hAnsi="Times New Roman" w:cs="Times New Roman"/>
          <w:snapToGrid w:val="0"/>
          <w:spacing w:val="-3"/>
          <w:sz w:val="24"/>
          <w:szCs w:val="24"/>
          <w:lang w:eastAsia="ru-RU"/>
        </w:rPr>
        <w:t xml:space="preserve"> </w:t>
      </w:r>
      <w:r w:rsidRPr="007B52D7">
        <w:rPr>
          <w:rFonts w:ascii="Times New Roman" w:eastAsia="Times New Roman" w:hAnsi="Times New Roman" w:cs="Times New Roman"/>
          <w:snapToGrid w:val="0"/>
          <w:sz w:val="24"/>
          <w:szCs w:val="24"/>
          <w:lang w:eastAsia="ru-RU"/>
        </w:rPr>
        <w:t>норм к</w:t>
      </w:r>
      <w:r w:rsidRPr="007B52D7">
        <w:rPr>
          <w:rFonts w:ascii="Times New Roman" w:eastAsia="Times New Roman" w:hAnsi="Times New Roman" w:cs="Times New Roman"/>
          <w:snapToGrid w:val="0"/>
          <w:spacing w:val="-4"/>
          <w:sz w:val="24"/>
          <w:szCs w:val="24"/>
          <w:lang w:eastAsia="ru-RU"/>
        </w:rPr>
        <w:t xml:space="preserve"> </w:t>
      </w:r>
      <w:r w:rsidRPr="007B52D7">
        <w:rPr>
          <w:rFonts w:ascii="Times New Roman" w:eastAsia="Times New Roman" w:hAnsi="Times New Roman" w:cs="Times New Roman"/>
          <w:snapToGrid w:val="0"/>
          <w:sz w:val="24"/>
          <w:szCs w:val="24"/>
          <w:lang w:eastAsia="ru-RU"/>
        </w:rPr>
        <w:t>качеству</w:t>
      </w:r>
      <w:r w:rsidRPr="007B52D7">
        <w:rPr>
          <w:rFonts w:ascii="Times New Roman" w:eastAsia="Times New Roman" w:hAnsi="Times New Roman" w:cs="Times New Roman"/>
          <w:snapToGrid w:val="0"/>
          <w:spacing w:val="-4"/>
          <w:sz w:val="24"/>
          <w:szCs w:val="24"/>
          <w:lang w:eastAsia="ru-RU"/>
        </w:rPr>
        <w:t xml:space="preserve"> </w:t>
      </w:r>
      <w:r w:rsidRPr="007B52D7">
        <w:rPr>
          <w:rFonts w:ascii="Times New Roman" w:eastAsia="Times New Roman" w:hAnsi="Times New Roman" w:cs="Times New Roman"/>
          <w:snapToGrid w:val="0"/>
          <w:sz w:val="24"/>
          <w:szCs w:val="24"/>
          <w:lang w:eastAsia="ru-RU"/>
        </w:rPr>
        <w:t xml:space="preserve">питьевой </w:t>
      </w:r>
      <w:r w:rsidRPr="007B52D7">
        <w:rPr>
          <w:rFonts w:ascii="Times New Roman" w:eastAsia="Times New Roman" w:hAnsi="Times New Roman" w:cs="Times New Roman"/>
          <w:snapToGrid w:val="0"/>
          <w:spacing w:val="-2"/>
          <w:sz w:val="24"/>
          <w:szCs w:val="24"/>
          <w:lang w:eastAsia="ru-RU"/>
        </w:rPr>
        <w:t>воды.</w:t>
      </w:r>
      <w:r w:rsidRPr="007B52D7">
        <w:rPr>
          <w:rFonts w:ascii="Times New Roman" w:eastAsia="Times New Roman" w:hAnsi="Times New Roman" w:cs="Times New Roman"/>
          <w:snapToGrid w:val="0"/>
          <w:sz w:val="24"/>
          <w:szCs w:val="24"/>
          <w:lang w:eastAsia="ru-RU"/>
        </w:rPr>
        <w:t xml:space="preserve"> Данные по исследованию состава воды</w:t>
      </w:r>
      <w:bookmarkStart w:id="4" w:name="_Toc360187463"/>
      <w:r w:rsidRPr="007B52D7">
        <w:rPr>
          <w:rFonts w:ascii="Times New Roman" w:eastAsia="Times New Roman" w:hAnsi="Times New Roman" w:cs="Times New Roman"/>
          <w:snapToGrid w:val="0"/>
          <w:sz w:val="24"/>
          <w:szCs w:val="24"/>
          <w:lang w:eastAsia="ru-RU"/>
        </w:rPr>
        <w:t xml:space="preserve"> отсутсвуют. </w:t>
      </w:r>
      <w:bookmarkEnd w:id="4"/>
    </w:p>
    <w:p w:rsidR="007B52D7" w:rsidRPr="007B52D7" w:rsidRDefault="007B52D7" w:rsidP="007B52D7">
      <w:pPr>
        <w:widowControl w:val="0"/>
        <w:spacing w:before="40" w:after="40" w:line="240" w:lineRule="auto"/>
        <w:ind w:firstLine="709"/>
        <w:jc w:val="both"/>
        <w:rPr>
          <w:rFonts w:ascii="Times New Roman" w:eastAsia="ArialNarrow" w:hAnsi="Times New Roman" w:cs="Times New Roman"/>
          <w:snapToGrid w:val="0"/>
          <w:sz w:val="24"/>
          <w:szCs w:val="24"/>
          <w:lang w:eastAsia="ru-RU"/>
        </w:rPr>
      </w:pPr>
      <w:r w:rsidRPr="007B52D7">
        <w:rPr>
          <w:rFonts w:ascii="Times New Roman" w:eastAsia="ArialNarrow" w:hAnsi="Times New Roman" w:cs="Times New Roman"/>
          <w:snapToGrid w:val="0"/>
          <w:sz w:val="24"/>
          <w:szCs w:val="24"/>
          <w:lang w:eastAsia="ru-RU"/>
        </w:rPr>
        <w:t>Комплекс мероприятий по обеспечению питьевого водоснабжения нормативного качества и количества воды включает:</w:t>
      </w:r>
    </w:p>
    <w:p w:rsidR="007B52D7" w:rsidRPr="007B52D7" w:rsidRDefault="007B52D7" w:rsidP="007B52D7">
      <w:pPr>
        <w:widowControl w:val="0"/>
        <w:spacing w:before="40" w:after="40" w:line="240" w:lineRule="auto"/>
        <w:ind w:firstLine="709"/>
        <w:jc w:val="both"/>
        <w:rPr>
          <w:rFonts w:ascii="Times New Roman" w:eastAsia="ArialNarrow" w:hAnsi="Times New Roman" w:cs="Times New Roman"/>
          <w:snapToGrid w:val="0"/>
          <w:sz w:val="24"/>
          <w:szCs w:val="24"/>
          <w:lang w:eastAsia="ru-RU"/>
        </w:rPr>
      </w:pPr>
      <w:r w:rsidRPr="007B52D7">
        <w:rPr>
          <w:rFonts w:ascii="Times New Roman" w:eastAsia="ArialNarrow" w:hAnsi="Times New Roman" w:cs="Times New Roman"/>
          <w:snapToGrid w:val="0"/>
          <w:sz w:val="24"/>
          <w:szCs w:val="24"/>
          <w:lang w:eastAsia="ru-RU"/>
        </w:rPr>
        <w:t>3. Обеспечение нормативного качества подаваемой воды за счет повышения производительности существующих и строительства новых станций водоподготовки;</w:t>
      </w:r>
    </w:p>
    <w:p w:rsidR="007B52D7" w:rsidRPr="007B52D7" w:rsidRDefault="007B52D7" w:rsidP="007B52D7">
      <w:pPr>
        <w:widowControl w:val="0"/>
        <w:spacing w:before="40" w:after="40" w:line="240" w:lineRule="auto"/>
        <w:ind w:firstLine="709"/>
        <w:jc w:val="both"/>
        <w:rPr>
          <w:rFonts w:ascii="Times New Roman" w:eastAsia="ArialNarrow" w:hAnsi="Times New Roman" w:cs="Times New Roman"/>
          <w:snapToGrid w:val="0"/>
          <w:sz w:val="24"/>
          <w:szCs w:val="24"/>
          <w:lang w:eastAsia="ru-RU"/>
        </w:rPr>
      </w:pPr>
      <w:r w:rsidRPr="007B52D7">
        <w:rPr>
          <w:rFonts w:ascii="Times New Roman" w:eastAsia="ArialNarrow" w:hAnsi="Times New Roman" w:cs="Times New Roman"/>
          <w:snapToGrid w:val="0"/>
          <w:sz w:val="24"/>
          <w:szCs w:val="24"/>
          <w:lang w:eastAsia="ru-RU"/>
        </w:rPr>
        <w:t>4. Установление зон саниатной охраны (далее – ЗСО) источников водоснабжения.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Для обеспечения водой питьевого качества существующей и проектируемой жилой и общественно-деловой застройки проектом предусматривается развитие существующих сетей водоснабжения, строительство очистных и обеззараживающих сооружений, которые позволят обеспечить 100% потребителей питьевой водой в соответствии с Сан ПиН 2.1.4.1074-01 «Питьевая вода. Гигиенические требования к качеству воды централизованных систем питьевого водоснабжения. Контроль качества» и снизить опасность возникновения и </w:t>
      </w:r>
      <w:r w:rsidRPr="007B52D7">
        <w:rPr>
          <w:rFonts w:ascii="Times New Roman" w:eastAsia="Times New Roman" w:hAnsi="Times New Roman" w:cs="Times New Roman"/>
          <w:snapToGrid w:val="0"/>
          <w:sz w:val="24"/>
          <w:szCs w:val="24"/>
          <w:lang w:eastAsia="ru-RU"/>
        </w:rPr>
        <w:lastRenderedPageBreak/>
        <w:t>распространения заболеваний, вызываемых некачественной питьевой водой.</w:t>
      </w:r>
    </w:p>
    <w:p w:rsidR="007B52D7" w:rsidRPr="007B52D7" w:rsidRDefault="007B52D7" w:rsidP="007B52D7">
      <w:pPr>
        <w:widowControl w:val="0"/>
        <w:spacing w:before="40" w:after="40" w:line="240" w:lineRule="auto"/>
        <w:ind w:firstLine="709"/>
        <w:jc w:val="both"/>
        <w:rPr>
          <w:rFonts w:ascii="Times New Roman" w:eastAsia="Calibri" w:hAnsi="Times New Roman" w:cs="Times New Roman"/>
          <w:snapToGrid w:val="0"/>
          <w:sz w:val="24"/>
          <w:szCs w:val="24"/>
          <w:lang w:eastAsia="ru-RU"/>
        </w:rPr>
      </w:pPr>
      <w:r w:rsidRPr="007B52D7">
        <w:rPr>
          <w:rFonts w:ascii="Times New Roman" w:eastAsia="Calibri" w:hAnsi="Times New Roman" w:cs="Times New Roman"/>
          <w:snapToGrid w:val="0"/>
          <w:sz w:val="24"/>
          <w:szCs w:val="24"/>
          <w:lang w:eastAsia="ru-RU"/>
        </w:rPr>
        <w:t>Для всех водозаборных сооружений хозяйственно питьевого водоснабжения вне зависимости от ведомственной принадлежности обязательным условием является разработка и утверждение проектов зон санитарной охраны. Границы зон санитарной охраны источников питьевого водоснабжения устанавливаются в соответствии с разработанными и утвержденными проектами с учетом особенностей расположения водозаборных сооружений.</w:t>
      </w:r>
    </w:p>
    <w:p w:rsidR="007B52D7" w:rsidRPr="007B52D7" w:rsidRDefault="007B52D7" w:rsidP="007B52D7">
      <w:pPr>
        <w:widowControl w:val="0"/>
        <w:spacing w:before="40" w:after="40" w:line="240" w:lineRule="auto"/>
        <w:ind w:firstLine="709"/>
        <w:jc w:val="both"/>
        <w:rPr>
          <w:rFonts w:ascii="Times New Roman" w:eastAsia="Calibri" w:hAnsi="Times New Roman" w:cs="Times New Roman"/>
          <w:snapToGrid w:val="0"/>
          <w:sz w:val="24"/>
          <w:szCs w:val="24"/>
          <w:lang w:eastAsia="ru-RU"/>
        </w:rPr>
      </w:pPr>
      <w:r w:rsidRPr="007B52D7">
        <w:rPr>
          <w:rFonts w:ascii="Times New Roman" w:eastAsia="Calibri" w:hAnsi="Times New Roman" w:cs="Times New Roman"/>
          <w:snapToGrid w:val="0"/>
          <w:sz w:val="24"/>
          <w:szCs w:val="24"/>
          <w:lang w:eastAsia="ru-RU"/>
        </w:rPr>
        <w:t>ЗСО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Для предотвращения загрязнения и истощения источников питьевого водоснабжения, а также водопроводных сооружений и окружающей их территории, влияющей на санитарный режим источников водоснабжения необходимо:</w:t>
      </w:r>
    </w:p>
    <w:p w:rsidR="007B52D7" w:rsidRPr="007B52D7" w:rsidRDefault="007B52D7" w:rsidP="007B52D7">
      <w:pPr>
        <w:widowControl w:val="0"/>
        <w:numPr>
          <w:ilvl w:val="0"/>
          <w:numId w:val="14"/>
        </w:numPr>
        <w:spacing w:after="0" w:line="240" w:lineRule="auto"/>
        <w:ind w:left="709" w:firstLine="360"/>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Выполнить подготовку сведений о границах зон с особыми условиями использования территории – зон санитарной охраны источников водоснабжения, которые должны содержать графическое описание местоположения границ данной зоны, перечень координат характерных точек этих границ в системе координат, установленной для ведения Единого государственного реестра недвижимости, в соответствии с требованиями установленными пунктами 10,11 статьи 106 Земельного кодекса Российской Федерации, приказом Минэкономразвития России от 23.03.2016 № 163 «Об утверждении Требований к системе координат, точности определения координат характерных точек границ зоны с особыми условиями использования территории, формату электронного документа, содержащего сведения о границах зоны с особыми условиями использования территории».</w:t>
      </w:r>
    </w:p>
    <w:p w:rsidR="007B52D7" w:rsidRPr="007B52D7" w:rsidRDefault="007B52D7" w:rsidP="007B52D7">
      <w:pPr>
        <w:widowControl w:val="0"/>
        <w:numPr>
          <w:ilvl w:val="0"/>
          <w:numId w:val="14"/>
        </w:numPr>
        <w:spacing w:after="0" w:line="240" w:lineRule="auto"/>
        <w:ind w:left="709" w:firstLine="360"/>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Обеспечить отсутствие в пределах II пояса ЗСО всех потенциальных источников бактериологического загрязнения, в пределах III пояса ЗСО – источников химического загрязнения.</w:t>
      </w:r>
    </w:p>
    <w:p w:rsidR="007B52D7" w:rsidRPr="007B52D7" w:rsidRDefault="007B52D7" w:rsidP="007B52D7">
      <w:pPr>
        <w:widowControl w:val="0"/>
        <w:spacing w:before="40" w:after="40" w:line="240" w:lineRule="auto"/>
        <w:ind w:firstLine="709"/>
        <w:jc w:val="both"/>
        <w:rPr>
          <w:rFonts w:ascii="Times New Roman" w:eastAsia="Calibri" w:hAnsi="Times New Roman" w:cs="Times New Roman"/>
          <w:snapToGrid w:val="0"/>
          <w:sz w:val="24"/>
          <w:szCs w:val="24"/>
          <w:lang w:eastAsia="ru-RU"/>
        </w:rPr>
      </w:pPr>
      <w:r w:rsidRPr="007B52D7">
        <w:rPr>
          <w:rFonts w:ascii="Times New Roman" w:eastAsia="Calibri" w:hAnsi="Times New Roman" w:cs="Times New Roman"/>
          <w:snapToGrid w:val="0"/>
          <w:sz w:val="24"/>
          <w:szCs w:val="24"/>
          <w:lang w:eastAsia="ru-RU"/>
        </w:rPr>
        <w:t xml:space="preserve">Режим использования территории в границах зон санитарной охраны источников водоснабжения принимается в соответствии с СанПиН 2.1.4.1110-02 «Зоны санитарной охраны источников водоснабжения и водопроводов питьевого назначения». </w:t>
      </w:r>
    </w:p>
    <w:p w:rsidR="007B52D7" w:rsidRPr="007B52D7" w:rsidRDefault="007B52D7" w:rsidP="007B52D7">
      <w:pPr>
        <w:widowControl w:val="0"/>
        <w:spacing w:before="40" w:after="40" w:line="240" w:lineRule="auto"/>
        <w:ind w:firstLine="709"/>
        <w:jc w:val="both"/>
        <w:rPr>
          <w:rFonts w:ascii="Times New Roman" w:eastAsia="Calibri"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Действующими санитарными нормами и правилами (СанПиН 2.1.4.1110-02) на территории второго пояса ЗСО не запрещается расположение жилых и общественных зданий, эксплуатация которых не будет приводить к загрязнению водоисточника. </w:t>
      </w:r>
      <w:r w:rsidRPr="007B52D7">
        <w:rPr>
          <w:rFonts w:ascii="Times New Roman" w:eastAsia="Calibri" w:hAnsi="Times New Roman" w:cs="Times New Roman"/>
          <w:snapToGrid w:val="0"/>
          <w:sz w:val="24"/>
          <w:szCs w:val="24"/>
          <w:lang w:eastAsia="ru-RU"/>
        </w:rPr>
        <w:t>Основной целью создания и обеспечения режима в ЗСО является санитарная охрана от загрязнения источников водоснабжения и водопроводных сооружений, а также территорий, на которых они расположены.</w:t>
      </w:r>
    </w:p>
    <w:p w:rsidR="007B52D7" w:rsidRPr="007B52D7" w:rsidRDefault="007B52D7" w:rsidP="007B52D7">
      <w:pPr>
        <w:spacing w:after="0" w:line="240" w:lineRule="auto"/>
        <w:rPr>
          <w:rFonts w:ascii="Times New Roman" w:eastAsia="ArialNarrow" w:hAnsi="Times New Roman" w:cs="Times New Roman"/>
          <w:sz w:val="20"/>
          <w:szCs w:val="20"/>
          <w:lang w:eastAsia="ru-RU"/>
        </w:rPr>
      </w:pPr>
      <w:r w:rsidRPr="007B52D7">
        <w:rPr>
          <w:rFonts w:ascii="Times New Roman" w:eastAsia="ArialNarrow" w:hAnsi="Times New Roman" w:cs="Times New Roman"/>
          <w:sz w:val="20"/>
          <w:szCs w:val="20"/>
          <w:lang w:eastAsia="ru-RU"/>
        </w:rPr>
        <w:t>Организация водоохранных зон</w:t>
      </w:r>
    </w:p>
    <w:p w:rsidR="007B52D7" w:rsidRPr="007B52D7" w:rsidRDefault="007B52D7" w:rsidP="007B52D7">
      <w:pPr>
        <w:widowControl w:val="0"/>
        <w:spacing w:before="40" w:after="40" w:line="240" w:lineRule="auto"/>
        <w:ind w:firstLine="709"/>
        <w:jc w:val="both"/>
        <w:rPr>
          <w:rFonts w:ascii="Times New Roman" w:eastAsia="Calibri" w:hAnsi="Times New Roman" w:cs="Times New Roman"/>
          <w:snapToGrid w:val="0"/>
          <w:sz w:val="24"/>
          <w:szCs w:val="24"/>
          <w:lang w:eastAsia="ru-RU"/>
        </w:rPr>
      </w:pPr>
      <w:r w:rsidRPr="007B52D7">
        <w:rPr>
          <w:rFonts w:ascii="Times New Roman" w:eastAsia="ArialNarrow" w:hAnsi="Times New Roman" w:cs="Times New Roman"/>
          <w:snapToGrid w:val="0"/>
          <w:sz w:val="24"/>
          <w:szCs w:val="24"/>
          <w:lang w:eastAsia="ru-RU"/>
        </w:rPr>
        <w:t>Органам местного самоуправления при выделении земельных участков для размещения хозяйственных объектов до установления водоохранных зон водных объектов необходимо руководствоваться размерами водоохранных зон водных объектов и их прибрежных защитных полос в соответсвии с Водным кодексом РФ и обеспечить режим использования территорий водоохранных зон и прибрежных защитных полос в соответствии с требованиями водного законодательства.</w:t>
      </w:r>
    </w:p>
    <w:p w:rsidR="007B52D7" w:rsidRPr="007B52D7" w:rsidRDefault="007B52D7" w:rsidP="007B52D7">
      <w:pPr>
        <w:widowControl w:val="0"/>
        <w:spacing w:before="40" w:after="40" w:line="240" w:lineRule="auto"/>
        <w:ind w:firstLine="709"/>
        <w:jc w:val="both"/>
        <w:rPr>
          <w:rFonts w:ascii="Times New Roman" w:eastAsia="Calibri" w:hAnsi="Times New Roman" w:cs="Times New Roman"/>
          <w:snapToGrid w:val="0"/>
          <w:sz w:val="24"/>
          <w:szCs w:val="24"/>
          <w:lang w:eastAsia="ru-RU"/>
        </w:rPr>
      </w:pPr>
      <w:r w:rsidRPr="007B52D7">
        <w:rPr>
          <w:rFonts w:ascii="Times New Roman" w:eastAsia="ArialNarrow" w:hAnsi="Times New Roman" w:cs="Times New Roman"/>
          <w:snapToGrid w:val="0"/>
          <w:sz w:val="24"/>
          <w:szCs w:val="24"/>
          <w:lang w:eastAsia="ru-RU"/>
        </w:rPr>
        <w:t>Обустройство водоохранных зон и прибрежных полос предусматривает оборудование прибрежной территории, защиту водного объекта от воздействия объектов-загрязнителей, обвалование объектов-загрязнителей или вынос их из водоохраной зоны, упорядочивание или полное запрещение сельскохозяйственного использования.</w:t>
      </w:r>
    </w:p>
    <w:p w:rsidR="007B52D7" w:rsidRPr="007B52D7" w:rsidRDefault="007B52D7" w:rsidP="007B52D7">
      <w:pPr>
        <w:spacing w:after="0" w:line="240" w:lineRule="auto"/>
        <w:rPr>
          <w:rFonts w:ascii="Times New Roman" w:eastAsia="Times New Roman" w:hAnsi="Times New Roman" w:cs="Times New Roman"/>
          <w:sz w:val="20"/>
          <w:szCs w:val="20"/>
          <w:lang w:eastAsia="ru-RU"/>
        </w:rPr>
      </w:pPr>
      <w:r w:rsidRPr="007B52D7">
        <w:rPr>
          <w:rFonts w:ascii="Times New Roman" w:eastAsia="Times New Roman" w:hAnsi="Times New Roman" w:cs="Times New Roman"/>
          <w:sz w:val="20"/>
          <w:szCs w:val="20"/>
          <w:lang w:eastAsia="ru-RU"/>
        </w:rPr>
        <w:t>Мероприятия по охране поверхностных и подземных вод от загрязнения и истощения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В целях предотвращения химического, бактериологического и теплового загрязнения </w:t>
      </w:r>
      <w:r w:rsidRPr="007B52D7">
        <w:rPr>
          <w:rFonts w:ascii="Times New Roman" w:eastAsia="Times New Roman" w:hAnsi="Times New Roman" w:cs="Times New Roman"/>
          <w:snapToGrid w:val="0"/>
          <w:sz w:val="24"/>
          <w:szCs w:val="24"/>
          <w:lang w:eastAsia="ru-RU"/>
        </w:rPr>
        <w:lastRenderedPageBreak/>
        <w:t>поверхностных водных объектов сточными водами необходимо предусмотреть:</w:t>
      </w:r>
    </w:p>
    <w:p w:rsidR="007B52D7" w:rsidRPr="007B52D7" w:rsidRDefault="007B52D7" w:rsidP="007B52D7">
      <w:pPr>
        <w:widowControl w:val="0"/>
        <w:numPr>
          <w:ilvl w:val="0"/>
          <w:numId w:val="5"/>
        </w:numPr>
        <w:spacing w:before="40" w:after="0" w:line="240" w:lineRule="auto"/>
        <w:ind w:left="851"/>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Разработка и утверждение проектов зон санитарной охраны для источников водоснабжения. </w:t>
      </w:r>
    </w:p>
    <w:p w:rsidR="007B52D7" w:rsidRPr="007B52D7" w:rsidRDefault="007B52D7" w:rsidP="007B52D7">
      <w:pPr>
        <w:widowControl w:val="0"/>
        <w:numPr>
          <w:ilvl w:val="0"/>
          <w:numId w:val="5"/>
        </w:numPr>
        <w:spacing w:before="40" w:after="0" w:line="240" w:lineRule="auto"/>
        <w:ind w:left="851"/>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Благоустройство территории вокруг родников и колодцев, проведение планового и текущего ремонта, чистки и дезинфекции.</w:t>
      </w:r>
    </w:p>
    <w:p w:rsidR="007B52D7" w:rsidRPr="007B52D7" w:rsidRDefault="007B52D7" w:rsidP="007B52D7">
      <w:pPr>
        <w:widowControl w:val="0"/>
        <w:numPr>
          <w:ilvl w:val="0"/>
          <w:numId w:val="5"/>
        </w:numPr>
        <w:spacing w:before="40" w:after="0" w:line="240" w:lineRule="auto"/>
        <w:ind w:left="851"/>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Обеспечение выполнения мероприятий на территории зон санитарной охраны</w:t>
      </w:r>
      <w:r w:rsidRPr="007B52D7">
        <w:rPr>
          <w:rFonts w:ascii="Times New Roman" w:eastAsia="Times New Roman" w:hAnsi="Times New Roman" w:cs="Times New Roman"/>
          <w:snapToGrid w:val="0"/>
          <w:kern w:val="32"/>
          <w:sz w:val="24"/>
          <w:szCs w:val="24"/>
          <w:lang w:eastAsia="ru-RU"/>
        </w:rPr>
        <w:t>.</w:t>
      </w:r>
    </w:p>
    <w:p w:rsidR="007B52D7" w:rsidRPr="007B52D7" w:rsidRDefault="007B52D7" w:rsidP="007B52D7">
      <w:pPr>
        <w:widowControl w:val="0"/>
        <w:numPr>
          <w:ilvl w:val="0"/>
          <w:numId w:val="5"/>
        </w:numPr>
        <w:spacing w:before="40" w:after="0" w:line="240" w:lineRule="auto"/>
        <w:ind w:left="851"/>
        <w:jc w:val="both"/>
        <w:rPr>
          <w:rFonts w:ascii="Times New Roman" w:eastAsia="Times New Roman" w:hAnsi="Times New Roman" w:cs="Times New Roman"/>
          <w:snapToGrid w:val="0"/>
          <w:sz w:val="24"/>
          <w:szCs w:val="20"/>
          <w:lang w:eastAsia="ru-RU"/>
        </w:rPr>
      </w:pPr>
      <w:r w:rsidRPr="007B52D7">
        <w:rPr>
          <w:rFonts w:ascii="Times New Roman" w:eastAsia="Times New Roman" w:hAnsi="Times New Roman" w:cs="Times New Roman"/>
          <w:snapToGrid w:val="0"/>
          <w:sz w:val="24"/>
          <w:szCs w:val="24"/>
          <w:lang w:eastAsia="ru-RU"/>
        </w:rPr>
        <w:t>Проведение производственного контроля качества воды в ведомственных или аккредитованных в установленном порядке лабораториях, с периодичностью лабораторных исследований, установленной действующими нормативными документами, и с учетом приоритетных загрязняющих веществ.</w:t>
      </w:r>
    </w:p>
    <w:p w:rsidR="007B52D7" w:rsidRPr="007B52D7" w:rsidRDefault="007B52D7" w:rsidP="007B52D7">
      <w:pPr>
        <w:widowControl w:val="0"/>
        <w:numPr>
          <w:ilvl w:val="0"/>
          <w:numId w:val="5"/>
        </w:numPr>
        <w:spacing w:before="40" w:after="0" w:line="240" w:lineRule="auto"/>
        <w:ind w:left="851"/>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Строительство непроницаемых выгребов в водоохранных зонах и во втором поясе зоны санитарной охраны источника водоснабжения с последующим вывозом сточных вод и осадка специализированным автотранспортом на очистные сооружения.</w:t>
      </w:r>
    </w:p>
    <w:p w:rsidR="007B52D7" w:rsidRPr="007B52D7" w:rsidRDefault="007B52D7" w:rsidP="007B52D7">
      <w:pPr>
        <w:widowControl w:val="0"/>
        <w:numPr>
          <w:ilvl w:val="0"/>
          <w:numId w:val="5"/>
        </w:numPr>
        <w:spacing w:before="40" w:after="0" w:line="240" w:lineRule="auto"/>
        <w:ind w:left="851"/>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Обеспечение предприятий, расположенных (частично или полностью) в водоохранной зоне сооружениями для очистки поверхностных сточных вод.</w:t>
      </w:r>
    </w:p>
    <w:p w:rsidR="007B52D7" w:rsidRPr="007B52D7" w:rsidRDefault="007B52D7" w:rsidP="007B52D7">
      <w:pPr>
        <w:widowControl w:val="0"/>
        <w:numPr>
          <w:ilvl w:val="0"/>
          <w:numId w:val="5"/>
        </w:numPr>
        <w:spacing w:before="40" w:after="0" w:line="240" w:lineRule="auto"/>
        <w:ind w:left="851"/>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Выполнение мероприятий в водоохранных зонах:</w:t>
      </w:r>
    </w:p>
    <w:p w:rsidR="007B52D7" w:rsidRPr="007B52D7" w:rsidRDefault="007B52D7" w:rsidP="007B52D7">
      <w:pPr>
        <w:widowControl w:val="0"/>
        <w:numPr>
          <w:ilvl w:val="0"/>
          <w:numId w:val="6"/>
        </w:numPr>
        <w:spacing w:before="40" w:after="0" w:line="240" w:lineRule="auto"/>
        <w:ind w:left="851"/>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Установление границ водоохранных зон и прибрежных защитных полос водных объектов, с недопущением в них деятельности, противоречащей требованиям Водного кодекса</w:t>
      </w:r>
    </w:p>
    <w:p w:rsidR="007B52D7" w:rsidRPr="007B52D7" w:rsidRDefault="007B52D7" w:rsidP="007B52D7">
      <w:pPr>
        <w:widowControl w:val="0"/>
        <w:numPr>
          <w:ilvl w:val="0"/>
          <w:numId w:val="6"/>
        </w:numPr>
        <w:spacing w:before="40" w:after="0" w:line="240" w:lineRule="auto"/>
        <w:ind w:left="851"/>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Закрепление на местности специальными информационными знаками в соответствии с земельным законодательством границ водоохранных зон и прибрежных защитных полос рек в населенных пунктах, рекреационных зонах. </w:t>
      </w:r>
    </w:p>
    <w:p w:rsidR="007B52D7" w:rsidRPr="007B52D7" w:rsidRDefault="007B52D7" w:rsidP="007B52D7">
      <w:pPr>
        <w:widowControl w:val="0"/>
        <w:numPr>
          <w:ilvl w:val="0"/>
          <w:numId w:val="6"/>
        </w:numPr>
        <w:spacing w:before="40" w:after="0" w:line="240" w:lineRule="auto"/>
        <w:ind w:left="851"/>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Ликвидация в водоохранных зонах проницаемых выгребов, и других объектов, размещение которых запрещено в водоохранных зонах согласно действующему законодательству.</w:t>
      </w:r>
    </w:p>
    <w:p w:rsidR="007B52D7" w:rsidRPr="007B52D7" w:rsidRDefault="007B52D7" w:rsidP="007B52D7">
      <w:pPr>
        <w:spacing w:after="0" w:line="240" w:lineRule="auto"/>
        <w:rPr>
          <w:rFonts w:ascii="Times New Roman" w:eastAsia="Times New Roman" w:hAnsi="Times New Roman" w:cs="Times New Roman"/>
          <w:sz w:val="20"/>
          <w:szCs w:val="20"/>
          <w:lang w:eastAsia="ru-RU"/>
        </w:rPr>
      </w:pPr>
      <w:r w:rsidRPr="007B52D7">
        <w:rPr>
          <w:rFonts w:ascii="Times New Roman" w:eastAsia="Times New Roman" w:hAnsi="Times New Roman" w:cs="Times New Roman"/>
          <w:sz w:val="20"/>
          <w:szCs w:val="20"/>
          <w:lang w:eastAsia="ru-RU"/>
        </w:rPr>
        <w:t>Охрана территории от негативного воздействия вод</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 xml:space="preserve">Границы  зон  затопления, подтопления  определяются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 самоуправления, об определении  границ  зон  затопления, подтопления.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Основными мероприятиями по предотвращению затопления территорий и ликвидации его последствий являются: </w:t>
      </w:r>
    </w:p>
    <w:p w:rsidR="007B52D7" w:rsidRPr="007B52D7" w:rsidRDefault="007B52D7" w:rsidP="007B52D7">
      <w:pPr>
        <w:widowControl w:val="0"/>
        <w:numPr>
          <w:ilvl w:val="0"/>
          <w:numId w:val="7"/>
        </w:numPr>
        <w:spacing w:before="40" w:after="0" w:line="240" w:lineRule="auto"/>
        <w:ind w:left="993"/>
        <w:jc w:val="both"/>
        <w:rPr>
          <w:rFonts w:ascii="Times New Roman" w:eastAsia="Times New Roman" w:hAnsi="Times New Roman" w:cs="Times New Roman"/>
          <w:snapToGrid w:val="0"/>
          <w:sz w:val="24"/>
          <w:szCs w:val="24"/>
          <w:lang w:eastAsia="ru-RU"/>
        </w:rPr>
      </w:pPr>
      <w:r w:rsidRPr="007B52D7">
        <w:rPr>
          <w:rFonts w:ascii="Times New Roman" w:eastAsia="Calibri" w:hAnsi="Times New Roman" w:cs="Times New Roman"/>
          <w:snapToGrid w:val="0"/>
          <w:sz w:val="24"/>
          <w:szCs w:val="24"/>
          <w:lang w:eastAsia="ru-RU"/>
        </w:rPr>
        <w:t>определение границ зон затопления, подтопления, в соответствии с порядком предусмотренным постановлением Правительства российской Федерации от 18.04.2014 № 360;</w:t>
      </w:r>
    </w:p>
    <w:p w:rsidR="007B52D7" w:rsidRPr="007B52D7" w:rsidRDefault="007B52D7" w:rsidP="007B52D7">
      <w:pPr>
        <w:widowControl w:val="0"/>
        <w:numPr>
          <w:ilvl w:val="0"/>
          <w:numId w:val="7"/>
        </w:numPr>
        <w:spacing w:before="40" w:after="0" w:line="240" w:lineRule="auto"/>
        <w:ind w:left="993"/>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выполнение мероприятий по инженерной подготовке территории.</w:t>
      </w:r>
    </w:p>
    <w:p w:rsidR="007B52D7" w:rsidRPr="007B52D7" w:rsidRDefault="007B52D7" w:rsidP="007B52D7">
      <w:pPr>
        <w:keepNext/>
        <w:keepLines/>
        <w:spacing w:before="200" w:after="0" w:line="240" w:lineRule="auto"/>
        <w:outlineLvl w:val="3"/>
        <w:rPr>
          <w:rFonts w:ascii="Times New Roman" w:eastAsia="Times New Roman" w:hAnsi="Times New Roman" w:cs="Times New Roman"/>
          <w:b/>
          <w:bCs/>
          <w:iCs/>
          <w:sz w:val="24"/>
          <w:szCs w:val="20"/>
          <w:lang w:eastAsia="ru-RU"/>
        </w:rPr>
      </w:pPr>
      <w:bookmarkStart w:id="5" w:name="_Toc511213826"/>
      <w:bookmarkStart w:id="6" w:name="_Toc26778219"/>
      <w:r w:rsidRPr="007B52D7">
        <w:rPr>
          <w:rFonts w:ascii="Times New Roman" w:eastAsia="Times New Roman" w:hAnsi="Times New Roman" w:cs="Times New Roman"/>
          <w:b/>
          <w:bCs/>
          <w:iCs/>
          <w:sz w:val="24"/>
          <w:szCs w:val="20"/>
          <w:lang w:eastAsia="ru-RU"/>
        </w:rPr>
        <w:t>3.2.8.3. Мероприятия по охране и рациональному использованию ресурсов недр</w:t>
      </w:r>
      <w:bookmarkEnd w:id="5"/>
      <w:bookmarkEnd w:id="6"/>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bookmarkStart w:id="7" w:name="_Toc511213829"/>
      <w:r w:rsidRPr="007B52D7">
        <w:rPr>
          <w:rFonts w:ascii="Times New Roman" w:eastAsia="Times New Roman" w:hAnsi="Times New Roman" w:cs="Times New Roman"/>
          <w:snapToGrid w:val="0"/>
          <w:sz w:val="24"/>
          <w:szCs w:val="24"/>
          <w:lang w:val="x-none" w:eastAsia="x-none"/>
        </w:rPr>
        <w:t>В соответствии со статьей 25 Закона Российской Федерации от 21.02.1992 № 2395-1 «О недрах» строительство объектов капитального строительства на земельных участках, расположенных за границами населенных пунктов, размещение подземных сооружений за границами населенных пунктов разрешаются только после получения заключения федерального органа управления государственным фондом недр или его территориального органа об отсутствии полезных ископаемых в недрах под участком предстоящей застройки.</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 xml:space="preserve">Застройка земельных участков, которые расположены за границами населенных пунктов и находятся на площадях залегания полезных ископаемых, а также размещение за границами населенных пунктов в местах залегания полезных ископаемых подземных сооружений допускается на основании разрешения федерального органа управления государственным фондом недр или его территориального органа.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Порядок получения таких заключений и разрешений в отношении конкретных объектов </w:t>
      </w:r>
      <w:r w:rsidRPr="007B52D7">
        <w:rPr>
          <w:rFonts w:ascii="Times New Roman" w:eastAsia="Times New Roman" w:hAnsi="Times New Roman" w:cs="Times New Roman"/>
          <w:snapToGrid w:val="0"/>
          <w:sz w:val="24"/>
          <w:szCs w:val="24"/>
          <w:lang w:eastAsia="ru-RU"/>
        </w:rPr>
        <w:lastRenderedPageBreak/>
        <w:t>заинтересованными лицами установлен Административным регламентом предоставления Федеральным агентством по недропользованию государственной услуги по выдаче заключений об отсутствии полезных ископаемых в недрах под участком предстоящей застройки и разрешения на осуществление застройки площадей залегания полезных ископаемых, а также размещение в местах их залегания подземных сооружений, утвержденным приказом Минприроды России от 13.02.2013 № 53.</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Для обеспечения возможности извлечения полезных ископаемых, согласно требованиям Федерального закона, застройку новых площадок необходимо вести с учетом сохранения требуемых санитарно-защитных зон от объекта по добыче полезных ископаемых и с соблюдением очередности строительства.</w:t>
      </w:r>
    </w:p>
    <w:p w:rsidR="007B52D7" w:rsidRPr="007B52D7" w:rsidRDefault="007B52D7" w:rsidP="007B52D7">
      <w:pPr>
        <w:spacing w:after="0" w:line="240" w:lineRule="auto"/>
        <w:rPr>
          <w:rFonts w:ascii="Times New Roman" w:eastAsia="Times New Roman" w:hAnsi="Times New Roman" w:cs="Times New Roman"/>
          <w:b/>
          <w:sz w:val="20"/>
          <w:szCs w:val="20"/>
          <w:lang w:eastAsia="ru-RU"/>
        </w:rPr>
      </w:pPr>
      <w:bookmarkStart w:id="8" w:name="_Toc426961027"/>
      <w:r w:rsidRPr="007B52D7">
        <w:rPr>
          <w:rFonts w:ascii="Times New Roman" w:eastAsia="Times New Roman" w:hAnsi="Times New Roman" w:cs="Times New Roman"/>
          <w:sz w:val="20"/>
          <w:szCs w:val="20"/>
          <w:lang w:eastAsia="ru-RU"/>
        </w:rPr>
        <w:t>Мероприятия по охране недр</w:t>
      </w:r>
      <w:bookmarkEnd w:id="8"/>
      <w:r w:rsidRPr="007B52D7">
        <w:rPr>
          <w:rFonts w:ascii="Times New Roman" w:eastAsia="Times New Roman" w:hAnsi="Times New Roman" w:cs="Times New Roman"/>
          <w:sz w:val="20"/>
          <w:szCs w:val="20"/>
          <w:lang w:eastAsia="ru-RU"/>
        </w:rPr>
        <w:t>:</w:t>
      </w:r>
    </w:p>
    <w:p w:rsidR="007B52D7" w:rsidRPr="007B52D7" w:rsidRDefault="007B52D7" w:rsidP="007B52D7">
      <w:pPr>
        <w:widowControl w:val="0"/>
        <w:numPr>
          <w:ilvl w:val="0"/>
          <w:numId w:val="8"/>
        </w:numPr>
        <w:tabs>
          <w:tab w:val="left" w:pos="1134"/>
        </w:tabs>
        <w:spacing w:after="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предупреждение самовольной застройки площадей залегания полезных ископаемых и соблюдение установленного порядка использования этих площадей в иных целях;</w:t>
      </w:r>
    </w:p>
    <w:p w:rsidR="007B52D7" w:rsidRPr="007B52D7" w:rsidRDefault="007B52D7" w:rsidP="007B52D7">
      <w:pPr>
        <w:widowControl w:val="0"/>
        <w:numPr>
          <w:ilvl w:val="0"/>
          <w:numId w:val="8"/>
        </w:numPr>
        <w:tabs>
          <w:tab w:val="left" w:pos="1134"/>
        </w:tabs>
        <w:spacing w:after="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предотвращение размещения отходов производства и потребления на водосборных площадях подземных водных объектов и в местах залегания подземных вод, которые используются для целей питьевого водоснабжения или технологического обеспечения водой объектов промышленности либо объектов сельскохозяйственного назначения или резервирование которых осуществлено в качестве источников питьевого водоснабжения;</w:t>
      </w:r>
    </w:p>
    <w:p w:rsidR="007B52D7" w:rsidRPr="007B52D7" w:rsidRDefault="007B52D7" w:rsidP="007B52D7">
      <w:pPr>
        <w:widowControl w:val="0"/>
        <w:numPr>
          <w:ilvl w:val="0"/>
          <w:numId w:val="8"/>
        </w:numPr>
        <w:tabs>
          <w:tab w:val="left" w:pos="1134"/>
        </w:tabs>
        <w:spacing w:after="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получение заключений Федерального агентства по недропользованию или его территориального органа об отсутствии полезных ископаемых в недрах под участком предстоящей застройки, расположенном за границами населенных пунктов, разрешений на строительство в местах залегания полезных ископаемых при проектировании объектов капитального строительства.</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keepNext/>
        <w:keepLines/>
        <w:spacing w:before="200" w:after="0" w:line="240" w:lineRule="auto"/>
        <w:outlineLvl w:val="3"/>
        <w:rPr>
          <w:rFonts w:ascii="Times New Roman" w:eastAsia="Times New Roman" w:hAnsi="Times New Roman" w:cs="Times New Roman"/>
          <w:b/>
          <w:bCs/>
          <w:iCs/>
          <w:sz w:val="24"/>
          <w:szCs w:val="20"/>
          <w:lang w:eastAsia="ru-RU"/>
        </w:rPr>
      </w:pPr>
      <w:bookmarkStart w:id="9" w:name="_Toc26778220"/>
      <w:r w:rsidRPr="007B52D7">
        <w:rPr>
          <w:rFonts w:ascii="Times New Roman" w:eastAsia="Times New Roman" w:hAnsi="Times New Roman" w:cs="Times New Roman"/>
          <w:b/>
          <w:bCs/>
          <w:iCs/>
          <w:sz w:val="24"/>
          <w:szCs w:val="20"/>
          <w:lang w:eastAsia="ru-RU"/>
        </w:rPr>
        <w:t>3.2.8.4. Мероприятия по охране и рациональному использованию территории и земельных ресурсов</w:t>
      </w:r>
      <w:bookmarkEnd w:id="7"/>
      <w:bookmarkEnd w:id="9"/>
    </w:p>
    <w:p w:rsidR="007B52D7" w:rsidRPr="007B52D7" w:rsidRDefault="007B52D7" w:rsidP="007B52D7">
      <w:pPr>
        <w:widowControl w:val="0"/>
        <w:spacing w:before="40" w:after="40" w:line="240" w:lineRule="auto"/>
        <w:ind w:firstLine="709"/>
        <w:jc w:val="both"/>
        <w:rPr>
          <w:rFonts w:ascii="Times New Roman" w:eastAsia="Calibri" w:hAnsi="Times New Roman" w:cs="Times New Roman"/>
          <w:snapToGrid w:val="0"/>
          <w:sz w:val="24"/>
          <w:szCs w:val="24"/>
        </w:rPr>
      </w:pPr>
      <w:r w:rsidRPr="007B52D7">
        <w:rPr>
          <w:rFonts w:ascii="Times New Roman" w:eastAsia="Calibri" w:hAnsi="Times New Roman" w:cs="Times New Roman"/>
          <w:snapToGrid w:val="0"/>
          <w:sz w:val="24"/>
          <w:szCs w:val="24"/>
        </w:rPr>
        <w:t>В   Проекте генерального плана поселения в соответствие с Градостроительным кодексом РФ (ст. 23) отражаются границы населенных пунктов (в том числе границы образуемых населенных пунктов), входящих в состав поселения. Настоящим проектом определяются контуры границ населенных пунктов и, в связи с этим, определяются объемы работ по переводу земель из одной категории в другую.</w:t>
      </w:r>
    </w:p>
    <w:p w:rsidR="007B52D7" w:rsidRPr="007B52D7" w:rsidRDefault="007B52D7" w:rsidP="007B52D7">
      <w:pPr>
        <w:widowControl w:val="0"/>
        <w:spacing w:before="40" w:after="40" w:line="240" w:lineRule="auto"/>
        <w:ind w:firstLine="709"/>
        <w:jc w:val="both"/>
        <w:rPr>
          <w:rFonts w:ascii="Times New Roman" w:eastAsia="Calibri" w:hAnsi="Times New Roman" w:cs="Times New Roman"/>
          <w:snapToGrid w:val="0"/>
          <w:sz w:val="24"/>
          <w:szCs w:val="24"/>
          <w:lang w:eastAsia="ru-RU"/>
        </w:rPr>
      </w:pPr>
      <w:r w:rsidRPr="007B52D7">
        <w:rPr>
          <w:rFonts w:ascii="Times New Roman" w:eastAsia="Calibri" w:hAnsi="Times New Roman" w:cs="Times New Roman"/>
          <w:snapToGrid w:val="0"/>
          <w:sz w:val="24"/>
          <w:szCs w:val="24"/>
        </w:rPr>
        <w:t xml:space="preserve">В соответствие со ст. 8 Федерального закона от 21.12.2004 №172-ФЗ «О переводе земель или земельных участков из одной категории в другую» установление или изменение границ населенных пунктов, а также включение земельных участков в границы населенных пунктов является переводом земель или земельных участков в составе таких земель из других категорий в земли населенных пунктов. </w:t>
      </w:r>
    </w:p>
    <w:p w:rsidR="007B52D7" w:rsidRPr="007B52D7" w:rsidRDefault="007B52D7" w:rsidP="007B52D7">
      <w:pPr>
        <w:widowControl w:val="0"/>
        <w:spacing w:before="40" w:after="40" w:line="240" w:lineRule="auto"/>
        <w:ind w:firstLine="709"/>
        <w:jc w:val="both"/>
        <w:rPr>
          <w:rFonts w:ascii="Times New Roman" w:eastAsia="Calibri" w:hAnsi="Times New Roman" w:cs="Times New Roman"/>
          <w:snapToGrid w:val="0"/>
          <w:sz w:val="24"/>
          <w:szCs w:val="24"/>
        </w:rPr>
      </w:pPr>
      <w:r w:rsidRPr="007B52D7">
        <w:rPr>
          <w:rFonts w:ascii="Times New Roman" w:eastAsia="Calibri" w:hAnsi="Times New Roman" w:cs="Times New Roman"/>
          <w:snapToGrid w:val="0"/>
          <w:sz w:val="24"/>
          <w:szCs w:val="24"/>
        </w:rPr>
        <w:t xml:space="preserve">В соответствие со ст. 11 №172-ФЗ перевод земель лесного фонда, занятых защитными лесами, или земельных участков в составе таких земель в земли других категорий разрешается в случае установления или изменения границы населенного пункта. </w:t>
      </w:r>
    </w:p>
    <w:p w:rsidR="007B52D7" w:rsidRPr="007B52D7" w:rsidRDefault="007B52D7" w:rsidP="007B52D7">
      <w:pPr>
        <w:widowControl w:val="0"/>
        <w:spacing w:before="40" w:after="40" w:line="240" w:lineRule="auto"/>
        <w:ind w:firstLine="709"/>
        <w:jc w:val="both"/>
        <w:rPr>
          <w:rFonts w:ascii="Times New Roman" w:eastAsia="Calibri" w:hAnsi="Times New Roman" w:cs="Times New Roman"/>
          <w:snapToGrid w:val="0"/>
          <w:sz w:val="24"/>
          <w:szCs w:val="24"/>
        </w:rPr>
      </w:pPr>
      <w:r w:rsidRPr="007B52D7">
        <w:rPr>
          <w:rFonts w:ascii="Times New Roman" w:eastAsia="Calibri" w:hAnsi="Times New Roman" w:cs="Times New Roman"/>
          <w:snapToGrid w:val="0"/>
          <w:sz w:val="24"/>
          <w:szCs w:val="24"/>
        </w:rPr>
        <w:t>В соответствие со статьёй 83 Земельного кодекса границы городских, сельских населенных пунктов не могут пересекать границы муниципальных образований или выходить за их границы, а также пересекать границы земельных участков, предоставленных гражданам или юридическим лицам.</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highlight w:val="yellow"/>
          <w:lang w:eastAsia="ru-RU"/>
        </w:rPr>
      </w:pPr>
      <w:r w:rsidRPr="007B52D7">
        <w:rPr>
          <w:rFonts w:ascii="Times New Roman" w:eastAsia="Times New Roman" w:hAnsi="Times New Roman" w:cs="Times New Roman"/>
          <w:bCs/>
          <w:snapToGrid w:val="0"/>
          <w:sz w:val="24"/>
          <w:szCs w:val="24"/>
          <w:lang w:eastAsia="ru-RU"/>
        </w:rPr>
        <w:t xml:space="preserve">Границы определены по фактически застроенной территории с учетом стоящих на кадастровом учете земельных участков, кадастровых кварталов, с учетом мест перспективного развития села. Земли лесного фонда в границы населенного пункта не включаются. </w:t>
      </w:r>
    </w:p>
    <w:p w:rsidR="007B52D7" w:rsidRPr="007B52D7" w:rsidRDefault="007B52D7" w:rsidP="007B52D7">
      <w:pPr>
        <w:spacing w:after="0" w:line="240" w:lineRule="auto"/>
        <w:rPr>
          <w:rFonts w:ascii="Times New Roman" w:eastAsia="Times New Roman" w:hAnsi="Times New Roman" w:cs="Times New Roman"/>
          <w:sz w:val="24"/>
          <w:szCs w:val="24"/>
          <w:highlight w:val="yellow"/>
          <w:lang w:eastAsia="ru-RU"/>
        </w:rPr>
      </w:pPr>
    </w:p>
    <w:p w:rsidR="007B52D7" w:rsidRPr="007B52D7" w:rsidRDefault="007B52D7" w:rsidP="007B52D7">
      <w:pPr>
        <w:keepNext/>
        <w:keepLines/>
        <w:spacing w:before="200" w:after="0" w:line="240" w:lineRule="auto"/>
        <w:outlineLvl w:val="3"/>
        <w:rPr>
          <w:rFonts w:ascii="Times New Roman" w:eastAsia="Times New Roman" w:hAnsi="Times New Roman" w:cs="Times New Roman"/>
          <w:b/>
          <w:bCs/>
          <w:i/>
          <w:iCs/>
          <w:sz w:val="24"/>
          <w:szCs w:val="20"/>
          <w:lang w:eastAsia="ru-RU"/>
        </w:rPr>
      </w:pPr>
      <w:bookmarkStart w:id="10" w:name="_Toc464659459"/>
      <w:bookmarkStart w:id="11" w:name="_Toc498603654"/>
      <w:bookmarkStart w:id="12" w:name="_Toc26778221"/>
      <w:r w:rsidRPr="007B52D7">
        <w:rPr>
          <w:rFonts w:ascii="Times New Roman" w:eastAsia="Times New Roman" w:hAnsi="Times New Roman" w:cs="Times New Roman"/>
          <w:b/>
          <w:bCs/>
          <w:iCs/>
          <w:sz w:val="24"/>
          <w:szCs w:val="20"/>
          <w:lang w:eastAsia="ru-RU"/>
        </w:rPr>
        <w:lastRenderedPageBreak/>
        <w:t>3.2.8.5 Мероприятия в области обращения с отходами</w:t>
      </w:r>
      <w:bookmarkEnd w:id="10"/>
      <w:bookmarkEnd w:id="11"/>
      <w:bookmarkEnd w:id="12"/>
      <w:r w:rsidRPr="007B52D7">
        <w:rPr>
          <w:rFonts w:ascii="Times New Roman" w:eastAsia="Times New Roman" w:hAnsi="Times New Roman" w:cs="Times New Roman"/>
          <w:b/>
          <w:bCs/>
          <w:iCs/>
          <w:sz w:val="24"/>
          <w:szCs w:val="20"/>
          <w:lang w:eastAsia="ru-RU"/>
        </w:rPr>
        <w:t xml:space="preserve">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Согласно Методическим рекомендациям «О порядке разработки генеральных схем очистки территорий населенных пунктов Российской Федерации», в основу расчета объема накопления ТКО должны приниматься нормы накопления по жилому фонду и от отдельно стоящих объектов общественного назначения, торговых, культурно-бытовых и коммунальных учреждений, утвержденные органами местного самоуправления. Более 95% ТКО на рассматриваемых территориях образуются за счет вклада трех основных источников: </w:t>
      </w:r>
    </w:p>
    <w:p w:rsidR="007B52D7" w:rsidRPr="007B52D7" w:rsidRDefault="007B52D7" w:rsidP="007B52D7">
      <w:pPr>
        <w:widowControl w:val="0"/>
        <w:numPr>
          <w:ilvl w:val="0"/>
          <w:numId w:val="12"/>
        </w:numPr>
        <w:spacing w:before="40" w:after="40" w:line="240" w:lineRule="auto"/>
        <w:ind w:hanging="357"/>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население, проживающее в жилищном фонде (благоустроенном и неблагоустроенном); </w:t>
      </w:r>
    </w:p>
    <w:p w:rsidR="007B52D7" w:rsidRPr="007B52D7" w:rsidRDefault="007B52D7" w:rsidP="007B52D7">
      <w:pPr>
        <w:widowControl w:val="0"/>
        <w:numPr>
          <w:ilvl w:val="0"/>
          <w:numId w:val="12"/>
        </w:numPr>
        <w:spacing w:before="40" w:after="40" w:line="240" w:lineRule="auto"/>
        <w:ind w:hanging="357"/>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предприятия торговли, торгующие производственными и непроизводственным и товарами; </w:t>
      </w:r>
    </w:p>
    <w:p w:rsidR="007B52D7" w:rsidRPr="007B52D7" w:rsidRDefault="007B52D7" w:rsidP="007B52D7">
      <w:pPr>
        <w:widowControl w:val="0"/>
        <w:numPr>
          <w:ilvl w:val="0"/>
          <w:numId w:val="12"/>
        </w:numPr>
        <w:spacing w:before="40" w:after="40" w:line="240" w:lineRule="auto"/>
        <w:ind w:hanging="357"/>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места приложения труда – организации, учреждения общественного назначения, торговые предприятия, промышленные предприятия, спортивные учреждения и пр., где имеются сотрудники. </w:t>
      </w:r>
    </w:p>
    <w:p w:rsidR="007B52D7" w:rsidRPr="007B52D7" w:rsidRDefault="007B52D7" w:rsidP="007B52D7">
      <w:pPr>
        <w:spacing w:after="0" w:line="240" w:lineRule="auto"/>
        <w:rPr>
          <w:rFonts w:ascii="Times New Roman" w:eastAsia="Times New Roman" w:hAnsi="Times New Roman" w:cs="Times New Roman"/>
          <w:sz w:val="20"/>
          <w:szCs w:val="20"/>
          <w:lang w:eastAsia="ru-RU"/>
        </w:rPr>
      </w:pPr>
      <w:r w:rsidRPr="007B52D7">
        <w:rPr>
          <w:rFonts w:ascii="Times New Roman" w:eastAsia="Times New Roman" w:hAnsi="Times New Roman" w:cs="Times New Roman"/>
          <w:sz w:val="20"/>
          <w:szCs w:val="20"/>
          <w:lang w:eastAsia="ru-RU"/>
        </w:rPr>
        <w:t>Количество ТКО</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Для расчета количества твердых бытовых отходов на перспективу использованы: </w:t>
      </w:r>
    </w:p>
    <w:p w:rsidR="007B52D7" w:rsidRPr="007B52D7" w:rsidRDefault="007B52D7" w:rsidP="007B52D7">
      <w:pPr>
        <w:widowControl w:val="0"/>
        <w:numPr>
          <w:ilvl w:val="0"/>
          <w:numId w:val="10"/>
        </w:numPr>
        <w:snapToGrid w:val="0"/>
        <w:spacing w:after="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СП 42.13330.2011 (актуализированная редакция СНиП 2.07.01-89*) Градостроительство. Планировка и застройка городских и сельских поселений.</w:t>
      </w:r>
    </w:p>
    <w:p w:rsidR="007B52D7" w:rsidRPr="007B52D7" w:rsidRDefault="007B52D7" w:rsidP="007B52D7">
      <w:pPr>
        <w:widowControl w:val="0"/>
        <w:numPr>
          <w:ilvl w:val="0"/>
          <w:numId w:val="10"/>
        </w:numPr>
        <w:snapToGrid w:val="0"/>
        <w:spacing w:after="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Приказ министерства природных ресурсов и экологии Красноярского края от  29.12.2018 № 1/3126-од «О внесении изменения в приказ министерства экологии и рационального природопользования Красноярского края от 19.12.2017 № 1/1934-од «Об установлении нормативов накопления твердых коммунальных отходов на территории Красноярского края».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В соответствии с «Нормативами накопления твердых коммунальных отходов на территории Красноярского края» (Приказ министерства природных ресурсов и экологиии Красноярского края «Об установлении нормативов накопления твердых коммунальных отходов на территории Красноярского края») для Ермаковского района  принята норма 22,2 кг на 1 человека в месяц для жилого фонда вне зависимости от степени благоустройства, в том числе  крупногабаритных отходов (далее – КГО) – 0,6 кг на 1 человека в месяц.</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highlight w:val="yellow"/>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Таблица 38 - Нормативы накопления твердых коммунальных отходов на территории Ермаковского муниципального района (кг/чел)</w:t>
      </w:r>
    </w:p>
    <w:tbl>
      <w:tblPr>
        <w:tblW w:w="4998" w:type="pct"/>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62" w:type="dxa"/>
          <w:bottom w:w="28" w:type="dxa"/>
          <w:right w:w="28" w:type="dxa"/>
        </w:tblCellMar>
        <w:tblLook w:val="0000" w:firstRow="0" w:lastRow="0" w:firstColumn="0" w:lastColumn="0" w:noHBand="0" w:noVBand="0"/>
      </w:tblPr>
      <w:tblGrid>
        <w:gridCol w:w="2469"/>
        <w:gridCol w:w="1885"/>
        <w:gridCol w:w="1885"/>
        <w:gridCol w:w="1885"/>
        <w:gridCol w:w="1883"/>
      </w:tblGrid>
      <w:tr w:rsidR="007B52D7" w:rsidRPr="007B52D7" w:rsidTr="00A90FCD">
        <w:tc>
          <w:tcPr>
            <w:tcW w:w="1233" w:type="pct"/>
            <w:vMerge w:val="restart"/>
          </w:tcPr>
          <w:p w:rsidR="007B52D7" w:rsidRPr="007B52D7" w:rsidRDefault="007B52D7" w:rsidP="007B52D7">
            <w:pPr>
              <w:spacing w:after="0" w:line="240" w:lineRule="auto"/>
              <w:jc w:val="center"/>
              <w:rPr>
                <w:rFonts w:ascii="Times New Roman" w:eastAsia="Times New Roman" w:hAnsi="Times New Roman" w:cs="Times New Roman"/>
                <w:sz w:val="20"/>
                <w:szCs w:val="20"/>
                <w:lang w:eastAsia="ru-RU"/>
              </w:rPr>
            </w:pPr>
            <w:r w:rsidRPr="007B52D7">
              <w:rPr>
                <w:rFonts w:ascii="Times New Roman" w:eastAsia="Times New Roman" w:hAnsi="Times New Roman" w:cs="Times New Roman"/>
                <w:sz w:val="20"/>
                <w:szCs w:val="20"/>
                <w:lang w:eastAsia="ru-RU"/>
              </w:rPr>
              <w:t>Муниципальный район</w:t>
            </w:r>
          </w:p>
        </w:tc>
        <w:tc>
          <w:tcPr>
            <w:tcW w:w="1883" w:type="pct"/>
            <w:gridSpan w:val="2"/>
            <w:tcMar>
              <w:top w:w="28" w:type="dxa"/>
              <w:bottom w:w="28" w:type="dxa"/>
              <w:right w:w="28" w:type="dxa"/>
            </w:tcMar>
          </w:tcPr>
          <w:p w:rsidR="007B52D7" w:rsidRPr="007B52D7" w:rsidRDefault="007B52D7" w:rsidP="007B52D7">
            <w:pPr>
              <w:spacing w:after="0" w:line="240" w:lineRule="auto"/>
              <w:jc w:val="center"/>
              <w:rPr>
                <w:rFonts w:ascii="Times New Roman" w:eastAsia="Times New Roman" w:hAnsi="Times New Roman" w:cs="Times New Roman"/>
                <w:sz w:val="20"/>
                <w:szCs w:val="20"/>
                <w:lang w:eastAsia="ru-RU"/>
              </w:rPr>
            </w:pPr>
            <w:r w:rsidRPr="007B52D7">
              <w:rPr>
                <w:rFonts w:ascii="Times New Roman" w:eastAsia="Times New Roman" w:hAnsi="Times New Roman" w:cs="Times New Roman"/>
                <w:sz w:val="23"/>
                <w:szCs w:val="23"/>
                <w:lang w:eastAsia="ru-RU"/>
              </w:rPr>
              <w:t>Для жилого фонда вне зависимости от степени благоустроенности,</w:t>
            </w:r>
            <w:r w:rsidRPr="007B52D7">
              <w:rPr>
                <w:rFonts w:ascii="Times New Roman" w:eastAsia="Times New Roman" w:hAnsi="Times New Roman" w:cs="Times New Roman"/>
                <w:sz w:val="20"/>
                <w:szCs w:val="20"/>
                <w:lang w:eastAsia="ru-RU"/>
              </w:rPr>
              <w:t xml:space="preserve"> в месяц</w:t>
            </w:r>
          </w:p>
        </w:tc>
        <w:tc>
          <w:tcPr>
            <w:tcW w:w="1884" w:type="pct"/>
            <w:gridSpan w:val="2"/>
            <w:tcMar>
              <w:top w:w="28" w:type="dxa"/>
              <w:bottom w:w="28" w:type="dxa"/>
              <w:right w:w="28" w:type="dxa"/>
            </w:tcMar>
          </w:tcPr>
          <w:p w:rsidR="007B52D7" w:rsidRPr="007B52D7" w:rsidRDefault="007B52D7" w:rsidP="007B52D7">
            <w:pPr>
              <w:spacing w:after="0" w:line="240" w:lineRule="auto"/>
              <w:jc w:val="center"/>
              <w:rPr>
                <w:rFonts w:ascii="Times New Roman" w:eastAsia="Times New Roman" w:hAnsi="Times New Roman" w:cs="Times New Roman"/>
                <w:sz w:val="20"/>
                <w:szCs w:val="20"/>
                <w:lang w:eastAsia="ru-RU"/>
              </w:rPr>
            </w:pPr>
            <w:r w:rsidRPr="007B52D7">
              <w:rPr>
                <w:rFonts w:ascii="Times New Roman" w:eastAsia="Times New Roman" w:hAnsi="Times New Roman" w:cs="Times New Roman"/>
                <w:sz w:val="23"/>
                <w:szCs w:val="23"/>
                <w:lang w:eastAsia="ru-RU"/>
              </w:rPr>
              <w:t>Объекты общественного назначения,</w:t>
            </w:r>
            <w:r w:rsidRPr="007B52D7">
              <w:rPr>
                <w:rFonts w:ascii="Times New Roman" w:eastAsia="Times New Roman" w:hAnsi="Times New Roman" w:cs="Times New Roman"/>
                <w:sz w:val="20"/>
                <w:szCs w:val="20"/>
                <w:lang w:eastAsia="ru-RU"/>
              </w:rPr>
              <w:t xml:space="preserve"> в месяц</w:t>
            </w:r>
          </w:p>
        </w:tc>
      </w:tr>
      <w:tr w:rsidR="007B52D7" w:rsidRPr="007B52D7" w:rsidTr="00A90FCD">
        <w:tc>
          <w:tcPr>
            <w:tcW w:w="1233" w:type="pct"/>
            <w:vMerge/>
          </w:tcPr>
          <w:p w:rsidR="007B52D7" w:rsidRPr="007B52D7" w:rsidRDefault="007B52D7" w:rsidP="007B52D7">
            <w:pPr>
              <w:spacing w:after="0" w:line="240" w:lineRule="auto"/>
              <w:jc w:val="center"/>
              <w:rPr>
                <w:rFonts w:ascii="Times New Roman" w:eastAsia="Times New Roman" w:hAnsi="Times New Roman" w:cs="Times New Roman"/>
                <w:sz w:val="20"/>
                <w:szCs w:val="20"/>
                <w:lang w:eastAsia="ru-RU"/>
              </w:rPr>
            </w:pPr>
          </w:p>
        </w:tc>
        <w:tc>
          <w:tcPr>
            <w:tcW w:w="942" w:type="pct"/>
            <w:tcMar>
              <w:top w:w="28" w:type="dxa"/>
              <w:bottom w:w="28" w:type="dxa"/>
              <w:right w:w="28" w:type="dxa"/>
            </w:tcMar>
          </w:tcPr>
          <w:p w:rsidR="007B52D7" w:rsidRPr="007B52D7" w:rsidRDefault="007B52D7" w:rsidP="007B52D7">
            <w:pPr>
              <w:spacing w:after="0" w:line="240" w:lineRule="auto"/>
              <w:jc w:val="center"/>
              <w:rPr>
                <w:rFonts w:ascii="Times New Roman" w:eastAsia="Times New Roman" w:hAnsi="Times New Roman" w:cs="Times New Roman"/>
                <w:sz w:val="20"/>
                <w:szCs w:val="20"/>
                <w:lang w:eastAsia="ru-RU"/>
              </w:rPr>
            </w:pPr>
            <w:r w:rsidRPr="007B52D7">
              <w:rPr>
                <w:rFonts w:ascii="Times New Roman" w:eastAsia="Times New Roman" w:hAnsi="Times New Roman" w:cs="Times New Roman"/>
                <w:sz w:val="20"/>
                <w:szCs w:val="20"/>
                <w:lang w:eastAsia="ru-RU"/>
              </w:rPr>
              <w:t>твердые коммунальные отходы</w:t>
            </w:r>
          </w:p>
        </w:tc>
        <w:tc>
          <w:tcPr>
            <w:tcW w:w="942" w:type="pct"/>
            <w:tcMar>
              <w:top w:w="28" w:type="dxa"/>
              <w:bottom w:w="28" w:type="dxa"/>
              <w:right w:w="28" w:type="dxa"/>
            </w:tcMar>
          </w:tcPr>
          <w:p w:rsidR="007B52D7" w:rsidRPr="007B52D7" w:rsidRDefault="007B52D7" w:rsidP="007B52D7">
            <w:pPr>
              <w:spacing w:after="0" w:line="240" w:lineRule="auto"/>
              <w:jc w:val="center"/>
              <w:rPr>
                <w:rFonts w:ascii="Times New Roman" w:eastAsia="Times New Roman" w:hAnsi="Times New Roman" w:cs="Times New Roman"/>
                <w:sz w:val="20"/>
                <w:szCs w:val="20"/>
                <w:lang w:eastAsia="ru-RU"/>
              </w:rPr>
            </w:pPr>
            <w:r w:rsidRPr="007B52D7">
              <w:rPr>
                <w:rFonts w:ascii="Times New Roman" w:eastAsia="Times New Roman" w:hAnsi="Times New Roman" w:cs="Times New Roman"/>
                <w:sz w:val="20"/>
                <w:szCs w:val="20"/>
                <w:lang w:eastAsia="ru-RU"/>
              </w:rPr>
              <w:t>в т.ч. крупногабаритные отходы</w:t>
            </w:r>
          </w:p>
        </w:tc>
        <w:tc>
          <w:tcPr>
            <w:tcW w:w="942" w:type="pct"/>
            <w:tcMar>
              <w:top w:w="28" w:type="dxa"/>
              <w:bottom w:w="28" w:type="dxa"/>
              <w:right w:w="28" w:type="dxa"/>
            </w:tcMar>
          </w:tcPr>
          <w:p w:rsidR="007B52D7" w:rsidRPr="007B52D7" w:rsidRDefault="007B52D7" w:rsidP="007B52D7">
            <w:pPr>
              <w:spacing w:after="0" w:line="240" w:lineRule="auto"/>
              <w:jc w:val="center"/>
              <w:rPr>
                <w:rFonts w:ascii="Times New Roman" w:eastAsia="Times New Roman" w:hAnsi="Times New Roman" w:cs="Times New Roman"/>
                <w:sz w:val="20"/>
                <w:szCs w:val="20"/>
                <w:lang w:eastAsia="ru-RU"/>
              </w:rPr>
            </w:pPr>
            <w:r w:rsidRPr="007B52D7">
              <w:rPr>
                <w:rFonts w:ascii="Times New Roman" w:eastAsia="Times New Roman" w:hAnsi="Times New Roman" w:cs="Times New Roman"/>
                <w:sz w:val="20"/>
                <w:szCs w:val="20"/>
                <w:lang w:eastAsia="ru-RU"/>
              </w:rPr>
              <w:t>твердые коммунальные отходы</w:t>
            </w:r>
          </w:p>
        </w:tc>
        <w:tc>
          <w:tcPr>
            <w:tcW w:w="942" w:type="pct"/>
            <w:tcMar>
              <w:top w:w="28" w:type="dxa"/>
              <w:bottom w:w="28" w:type="dxa"/>
              <w:right w:w="28" w:type="dxa"/>
            </w:tcMar>
          </w:tcPr>
          <w:p w:rsidR="007B52D7" w:rsidRPr="007B52D7" w:rsidRDefault="007B52D7" w:rsidP="007B52D7">
            <w:pPr>
              <w:spacing w:after="0" w:line="240" w:lineRule="auto"/>
              <w:jc w:val="center"/>
              <w:rPr>
                <w:rFonts w:ascii="Times New Roman" w:eastAsia="Times New Roman" w:hAnsi="Times New Roman" w:cs="Times New Roman"/>
                <w:sz w:val="20"/>
                <w:szCs w:val="20"/>
                <w:lang w:eastAsia="ru-RU"/>
              </w:rPr>
            </w:pPr>
            <w:r w:rsidRPr="007B52D7">
              <w:rPr>
                <w:rFonts w:ascii="Times New Roman" w:eastAsia="Times New Roman" w:hAnsi="Times New Roman" w:cs="Times New Roman"/>
                <w:sz w:val="20"/>
                <w:szCs w:val="20"/>
                <w:lang w:eastAsia="ru-RU"/>
              </w:rPr>
              <w:t>в т.ч. крупногабаритные отходы</w:t>
            </w:r>
          </w:p>
        </w:tc>
      </w:tr>
      <w:tr w:rsidR="007B52D7" w:rsidRPr="007B52D7" w:rsidTr="00A90FCD">
        <w:tc>
          <w:tcPr>
            <w:tcW w:w="1233" w:type="pct"/>
            <w:vAlign w:val="center"/>
          </w:tcPr>
          <w:p w:rsidR="007B52D7" w:rsidRPr="007B52D7" w:rsidRDefault="007B52D7" w:rsidP="007B52D7">
            <w:pPr>
              <w:spacing w:after="0" w:line="240" w:lineRule="auto"/>
              <w:rPr>
                <w:rFonts w:ascii="Times New Roman" w:eastAsia="Times New Roman" w:hAnsi="Times New Roman" w:cs="Times New Roman"/>
                <w:sz w:val="20"/>
                <w:szCs w:val="20"/>
                <w:lang w:eastAsia="ru-RU"/>
              </w:rPr>
            </w:pPr>
            <w:r w:rsidRPr="007B52D7">
              <w:rPr>
                <w:rFonts w:ascii="Times New Roman" w:eastAsia="Times New Roman" w:hAnsi="Times New Roman" w:cs="Times New Roman"/>
                <w:sz w:val="23"/>
                <w:szCs w:val="23"/>
                <w:lang w:eastAsia="ru-RU"/>
              </w:rPr>
              <w:t>Ермаковский муниципальный район</w:t>
            </w:r>
          </w:p>
        </w:tc>
        <w:tc>
          <w:tcPr>
            <w:tcW w:w="942" w:type="pct"/>
            <w:tcMar>
              <w:top w:w="28" w:type="dxa"/>
              <w:bottom w:w="28" w:type="dxa"/>
              <w:right w:w="28" w:type="dxa"/>
            </w:tcMar>
            <w:vAlign w:val="center"/>
          </w:tcPr>
          <w:p w:rsidR="007B52D7" w:rsidRPr="007B52D7" w:rsidRDefault="007B52D7" w:rsidP="007B52D7">
            <w:pPr>
              <w:spacing w:after="0" w:line="240" w:lineRule="auto"/>
              <w:jc w:val="center"/>
              <w:rPr>
                <w:rFonts w:ascii="Times New Roman" w:eastAsia="Times New Roman" w:hAnsi="Times New Roman" w:cs="Times New Roman"/>
                <w:sz w:val="20"/>
                <w:szCs w:val="20"/>
                <w:lang w:eastAsia="ru-RU"/>
              </w:rPr>
            </w:pPr>
            <w:r w:rsidRPr="007B52D7">
              <w:rPr>
                <w:rFonts w:ascii="Times New Roman" w:eastAsia="Times New Roman" w:hAnsi="Times New Roman" w:cs="Times New Roman"/>
                <w:sz w:val="20"/>
                <w:szCs w:val="20"/>
                <w:lang w:eastAsia="ru-RU"/>
              </w:rPr>
              <w:t>22,2</w:t>
            </w:r>
          </w:p>
        </w:tc>
        <w:tc>
          <w:tcPr>
            <w:tcW w:w="942" w:type="pct"/>
            <w:tcMar>
              <w:top w:w="28" w:type="dxa"/>
              <w:bottom w:w="28" w:type="dxa"/>
              <w:right w:w="28" w:type="dxa"/>
            </w:tcMar>
            <w:vAlign w:val="center"/>
          </w:tcPr>
          <w:p w:rsidR="007B52D7" w:rsidRPr="007B52D7" w:rsidRDefault="007B52D7" w:rsidP="007B52D7">
            <w:pPr>
              <w:spacing w:after="0" w:line="240" w:lineRule="auto"/>
              <w:jc w:val="center"/>
              <w:rPr>
                <w:rFonts w:ascii="Times New Roman" w:eastAsia="Times New Roman" w:hAnsi="Times New Roman" w:cs="Times New Roman"/>
                <w:sz w:val="20"/>
                <w:szCs w:val="20"/>
                <w:lang w:eastAsia="ru-RU"/>
              </w:rPr>
            </w:pPr>
            <w:r w:rsidRPr="007B52D7">
              <w:rPr>
                <w:rFonts w:ascii="Times New Roman" w:eastAsia="Times New Roman" w:hAnsi="Times New Roman" w:cs="Times New Roman"/>
                <w:sz w:val="20"/>
                <w:szCs w:val="20"/>
                <w:lang w:eastAsia="ru-RU"/>
              </w:rPr>
              <w:t>1,1</w:t>
            </w:r>
          </w:p>
        </w:tc>
        <w:tc>
          <w:tcPr>
            <w:tcW w:w="942" w:type="pct"/>
            <w:tcMar>
              <w:top w:w="28" w:type="dxa"/>
              <w:bottom w:w="28" w:type="dxa"/>
              <w:right w:w="28" w:type="dxa"/>
            </w:tcMar>
            <w:vAlign w:val="center"/>
          </w:tcPr>
          <w:p w:rsidR="007B52D7" w:rsidRPr="007B52D7" w:rsidRDefault="007B52D7" w:rsidP="007B52D7">
            <w:pPr>
              <w:spacing w:after="0" w:line="240" w:lineRule="auto"/>
              <w:jc w:val="center"/>
              <w:rPr>
                <w:rFonts w:ascii="Times New Roman" w:eastAsia="Times New Roman" w:hAnsi="Times New Roman" w:cs="Times New Roman"/>
                <w:sz w:val="20"/>
                <w:szCs w:val="20"/>
                <w:lang w:eastAsia="ru-RU"/>
              </w:rPr>
            </w:pPr>
            <w:r w:rsidRPr="007B52D7">
              <w:rPr>
                <w:rFonts w:ascii="Times New Roman" w:eastAsia="Times New Roman" w:hAnsi="Times New Roman" w:cs="Times New Roman"/>
                <w:sz w:val="20"/>
                <w:szCs w:val="20"/>
                <w:lang w:eastAsia="ru-RU"/>
              </w:rPr>
              <w:t>11,8</w:t>
            </w:r>
          </w:p>
        </w:tc>
        <w:tc>
          <w:tcPr>
            <w:tcW w:w="942" w:type="pct"/>
            <w:tcMar>
              <w:top w:w="28" w:type="dxa"/>
              <w:bottom w:w="28" w:type="dxa"/>
              <w:right w:w="28" w:type="dxa"/>
            </w:tcMar>
            <w:vAlign w:val="center"/>
          </w:tcPr>
          <w:p w:rsidR="007B52D7" w:rsidRPr="007B52D7" w:rsidRDefault="007B52D7" w:rsidP="007B52D7">
            <w:pPr>
              <w:spacing w:after="0" w:line="240" w:lineRule="auto"/>
              <w:jc w:val="center"/>
              <w:rPr>
                <w:rFonts w:ascii="Times New Roman" w:eastAsia="Times New Roman" w:hAnsi="Times New Roman" w:cs="Times New Roman"/>
                <w:sz w:val="20"/>
                <w:szCs w:val="20"/>
                <w:lang w:eastAsia="ru-RU"/>
              </w:rPr>
            </w:pPr>
            <w:r w:rsidRPr="007B52D7">
              <w:rPr>
                <w:rFonts w:ascii="Times New Roman" w:eastAsia="Times New Roman" w:hAnsi="Times New Roman" w:cs="Times New Roman"/>
                <w:sz w:val="20"/>
                <w:szCs w:val="20"/>
                <w:lang w:eastAsia="ru-RU"/>
              </w:rPr>
              <w:t>0,6</w:t>
            </w:r>
          </w:p>
        </w:tc>
      </w:tr>
    </w:tbl>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Согласно МДК 7-01.2003, при расчете объема накопления бытовых отходов следует учитывать тенденцию роста норм накопления в пределах 0,3-0,5% по массе</w:t>
      </w:r>
      <w:r w:rsidRPr="007B52D7">
        <w:rPr>
          <w:rFonts w:ascii="Times New Roman" w:eastAsia="Times New Roman" w:hAnsi="Times New Roman" w:cs="Times New Roman"/>
          <w:snapToGrid w:val="0"/>
          <w:sz w:val="16"/>
          <w:szCs w:val="16"/>
          <w:lang w:eastAsia="ru-RU"/>
        </w:rPr>
        <w:t>6</w:t>
      </w:r>
      <w:r w:rsidRPr="007B52D7">
        <w:rPr>
          <w:rFonts w:ascii="Times New Roman" w:eastAsia="Times New Roman" w:hAnsi="Times New Roman" w:cs="Times New Roman"/>
          <w:snapToGrid w:val="0"/>
          <w:sz w:val="24"/>
          <w:szCs w:val="24"/>
          <w:lang w:eastAsia="ru-RU"/>
        </w:rPr>
        <w:t>. В данный прогноз норматива накопления ТКО заложено его ежегодное увеличение на 0,5% по массе.</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Реализация генерального плана осуществляется поэтапно:</w:t>
      </w:r>
    </w:p>
    <w:p w:rsidR="007B52D7" w:rsidRPr="007B52D7" w:rsidRDefault="007B52D7" w:rsidP="007B52D7">
      <w:pPr>
        <w:widowControl w:val="0"/>
        <w:numPr>
          <w:ilvl w:val="0"/>
          <w:numId w:val="13"/>
        </w:numPr>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Первая очередь – 2030 г.</w:t>
      </w:r>
    </w:p>
    <w:p w:rsidR="007B52D7" w:rsidRPr="007B52D7" w:rsidRDefault="007B52D7" w:rsidP="007B52D7">
      <w:pPr>
        <w:widowControl w:val="0"/>
        <w:numPr>
          <w:ilvl w:val="0"/>
          <w:numId w:val="13"/>
        </w:numPr>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Расчетный срок – 2040 г.</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Расчет количества твердых коммунальных отходов является ориентировочным, так как произведен согласно  Постановлению Правительства РФ от 04.04.2016 N 269 на основании нормативов накопления твердых коммунальных отходов, значения которых обновляются </w:t>
      </w:r>
      <w:r w:rsidRPr="007B52D7">
        <w:rPr>
          <w:rFonts w:ascii="Times New Roman" w:eastAsia="Times New Roman" w:hAnsi="Times New Roman" w:cs="Times New Roman"/>
          <w:snapToGrid w:val="0"/>
          <w:sz w:val="24"/>
          <w:szCs w:val="24"/>
          <w:lang w:eastAsia="ru-RU"/>
        </w:rPr>
        <w:lastRenderedPageBreak/>
        <w:t xml:space="preserve">периодически.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Таблица 39 – Расчет количества отходов </w:t>
      </w:r>
    </w:p>
    <w:tbl>
      <w:tblPr>
        <w:tblW w:w="1021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3"/>
        <w:gridCol w:w="1276"/>
        <w:gridCol w:w="1332"/>
        <w:gridCol w:w="1332"/>
        <w:gridCol w:w="1333"/>
        <w:gridCol w:w="1332"/>
        <w:gridCol w:w="1333"/>
      </w:tblGrid>
      <w:tr w:rsidR="007B52D7" w:rsidRPr="007B52D7" w:rsidTr="00A90FCD">
        <w:trPr>
          <w:tblHeader/>
        </w:trPr>
        <w:tc>
          <w:tcPr>
            <w:tcW w:w="2273" w:type="dxa"/>
            <w:vMerge w:val="restart"/>
            <w:shd w:val="clear" w:color="auto" w:fill="auto"/>
            <w:hideMark/>
          </w:tcPr>
          <w:p w:rsidR="007B52D7" w:rsidRPr="007B52D7" w:rsidRDefault="007B52D7" w:rsidP="007B52D7">
            <w:pPr>
              <w:spacing w:after="0"/>
              <w:jc w:val="center"/>
              <w:rPr>
                <w:rFonts w:ascii="Times New Roman" w:eastAsia="Times New Roman" w:hAnsi="Times New Roman" w:cs="Times New Roman"/>
                <w:sz w:val="20"/>
                <w:szCs w:val="20"/>
                <w:lang w:eastAsia="ru-RU"/>
              </w:rPr>
            </w:pPr>
            <w:r w:rsidRPr="007B52D7">
              <w:rPr>
                <w:rFonts w:ascii="Times New Roman" w:eastAsia="Times New Roman" w:hAnsi="Times New Roman" w:cs="Times New Roman"/>
                <w:sz w:val="20"/>
                <w:szCs w:val="20"/>
                <w:lang w:eastAsia="ru-RU"/>
              </w:rPr>
              <w:t>Очередь, вариант</w:t>
            </w:r>
          </w:p>
        </w:tc>
        <w:tc>
          <w:tcPr>
            <w:tcW w:w="1276" w:type="dxa"/>
            <w:vMerge w:val="restart"/>
            <w:shd w:val="clear" w:color="auto" w:fill="auto"/>
            <w:hideMark/>
          </w:tcPr>
          <w:p w:rsidR="007B52D7" w:rsidRPr="007B52D7" w:rsidRDefault="007B52D7" w:rsidP="007B52D7">
            <w:pPr>
              <w:spacing w:after="0"/>
              <w:jc w:val="center"/>
              <w:rPr>
                <w:rFonts w:ascii="Times New Roman" w:eastAsia="Times New Roman" w:hAnsi="Times New Roman" w:cs="Times New Roman"/>
                <w:sz w:val="20"/>
                <w:szCs w:val="20"/>
                <w:lang w:eastAsia="ru-RU"/>
              </w:rPr>
            </w:pPr>
            <w:r w:rsidRPr="007B52D7">
              <w:rPr>
                <w:rFonts w:ascii="Times New Roman" w:eastAsia="Times New Roman" w:hAnsi="Times New Roman" w:cs="Times New Roman"/>
                <w:sz w:val="20"/>
                <w:szCs w:val="20"/>
                <w:lang w:eastAsia="ru-RU"/>
              </w:rPr>
              <w:t>Числен-ность населения</w:t>
            </w:r>
          </w:p>
        </w:tc>
        <w:tc>
          <w:tcPr>
            <w:tcW w:w="2664" w:type="dxa"/>
            <w:gridSpan w:val="2"/>
            <w:shd w:val="clear" w:color="auto" w:fill="auto"/>
            <w:hideMark/>
          </w:tcPr>
          <w:p w:rsidR="007B52D7" w:rsidRPr="007B52D7" w:rsidRDefault="007B52D7" w:rsidP="007B52D7">
            <w:pPr>
              <w:spacing w:after="0"/>
              <w:jc w:val="center"/>
              <w:rPr>
                <w:rFonts w:ascii="Times New Roman" w:eastAsia="Times New Roman" w:hAnsi="Times New Roman" w:cs="Times New Roman"/>
                <w:sz w:val="20"/>
                <w:szCs w:val="20"/>
                <w:lang w:eastAsia="ru-RU"/>
              </w:rPr>
            </w:pPr>
            <w:r w:rsidRPr="007B52D7">
              <w:rPr>
                <w:rFonts w:ascii="Times New Roman" w:eastAsia="Times New Roman" w:hAnsi="Times New Roman" w:cs="Times New Roman"/>
                <w:sz w:val="20"/>
                <w:szCs w:val="20"/>
                <w:lang w:eastAsia="ru-RU"/>
              </w:rPr>
              <w:t xml:space="preserve">Норматив образования ТКО, кг в год </w:t>
            </w:r>
          </w:p>
        </w:tc>
        <w:tc>
          <w:tcPr>
            <w:tcW w:w="3998" w:type="dxa"/>
            <w:gridSpan w:val="3"/>
            <w:shd w:val="clear" w:color="auto" w:fill="auto"/>
          </w:tcPr>
          <w:p w:rsidR="007B52D7" w:rsidRPr="007B52D7" w:rsidRDefault="007B52D7" w:rsidP="007B52D7">
            <w:pPr>
              <w:spacing w:after="0"/>
              <w:jc w:val="center"/>
              <w:rPr>
                <w:rFonts w:ascii="Times New Roman" w:eastAsia="Times New Roman" w:hAnsi="Times New Roman" w:cs="Times New Roman"/>
                <w:sz w:val="20"/>
                <w:szCs w:val="20"/>
                <w:lang w:eastAsia="ru-RU"/>
              </w:rPr>
            </w:pPr>
            <w:r w:rsidRPr="007B52D7">
              <w:rPr>
                <w:rFonts w:ascii="Times New Roman" w:eastAsia="Times New Roman" w:hAnsi="Times New Roman" w:cs="Times New Roman"/>
                <w:sz w:val="20"/>
                <w:szCs w:val="20"/>
                <w:lang w:eastAsia="ru-RU"/>
              </w:rPr>
              <w:t>Количество ТКО, т в год</w:t>
            </w:r>
          </w:p>
        </w:tc>
      </w:tr>
      <w:tr w:rsidR="007B52D7" w:rsidRPr="007B52D7" w:rsidTr="00A90FCD">
        <w:trPr>
          <w:tblHeader/>
        </w:trPr>
        <w:tc>
          <w:tcPr>
            <w:tcW w:w="2273" w:type="dxa"/>
            <w:vMerge/>
            <w:shd w:val="clear" w:color="auto" w:fill="auto"/>
          </w:tcPr>
          <w:p w:rsidR="007B52D7" w:rsidRPr="007B52D7" w:rsidRDefault="007B52D7" w:rsidP="007B52D7">
            <w:pPr>
              <w:spacing w:after="0"/>
              <w:jc w:val="center"/>
              <w:rPr>
                <w:rFonts w:ascii="Times New Roman" w:eastAsia="Times New Roman" w:hAnsi="Times New Roman" w:cs="Times New Roman"/>
                <w:sz w:val="20"/>
                <w:szCs w:val="20"/>
                <w:lang w:eastAsia="ru-RU"/>
              </w:rPr>
            </w:pPr>
          </w:p>
        </w:tc>
        <w:tc>
          <w:tcPr>
            <w:tcW w:w="1276" w:type="dxa"/>
            <w:vMerge/>
            <w:shd w:val="clear" w:color="auto" w:fill="auto"/>
          </w:tcPr>
          <w:p w:rsidR="007B52D7" w:rsidRPr="007B52D7" w:rsidRDefault="007B52D7" w:rsidP="007B52D7">
            <w:pPr>
              <w:spacing w:after="0"/>
              <w:jc w:val="center"/>
              <w:rPr>
                <w:rFonts w:ascii="Times New Roman" w:eastAsia="Times New Roman" w:hAnsi="Times New Roman" w:cs="Times New Roman"/>
                <w:sz w:val="20"/>
                <w:szCs w:val="20"/>
                <w:lang w:eastAsia="ru-RU"/>
              </w:rPr>
            </w:pPr>
          </w:p>
        </w:tc>
        <w:tc>
          <w:tcPr>
            <w:tcW w:w="1332" w:type="dxa"/>
            <w:shd w:val="clear" w:color="auto" w:fill="auto"/>
          </w:tcPr>
          <w:p w:rsidR="007B52D7" w:rsidRPr="007B52D7" w:rsidRDefault="007B52D7" w:rsidP="007B52D7">
            <w:pPr>
              <w:spacing w:after="0"/>
              <w:jc w:val="center"/>
              <w:rPr>
                <w:rFonts w:ascii="Times New Roman" w:eastAsia="Times New Roman" w:hAnsi="Times New Roman" w:cs="Times New Roman"/>
                <w:sz w:val="20"/>
                <w:szCs w:val="20"/>
                <w:lang w:eastAsia="ru-RU"/>
              </w:rPr>
            </w:pPr>
            <w:r w:rsidRPr="007B52D7">
              <w:rPr>
                <w:rFonts w:ascii="Times New Roman" w:eastAsia="Times New Roman" w:hAnsi="Times New Roman" w:cs="Times New Roman"/>
                <w:sz w:val="20"/>
                <w:szCs w:val="20"/>
                <w:lang w:eastAsia="ru-RU"/>
              </w:rPr>
              <w:t>всего</w:t>
            </w:r>
          </w:p>
        </w:tc>
        <w:tc>
          <w:tcPr>
            <w:tcW w:w="1332" w:type="dxa"/>
            <w:shd w:val="clear" w:color="auto" w:fill="auto"/>
          </w:tcPr>
          <w:p w:rsidR="007B52D7" w:rsidRPr="007B52D7" w:rsidRDefault="007B52D7" w:rsidP="007B52D7">
            <w:pPr>
              <w:spacing w:after="0"/>
              <w:jc w:val="center"/>
              <w:rPr>
                <w:rFonts w:ascii="Times New Roman" w:eastAsia="Times New Roman" w:hAnsi="Times New Roman" w:cs="Times New Roman"/>
                <w:sz w:val="20"/>
                <w:szCs w:val="20"/>
                <w:lang w:eastAsia="ru-RU"/>
              </w:rPr>
            </w:pPr>
            <w:r w:rsidRPr="007B52D7">
              <w:rPr>
                <w:rFonts w:ascii="Times New Roman" w:eastAsia="Times New Roman" w:hAnsi="Times New Roman" w:cs="Times New Roman"/>
                <w:sz w:val="20"/>
                <w:szCs w:val="20"/>
                <w:lang w:eastAsia="ru-RU"/>
              </w:rPr>
              <w:t>в т.ч. КГО</w:t>
            </w:r>
          </w:p>
        </w:tc>
        <w:tc>
          <w:tcPr>
            <w:tcW w:w="1333" w:type="dxa"/>
            <w:shd w:val="clear" w:color="auto" w:fill="auto"/>
          </w:tcPr>
          <w:p w:rsidR="007B52D7" w:rsidRPr="007B52D7" w:rsidRDefault="007B52D7" w:rsidP="007B52D7">
            <w:pPr>
              <w:spacing w:after="0"/>
              <w:jc w:val="center"/>
              <w:rPr>
                <w:rFonts w:ascii="Times New Roman" w:eastAsia="Times New Roman" w:hAnsi="Times New Roman" w:cs="Times New Roman"/>
                <w:sz w:val="20"/>
                <w:szCs w:val="20"/>
                <w:lang w:eastAsia="ru-RU"/>
              </w:rPr>
            </w:pPr>
            <w:r w:rsidRPr="007B52D7">
              <w:rPr>
                <w:rFonts w:ascii="Times New Roman" w:eastAsia="Times New Roman" w:hAnsi="Times New Roman" w:cs="Times New Roman"/>
                <w:sz w:val="20"/>
                <w:szCs w:val="20"/>
                <w:lang w:eastAsia="ru-RU"/>
              </w:rPr>
              <w:t>Всего</w:t>
            </w:r>
          </w:p>
        </w:tc>
        <w:tc>
          <w:tcPr>
            <w:tcW w:w="1332" w:type="dxa"/>
            <w:shd w:val="clear" w:color="auto" w:fill="auto"/>
          </w:tcPr>
          <w:p w:rsidR="007B52D7" w:rsidRPr="007B52D7" w:rsidRDefault="007B52D7" w:rsidP="007B52D7">
            <w:pPr>
              <w:spacing w:after="0"/>
              <w:jc w:val="center"/>
              <w:rPr>
                <w:rFonts w:ascii="Times New Roman" w:eastAsia="Times New Roman" w:hAnsi="Times New Roman" w:cs="Times New Roman"/>
                <w:sz w:val="20"/>
                <w:szCs w:val="20"/>
                <w:lang w:eastAsia="ru-RU"/>
              </w:rPr>
            </w:pPr>
            <w:r w:rsidRPr="007B52D7">
              <w:rPr>
                <w:rFonts w:ascii="Times New Roman" w:eastAsia="Times New Roman" w:hAnsi="Times New Roman" w:cs="Times New Roman"/>
                <w:sz w:val="20"/>
                <w:szCs w:val="20"/>
                <w:lang w:eastAsia="ru-RU"/>
              </w:rPr>
              <w:t>в т.ч. КГО</w:t>
            </w:r>
          </w:p>
        </w:tc>
        <w:tc>
          <w:tcPr>
            <w:tcW w:w="1333" w:type="dxa"/>
            <w:shd w:val="clear" w:color="auto" w:fill="auto"/>
          </w:tcPr>
          <w:p w:rsidR="007B52D7" w:rsidRPr="007B52D7" w:rsidRDefault="007B52D7" w:rsidP="007B52D7">
            <w:pPr>
              <w:spacing w:after="0"/>
              <w:jc w:val="center"/>
              <w:rPr>
                <w:rFonts w:ascii="Times New Roman" w:eastAsia="Times New Roman" w:hAnsi="Times New Roman" w:cs="Times New Roman"/>
                <w:sz w:val="20"/>
                <w:szCs w:val="20"/>
                <w:lang w:eastAsia="ru-RU"/>
              </w:rPr>
            </w:pPr>
            <w:r w:rsidRPr="007B52D7">
              <w:rPr>
                <w:rFonts w:ascii="Times New Roman" w:eastAsia="Times New Roman" w:hAnsi="Times New Roman" w:cs="Times New Roman"/>
                <w:sz w:val="20"/>
                <w:szCs w:val="20"/>
                <w:lang w:eastAsia="ru-RU"/>
              </w:rPr>
              <w:t>ТКО без КГО</w:t>
            </w:r>
          </w:p>
        </w:tc>
      </w:tr>
      <w:tr w:rsidR="007B52D7" w:rsidRPr="007B52D7" w:rsidTr="00A90FCD">
        <w:tc>
          <w:tcPr>
            <w:tcW w:w="10211" w:type="dxa"/>
            <w:gridSpan w:val="7"/>
            <w:shd w:val="clear" w:color="auto" w:fill="auto"/>
            <w:vAlign w:val="center"/>
          </w:tcPr>
          <w:p w:rsidR="007B52D7" w:rsidRPr="007B52D7" w:rsidRDefault="007B52D7" w:rsidP="007B52D7">
            <w:pPr>
              <w:spacing w:after="0"/>
              <w:jc w:val="center"/>
              <w:rPr>
                <w:rFonts w:ascii="Times New Roman" w:eastAsia="Times New Roman" w:hAnsi="Times New Roman" w:cs="Times New Roman"/>
                <w:i/>
                <w:lang w:eastAsia="ru-RU"/>
              </w:rPr>
            </w:pPr>
            <w:r w:rsidRPr="007B52D7">
              <w:rPr>
                <w:rFonts w:ascii="Times New Roman" w:eastAsia="Times New Roman" w:hAnsi="Times New Roman" w:cs="Times New Roman"/>
                <w:i/>
                <w:lang w:eastAsia="ru-RU"/>
              </w:rPr>
              <w:t>ТКО от населения</w:t>
            </w:r>
          </w:p>
        </w:tc>
      </w:tr>
      <w:tr w:rsidR="007B52D7" w:rsidRPr="007B52D7" w:rsidTr="00A90FCD">
        <w:tc>
          <w:tcPr>
            <w:tcW w:w="2273" w:type="dxa"/>
            <w:shd w:val="clear" w:color="auto" w:fill="auto"/>
            <w:vAlign w:val="center"/>
            <w:hideMark/>
          </w:tcPr>
          <w:p w:rsidR="007B52D7" w:rsidRPr="007B52D7" w:rsidRDefault="007B52D7" w:rsidP="007B52D7">
            <w:pPr>
              <w:spacing w:after="0"/>
              <w:rPr>
                <w:rFonts w:ascii="Times New Roman" w:eastAsia="Times New Roman" w:hAnsi="Times New Roman" w:cs="Times New Roman"/>
                <w:lang w:eastAsia="ru-RU"/>
              </w:rPr>
            </w:pPr>
            <w:r w:rsidRPr="007B52D7">
              <w:rPr>
                <w:rFonts w:ascii="Times New Roman" w:eastAsia="Times New Roman" w:hAnsi="Times New Roman" w:cs="Times New Roman"/>
                <w:lang w:eastAsia="ru-RU"/>
              </w:rPr>
              <w:t>1 очередь 2030 год</w:t>
            </w:r>
          </w:p>
        </w:tc>
        <w:tc>
          <w:tcPr>
            <w:tcW w:w="1276" w:type="dxa"/>
            <w:shd w:val="clear" w:color="auto" w:fill="auto"/>
            <w:vAlign w:val="center"/>
            <w:hideMark/>
          </w:tcPr>
          <w:p w:rsidR="007B52D7" w:rsidRPr="007B52D7" w:rsidRDefault="007B52D7" w:rsidP="007B52D7">
            <w:pPr>
              <w:spacing w:after="0" w:line="240" w:lineRule="auto"/>
              <w:jc w:val="center"/>
              <w:rPr>
                <w:rFonts w:ascii="Times New Roman" w:eastAsia="Times New Roman" w:hAnsi="Times New Roman" w:cs="Times New Roman"/>
                <w:lang w:eastAsia="ru-RU"/>
              </w:rPr>
            </w:pPr>
            <w:r w:rsidRPr="007B52D7">
              <w:rPr>
                <w:rFonts w:ascii="Times New Roman" w:eastAsia="Times New Roman" w:hAnsi="Times New Roman" w:cs="Times New Roman"/>
                <w:lang w:eastAsia="ru-RU"/>
              </w:rPr>
              <w:t>654</w:t>
            </w:r>
          </w:p>
        </w:tc>
        <w:tc>
          <w:tcPr>
            <w:tcW w:w="1332" w:type="dxa"/>
            <w:shd w:val="clear" w:color="auto" w:fill="auto"/>
            <w:vAlign w:val="center"/>
            <w:hideMark/>
          </w:tcPr>
          <w:p w:rsidR="007B52D7" w:rsidRPr="007B52D7" w:rsidRDefault="007B52D7" w:rsidP="007B52D7">
            <w:pPr>
              <w:spacing w:after="0" w:line="240" w:lineRule="auto"/>
              <w:jc w:val="center"/>
              <w:rPr>
                <w:rFonts w:ascii="Times New Roman" w:eastAsia="Times New Roman" w:hAnsi="Times New Roman" w:cs="Times New Roman"/>
                <w:color w:val="000000"/>
                <w:lang w:eastAsia="ru-RU"/>
              </w:rPr>
            </w:pPr>
            <w:r w:rsidRPr="007B52D7">
              <w:rPr>
                <w:rFonts w:ascii="Times New Roman" w:eastAsia="Times New Roman" w:hAnsi="Times New Roman" w:cs="Times New Roman"/>
                <w:color w:val="000000"/>
                <w:lang w:eastAsia="ru-RU"/>
              </w:rPr>
              <w:t>281.4</w:t>
            </w:r>
          </w:p>
        </w:tc>
        <w:tc>
          <w:tcPr>
            <w:tcW w:w="1332" w:type="dxa"/>
            <w:shd w:val="clear" w:color="auto" w:fill="auto"/>
            <w:vAlign w:val="center"/>
            <w:hideMark/>
          </w:tcPr>
          <w:p w:rsidR="007B52D7" w:rsidRPr="007B52D7" w:rsidRDefault="007B52D7" w:rsidP="007B52D7">
            <w:pPr>
              <w:spacing w:after="0" w:line="240" w:lineRule="auto"/>
              <w:jc w:val="center"/>
              <w:rPr>
                <w:rFonts w:ascii="Times New Roman" w:eastAsia="Times New Roman" w:hAnsi="Times New Roman" w:cs="Times New Roman"/>
                <w:color w:val="000000"/>
                <w:lang w:eastAsia="ru-RU"/>
              </w:rPr>
            </w:pPr>
            <w:r w:rsidRPr="007B52D7">
              <w:rPr>
                <w:rFonts w:ascii="Times New Roman" w:eastAsia="Times New Roman" w:hAnsi="Times New Roman" w:cs="Times New Roman"/>
                <w:color w:val="000000"/>
                <w:lang w:eastAsia="ru-RU"/>
              </w:rPr>
              <w:t>13.9</w:t>
            </w:r>
          </w:p>
        </w:tc>
        <w:tc>
          <w:tcPr>
            <w:tcW w:w="1333" w:type="dxa"/>
            <w:shd w:val="clear" w:color="auto" w:fill="auto"/>
            <w:vAlign w:val="center"/>
            <w:hideMark/>
          </w:tcPr>
          <w:p w:rsidR="007B52D7" w:rsidRPr="007B52D7" w:rsidRDefault="007B52D7" w:rsidP="007B52D7">
            <w:pPr>
              <w:spacing w:after="0" w:line="240" w:lineRule="auto"/>
              <w:jc w:val="center"/>
              <w:rPr>
                <w:rFonts w:ascii="Times New Roman" w:eastAsia="Times New Roman" w:hAnsi="Times New Roman" w:cs="Times New Roman"/>
                <w:color w:val="000000"/>
                <w:lang w:eastAsia="ru-RU"/>
              </w:rPr>
            </w:pPr>
            <w:r w:rsidRPr="007B52D7">
              <w:rPr>
                <w:rFonts w:ascii="Times New Roman" w:eastAsia="Times New Roman" w:hAnsi="Times New Roman" w:cs="Times New Roman"/>
                <w:color w:val="000000"/>
                <w:lang w:eastAsia="ru-RU"/>
              </w:rPr>
              <w:t>184.036</w:t>
            </w:r>
          </w:p>
        </w:tc>
        <w:tc>
          <w:tcPr>
            <w:tcW w:w="1332" w:type="dxa"/>
            <w:shd w:val="clear" w:color="auto" w:fill="auto"/>
            <w:vAlign w:val="center"/>
            <w:hideMark/>
          </w:tcPr>
          <w:p w:rsidR="007B52D7" w:rsidRPr="007B52D7" w:rsidRDefault="007B52D7" w:rsidP="007B52D7">
            <w:pPr>
              <w:spacing w:after="0" w:line="240" w:lineRule="auto"/>
              <w:jc w:val="center"/>
              <w:rPr>
                <w:rFonts w:ascii="Times New Roman" w:eastAsia="Times New Roman" w:hAnsi="Times New Roman" w:cs="Times New Roman"/>
                <w:color w:val="000000"/>
                <w:lang w:eastAsia="ru-RU"/>
              </w:rPr>
            </w:pPr>
            <w:r w:rsidRPr="007B52D7">
              <w:rPr>
                <w:rFonts w:ascii="Times New Roman" w:eastAsia="Times New Roman" w:hAnsi="Times New Roman" w:cs="Times New Roman"/>
                <w:color w:val="000000"/>
                <w:lang w:eastAsia="ru-RU"/>
              </w:rPr>
              <w:t>9.091</w:t>
            </w:r>
          </w:p>
        </w:tc>
        <w:tc>
          <w:tcPr>
            <w:tcW w:w="1333" w:type="dxa"/>
            <w:shd w:val="clear" w:color="auto" w:fill="auto"/>
            <w:vAlign w:val="center"/>
            <w:hideMark/>
          </w:tcPr>
          <w:p w:rsidR="007B52D7" w:rsidRPr="007B52D7" w:rsidRDefault="007B52D7" w:rsidP="007B52D7">
            <w:pPr>
              <w:spacing w:after="0" w:line="240" w:lineRule="auto"/>
              <w:jc w:val="center"/>
              <w:rPr>
                <w:rFonts w:ascii="Times New Roman" w:eastAsia="Times New Roman" w:hAnsi="Times New Roman" w:cs="Times New Roman"/>
                <w:color w:val="000000"/>
                <w:lang w:eastAsia="ru-RU"/>
              </w:rPr>
            </w:pPr>
            <w:r w:rsidRPr="007B52D7">
              <w:rPr>
                <w:rFonts w:ascii="Times New Roman" w:eastAsia="Times New Roman" w:hAnsi="Times New Roman" w:cs="Times New Roman"/>
                <w:color w:val="000000"/>
                <w:lang w:eastAsia="ru-RU"/>
              </w:rPr>
              <w:t>174.945</w:t>
            </w:r>
          </w:p>
        </w:tc>
      </w:tr>
      <w:tr w:rsidR="007B52D7" w:rsidRPr="007B52D7" w:rsidTr="00A90FCD">
        <w:tc>
          <w:tcPr>
            <w:tcW w:w="2273" w:type="dxa"/>
            <w:shd w:val="clear" w:color="auto" w:fill="auto"/>
            <w:vAlign w:val="center"/>
            <w:hideMark/>
          </w:tcPr>
          <w:p w:rsidR="007B52D7" w:rsidRPr="007B52D7" w:rsidRDefault="007B52D7" w:rsidP="007B52D7">
            <w:pPr>
              <w:spacing w:after="0"/>
              <w:rPr>
                <w:rFonts w:ascii="Times New Roman" w:eastAsia="Times New Roman" w:hAnsi="Times New Roman" w:cs="Times New Roman"/>
                <w:lang w:eastAsia="ru-RU"/>
              </w:rPr>
            </w:pPr>
            <w:r w:rsidRPr="007B52D7">
              <w:rPr>
                <w:rFonts w:ascii="Times New Roman" w:eastAsia="Times New Roman" w:hAnsi="Times New Roman" w:cs="Times New Roman"/>
                <w:lang w:eastAsia="ru-RU"/>
              </w:rPr>
              <w:t>Расчетный срок 2040 год</w:t>
            </w:r>
          </w:p>
        </w:tc>
        <w:tc>
          <w:tcPr>
            <w:tcW w:w="1276" w:type="dxa"/>
            <w:shd w:val="clear" w:color="auto" w:fill="auto"/>
            <w:vAlign w:val="center"/>
            <w:hideMark/>
          </w:tcPr>
          <w:p w:rsidR="007B52D7" w:rsidRPr="007B52D7" w:rsidRDefault="007B52D7" w:rsidP="007B52D7">
            <w:pPr>
              <w:spacing w:after="0" w:line="240" w:lineRule="auto"/>
              <w:jc w:val="center"/>
              <w:rPr>
                <w:rFonts w:ascii="Times New Roman" w:eastAsia="Times New Roman" w:hAnsi="Times New Roman" w:cs="Times New Roman"/>
                <w:lang w:eastAsia="ru-RU"/>
              </w:rPr>
            </w:pPr>
            <w:r w:rsidRPr="007B52D7">
              <w:rPr>
                <w:rFonts w:ascii="Times New Roman" w:eastAsia="Times New Roman" w:hAnsi="Times New Roman" w:cs="Times New Roman"/>
                <w:lang w:eastAsia="ru-RU"/>
              </w:rPr>
              <w:t>654</w:t>
            </w:r>
          </w:p>
        </w:tc>
        <w:tc>
          <w:tcPr>
            <w:tcW w:w="1332" w:type="dxa"/>
            <w:shd w:val="clear" w:color="auto" w:fill="auto"/>
            <w:vAlign w:val="center"/>
            <w:hideMark/>
          </w:tcPr>
          <w:p w:rsidR="007B52D7" w:rsidRPr="007B52D7" w:rsidRDefault="007B52D7" w:rsidP="007B52D7">
            <w:pPr>
              <w:spacing w:after="0" w:line="240" w:lineRule="auto"/>
              <w:jc w:val="center"/>
              <w:rPr>
                <w:rFonts w:ascii="Times New Roman" w:eastAsia="Times New Roman" w:hAnsi="Times New Roman" w:cs="Times New Roman"/>
                <w:color w:val="000000"/>
                <w:lang w:eastAsia="ru-RU"/>
              </w:rPr>
            </w:pPr>
            <w:r w:rsidRPr="007B52D7">
              <w:rPr>
                <w:rFonts w:ascii="Times New Roman" w:eastAsia="Times New Roman" w:hAnsi="Times New Roman" w:cs="Times New Roman"/>
                <w:color w:val="000000"/>
                <w:lang w:eastAsia="ru-RU"/>
              </w:rPr>
              <w:t>295.8</w:t>
            </w:r>
          </w:p>
        </w:tc>
        <w:tc>
          <w:tcPr>
            <w:tcW w:w="1332" w:type="dxa"/>
            <w:shd w:val="clear" w:color="auto" w:fill="auto"/>
            <w:vAlign w:val="center"/>
            <w:hideMark/>
          </w:tcPr>
          <w:p w:rsidR="007B52D7" w:rsidRPr="007B52D7" w:rsidRDefault="007B52D7" w:rsidP="007B52D7">
            <w:pPr>
              <w:spacing w:after="0" w:line="240" w:lineRule="auto"/>
              <w:jc w:val="center"/>
              <w:rPr>
                <w:rFonts w:ascii="Times New Roman" w:eastAsia="Times New Roman" w:hAnsi="Times New Roman" w:cs="Times New Roman"/>
                <w:color w:val="000000"/>
                <w:lang w:eastAsia="ru-RU"/>
              </w:rPr>
            </w:pPr>
            <w:r w:rsidRPr="007B52D7">
              <w:rPr>
                <w:rFonts w:ascii="Times New Roman" w:eastAsia="Times New Roman" w:hAnsi="Times New Roman" w:cs="Times New Roman"/>
                <w:color w:val="000000"/>
                <w:lang w:eastAsia="ru-RU"/>
              </w:rPr>
              <w:t>14.7</w:t>
            </w:r>
          </w:p>
        </w:tc>
        <w:tc>
          <w:tcPr>
            <w:tcW w:w="1333" w:type="dxa"/>
            <w:shd w:val="clear" w:color="auto" w:fill="auto"/>
            <w:vAlign w:val="center"/>
            <w:hideMark/>
          </w:tcPr>
          <w:p w:rsidR="007B52D7" w:rsidRPr="007B52D7" w:rsidRDefault="007B52D7" w:rsidP="007B52D7">
            <w:pPr>
              <w:spacing w:after="0" w:line="240" w:lineRule="auto"/>
              <w:jc w:val="center"/>
              <w:rPr>
                <w:rFonts w:ascii="Times New Roman" w:eastAsia="Times New Roman" w:hAnsi="Times New Roman" w:cs="Times New Roman"/>
                <w:color w:val="000000"/>
                <w:lang w:eastAsia="ru-RU"/>
              </w:rPr>
            </w:pPr>
            <w:r w:rsidRPr="007B52D7">
              <w:rPr>
                <w:rFonts w:ascii="Times New Roman" w:eastAsia="Times New Roman" w:hAnsi="Times New Roman" w:cs="Times New Roman"/>
                <w:color w:val="000000"/>
                <w:lang w:eastAsia="ru-RU"/>
              </w:rPr>
              <w:t>193.453</w:t>
            </w:r>
          </w:p>
        </w:tc>
        <w:tc>
          <w:tcPr>
            <w:tcW w:w="1332" w:type="dxa"/>
            <w:shd w:val="clear" w:color="auto" w:fill="auto"/>
            <w:vAlign w:val="center"/>
            <w:hideMark/>
          </w:tcPr>
          <w:p w:rsidR="007B52D7" w:rsidRPr="007B52D7" w:rsidRDefault="007B52D7" w:rsidP="007B52D7">
            <w:pPr>
              <w:spacing w:after="0" w:line="240" w:lineRule="auto"/>
              <w:jc w:val="center"/>
              <w:rPr>
                <w:rFonts w:ascii="Times New Roman" w:eastAsia="Times New Roman" w:hAnsi="Times New Roman" w:cs="Times New Roman"/>
                <w:color w:val="000000"/>
                <w:lang w:eastAsia="ru-RU"/>
              </w:rPr>
            </w:pPr>
            <w:r w:rsidRPr="007B52D7">
              <w:rPr>
                <w:rFonts w:ascii="Times New Roman" w:eastAsia="Times New Roman" w:hAnsi="Times New Roman" w:cs="Times New Roman"/>
                <w:color w:val="000000"/>
                <w:lang w:eastAsia="ru-RU"/>
              </w:rPr>
              <w:t>9.614</w:t>
            </w:r>
          </w:p>
        </w:tc>
        <w:tc>
          <w:tcPr>
            <w:tcW w:w="1333" w:type="dxa"/>
            <w:shd w:val="clear" w:color="auto" w:fill="auto"/>
            <w:vAlign w:val="center"/>
            <w:hideMark/>
          </w:tcPr>
          <w:p w:rsidR="007B52D7" w:rsidRPr="007B52D7" w:rsidRDefault="007B52D7" w:rsidP="007B52D7">
            <w:pPr>
              <w:spacing w:after="0" w:line="240" w:lineRule="auto"/>
              <w:jc w:val="center"/>
              <w:rPr>
                <w:rFonts w:ascii="Times New Roman" w:eastAsia="Times New Roman" w:hAnsi="Times New Roman" w:cs="Times New Roman"/>
                <w:color w:val="000000"/>
                <w:lang w:eastAsia="ru-RU"/>
              </w:rPr>
            </w:pPr>
            <w:r w:rsidRPr="007B52D7">
              <w:rPr>
                <w:rFonts w:ascii="Times New Roman" w:eastAsia="Times New Roman" w:hAnsi="Times New Roman" w:cs="Times New Roman"/>
                <w:color w:val="000000"/>
                <w:lang w:eastAsia="ru-RU"/>
              </w:rPr>
              <w:t>183.839</w:t>
            </w:r>
          </w:p>
        </w:tc>
      </w:tr>
      <w:tr w:rsidR="007B52D7" w:rsidRPr="007B52D7" w:rsidTr="00A90FCD">
        <w:tc>
          <w:tcPr>
            <w:tcW w:w="10211" w:type="dxa"/>
            <w:gridSpan w:val="7"/>
            <w:shd w:val="clear" w:color="auto" w:fill="auto"/>
            <w:vAlign w:val="center"/>
          </w:tcPr>
          <w:p w:rsidR="007B52D7" w:rsidRPr="007B52D7" w:rsidRDefault="007B52D7" w:rsidP="007B52D7">
            <w:pPr>
              <w:spacing w:after="0"/>
              <w:jc w:val="center"/>
              <w:rPr>
                <w:rFonts w:ascii="Times New Roman" w:eastAsia="Times New Roman" w:hAnsi="Times New Roman" w:cs="Times New Roman"/>
                <w:i/>
                <w:lang w:eastAsia="ru-RU"/>
              </w:rPr>
            </w:pPr>
            <w:r w:rsidRPr="007B52D7">
              <w:rPr>
                <w:rFonts w:ascii="Times New Roman" w:eastAsia="Times New Roman" w:hAnsi="Times New Roman" w:cs="Times New Roman"/>
                <w:i/>
                <w:lang w:eastAsia="ru-RU"/>
              </w:rPr>
              <w:t>ТКО от объектов общественного назначения</w:t>
            </w:r>
          </w:p>
        </w:tc>
      </w:tr>
      <w:tr w:rsidR="007B52D7" w:rsidRPr="007B52D7" w:rsidTr="00A90FCD">
        <w:tc>
          <w:tcPr>
            <w:tcW w:w="2273" w:type="dxa"/>
            <w:shd w:val="clear" w:color="auto" w:fill="auto"/>
            <w:vAlign w:val="center"/>
            <w:hideMark/>
          </w:tcPr>
          <w:p w:rsidR="007B52D7" w:rsidRPr="007B52D7" w:rsidRDefault="007B52D7" w:rsidP="007B52D7">
            <w:pPr>
              <w:spacing w:after="0"/>
              <w:rPr>
                <w:rFonts w:ascii="Times New Roman" w:eastAsia="Times New Roman" w:hAnsi="Times New Roman" w:cs="Times New Roman"/>
                <w:lang w:eastAsia="ru-RU"/>
              </w:rPr>
            </w:pPr>
            <w:r w:rsidRPr="007B52D7">
              <w:rPr>
                <w:rFonts w:ascii="Times New Roman" w:eastAsia="Times New Roman" w:hAnsi="Times New Roman" w:cs="Times New Roman"/>
                <w:lang w:eastAsia="ru-RU"/>
              </w:rPr>
              <w:t>1 очередь 2030 год</w:t>
            </w:r>
          </w:p>
        </w:tc>
        <w:tc>
          <w:tcPr>
            <w:tcW w:w="1276" w:type="dxa"/>
            <w:shd w:val="clear" w:color="auto" w:fill="auto"/>
            <w:vAlign w:val="center"/>
            <w:hideMark/>
          </w:tcPr>
          <w:p w:rsidR="007B52D7" w:rsidRPr="007B52D7" w:rsidRDefault="007B52D7" w:rsidP="007B52D7">
            <w:pPr>
              <w:spacing w:after="0" w:line="240" w:lineRule="auto"/>
              <w:jc w:val="center"/>
              <w:rPr>
                <w:rFonts w:ascii="Times New Roman" w:eastAsia="Times New Roman" w:hAnsi="Times New Roman" w:cs="Times New Roman"/>
                <w:lang w:eastAsia="ru-RU"/>
              </w:rPr>
            </w:pPr>
            <w:r w:rsidRPr="007B52D7">
              <w:rPr>
                <w:rFonts w:ascii="Times New Roman" w:eastAsia="Times New Roman" w:hAnsi="Times New Roman" w:cs="Times New Roman"/>
                <w:lang w:eastAsia="ru-RU"/>
              </w:rPr>
              <w:t>654</w:t>
            </w:r>
          </w:p>
        </w:tc>
        <w:tc>
          <w:tcPr>
            <w:tcW w:w="1332" w:type="dxa"/>
            <w:shd w:val="clear" w:color="auto" w:fill="auto"/>
            <w:vAlign w:val="center"/>
            <w:hideMark/>
          </w:tcPr>
          <w:p w:rsidR="007B52D7" w:rsidRPr="007B52D7" w:rsidRDefault="007B52D7" w:rsidP="007B52D7">
            <w:pPr>
              <w:spacing w:after="0" w:line="240" w:lineRule="auto"/>
              <w:jc w:val="center"/>
              <w:rPr>
                <w:rFonts w:ascii="Times New Roman" w:eastAsia="Times New Roman" w:hAnsi="Times New Roman" w:cs="Times New Roman"/>
                <w:color w:val="000000"/>
                <w:lang w:eastAsia="ru-RU"/>
              </w:rPr>
            </w:pPr>
            <w:r w:rsidRPr="007B52D7">
              <w:rPr>
                <w:rFonts w:ascii="Times New Roman" w:eastAsia="Times New Roman" w:hAnsi="Times New Roman" w:cs="Times New Roman"/>
                <w:color w:val="000000"/>
                <w:lang w:eastAsia="ru-RU"/>
              </w:rPr>
              <w:t>149.6</w:t>
            </w:r>
          </w:p>
        </w:tc>
        <w:tc>
          <w:tcPr>
            <w:tcW w:w="1332" w:type="dxa"/>
            <w:shd w:val="clear" w:color="auto" w:fill="auto"/>
            <w:vAlign w:val="center"/>
            <w:hideMark/>
          </w:tcPr>
          <w:p w:rsidR="007B52D7" w:rsidRPr="007B52D7" w:rsidRDefault="007B52D7" w:rsidP="007B52D7">
            <w:pPr>
              <w:spacing w:after="0" w:line="240" w:lineRule="auto"/>
              <w:jc w:val="center"/>
              <w:rPr>
                <w:rFonts w:ascii="Times New Roman" w:eastAsia="Times New Roman" w:hAnsi="Times New Roman" w:cs="Times New Roman"/>
                <w:color w:val="000000"/>
                <w:lang w:eastAsia="ru-RU"/>
              </w:rPr>
            </w:pPr>
            <w:r w:rsidRPr="007B52D7">
              <w:rPr>
                <w:rFonts w:ascii="Times New Roman" w:eastAsia="Times New Roman" w:hAnsi="Times New Roman" w:cs="Times New Roman"/>
                <w:color w:val="000000"/>
                <w:lang w:eastAsia="ru-RU"/>
              </w:rPr>
              <w:t>7.6</w:t>
            </w:r>
          </w:p>
        </w:tc>
        <w:tc>
          <w:tcPr>
            <w:tcW w:w="1333" w:type="dxa"/>
            <w:shd w:val="clear" w:color="auto" w:fill="auto"/>
            <w:vAlign w:val="center"/>
            <w:hideMark/>
          </w:tcPr>
          <w:p w:rsidR="007B52D7" w:rsidRPr="007B52D7" w:rsidRDefault="007B52D7" w:rsidP="007B52D7">
            <w:pPr>
              <w:spacing w:after="0" w:line="240" w:lineRule="auto"/>
              <w:jc w:val="center"/>
              <w:rPr>
                <w:rFonts w:ascii="Times New Roman" w:eastAsia="Times New Roman" w:hAnsi="Times New Roman" w:cs="Times New Roman"/>
                <w:color w:val="000000"/>
                <w:lang w:eastAsia="ru-RU"/>
              </w:rPr>
            </w:pPr>
            <w:r w:rsidRPr="007B52D7">
              <w:rPr>
                <w:rFonts w:ascii="Times New Roman" w:eastAsia="Times New Roman" w:hAnsi="Times New Roman" w:cs="Times New Roman"/>
                <w:color w:val="000000"/>
                <w:lang w:eastAsia="ru-RU"/>
              </w:rPr>
              <w:t>97.838</w:t>
            </w:r>
          </w:p>
        </w:tc>
        <w:tc>
          <w:tcPr>
            <w:tcW w:w="1332" w:type="dxa"/>
            <w:shd w:val="clear" w:color="auto" w:fill="auto"/>
            <w:vAlign w:val="center"/>
            <w:hideMark/>
          </w:tcPr>
          <w:p w:rsidR="007B52D7" w:rsidRPr="007B52D7" w:rsidRDefault="007B52D7" w:rsidP="007B52D7">
            <w:pPr>
              <w:spacing w:after="0" w:line="240" w:lineRule="auto"/>
              <w:jc w:val="center"/>
              <w:rPr>
                <w:rFonts w:ascii="Times New Roman" w:eastAsia="Times New Roman" w:hAnsi="Times New Roman" w:cs="Times New Roman"/>
                <w:color w:val="000000"/>
                <w:lang w:eastAsia="ru-RU"/>
              </w:rPr>
            </w:pPr>
            <w:r w:rsidRPr="007B52D7">
              <w:rPr>
                <w:rFonts w:ascii="Times New Roman" w:eastAsia="Times New Roman" w:hAnsi="Times New Roman" w:cs="Times New Roman"/>
                <w:color w:val="000000"/>
                <w:lang w:eastAsia="ru-RU"/>
              </w:rPr>
              <w:t>4.970</w:t>
            </w:r>
          </w:p>
        </w:tc>
        <w:tc>
          <w:tcPr>
            <w:tcW w:w="1333" w:type="dxa"/>
            <w:shd w:val="clear" w:color="auto" w:fill="auto"/>
            <w:vAlign w:val="center"/>
            <w:hideMark/>
          </w:tcPr>
          <w:p w:rsidR="007B52D7" w:rsidRPr="007B52D7" w:rsidRDefault="007B52D7" w:rsidP="007B52D7">
            <w:pPr>
              <w:spacing w:after="0" w:line="240" w:lineRule="auto"/>
              <w:jc w:val="center"/>
              <w:rPr>
                <w:rFonts w:ascii="Times New Roman" w:eastAsia="Times New Roman" w:hAnsi="Times New Roman" w:cs="Times New Roman"/>
                <w:color w:val="000000"/>
                <w:lang w:eastAsia="ru-RU"/>
              </w:rPr>
            </w:pPr>
            <w:r w:rsidRPr="007B52D7">
              <w:rPr>
                <w:rFonts w:ascii="Times New Roman" w:eastAsia="Times New Roman" w:hAnsi="Times New Roman" w:cs="Times New Roman"/>
                <w:color w:val="000000"/>
                <w:lang w:eastAsia="ru-RU"/>
              </w:rPr>
              <w:t>92.868</w:t>
            </w:r>
          </w:p>
        </w:tc>
      </w:tr>
      <w:tr w:rsidR="007B52D7" w:rsidRPr="007B52D7" w:rsidTr="00A90FCD">
        <w:tc>
          <w:tcPr>
            <w:tcW w:w="2273" w:type="dxa"/>
            <w:shd w:val="clear" w:color="auto" w:fill="auto"/>
            <w:vAlign w:val="center"/>
            <w:hideMark/>
          </w:tcPr>
          <w:p w:rsidR="007B52D7" w:rsidRPr="007B52D7" w:rsidRDefault="007B52D7" w:rsidP="007B52D7">
            <w:pPr>
              <w:spacing w:after="0"/>
              <w:rPr>
                <w:rFonts w:ascii="Times New Roman" w:eastAsia="Times New Roman" w:hAnsi="Times New Roman" w:cs="Times New Roman"/>
                <w:lang w:eastAsia="ru-RU"/>
              </w:rPr>
            </w:pPr>
            <w:r w:rsidRPr="007B52D7">
              <w:rPr>
                <w:rFonts w:ascii="Times New Roman" w:eastAsia="Times New Roman" w:hAnsi="Times New Roman" w:cs="Times New Roman"/>
                <w:lang w:eastAsia="ru-RU"/>
              </w:rPr>
              <w:t>Расчетный срок 2040 год</w:t>
            </w:r>
          </w:p>
        </w:tc>
        <w:tc>
          <w:tcPr>
            <w:tcW w:w="1276" w:type="dxa"/>
            <w:shd w:val="clear" w:color="auto" w:fill="auto"/>
            <w:vAlign w:val="center"/>
            <w:hideMark/>
          </w:tcPr>
          <w:p w:rsidR="007B52D7" w:rsidRPr="007B52D7" w:rsidRDefault="007B52D7" w:rsidP="007B52D7">
            <w:pPr>
              <w:spacing w:after="0" w:line="240" w:lineRule="auto"/>
              <w:jc w:val="center"/>
              <w:rPr>
                <w:rFonts w:ascii="Times New Roman" w:eastAsia="Times New Roman" w:hAnsi="Times New Roman" w:cs="Times New Roman"/>
                <w:lang w:eastAsia="ru-RU"/>
              </w:rPr>
            </w:pPr>
            <w:r w:rsidRPr="007B52D7">
              <w:rPr>
                <w:rFonts w:ascii="Times New Roman" w:eastAsia="Times New Roman" w:hAnsi="Times New Roman" w:cs="Times New Roman"/>
                <w:lang w:eastAsia="ru-RU"/>
              </w:rPr>
              <w:t>654</w:t>
            </w:r>
          </w:p>
        </w:tc>
        <w:tc>
          <w:tcPr>
            <w:tcW w:w="1332" w:type="dxa"/>
            <w:shd w:val="clear" w:color="auto" w:fill="auto"/>
            <w:vAlign w:val="center"/>
            <w:hideMark/>
          </w:tcPr>
          <w:p w:rsidR="007B52D7" w:rsidRPr="007B52D7" w:rsidRDefault="007B52D7" w:rsidP="007B52D7">
            <w:pPr>
              <w:spacing w:after="0" w:line="240" w:lineRule="auto"/>
              <w:jc w:val="center"/>
              <w:rPr>
                <w:rFonts w:ascii="Times New Roman" w:eastAsia="Times New Roman" w:hAnsi="Times New Roman" w:cs="Times New Roman"/>
                <w:color w:val="000000"/>
                <w:lang w:eastAsia="ru-RU"/>
              </w:rPr>
            </w:pPr>
            <w:r w:rsidRPr="007B52D7">
              <w:rPr>
                <w:rFonts w:ascii="Times New Roman" w:eastAsia="Times New Roman" w:hAnsi="Times New Roman" w:cs="Times New Roman"/>
                <w:color w:val="000000"/>
                <w:lang w:eastAsia="ru-RU"/>
              </w:rPr>
              <w:t>157.2</w:t>
            </w:r>
          </w:p>
        </w:tc>
        <w:tc>
          <w:tcPr>
            <w:tcW w:w="1332" w:type="dxa"/>
            <w:shd w:val="clear" w:color="auto" w:fill="auto"/>
            <w:vAlign w:val="center"/>
            <w:hideMark/>
          </w:tcPr>
          <w:p w:rsidR="007B52D7" w:rsidRPr="007B52D7" w:rsidRDefault="007B52D7" w:rsidP="007B52D7">
            <w:pPr>
              <w:spacing w:after="0" w:line="240" w:lineRule="auto"/>
              <w:jc w:val="center"/>
              <w:rPr>
                <w:rFonts w:ascii="Times New Roman" w:eastAsia="Times New Roman" w:hAnsi="Times New Roman" w:cs="Times New Roman"/>
                <w:color w:val="000000"/>
                <w:lang w:eastAsia="ru-RU"/>
              </w:rPr>
            </w:pPr>
            <w:r w:rsidRPr="007B52D7">
              <w:rPr>
                <w:rFonts w:ascii="Times New Roman" w:eastAsia="Times New Roman" w:hAnsi="Times New Roman" w:cs="Times New Roman"/>
                <w:color w:val="000000"/>
                <w:lang w:eastAsia="ru-RU"/>
              </w:rPr>
              <w:t>8.0</w:t>
            </w:r>
          </w:p>
        </w:tc>
        <w:tc>
          <w:tcPr>
            <w:tcW w:w="1333" w:type="dxa"/>
            <w:shd w:val="clear" w:color="auto" w:fill="auto"/>
            <w:vAlign w:val="center"/>
            <w:hideMark/>
          </w:tcPr>
          <w:p w:rsidR="007B52D7" w:rsidRPr="007B52D7" w:rsidRDefault="007B52D7" w:rsidP="007B52D7">
            <w:pPr>
              <w:spacing w:after="0" w:line="240" w:lineRule="auto"/>
              <w:jc w:val="center"/>
              <w:rPr>
                <w:rFonts w:ascii="Times New Roman" w:eastAsia="Times New Roman" w:hAnsi="Times New Roman" w:cs="Times New Roman"/>
                <w:color w:val="000000"/>
                <w:lang w:eastAsia="ru-RU"/>
              </w:rPr>
            </w:pPr>
            <w:r w:rsidRPr="007B52D7">
              <w:rPr>
                <w:rFonts w:ascii="Times New Roman" w:eastAsia="Times New Roman" w:hAnsi="Times New Roman" w:cs="Times New Roman"/>
                <w:color w:val="000000"/>
                <w:lang w:eastAsia="ru-RU"/>
              </w:rPr>
              <w:t>102.809</w:t>
            </w:r>
          </w:p>
        </w:tc>
        <w:tc>
          <w:tcPr>
            <w:tcW w:w="1332" w:type="dxa"/>
            <w:shd w:val="clear" w:color="auto" w:fill="auto"/>
            <w:vAlign w:val="center"/>
            <w:hideMark/>
          </w:tcPr>
          <w:p w:rsidR="007B52D7" w:rsidRPr="007B52D7" w:rsidRDefault="007B52D7" w:rsidP="007B52D7">
            <w:pPr>
              <w:spacing w:after="0" w:line="240" w:lineRule="auto"/>
              <w:jc w:val="center"/>
              <w:rPr>
                <w:rFonts w:ascii="Times New Roman" w:eastAsia="Times New Roman" w:hAnsi="Times New Roman" w:cs="Times New Roman"/>
                <w:color w:val="000000"/>
                <w:lang w:eastAsia="ru-RU"/>
              </w:rPr>
            </w:pPr>
            <w:r w:rsidRPr="007B52D7">
              <w:rPr>
                <w:rFonts w:ascii="Times New Roman" w:eastAsia="Times New Roman" w:hAnsi="Times New Roman" w:cs="Times New Roman"/>
                <w:color w:val="000000"/>
                <w:lang w:eastAsia="ru-RU"/>
              </w:rPr>
              <w:t>5.232</w:t>
            </w:r>
          </w:p>
        </w:tc>
        <w:tc>
          <w:tcPr>
            <w:tcW w:w="1333" w:type="dxa"/>
            <w:shd w:val="clear" w:color="auto" w:fill="auto"/>
            <w:vAlign w:val="center"/>
            <w:hideMark/>
          </w:tcPr>
          <w:p w:rsidR="007B52D7" w:rsidRPr="007B52D7" w:rsidRDefault="007B52D7" w:rsidP="007B52D7">
            <w:pPr>
              <w:spacing w:after="0" w:line="240" w:lineRule="auto"/>
              <w:jc w:val="center"/>
              <w:rPr>
                <w:rFonts w:ascii="Times New Roman" w:eastAsia="Times New Roman" w:hAnsi="Times New Roman" w:cs="Times New Roman"/>
                <w:color w:val="000000"/>
                <w:lang w:eastAsia="ru-RU"/>
              </w:rPr>
            </w:pPr>
            <w:r w:rsidRPr="007B52D7">
              <w:rPr>
                <w:rFonts w:ascii="Times New Roman" w:eastAsia="Times New Roman" w:hAnsi="Times New Roman" w:cs="Times New Roman"/>
                <w:color w:val="000000"/>
                <w:lang w:eastAsia="ru-RU"/>
              </w:rPr>
              <w:t>97.577</w:t>
            </w:r>
          </w:p>
        </w:tc>
      </w:tr>
    </w:tbl>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highlight w:val="yellow"/>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Таблица 40 – Расчет количества отходов от объектов торговли</w:t>
      </w:r>
    </w:p>
    <w:tbl>
      <w:tblPr>
        <w:tblW w:w="1021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3"/>
        <w:gridCol w:w="1276"/>
        <w:gridCol w:w="1332"/>
        <w:gridCol w:w="1332"/>
        <w:gridCol w:w="1333"/>
        <w:gridCol w:w="1332"/>
        <w:gridCol w:w="1333"/>
      </w:tblGrid>
      <w:tr w:rsidR="007B52D7" w:rsidRPr="007B52D7" w:rsidTr="00A90FCD">
        <w:trPr>
          <w:tblHeader/>
        </w:trPr>
        <w:tc>
          <w:tcPr>
            <w:tcW w:w="2273" w:type="dxa"/>
            <w:vMerge w:val="restart"/>
            <w:shd w:val="clear" w:color="auto" w:fill="auto"/>
            <w:hideMark/>
          </w:tcPr>
          <w:p w:rsidR="007B52D7" w:rsidRPr="007B52D7" w:rsidRDefault="007B52D7" w:rsidP="007B52D7">
            <w:pPr>
              <w:spacing w:after="0"/>
              <w:jc w:val="center"/>
              <w:rPr>
                <w:rFonts w:ascii="Times New Roman" w:eastAsia="Times New Roman" w:hAnsi="Times New Roman" w:cs="Times New Roman"/>
                <w:sz w:val="20"/>
                <w:szCs w:val="20"/>
                <w:lang w:eastAsia="ru-RU"/>
              </w:rPr>
            </w:pPr>
            <w:r w:rsidRPr="007B52D7">
              <w:rPr>
                <w:rFonts w:ascii="Times New Roman" w:eastAsia="Times New Roman" w:hAnsi="Times New Roman" w:cs="Times New Roman"/>
                <w:sz w:val="20"/>
                <w:szCs w:val="20"/>
                <w:lang w:eastAsia="ru-RU"/>
              </w:rPr>
              <w:t>Очередь, вариант</w:t>
            </w:r>
          </w:p>
        </w:tc>
        <w:tc>
          <w:tcPr>
            <w:tcW w:w="1276" w:type="dxa"/>
            <w:vMerge w:val="restart"/>
            <w:shd w:val="clear" w:color="auto" w:fill="auto"/>
            <w:hideMark/>
          </w:tcPr>
          <w:p w:rsidR="007B52D7" w:rsidRPr="007B52D7" w:rsidRDefault="007B52D7" w:rsidP="007B52D7">
            <w:pPr>
              <w:spacing w:after="0"/>
              <w:jc w:val="center"/>
              <w:rPr>
                <w:rFonts w:ascii="Times New Roman" w:eastAsia="Times New Roman" w:hAnsi="Times New Roman" w:cs="Times New Roman"/>
                <w:sz w:val="20"/>
                <w:szCs w:val="20"/>
                <w:lang w:eastAsia="ru-RU"/>
              </w:rPr>
            </w:pPr>
            <w:r w:rsidRPr="007B52D7">
              <w:rPr>
                <w:rFonts w:ascii="Times New Roman" w:eastAsia="Times New Roman" w:hAnsi="Times New Roman" w:cs="Times New Roman"/>
                <w:sz w:val="20"/>
                <w:szCs w:val="20"/>
                <w:lang w:eastAsia="ru-RU"/>
              </w:rPr>
              <w:t>Количество торговой площади, м</w:t>
            </w:r>
            <w:r w:rsidRPr="007B52D7">
              <w:rPr>
                <w:rFonts w:ascii="Times New Roman" w:eastAsia="Times New Roman" w:hAnsi="Times New Roman" w:cs="Times New Roman"/>
                <w:sz w:val="20"/>
                <w:szCs w:val="20"/>
                <w:vertAlign w:val="superscript"/>
                <w:lang w:eastAsia="ru-RU"/>
              </w:rPr>
              <w:t>2</w:t>
            </w:r>
          </w:p>
        </w:tc>
        <w:tc>
          <w:tcPr>
            <w:tcW w:w="2664" w:type="dxa"/>
            <w:gridSpan w:val="2"/>
            <w:shd w:val="clear" w:color="auto" w:fill="auto"/>
            <w:hideMark/>
          </w:tcPr>
          <w:p w:rsidR="007B52D7" w:rsidRPr="007B52D7" w:rsidRDefault="007B52D7" w:rsidP="007B52D7">
            <w:pPr>
              <w:spacing w:after="0"/>
              <w:jc w:val="center"/>
              <w:rPr>
                <w:rFonts w:ascii="Times New Roman" w:eastAsia="Times New Roman" w:hAnsi="Times New Roman" w:cs="Times New Roman"/>
                <w:sz w:val="20"/>
                <w:szCs w:val="20"/>
                <w:lang w:eastAsia="ru-RU"/>
              </w:rPr>
            </w:pPr>
            <w:r w:rsidRPr="007B52D7">
              <w:rPr>
                <w:rFonts w:ascii="Times New Roman" w:eastAsia="Times New Roman" w:hAnsi="Times New Roman" w:cs="Times New Roman"/>
                <w:sz w:val="20"/>
                <w:szCs w:val="20"/>
                <w:lang w:eastAsia="ru-RU"/>
              </w:rPr>
              <w:t xml:space="preserve">Норматив образования ТКО, кг в год </w:t>
            </w:r>
          </w:p>
        </w:tc>
        <w:tc>
          <w:tcPr>
            <w:tcW w:w="3998" w:type="dxa"/>
            <w:gridSpan w:val="3"/>
            <w:shd w:val="clear" w:color="auto" w:fill="auto"/>
          </w:tcPr>
          <w:p w:rsidR="007B52D7" w:rsidRPr="007B52D7" w:rsidRDefault="007B52D7" w:rsidP="007B52D7">
            <w:pPr>
              <w:spacing w:after="0"/>
              <w:jc w:val="center"/>
              <w:rPr>
                <w:rFonts w:ascii="Times New Roman" w:eastAsia="Times New Roman" w:hAnsi="Times New Roman" w:cs="Times New Roman"/>
                <w:sz w:val="20"/>
                <w:szCs w:val="20"/>
                <w:lang w:eastAsia="ru-RU"/>
              </w:rPr>
            </w:pPr>
            <w:r w:rsidRPr="007B52D7">
              <w:rPr>
                <w:rFonts w:ascii="Times New Roman" w:eastAsia="Times New Roman" w:hAnsi="Times New Roman" w:cs="Times New Roman"/>
                <w:sz w:val="20"/>
                <w:szCs w:val="20"/>
                <w:lang w:eastAsia="ru-RU"/>
              </w:rPr>
              <w:t>Количество ТКО, т в год</w:t>
            </w:r>
          </w:p>
        </w:tc>
      </w:tr>
      <w:tr w:rsidR="007B52D7" w:rsidRPr="007B52D7" w:rsidTr="00A90FCD">
        <w:trPr>
          <w:tblHeader/>
        </w:trPr>
        <w:tc>
          <w:tcPr>
            <w:tcW w:w="2273" w:type="dxa"/>
            <w:vMerge/>
            <w:shd w:val="clear" w:color="auto" w:fill="auto"/>
          </w:tcPr>
          <w:p w:rsidR="007B52D7" w:rsidRPr="007B52D7" w:rsidRDefault="007B52D7" w:rsidP="007B52D7">
            <w:pPr>
              <w:spacing w:after="0"/>
              <w:jc w:val="center"/>
              <w:rPr>
                <w:rFonts w:ascii="Times New Roman" w:eastAsia="Times New Roman" w:hAnsi="Times New Roman" w:cs="Times New Roman"/>
                <w:sz w:val="20"/>
                <w:szCs w:val="20"/>
                <w:lang w:eastAsia="ru-RU"/>
              </w:rPr>
            </w:pPr>
          </w:p>
        </w:tc>
        <w:tc>
          <w:tcPr>
            <w:tcW w:w="1276" w:type="dxa"/>
            <w:vMerge/>
            <w:shd w:val="clear" w:color="auto" w:fill="auto"/>
          </w:tcPr>
          <w:p w:rsidR="007B52D7" w:rsidRPr="007B52D7" w:rsidRDefault="007B52D7" w:rsidP="007B52D7">
            <w:pPr>
              <w:spacing w:after="0"/>
              <w:jc w:val="center"/>
              <w:rPr>
                <w:rFonts w:ascii="Times New Roman" w:eastAsia="Times New Roman" w:hAnsi="Times New Roman" w:cs="Times New Roman"/>
                <w:sz w:val="20"/>
                <w:szCs w:val="20"/>
                <w:lang w:eastAsia="ru-RU"/>
              </w:rPr>
            </w:pPr>
          </w:p>
        </w:tc>
        <w:tc>
          <w:tcPr>
            <w:tcW w:w="1332" w:type="dxa"/>
            <w:shd w:val="clear" w:color="auto" w:fill="auto"/>
          </w:tcPr>
          <w:p w:rsidR="007B52D7" w:rsidRPr="007B52D7" w:rsidRDefault="007B52D7" w:rsidP="007B52D7">
            <w:pPr>
              <w:spacing w:after="0"/>
              <w:jc w:val="center"/>
              <w:rPr>
                <w:rFonts w:ascii="Times New Roman" w:eastAsia="Times New Roman" w:hAnsi="Times New Roman" w:cs="Times New Roman"/>
                <w:sz w:val="20"/>
                <w:szCs w:val="20"/>
                <w:lang w:eastAsia="ru-RU"/>
              </w:rPr>
            </w:pPr>
            <w:r w:rsidRPr="007B52D7">
              <w:rPr>
                <w:rFonts w:ascii="Times New Roman" w:eastAsia="Times New Roman" w:hAnsi="Times New Roman" w:cs="Times New Roman"/>
                <w:sz w:val="20"/>
                <w:szCs w:val="20"/>
                <w:lang w:eastAsia="ru-RU"/>
              </w:rPr>
              <w:t>всего</w:t>
            </w:r>
          </w:p>
        </w:tc>
        <w:tc>
          <w:tcPr>
            <w:tcW w:w="1332" w:type="dxa"/>
            <w:shd w:val="clear" w:color="auto" w:fill="auto"/>
          </w:tcPr>
          <w:p w:rsidR="007B52D7" w:rsidRPr="007B52D7" w:rsidRDefault="007B52D7" w:rsidP="007B52D7">
            <w:pPr>
              <w:spacing w:after="0"/>
              <w:jc w:val="center"/>
              <w:rPr>
                <w:rFonts w:ascii="Times New Roman" w:eastAsia="Times New Roman" w:hAnsi="Times New Roman" w:cs="Times New Roman"/>
                <w:sz w:val="20"/>
                <w:szCs w:val="20"/>
                <w:lang w:eastAsia="ru-RU"/>
              </w:rPr>
            </w:pPr>
            <w:r w:rsidRPr="007B52D7">
              <w:rPr>
                <w:rFonts w:ascii="Times New Roman" w:eastAsia="Times New Roman" w:hAnsi="Times New Roman" w:cs="Times New Roman"/>
                <w:sz w:val="20"/>
                <w:szCs w:val="20"/>
                <w:lang w:eastAsia="ru-RU"/>
              </w:rPr>
              <w:t>в т.ч. КГО</w:t>
            </w:r>
          </w:p>
        </w:tc>
        <w:tc>
          <w:tcPr>
            <w:tcW w:w="1333" w:type="dxa"/>
            <w:shd w:val="clear" w:color="auto" w:fill="auto"/>
          </w:tcPr>
          <w:p w:rsidR="007B52D7" w:rsidRPr="007B52D7" w:rsidRDefault="007B52D7" w:rsidP="007B52D7">
            <w:pPr>
              <w:spacing w:after="0"/>
              <w:jc w:val="center"/>
              <w:rPr>
                <w:rFonts w:ascii="Times New Roman" w:eastAsia="Times New Roman" w:hAnsi="Times New Roman" w:cs="Times New Roman"/>
                <w:sz w:val="20"/>
                <w:szCs w:val="20"/>
                <w:lang w:eastAsia="ru-RU"/>
              </w:rPr>
            </w:pPr>
            <w:r w:rsidRPr="007B52D7">
              <w:rPr>
                <w:rFonts w:ascii="Times New Roman" w:eastAsia="Times New Roman" w:hAnsi="Times New Roman" w:cs="Times New Roman"/>
                <w:sz w:val="20"/>
                <w:szCs w:val="20"/>
                <w:lang w:eastAsia="ru-RU"/>
              </w:rPr>
              <w:t>Всего</w:t>
            </w:r>
          </w:p>
        </w:tc>
        <w:tc>
          <w:tcPr>
            <w:tcW w:w="1332" w:type="dxa"/>
            <w:shd w:val="clear" w:color="auto" w:fill="auto"/>
          </w:tcPr>
          <w:p w:rsidR="007B52D7" w:rsidRPr="007B52D7" w:rsidRDefault="007B52D7" w:rsidP="007B52D7">
            <w:pPr>
              <w:spacing w:after="0"/>
              <w:jc w:val="center"/>
              <w:rPr>
                <w:rFonts w:ascii="Times New Roman" w:eastAsia="Times New Roman" w:hAnsi="Times New Roman" w:cs="Times New Roman"/>
                <w:sz w:val="20"/>
                <w:szCs w:val="20"/>
                <w:lang w:eastAsia="ru-RU"/>
              </w:rPr>
            </w:pPr>
            <w:r w:rsidRPr="007B52D7">
              <w:rPr>
                <w:rFonts w:ascii="Times New Roman" w:eastAsia="Times New Roman" w:hAnsi="Times New Roman" w:cs="Times New Roman"/>
                <w:sz w:val="20"/>
                <w:szCs w:val="20"/>
                <w:lang w:eastAsia="ru-RU"/>
              </w:rPr>
              <w:t>в т.ч. КГО</w:t>
            </w:r>
          </w:p>
        </w:tc>
        <w:tc>
          <w:tcPr>
            <w:tcW w:w="1333" w:type="dxa"/>
            <w:shd w:val="clear" w:color="auto" w:fill="auto"/>
          </w:tcPr>
          <w:p w:rsidR="007B52D7" w:rsidRPr="007B52D7" w:rsidRDefault="007B52D7" w:rsidP="007B52D7">
            <w:pPr>
              <w:spacing w:after="0"/>
              <w:jc w:val="center"/>
              <w:rPr>
                <w:rFonts w:ascii="Times New Roman" w:eastAsia="Times New Roman" w:hAnsi="Times New Roman" w:cs="Times New Roman"/>
                <w:sz w:val="20"/>
                <w:szCs w:val="20"/>
                <w:lang w:eastAsia="ru-RU"/>
              </w:rPr>
            </w:pPr>
            <w:r w:rsidRPr="007B52D7">
              <w:rPr>
                <w:rFonts w:ascii="Times New Roman" w:eastAsia="Times New Roman" w:hAnsi="Times New Roman" w:cs="Times New Roman"/>
                <w:sz w:val="20"/>
                <w:szCs w:val="20"/>
                <w:lang w:eastAsia="ru-RU"/>
              </w:rPr>
              <w:t>ТКО без КГО</w:t>
            </w:r>
          </w:p>
        </w:tc>
      </w:tr>
      <w:tr w:rsidR="007B52D7" w:rsidRPr="007B52D7" w:rsidTr="00A90FCD">
        <w:tc>
          <w:tcPr>
            <w:tcW w:w="10211" w:type="dxa"/>
            <w:gridSpan w:val="7"/>
            <w:shd w:val="clear" w:color="auto" w:fill="auto"/>
            <w:vAlign w:val="center"/>
          </w:tcPr>
          <w:p w:rsidR="007B52D7" w:rsidRPr="007B52D7" w:rsidRDefault="007B52D7" w:rsidP="007B52D7">
            <w:pPr>
              <w:spacing w:after="0"/>
              <w:jc w:val="center"/>
              <w:rPr>
                <w:rFonts w:ascii="Times New Roman" w:eastAsia="Times New Roman" w:hAnsi="Times New Roman" w:cs="Times New Roman"/>
                <w:i/>
                <w:lang w:eastAsia="ru-RU"/>
              </w:rPr>
            </w:pPr>
            <w:r w:rsidRPr="007B52D7">
              <w:rPr>
                <w:rFonts w:ascii="Times New Roman" w:eastAsia="Times New Roman" w:hAnsi="Times New Roman" w:cs="Times New Roman"/>
                <w:i/>
                <w:lang w:eastAsia="ru-RU"/>
              </w:rPr>
              <w:t>ТКО от населения</w:t>
            </w:r>
          </w:p>
        </w:tc>
      </w:tr>
      <w:tr w:rsidR="007B52D7" w:rsidRPr="007B52D7" w:rsidTr="00A90FCD">
        <w:tc>
          <w:tcPr>
            <w:tcW w:w="2273" w:type="dxa"/>
            <w:shd w:val="clear" w:color="auto" w:fill="auto"/>
            <w:vAlign w:val="center"/>
            <w:hideMark/>
          </w:tcPr>
          <w:p w:rsidR="007B52D7" w:rsidRPr="007B52D7" w:rsidRDefault="007B52D7" w:rsidP="007B52D7">
            <w:pPr>
              <w:spacing w:after="0"/>
              <w:rPr>
                <w:rFonts w:ascii="Times New Roman" w:eastAsia="Times New Roman" w:hAnsi="Times New Roman" w:cs="Times New Roman"/>
                <w:lang w:eastAsia="ru-RU"/>
              </w:rPr>
            </w:pPr>
            <w:r w:rsidRPr="007B52D7">
              <w:rPr>
                <w:rFonts w:ascii="Times New Roman" w:eastAsia="Times New Roman" w:hAnsi="Times New Roman" w:cs="Times New Roman"/>
                <w:lang w:eastAsia="ru-RU"/>
              </w:rPr>
              <w:t>1 очередь 2030 год</w:t>
            </w:r>
          </w:p>
        </w:tc>
        <w:tc>
          <w:tcPr>
            <w:tcW w:w="1276" w:type="dxa"/>
            <w:shd w:val="clear" w:color="auto" w:fill="auto"/>
            <w:vAlign w:val="center"/>
            <w:hideMark/>
          </w:tcPr>
          <w:p w:rsidR="007B52D7" w:rsidRPr="007B52D7" w:rsidRDefault="007B52D7" w:rsidP="007B52D7">
            <w:pPr>
              <w:spacing w:after="0" w:line="240" w:lineRule="auto"/>
              <w:jc w:val="center"/>
              <w:rPr>
                <w:rFonts w:ascii="Times New Roman" w:eastAsia="Times New Roman" w:hAnsi="Times New Roman" w:cs="Times New Roman"/>
                <w:lang w:eastAsia="ru-RU"/>
              </w:rPr>
            </w:pPr>
            <w:r w:rsidRPr="007B52D7">
              <w:rPr>
                <w:rFonts w:ascii="Times New Roman" w:eastAsia="Times New Roman" w:hAnsi="Times New Roman" w:cs="Times New Roman"/>
                <w:lang w:eastAsia="ru-RU"/>
              </w:rPr>
              <w:t>204.2</w:t>
            </w:r>
          </w:p>
        </w:tc>
        <w:tc>
          <w:tcPr>
            <w:tcW w:w="1332" w:type="dxa"/>
            <w:shd w:val="clear" w:color="auto" w:fill="auto"/>
            <w:vAlign w:val="center"/>
            <w:hideMark/>
          </w:tcPr>
          <w:p w:rsidR="007B52D7" w:rsidRPr="007B52D7" w:rsidRDefault="007B52D7" w:rsidP="007B52D7">
            <w:pPr>
              <w:spacing w:after="0" w:line="240" w:lineRule="auto"/>
              <w:jc w:val="center"/>
              <w:rPr>
                <w:rFonts w:ascii="Times New Roman" w:eastAsia="Times New Roman" w:hAnsi="Times New Roman" w:cs="Times New Roman"/>
                <w:color w:val="000000"/>
                <w:lang w:eastAsia="ru-RU"/>
              </w:rPr>
            </w:pPr>
            <w:r w:rsidRPr="007B52D7">
              <w:rPr>
                <w:rFonts w:ascii="Times New Roman" w:eastAsia="Times New Roman" w:hAnsi="Times New Roman" w:cs="Times New Roman"/>
                <w:color w:val="000000"/>
                <w:lang w:eastAsia="ru-RU"/>
              </w:rPr>
              <w:t>160.0</w:t>
            </w:r>
          </w:p>
        </w:tc>
        <w:tc>
          <w:tcPr>
            <w:tcW w:w="1332" w:type="dxa"/>
            <w:shd w:val="clear" w:color="auto" w:fill="auto"/>
            <w:vAlign w:val="center"/>
            <w:hideMark/>
          </w:tcPr>
          <w:p w:rsidR="007B52D7" w:rsidRPr="007B52D7" w:rsidRDefault="007B52D7" w:rsidP="007B52D7">
            <w:pPr>
              <w:spacing w:after="0" w:line="240" w:lineRule="auto"/>
              <w:jc w:val="center"/>
              <w:rPr>
                <w:rFonts w:ascii="Times New Roman" w:eastAsia="Times New Roman" w:hAnsi="Times New Roman" w:cs="Times New Roman"/>
                <w:color w:val="000000"/>
                <w:lang w:eastAsia="ru-RU"/>
              </w:rPr>
            </w:pPr>
            <w:r w:rsidRPr="007B52D7">
              <w:rPr>
                <w:rFonts w:ascii="Times New Roman" w:eastAsia="Times New Roman" w:hAnsi="Times New Roman" w:cs="Times New Roman"/>
                <w:color w:val="000000"/>
                <w:lang w:eastAsia="ru-RU"/>
              </w:rPr>
              <w:t>8.0</w:t>
            </w:r>
          </w:p>
        </w:tc>
        <w:tc>
          <w:tcPr>
            <w:tcW w:w="1333" w:type="dxa"/>
            <w:shd w:val="clear" w:color="auto" w:fill="auto"/>
            <w:vAlign w:val="center"/>
            <w:hideMark/>
          </w:tcPr>
          <w:p w:rsidR="007B52D7" w:rsidRPr="007B52D7" w:rsidRDefault="007B52D7" w:rsidP="007B52D7">
            <w:pPr>
              <w:spacing w:after="0" w:line="240" w:lineRule="auto"/>
              <w:jc w:val="center"/>
              <w:rPr>
                <w:rFonts w:ascii="Times New Roman" w:eastAsia="Times New Roman" w:hAnsi="Times New Roman" w:cs="Times New Roman"/>
                <w:color w:val="000000"/>
                <w:lang w:eastAsia="ru-RU"/>
              </w:rPr>
            </w:pPr>
            <w:r w:rsidRPr="007B52D7">
              <w:rPr>
                <w:rFonts w:ascii="Times New Roman" w:eastAsia="Times New Roman" w:hAnsi="Times New Roman" w:cs="Times New Roman"/>
                <w:color w:val="000000"/>
                <w:lang w:eastAsia="ru-RU"/>
              </w:rPr>
              <w:t>32.672</w:t>
            </w:r>
          </w:p>
        </w:tc>
        <w:tc>
          <w:tcPr>
            <w:tcW w:w="1332" w:type="dxa"/>
            <w:shd w:val="clear" w:color="auto" w:fill="auto"/>
            <w:vAlign w:val="center"/>
            <w:hideMark/>
          </w:tcPr>
          <w:p w:rsidR="007B52D7" w:rsidRPr="007B52D7" w:rsidRDefault="007B52D7" w:rsidP="007B52D7">
            <w:pPr>
              <w:spacing w:after="0" w:line="240" w:lineRule="auto"/>
              <w:jc w:val="center"/>
              <w:rPr>
                <w:rFonts w:ascii="Times New Roman" w:eastAsia="Times New Roman" w:hAnsi="Times New Roman" w:cs="Times New Roman"/>
                <w:color w:val="000000"/>
                <w:lang w:eastAsia="ru-RU"/>
              </w:rPr>
            </w:pPr>
            <w:r w:rsidRPr="007B52D7">
              <w:rPr>
                <w:rFonts w:ascii="Times New Roman" w:eastAsia="Times New Roman" w:hAnsi="Times New Roman" w:cs="Times New Roman"/>
                <w:color w:val="000000"/>
                <w:lang w:eastAsia="ru-RU"/>
              </w:rPr>
              <w:t>1.634</w:t>
            </w:r>
          </w:p>
        </w:tc>
        <w:tc>
          <w:tcPr>
            <w:tcW w:w="1333" w:type="dxa"/>
            <w:shd w:val="clear" w:color="auto" w:fill="auto"/>
            <w:vAlign w:val="center"/>
            <w:hideMark/>
          </w:tcPr>
          <w:p w:rsidR="007B52D7" w:rsidRPr="007B52D7" w:rsidRDefault="007B52D7" w:rsidP="007B52D7">
            <w:pPr>
              <w:spacing w:after="0" w:line="240" w:lineRule="auto"/>
              <w:jc w:val="center"/>
              <w:rPr>
                <w:rFonts w:ascii="Times New Roman" w:eastAsia="Times New Roman" w:hAnsi="Times New Roman" w:cs="Times New Roman"/>
                <w:color w:val="000000"/>
                <w:lang w:eastAsia="ru-RU"/>
              </w:rPr>
            </w:pPr>
            <w:r w:rsidRPr="007B52D7">
              <w:rPr>
                <w:rFonts w:ascii="Times New Roman" w:eastAsia="Times New Roman" w:hAnsi="Times New Roman" w:cs="Times New Roman"/>
                <w:color w:val="000000"/>
                <w:lang w:eastAsia="ru-RU"/>
              </w:rPr>
              <w:t>31.038</w:t>
            </w:r>
          </w:p>
        </w:tc>
      </w:tr>
      <w:tr w:rsidR="007B52D7" w:rsidRPr="007B52D7" w:rsidTr="00A90FCD">
        <w:tc>
          <w:tcPr>
            <w:tcW w:w="2273" w:type="dxa"/>
            <w:shd w:val="clear" w:color="auto" w:fill="auto"/>
            <w:vAlign w:val="center"/>
            <w:hideMark/>
          </w:tcPr>
          <w:p w:rsidR="007B52D7" w:rsidRPr="007B52D7" w:rsidRDefault="007B52D7" w:rsidP="007B52D7">
            <w:pPr>
              <w:spacing w:after="0"/>
              <w:rPr>
                <w:rFonts w:ascii="Times New Roman" w:eastAsia="Times New Roman" w:hAnsi="Times New Roman" w:cs="Times New Roman"/>
                <w:lang w:eastAsia="ru-RU"/>
              </w:rPr>
            </w:pPr>
            <w:r w:rsidRPr="007B52D7">
              <w:rPr>
                <w:rFonts w:ascii="Times New Roman" w:eastAsia="Times New Roman" w:hAnsi="Times New Roman" w:cs="Times New Roman"/>
                <w:lang w:eastAsia="ru-RU"/>
              </w:rPr>
              <w:t>Расчетный срок 2040 год</w:t>
            </w:r>
          </w:p>
        </w:tc>
        <w:tc>
          <w:tcPr>
            <w:tcW w:w="1276" w:type="dxa"/>
            <w:shd w:val="clear" w:color="auto" w:fill="auto"/>
            <w:vAlign w:val="center"/>
            <w:hideMark/>
          </w:tcPr>
          <w:p w:rsidR="007B52D7" w:rsidRPr="007B52D7" w:rsidRDefault="007B52D7" w:rsidP="007B52D7">
            <w:pPr>
              <w:spacing w:after="0" w:line="240" w:lineRule="auto"/>
              <w:jc w:val="center"/>
              <w:rPr>
                <w:rFonts w:ascii="Times New Roman" w:eastAsia="Times New Roman" w:hAnsi="Times New Roman" w:cs="Times New Roman"/>
                <w:lang w:eastAsia="ru-RU"/>
              </w:rPr>
            </w:pPr>
            <w:r w:rsidRPr="007B52D7">
              <w:rPr>
                <w:rFonts w:ascii="Times New Roman" w:eastAsia="Times New Roman" w:hAnsi="Times New Roman" w:cs="Times New Roman"/>
                <w:lang w:eastAsia="ru-RU"/>
              </w:rPr>
              <w:t>204.2</w:t>
            </w:r>
          </w:p>
        </w:tc>
        <w:tc>
          <w:tcPr>
            <w:tcW w:w="1332" w:type="dxa"/>
            <w:shd w:val="clear" w:color="auto" w:fill="auto"/>
            <w:vAlign w:val="center"/>
            <w:hideMark/>
          </w:tcPr>
          <w:p w:rsidR="007B52D7" w:rsidRPr="007B52D7" w:rsidRDefault="007B52D7" w:rsidP="007B52D7">
            <w:pPr>
              <w:spacing w:after="0" w:line="240" w:lineRule="auto"/>
              <w:jc w:val="center"/>
              <w:rPr>
                <w:rFonts w:ascii="Times New Roman" w:eastAsia="Times New Roman" w:hAnsi="Times New Roman" w:cs="Times New Roman"/>
                <w:color w:val="000000"/>
                <w:lang w:eastAsia="ru-RU"/>
              </w:rPr>
            </w:pPr>
            <w:r w:rsidRPr="007B52D7">
              <w:rPr>
                <w:rFonts w:ascii="Times New Roman" w:eastAsia="Times New Roman" w:hAnsi="Times New Roman" w:cs="Times New Roman"/>
                <w:color w:val="000000"/>
                <w:lang w:eastAsia="ru-RU"/>
              </w:rPr>
              <w:t>160.0</w:t>
            </w:r>
          </w:p>
        </w:tc>
        <w:tc>
          <w:tcPr>
            <w:tcW w:w="1332" w:type="dxa"/>
            <w:shd w:val="clear" w:color="auto" w:fill="auto"/>
            <w:vAlign w:val="center"/>
            <w:hideMark/>
          </w:tcPr>
          <w:p w:rsidR="007B52D7" w:rsidRPr="007B52D7" w:rsidRDefault="007B52D7" w:rsidP="007B52D7">
            <w:pPr>
              <w:spacing w:after="0" w:line="240" w:lineRule="auto"/>
              <w:jc w:val="center"/>
              <w:rPr>
                <w:rFonts w:ascii="Times New Roman" w:eastAsia="Times New Roman" w:hAnsi="Times New Roman" w:cs="Times New Roman"/>
                <w:color w:val="000000"/>
                <w:lang w:eastAsia="ru-RU"/>
              </w:rPr>
            </w:pPr>
            <w:r w:rsidRPr="007B52D7">
              <w:rPr>
                <w:rFonts w:ascii="Times New Roman" w:eastAsia="Times New Roman" w:hAnsi="Times New Roman" w:cs="Times New Roman"/>
                <w:color w:val="000000"/>
                <w:lang w:eastAsia="ru-RU"/>
              </w:rPr>
              <w:t>8.0</w:t>
            </w:r>
          </w:p>
        </w:tc>
        <w:tc>
          <w:tcPr>
            <w:tcW w:w="1333" w:type="dxa"/>
            <w:shd w:val="clear" w:color="auto" w:fill="auto"/>
            <w:vAlign w:val="center"/>
            <w:hideMark/>
          </w:tcPr>
          <w:p w:rsidR="007B52D7" w:rsidRPr="007B52D7" w:rsidRDefault="007B52D7" w:rsidP="007B52D7">
            <w:pPr>
              <w:spacing w:after="0" w:line="240" w:lineRule="auto"/>
              <w:jc w:val="center"/>
              <w:rPr>
                <w:rFonts w:ascii="Times New Roman" w:eastAsia="Times New Roman" w:hAnsi="Times New Roman" w:cs="Times New Roman"/>
                <w:color w:val="000000"/>
                <w:lang w:eastAsia="ru-RU"/>
              </w:rPr>
            </w:pPr>
            <w:r w:rsidRPr="007B52D7">
              <w:rPr>
                <w:rFonts w:ascii="Times New Roman" w:eastAsia="Times New Roman" w:hAnsi="Times New Roman" w:cs="Times New Roman"/>
                <w:color w:val="000000"/>
                <w:lang w:eastAsia="ru-RU"/>
              </w:rPr>
              <w:t>32.672</w:t>
            </w:r>
          </w:p>
        </w:tc>
        <w:tc>
          <w:tcPr>
            <w:tcW w:w="1332" w:type="dxa"/>
            <w:shd w:val="clear" w:color="auto" w:fill="auto"/>
            <w:vAlign w:val="center"/>
            <w:hideMark/>
          </w:tcPr>
          <w:p w:rsidR="007B52D7" w:rsidRPr="007B52D7" w:rsidRDefault="007B52D7" w:rsidP="007B52D7">
            <w:pPr>
              <w:spacing w:after="0" w:line="240" w:lineRule="auto"/>
              <w:jc w:val="center"/>
              <w:rPr>
                <w:rFonts w:ascii="Times New Roman" w:eastAsia="Times New Roman" w:hAnsi="Times New Roman" w:cs="Times New Roman"/>
                <w:color w:val="000000"/>
                <w:lang w:eastAsia="ru-RU"/>
              </w:rPr>
            </w:pPr>
            <w:r w:rsidRPr="007B52D7">
              <w:rPr>
                <w:rFonts w:ascii="Times New Roman" w:eastAsia="Times New Roman" w:hAnsi="Times New Roman" w:cs="Times New Roman"/>
                <w:color w:val="000000"/>
                <w:lang w:eastAsia="ru-RU"/>
              </w:rPr>
              <w:t>1.634</w:t>
            </w:r>
          </w:p>
        </w:tc>
        <w:tc>
          <w:tcPr>
            <w:tcW w:w="1333" w:type="dxa"/>
            <w:shd w:val="clear" w:color="auto" w:fill="auto"/>
            <w:vAlign w:val="center"/>
            <w:hideMark/>
          </w:tcPr>
          <w:p w:rsidR="007B52D7" w:rsidRPr="007B52D7" w:rsidRDefault="007B52D7" w:rsidP="007B52D7">
            <w:pPr>
              <w:spacing w:after="0" w:line="240" w:lineRule="auto"/>
              <w:jc w:val="center"/>
              <w:rPr>
                <w:rFonts w:ascii="Times New Roman" w:eastAsia="Times New Roman" w:hAnsi="Times New Roman" w:cs="Times New Roman"/>
                <w:color w:val="000000"/>
                <w:lang w:eastAsia="ru-RU"/>
              </w:rPr>
            </w:pPr>
            <w:r w:rsidRPr="007B52D7">
              <w:rPr>
                <w:rFonts w:ascii="Times New Roman" w:eastAsia="Times New Roman" w:hAnsi="Times New Roman" w:cs="Times New Roman"/>
                <w:color w:val="000000"/>
                <w:lang w:eastAsia="ru-RU"/>
              </w:rPr>
              <w:t>31.038</w:t>
            </w:r>
          </w:p>
        </w:tc>
      </w:tr>
    </w:tbl>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highlight w:val="yellow"/>
          <w:lang w:eastAsia="ru-RU"/>
        </w:rPr>
      </w:pPr>
    </w:p>
    <w:p w:rsidR="007B52D7" w:rsidRPr="007B52D7" w:rsidRDefault="007B52D7" w:rsidP="007B52D7">
      <w:pPr>
        <w:spacing w:after="0" w:line="240" w:lineRule="auto"/>
        <w:rPr>
          <w:rFonts w:ascii="Times New Roman" w:eastAsia="Times New Roman" w:hAnsi="Times New Roman" w:cs="Times New Roman"/>
          <w:sz w:val="20"/>
          <w:szCs w:val="20"/>
          <w:lang w:eastAsia="ru-RU"/>
        </w:rPr>
      </w:pPr>
      <w:r w:rsidRPr="007B52D7">
        <w:rPr>
          <w:rFonts w:ascii="Times New Roman" w:eastAsia="Times New Roman" w:hAnsi="Times New Roman" w:cs="Times New Roman"/>
          <w:sz w:val="20"/>
          <w:szCs w:val="20"/>
          <w:lang w:eastAsia="ru-RU"/>
        </w:rPr>
        <w:t>Смёт с твёрдых покрытий:</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По таблице в Приложении М СП 42.13330.2011 (актуализированная редакция СНиП 2.07.01-89*) рекомендуемая норма накопления смета с твердых покрытий – 5-15 кг с 1 м</w:t>
      </w:r>
      <w:r w:rsidRPr="007B52D7">
        <w:rPr>
          <w:rFonts w:ascii="Times New Roman" w:eastAsia="Times New Roman" w:hAnsi="Times New Roman" w:cs="Times New Roman"/>
          <w:snapToGrid w:val="0"/>
          <w:sz w:val="24"/>
          <w:szCs w:val="24"/>
          <w:vertAlign w:val="superscript"/>
          <w:lang w:eastAsia="ru-RU"/>
        </w:rPr>
        <w:t>2</w:t>
      </w:r>
      <w:r w:rsidRPr="007B52D7">
        <w:rPr>
          <w:rFonts w:ascii="Times New Roman" w:eastAsia="Times New Roman" w:hAnsi="Times New Roman" w:cs="Times New Roman"/>
          <w:snapToGrid w:val="0"/>
          <w:sz w:val="24"/>
          <w:szCs w:val="24"/>
          <w:lang w:eastAsia="ru-RU"/>
        </w:rPr>
        <w:t xml:space="preserve">. Для МО Семенниковский сельсовет количество уличного смета составит: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17.17 га × 5 кг = 858 т в год</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highlight w:val="yellow"/>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Таблица 41– Количество отходов по видам отходов</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1640"/>
        <w:gridCol w:w="1640"/>
        <w:gridCol w:w="1539"/>
        <w:gridCol w:w="2552"/>
        <w:gridCol w:w="1275"/>
      </w:tblGrid>
      <w:tr w:rsidR="007B52D7" w:rsidRPr="007B52D7" w:rsidTr="00A90FCD">
        <w:trPr>
          <w:cantSplit/>
          <w:tblHeader/>
        </w:trPr>
        <w:tc>
          <w:tcPr>
            <w:tcW w:w="1560" w:type="dxa"/>
            <w:vMerge w:val="restart"/>
            <w:shd w:val="clear" w:color="auto" w:fill="auto"/>
            <w:noWrap/>
          </w:tcPr>
          <w:p w:rsidR="007B52D7" w:rsidRPr="007B52D7" w:rsidRDefault="007B52D7" w:rsidP="007B52D7">
            <w:pPr>
              <w:spacing w:after="0"/>
              <w:jc w:val="center"/>
              <w:rPr>
                <w:rFonts w:ascii="Times New Roman" w:eastAsia="Times New Roman" w:hAnsi="Times New Roman" w:cs="Times New Roman"/>
                <w:sz w:val="20"/>
                <w:szCs w:val="20"/>
                <w:lang w:eastAsia="ru-RU"/>
              </w:rPr>
            </w:pPr>
            <w:r w:rsidRPr="007B52D7">
              <w:rPr>
                <w:rFonts w:ascii="Times New Roman" w:eastAsia="Times New Roman" w:hAnsi="Times New Roman" w:cs="Times New Roman"/>
                <w:sz w:val="20"/>
                <w:szCs w:val="20"/>
                <w:lang w:eastAsia="ru-RU"/>
              </w:rPr>
              <w:t>Очередь, вариант</w:t>
            </w:r>
          </w:p>
        </w:tc>
        <w:tc>
          <w:tcPr>
            <w:tcW w:w="7371" w:type="dxa"/>
            <w:gridSpan w:val="4"/>
            <w:shd w:val="clear" w:color="auto" w:fill="auto"/>
            <w:noWrap/>
          </w:tcPr>
          <w:p w:rsidR="007B52D7" w:rsidRPr="007B52D7" w:rsidRDefault="007B52D7" w:rsidP="007B52D7">
            <w:pPr>
              <w:spacing w:after="0" w:line="240" w:lineRule="auto"/>
              <w:jc w:val="center"/>
              <w:rPr>
                <w:rFonts w:ascii="Times New Roman" w:eastAsia="Times New Roman" w:hAnsi="Times New Roman" w:cs="Times New Roman"/>
                <w:sz w:val="20"/>
                <w:szCs w:val="20"/>
                <w:lang w:eastAsia="ru-RU"/>
              </w:rPr>
            </w:pPr>
            <w:r w:rsidRPr="007B52D7">
              <w:rPr>
                <w:rFonts w:ascii="Times New Roman" w:eastAsia="Times New Roman" w:hAnsi="Times New Roman" w:cs="Times New Roman"/>
                <w:sz w:val="20"/>
                <w:szCs w:val="20"/>
                <w:lang w:eastAsia="ru-RU"/>
              </w:rPr>
              <w:t>Количество отходов по видам отходов</w:t>
            </w:r>
          </w:p>
        </w:tc>
        <w:tc>
          <w:tcPr>
            <w:tcW w:w="1275" w:type="dxa"/>
            <w:vMerge w:val="restart"/>
          </w:tcPr>
          <w:p w:rsidR="007B52D7" w:rsidRPr="007B52D7" w:rsidRDefault="007B52D7" w:rsidP="007B52D7">
            <w:pPr>
              <w:spacing w:after="0" w:line="240" w:lineRule="auto"/>
              <w:jc w:val="center"/>
              <w:rPr>
                <w:rFonts w:ascii="Times New Roman" w:eastAsia="Times New Roman" w:hAnsi="Times New Roman" w:cs="Times New Roman"/>
                <w:sz w:val="20"/>
                <w:szCs w:val="20"/>
                <w:lang w:eastAsia="ru-RU"/>
              </w:rPr>
            </w:pPr>
            <w:r w:rsidRPr="007B52D7">
              <w:rPr>
                <w:rFonts w:ascii="Times New Roman" w:eastAsia="Times New Roman" w:hAnsi="Times New Roman" w:cs="Times New Roman"/>
                <w:sz w:val="20"/>
                <w:szCs w:val="20"/>
                <w:lang w:eastAsia="ru-RU"/>
              </w:rPr>
              <w:t>Всего, т</w:t>
            </w:r>
          </w:p>
        </w:tc>
      </w:tr>
      <w:tr w:rsidR="007B52D7" w:rsidRPr="007B52D7" w:rsidTr="00A90FCD">
        <w:trPr>
          <w:cantSplit/>
          <w:tblHeader/>
        </w:trPr>
        <w:tc>
          <w:tcPr>
            <w:tcW w:w="1560" w:type="dxa"/>
            <w:vMerge/>
            <w:shd w:val="clear" w:color="auto" w:fill="auto"/>
            <w:noWrap/>
          </w:tcPr>
          <w:p w:rsidR="007B52D7" w:rsidRPr="007B52D7" w:rsidRDefault="007B52D7" w:rsidP="007B52D7">
            <w:pPr>
              <w:spacing w:after="0" w:line="240" w:lineRule="auto"/>
              <w:jc w:val="center"/>
              <w:rPr>
                <w:rFonts w:ascii="Times New Roman" w:eastAsia="Times New Roman" w:hAnsi="Times New Roman" w:cs="Times New Roman"/>
                <w:sz w:val="20"/>
                <w:szCs w:val="20"/>
                <w:lang w:eastAsia="ru-RU"/>
              </w:rPr>
            </w:pPr>
          </w:p>
        </w:tc>
        <w:tc>
          <w:tcPr>
            <w:tcW w:w="1640" w:type="dxa"/>
            <w:shd w:val="clear" w:color="auto" w:fill="auto"/>
            <w:noWrap/>
          </w:tcPr>
          <w:p w:rsidR="007B52D7" w:rsidRPr="007B52D7" w:rsidRDefault="007B52D7" w:rsidP="007B52D7">
            <w:pPr>
              <w:spacing w:after="0" w:line="240" w:lineRule="auto"/>
              <w:jc w:val="center"/>
              <w:rPr>
                <w:rFonts w:ascii="Times New Roman" w:eastAsia="Times New Roman" w:hAnsi="Times New Roman" w:cs="Times New Roman"/>
                <w:sz w:val="20"/>
                <w:szCs w:val="20"/>
                <w:lang w:eastAsia="ru-RU"/>
              </w:rPr>
            </w:pPr>
            <w:r w:rsidRPr="007B52D7">
              <w:rPr>
                <w:rFonts w:ascii="Times New Roman" w:eastAsia="Times New Roman" w:hAnsi="Times New Roman" w:cs="Times New Roman"/>
                <w:sz w:val="20"/>
                <w:szCs w:val="20"/>
                <w:lang w:eastAsia="ru-RU"/>
              </w:rPr>
              <w:t>31 110 01 72 4 отходы из жилищ несортированные (исключая крупногабаритные)</w:t>
            </w:r>
          </w:p>
        </w:tc>
        <w:tc>
          <w:tcPr>
            <w:tcW w:w="1640" w:type="dxa"/>
            <w:shd w:val="clear" w:color="auto" w:fill="auto"/>
          </w:tcPr>
          <w:p w:rsidR="007B52D7" w:rsidRPr="007B52D7" w:rsidRDefault="007B52D7" w:rsidP="007B52D7">
            <w:pPr>
              <w:spacing w:after="0" w:line="240" w:lineRule="auto"/>
              <w:jc w:val="center"/>
              <w:rPr>
                <w:rFonts w:ascii="Times New Roman" w:eastAsia="Times New Roman" w:hAnsi="Times New Roman" w:cs="Times New Roman"/>
                <w:sz w:val="20"/>
                <w:szCs w:val="20"/>
                <w:lang w:eastAsia="ru-RU"/>
              </w:rPr>
            </w:pPr>
            <w:r w:rsidRPr="007B52D7">
              <w:rPr>
                <w:rFonts w:ascii="Times New Roman" w:eastAsia="Times New Roman" w:hAnsi="Times New Roman" w:cs="Times New Roman"/>
                <w:sz w:val="20"/>
                <w:szCs w:val="20"/>
                <w:lang w:eastAsia="ru-RU"/>
              </w:rPr>
              <w:t>33 100 01 72 4 мусор от офисных и бытовых помещений организаций несортированный (исключая крупногабаритный)</w:t>
            </w:r>
          </w:p>
        </w:tc>
        <w:tc>
          <w:tcPr>
            <w:tcW w:w="1539" w:type="dxa"/>
            <w:shd w:val="clear" w:color="auto" w:fill="auto"/>
            <w:noWrap/>
          </w:tcPr>
          <w:p w:rsidR="007B52D7" w:rsidRPr="007B52D7" w:rsidRDefault="007B52D7" w:rsidP="007B52D7">
            <w:pPr>
              <w:spacing w:after="0" w:line="240" w:lineRule="auto"/>
              <w:jc w:val="center"/>
              <w:rPr>
                <w:rFonts w:ascii="Times New Roman" w:eastAsia="Times New Roman" w:hAnsi="Times New Roman" w:cs="Times New Roman"/>
                <w:sz w:val="20"/>
                <w:szCs w:val="20"/>
                <w:lang w:eastAsia="ru-RU"/>
              </w:rPr>
            </w:pPr>
            <w:r w:rsidRPr="007B52D7">
              <w:rPr>
                <w:rFonts w:ascii="Times New Roman" w:eastAsia="Times New Roman" w:hAnsi="Times New Roman" w:cs="Times New Roman"/>
                <w:sz w:val="20"/>
                <w:szCs w:val="20"/>
                <w:lang w:eastAsia="ru-RU"/>
              </w:rPr>
              <w:t>31 110 02 21 5 отходы из жилищ крупногабаритные</w:t>
            </w:r>
          </w:p>
        </w:tc>
        <w:tc>
          <w:tcPr>
            <w:tcW w:w="2552" w:type="dxa"/>
          </w:tcPr>
          <w:p w:rsidR="007B52D7" w:rsidRPr="007B52D7" w:rsidRDefault="007B52D7" w:rsidP="007B52D7">
            <w:pPr>
              <w:spacing w:after="0" w:line="240" w:lineRule="auto"/>
              <w:jc w:val="center"/>
              <w:rPr>
                <w:rFonts w:ascii="Times New Roman" w:eastAsia="Times New Roman" w:hAnsi="Times New Roman" w:cs="Times New Roman"/>
                <w:sz w:val="20"/>
                <w:szCs w:val="20"/>
                <w:lang w:eastAsia="ru-RU"/>
              </w:rPr>
            </w:pPr>
            <w:r w:rsidRPr="007B52D7">
              <w:rPr>
                <w:rFonts w:ascii="Times New Roman" w:eastAsia="Times New Roman" w:hAnsi="Times New Roman" w:cs="Times New Roman"/>
                <w:sz w:val="20"/>
                <w:szCs w:val="20"/>
                <w:lang w:eastAsia="ru-RU"/>
              </w:rPr>
              <w:t>100 01 72 5 отходы (мусор) от уборки территории и помещений объектов оптово-розничной торговли продовольственными товарами,</w:t>
            </w:r>
          </w:p>
          <w:p w:rsidR="007B52D7" w:rsidRPr="007B52D7" w:rsidRDefault="007B52D7" w:rsidP="007B52D7">
            <w:pPr>
              <w:spacing w:after="0" w:line="240" w:lineRule="auto"/>
              <w:jc w:val="center"/>
              <w:rPr>
                <w:rFonts w:ascii="Times New Roman" w:eastAsia="Times New Roman" w:hAnsi="Times New Roman" w:cs="Times New Roman"/>
                <w:sz w:val="20"/>
                <w:szCs w:val="20"/>
                <w:lang w:eastAsia="ru-RU"/>
              </w:rPr>
            </w:pPr>
            <w:r w:rsidRPr="007B52D7">
              <w:rPr>
                <w:rFonts w:ascii="Times New Roman" w:eastAsia="Times New Roman" w:hAnsi="Times New Roman" w:cs="Times New Roman"/>
                <w:sz w:val="20"/>
                <w:szCs w:val="20"/>
                <w:lang w:eastAsia="ru-RU"/>
              </w:rPr>
              <w:t>7 35 100 02 72 5 отходы (мусор) от уборки территории и помещений объектов оптово-розничной торговли промышленными товарами</w:t>
            </w:r>
          </w:p>
        </w:tc>
        <w:tc>
          <w:tcPr>
            <w:tcW w:w="1275" w:type="dxa"/>
            <w:vMerge/>
          </w:tcPr>
          <w:p w:rsidR="007B52D7" w:rsidRPr="007B52D7" w:rsidRDefault="007B52D7" w:rsidP="007B52D7">
            <w:pPr>
              <w:spacing w:after="0" w:line="240" w:lineRule="auto"/>
              <w:jc w:val="center"/>
              <w:rPr>
                <w:rFonts w:ascii="Times New Roman" w:eastAsia="Times New Roman" w:hAnsi="Times New Roman" w:cs="Times New Roman"/>
                <w:sz w:val="20"/>
                <w:szCs w:val="20"/>
                <w:lang w:eastAsia="ru-RU"/>
              </w:rPr>
            </w:pPr>
          </w:p>
        </w:tc>
      </w:tr>
      <w:tr w:rsidR="007B52D7" w:rsidRPr="007B52D7" w:rsidTr="00A90FCD">
        <w:trPr>
          <w:cantSplit/>
          <w:tblHeader/>
        </w:trPr>
        <w:tc>
          <w:tcPr>
            <w:tcW w:w="1560" w:type="dxa"/>
            <w:shd w:val="clear" w:color="auto" w:fill="auto"/>
            <w:noWrap/>
            <w:vAlign w:val="center"/>
          </w:tcPr>
          <w:p w:rsidR="007B52D7" w:rsidRPr="007B52D7" w:rsidRDefault="007B52D7" w:rsidP="007B52D7">
            <w:pPr>
              <w:spacing w:after="0"/>
              <w:rPr>
                <w:rFonts w:ascii="Times New Roman" w:eastAsia="Times New Roman" w:hAnsi="Times New Roman" w:cs="Times New Roman"/>
                <w:lang w:eastAsia="ru-RU"/>
              </w:rPr>
            </w:pPr>
            <w:r w:rsidRPr="007B52D7">
              <w:rPr>
                <w:rFonts w:ascii="Times New Roman" w:eastAsia="Times New Roman" w:hAnsi="Times New Roman" w:cs="Times New Roman"/>
                <w:lang w:eastAsia="ru-RU"/>
              </w:rPr>
              <w:t>1 очередь 2030 год</w:t>
            </w:r>
          </w:p>
        </w:tc>
        <w:tc>
          <w:tcPr>
            <w:tcW w:w="1640" w:type="dxa"/>
            <w:shd w:val="clear" w:color="auto" w:fill="auto"/>
            <w:noWrap/>
            <w:vAlign w:val="center"/>
          </w:tcPr>
          <w:p w:rsidR="007B52D7" w:rsidRPr="007B52D7" w:rsidRDefault="007B52D7" w:rsidP="007B52D7">
            <w:pPr>
              <w:spacing w:after="0" w:line="240" w:lineRule="auto"/>
              <w:jc w:val="both"/>
              <w:rPr>
                <w:rFonts w:ascii="Times New Roman" w:eastAsia="Times New Roman" w:hAnsi="Times New Roman" w:cs="Times New Roman"/>
                <w:color w:val="000000"/>
                <w:lang w:eastAsia="ru-RU"/>
              </w:rPr>
            </w:pPr>
            <w:r w:rsidRPr="007B52D7">
              <w:rPr>
                <w:rFonts w:ascii="Times New Roman" w:eastAsia="Times New Roman" w:hAnsi="Times New Roman" w:cs="Times New Roman"/>
                <w:color w:val="000000"/>
                <w:lang w:eastAsia="ru-RU"/>
              </w:rPr>
              <w:t>174.945</w:t>
            </w:r>
          </w:p>
        </w:tc>
        <w:tc>
          <w:tcPr>
            <w:tcW w:w="1640" w:type="dxa"/>
            <w:shd w:val="clear" w:color="auto" w:fill="auto"/>
            <w:vAlign w:val="center"/>
          </w:tcPr>
          <w:p w:rsidR="007B52D7" w:rsidRPr="007B52D7" w:rsidRDefault="007B52D7" w:rsidP="007B52D7">
            <w:pPr>
              <w:spacing w:after="0" w:line="240" w:lineRule="auto"/>
              <w:jc w:val="both"/>
              <w:rPr>
                <w:rFonts w:ascii="Times New Roman" w:eastAsia="Times New Roman" w:hAnsi="Times New Roman" w:cs="Times New Roman"/>
                <w:color w:val="000000"/>
                <w:lang w:eastAsia="ru-RU"/>
              </w:rPr>
            </w:pPr>
            <w:r w:rsidRPr="007B52D7">
              <w:rPr>
                <w:rFonts w:ascii="Times New Roman" w:eastAsia="Times New Roman" w:hAnsi="Times New Roman" w:cs="Times New Roman"/>
                <w:color w:val="000000"/>
                <w:lang w:eastAsia="ru-RU"/>
              </w:rPr>
              <w:t>92.868</w:t>
            </w:r>
          </w:p>
        </w:tc>
        <w:tc>
          <w:tcPr>
            <w:tcW w:w="1539" w:type="dxa"/>
            <w:shd w:val="clear" w:color="auto" w:fill="auto"/>
            <w:noWrap/>
            <w:vAlign w:val="center"/>
          </w:tcPr>
          <w:p w:rsidR="007B52D7" w:rsidRPr="007B52D7" w:rsidRDefault="007B52D7" w:rsidP="007B52D7">
            <w:pPr>
              <w:spacing w:after="0" w:line="240" w:lineRule="auto"/>
              <w:jc w:val="both"/>
              <w:rPr>
                <w:rFonts w:ascii="Times New Roman" w:eastAsia="Times New Roman" w:hAnsi="Times New Roman" w:cs="Times New Roman"/>
                <w:color w:val="000000"/>
                <w:lang w:eastAsia="ru-RU"/>
              </w:rPr>
            </w:pPr>
            <w:r w:rsidRPr="007B52D7">
              <w:rPr>
                <w:rFonts w:ascii="Times New Roman" w:eastAsia="Times New Roman" w:hAnsi="Times New Roman" w:cs="Times New Roman"/>
                <w:color w:val="000000"/>
                <w:lang w:eastAsia="ru-RU"/>
              </w:rPr>
              <w:t>15.695</w:t>
            </w:r>
          </w:p>
        </w:tc>
        <w:tc>
          <w:tcPr>
            <w:tcW w:w="2552" w:type="dxa"/>
            <w:vAlign w:val="center"/>
          </w:tcPr>
          <w:p w:rsidR="007B52D7" w:rsidRPr="007B52D7" w:rsidRDefault="007B52D7" w:rsidP="007B52D7">
            <w:pPr>
              <w:spacing w:after="0" w:line="240" w:lineRule="auto"/>
              <w:jc w:val="both"/>
              <w:rPr>
                <w:rFonts w:ascii="Times New Roman" w:eastAsia="Times New Roman" w:hAnsi="Times New Roman" w:cs="Times New Roman"/>
                <w:color w:val="000000"/>
                <w:lang w:eastAsia="ru-RU"/>
              </w:rPr>
            </w:pPr>
            <w:r w:rsidRPr="007B52D7">
              <w:rPr>
                <w:rFonts w:ascii="Times New Roman" w:eastAsia="Times New Roman" w:hAnsi="Times New Roman" w:cs="Times New Roman"/>
                <w:color w:val="000000"/>
                <w:lang w:eastAsia="ru-RU"/>
              </w:rPr>
              <w:t>31.038</w:t>
            </w:r>
          </w:p>
        </w:tc>
        <w:tc>
          <w:tcPr>
            <w:tcW w:w="1275" w:type="dxa"/>
            <w:vAlign w:val="center"/>
          </w:tcPr>
          <w:p w:rsidR="007B52D7" w:rsidRPr="007B52D7" w:rsidRDefault="007B52D7" w:rsidP="007B52D7">
            <w:pPr>
              <w:spacing w:after="0" w:line="240" w:lineRule="auto"/>
              <w:jc w:val="both"/>
              <w:rPr>
                <w:rFonts w:ascii="Times New Roman" w:eastAsia="Times New Roman" w:hAnsi="Times New Roman" w:cs="Times New Roman"/>
                <w:color w:val="000000"/>
                <w:lang w:eastAsia="ru-RU"/>
              </w:rPr>
            </w:pPr>
            <w:r w:rsidRPr="007B52D7">
              <w:rPr>
                <w:rFonts w:ascii="Times New Roman" w:eastAsia="Times New Roman" w:hAnsi="Times New Roman" w:cs="Times New Roman"/>
                <w:color w:val="000000"/>
                <w:lang w:eastAsia="ru-RU"/>
              </w:rPr>
              <w:t>314.546</w:t>
            </w:r>
          </w:p>
        </w:tc>
      </w:tr>
      <w:tr w:rsidR="007B52D7" w:rsidRPr="007B52D7" w:rsidTr="00A90FCD">
        <w:trPr>
          <w:cantSplit/>
          <w:tblHeader/>
        </w:trPr>
        <w:tc>
          <w:tcPr>
            <w:tcW w:w="1560" w:type="dxa"/>
            <w:shd w:val="clear" w:color="auto" w:fill="auto"/>
            <w:noWrap/>
            <w:vAlign w:val="center"/>
          </w:tcPr>
          <w:p w:rsidR="007B52D7" w:rsidRPr="007B52D7" w:rsidRDefault="007B52D7" w:rsidP="007B52D7">
            <w:pPr>
              <w:spacing w:after="0"/>
              <w:rPr>
                <w:rFonts w:ascii="Times New Roman" w:eastAsia="Times New Roman" w:hAnsi="Times New Roman" w:cs="Times New Roman"/>
                <w:lang w:eastAsia="ru-RU"/>
              </w:rPr>
            </w:pPr>
            <w:r w:rsidRPr="007B52D7">
              <w:rPr>
                <w:rFonts w:ascii="Times New Roman" w:eastAsia="Times New Roman" w:hAnsi="Times New Roman" w:cs="Times New Roman"/>
                <w:lang w:eastAsia="ru-RU"/>
              </w:rPr>
              <w:t>Расчетный срок 2039 год</w:t>
            </w:r>
          </w:p>
        </w:tc>
        <w:tc>
          <w:tcPr>
            <w:tcW w:w="1640" w:type="dxa"/>
            <w:shd w:val="clear" w:color="auto" w:fill="auto"/>
            <w:noWrap/>
            <w:vAlign w:val="center"/>
          </w:tcPr>
          <w:p w:rsidR="007B52D7" w:rsidRPr="007B52D7" w:rsidRDefault="007B52D7" w:rsidP="007B52D7">
            <w:pPr>
              <w:spacing w:after="0" w:line="240" w:lineRule="auto"/>
              <w:jc w:val="both"/>
              <w:rPr>
                <w:rFonts w:ascii="Times New Roman" w:eastAsia="Times New Roman" w:hAnsi="Times New Roman" w:cs="Times New Roman"/>
                <w:color w:val="000000"/>
                <w:lang w:eastAsia="ru-RU"/>
              </w:rPr>
            </w:pPr>
            <w:r w:rsidRPr="007B52D7">
              <w:rPr>
                <w:rFonts w:ascii="Times New Roman" w:eastAsia="Times New Roman" w:hAnsi="Times New Roman" w:cs="Times New Roman"/>
                <w:color w:val="000000"/>
                <w:lang w:eastAsia="ru-RU"/>
              </w:rPr>
              <w:t>183.839</w:t>
            </w:r>
          </w:p>
        </w:tc>
        <w:tc>
          <w:tcPr>
            <w:tcW w:w="1640" w:type="dxa"/>
            <w:shd w:val="clear" w:color="auto" w:fill="auto"/>
            <w:vAlign w:val="center"/>
          </w:tcPr>
          <w:p w:rsidR="007B52D7" w:rsidRPr="007B52D7" w:rsidRDefault="007B52D7" w:rsidP="007B52D7">
            <w:pPr>
              <w:spacing w:after="0" w:line="240" w:lineRule="auto"/>
              <w:jc w:val="both"/>
              <w:rPr>
                <w:rFonts w:ascii="Times New Roman" w:eastAsia="Times New Roman" w:hAnsi="Times New Roman" w:cs="Times New Roman"/>
                <w:color w:val="000000"/>
                <w:lang w:eastAsia="ru-RU"/>
              </w:rPr>
            </w:pPr>
            <w:r w:rsidRPr="007B52D7">
              <w:rPr>
                <w:rFonts w:ascii="Times New Roman" w:eastAsia="Times New Roman" w:hAnsi="Times New Roman" w:cs="Times New Roman"/>
                <w:color w:val="000000"/>
                <w:lang w:eastAsia="ru-RU"/>
              </w:rPr>
              <w:t>97.577</w:t>
            </w:r>
          </w:p>
        </w:tc>
        <w:tc>
          <w:tcPr>
            <w:tcW w:w="1539" w:type="dxa"/>
            <w:shd w:val="clear" w:color="auto" w:fill="auto"/>
            <w:noWrap/>
            <w:vAlign w:val="center"/>
          </w:tcPr>
          <w:p w:rsidR="007B52D7" w:rsidRPr="007B52D7" w:rsidRDefault="007B52D7" w:rsidP="007B52D7">
            <w:pPr>
              <w:spacing w:after="0" w:line="240" w:lineRule="auto"/>
              <w:jc w:val="both"/>
              <w:rPr>
                <w:rFonts w:ascii="Times New Roman" w:eastAsia="Times New Roman" w:hAnsi="Times New Roman" w:cs="Times New Roman"/>
                <w:color w:val="000000"/>
                <w:lang w:eastAsia="ru-RU"/>
              </w:rPr>
            </w:pPr>
            <w:r w:rsidRPr="007B52D7">
              <w:rPr>
                <w:rFonts w:ascii="Times New Roman" w:eastAsia="Times New Roman" w:hAnsi="Times New Roman" w:cs="Times New Roman"/>
                <w:color w:val="000000"/>
                <w:lang w:eastAsia="ru-RU"/>
              </w:rPr>
              <w:t>16.479</w:t>
            </w:r>
          </w:p>
        </w:tc>
        <w:tc>
          <w:tcPr>
            <w:tcW w:w="2552" w:type="dxa"/>
            <w:vAlign w:val="center"/>
          </w:tcPr>
          <w:p w:rsidR="007B52D7" w:rsidRPr="007B52D7" w:rsidRDefault="007B52D7" w:rsidP="007B52D7">
            <w:pPr>
              <w:spacing w:after="0" w:line="240" w:lineRule="auto"/>
              <w:jc w:val="both"/>
              <w:rPr>
                <w:rFonts w:ascii="Times New Roman" w:eastAsia="Times New Roman" w:hAnsi="Times New Roman" w:cs="Times New Roman"/>
                <w:color w:val="000000"/>
                <w:lang w:eastAsia="ru-RU"/>
              </w:rPr>
            </w:pPr>
            <w:r w:rsidRPr="007B52D7">
              <w:rPr>
                <w:rFonts w:ascii="Times New Roman" w:eastAsia="Times New Roman" w:hAnsi="Times New Roman" w:cs="Times New Roman"/>
                <w:color w:val="000000"/>
                <w:lang w:eastAsia="ru-RU"/>
              </w:rPr>
              <w:t>31.038</w:t>
            </w:r>
          </w:p>
        </w:tc>
        <w:tc>
          <w:tcPr>
            <w:tcW w:w="1275" w:type="dxa"/>
            <w:vAlign w:val="center"/>
          </w:tcPr>
          <w:p w:rsidR="007B52D7" w:rsidRPr="007B52D7" w:rsidRDefault="007B52D7" w:rsidP="007B52D7">
            <w:pPr>
              <w:spacing w:after="0" w:line="240" w:lineRule="auto"/>
              <w:jc w:val="both"/>
              <w:rPr>
                <w:rFonts w:ascii="Times New Roman" w:eastAsia="Times New Roman" w:hAnsi="Times New Roman" w:cs="Times New Roman"/>
                <w:color w:val="000000"/>
                <w:lang w:eastAsia="ru-RU"/>
              </w:rPr>
            </w:pPr>
            <w:r w:rsidRPr="007B52D7">
              <w:rPr>
                <w:rFonts w:ascii="Times New Roman" w:eastAsia="Times New Roman" w:hAnsi="Times New Roman" w:cs="Times New Roman"/>
                <w:color w:val="000000"/>
                <w:lang w:eastAsia="ru-RU"/>
              </w:rPr>
              <w:t>328.934</w:t>
            </w:r>
          </w:p>
        </w:tc>
      </w:tr>
    </w:tbl>
    <w:p w:rsidR="007B52D7" w:rsidRPr="007B52D7" w:rsidRDefault="007B52D7" w:rsidP="007B52D7">
      <w:pPr>
        <w:widowControl w:val="0"/>
        <w:spacing w:before="40" w:after="40" w:line="240" w:lineRule="auto"/>
        <w:ind w:firstLine="709"/>
        <w:jc w:val="both"/>
        <w:rPr>
          <w:rFonts w:ascii="Times New Roman" w:eastAsia="Calibri" w:hAnsi="Times New Roman" w:cs="Times New Roman"/>
          <w:snapToGrid w:val="0"/>
          <w:sz w:val="24"/>
          <w:szCs w:val="24"/>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lastRenderedPageBreak/>
        <w:t xml:space="preserve">Мероприятия в области обращения с отходами в проекте приняты в соответствии с Территориальной схемой обращения с отходами, в том числе с твердыми коммунальными отходами для территории Красноярского края (далее – ТСО), утвержденной приказом Министерства экологии и рационального природопользования Красноярского края от 29.10.2019 №77-1795-од. На перспективу в ТСО учтены объекты захоронения твердых коммунальных отходов (ТКО), которые имеют проект и положительное заключение государственной экологической экспертизы, и известна дата ввода в эксплуатацию.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Схемой ТСО вся территория Красноярского края разделена на </w:t>
      </w:r>
      <w:bookmarkStart w:id="13" w:name="_Toc459805212"/>
      <w:bookmarkStart w:id="14" w:name="_Toc438046232"/>
      <w:bookmarkStart w:id="15" w:name="_Toc438046170"/>
      <w:bookmarkStart w:id="16" w:name="_Toc437943418"/>
      <w:r w:rsidRPr="007B52D7">
        <w:rPr>
          <w:rFonts w:ascii="Times New Roman" w:eastAsia="Times New Roman" w:hAnsi="Times New Roman" w:cs="Times New Roman"/>
          <w:snapToGrid w:val="0"/>
          <w:sz w:val="24"/>
          <w:szCs w:val="24"/>
          <w:lang w:eastAsia="ru-RU"/>
        </w:rPr>
        <w:t>зоны деятельности региональных операторов по обращению с твердыми коммунальными отходами</w:t>
      </w:r>
      <w:bookmarkEnd w:id="13"/>
      <w:bookmarkEnd w:id="14"/>
      <w:bookmarkEnd w:id="15"/>
      <w:bookmarkEnd w:id="16"/>
      <w:r w:rsidRPr="007B52D7">
        <w:rPr>
          <w:rFonts w:ascii="Times New Roman" w:eastAsia="Times New Roman" w:hAnsi="Times New Roman" w:cs="Times New Roman"/>
          <w:snapToGrid w:val="0"/>
          <w:sz w:val="24"/>
          <w:szCs w:val="24"/>
          <w:lang w:eastAsia="ru-RU"/>
        </w:rPr>
        <w:t xml:space="preserve"> </w:t>
      </w:r>
      <w:bookmarkStart w:id="17" w:name="OLE_LINK117"/>
      <w:r w:rsidRPr="007B52D7">
        <w:rPr>
          <w:rFonts w:ascii="Times New Roman" w:eastAsia="Times New Roman" w:hAnsi="Times New Roman" w:cs="Times New Roman"/>
          <w:snapToGrid w:val="0"/>
          <w:sz w:val="24"/>
          <w:szCs w:val="24"/>
          <w:lang w:eastAsia="ru-RU"/>
        </w:rPr>
        <w:t>(«технологические зоны</w:t>
      </w:r>
      <w:bookmarkEnd w:id="17"/>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Территориальной схемой предусмотрен постепенный переход к 100%-ному охвату территории Красноярского края системой планово-регулярного сбора ТКО. Управление ТКО в рамках технологической зоны должно осуществляться одним региональным оператором. Физически территориальная зона может обслуживаться несколькими различными операторами, осуществляющими сбор, транспортирование, переработку, размещение ТКО. Региональный оператор заключает договоры с операторами.</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Региональный оператор – юридическое лицо, которое обязано заключить договор на оказание услуг по обращению с твердыми коммунальными отходами с собственником твердых коммунальных отходов, которые образуются и места сбора которых находятся в зоне деятельности регионального оператора. Требования к региональному оператору устанавливаются Правительством Российской Федерации.</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highlight w:val="yellow"/>
          <w:lang w:eastAsia="ru-RU"/>
        </w:rPr>
      </w:pPr>
      <w:r w:rsidRPr="007B52D7">
        <w:rPr>
          <w:rFonts w:ascii="Times New Roman" w:eastAsia="Calibri" w:hAnsi="Times New Roman" w:cs="Times New Roman"/>
          <w:snapToGrid w:val="0"/>
          <w:sz w:val="24"/>
          <w:szCs w:val="24"/>
          <w:lang w:eastAsia="ru-RU"/>
        </w:rPr>
        <w:t>В соответствии с «Территориальной схемой обращения с отходами, в том числе твердыми коммунальными отходами для территории Красноярского края» муниципальное образование Семенниковский сельсовет, как и весь Ермаковский район относится к южным территориям и к Минусинской технологической зоне.</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В </w:t>
      </w:r>
      <w:r w:rsidRPr="007B52D7">
        <w:rPr>
          <w:rFonts w:ascii="Times New Roman" w:eastAsia="Calibri" w:hAnsi="Times New Roman" w:cs="Times New Roman"/>
          <w:snapToGrid w:val="0"/>
          <w:sz w:val="24"/>
          <w:szCs w:val="24"/>
          <w:lang w:eastAsia="ru-RU"/>
        </w:rPr>
        <w:t>Минусинской</w:t>
      </w:r>
      <w:r w:rsidRPr="007B52D7">
        <w:rPr>
          <w:rFonts w:ascii="Times New Roman" w:eastAsia="Times New Roman" w:hAnsi="Times New Roman" w:cs="Times New Roman"/>
          <w:snapToGrid w:val="0"/>
          <w:sz w:val="24"/>
          <w:szCs w:val="24"/>
          <w:lang w:eastAsia="ru-RU"/>
        </w:rPr>
        <w:t xml:space="preserve"> технологической зоне региональным оператором по результатам конкурсного отбора назначен ООО «Аэросити-2000» (г. Москва,  ул.Долгоруковская,</w:t>
      </w:r>
      <w:r w:rsidRPr="007B52D7">
        <w:rPr>
          <w:rFonts w:ascii="Times New Roman" w:eastAsia="Times New Roman" w:hAnsi="Times New Roman" w:cs="Times New Roman"/>
          <w:snapToGrid w:val="0"/>
          <w:sz w:val="24"/>
          <w:szCs w:val="24"/>
          <w:lang w:eastAsia="ru-RU"/>
        </w:rPr>
        <w:br/>
        <w:t>д. 34, стр. 2) на основании приказа Министерства экологии и рационального природопользования края по присвоению статуса регионального оператора от 05.07.2018 № 1/1324-од. Статус регионального оператора присваивается сроком на 10 лет.</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widowControl w:val="0"/>
        <w:spacing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noProof/>
          <w:snapToGrid w:val="0"/>
          <w:sz w:val="24"/>
          <w:szCs w:val="24"/>
          <w:lang w:eastAsia="ru-RU"/>
        </w:rPr>
        <w:lastRenderedPageBreak/>
        <w:drawing>
          <wp:inline distT="0" distB="0" distL="0" distR="0" wp14:anchorId="48A935D2" wp14:editId="1E828DF6">
            <wp:extent cx="6286500" cy="4548288"/>
            <wp:effectExtent l="0" t="0" r="0" b="508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6289951" cy="4550785"/>
                    </a:xfrm>
                    <a:prstGeom prst="rect">
                      <a:avLst/>
                    </a:prstGeom>
                  </pic:spPr>
                </pic:pic>
              </a:graphicData>
            </a:graphic>
          </wp:inline>
        </w:drawing>
      </w:r>
    </w:p>
    <w:p w:rsidR="007B52D7" w:rsidRPr="007B52D7" w:rsidRDefault="007B52D7" w:rsidP="007B52D7">
      <w:pPr>
        <w:spacing w:after="0" w:line="240" w:lineRule="auto"/>
        <w:rPr>
          <w:rFonts w:ascii="Times New Roman" w:eastAsia="Times New Roman" w:hAnsi="Times New Roman" w:cs="Times New Roman"/>
          <w:b/>
          <w:sz w:val="20"/>
          <w:szCs w:val="20"/>
          <w:lang w:eastAsia="ru-RU"/>
        </w:rPr>
      </w:pPr>
      <w:r w:rsidRPr="007B52D7">
        <w:rPr>
          <w:rFonts w:ascii="Times New Roman" w:eastAsia="Times New Roman" w:hAnsi="Times New Roman" w:cs="Times New Roman"/>
          <w:b/>
          <w:sz w:val="20"/>
          <w:szCs w:val="20"/>
          <w:lang w:eastAsia="ru-RU"/>
        </w:rPr>
        <w:t>Объекты инфраструктуры</w:t>
      </w:r>
    </w:p>
    <w:tbl>
      <w:tblPr>
        <w:tblW w:w="0" w:type="auto"/>
        <w:tblLook w:val="04A0" w:firstRow="1" w:lastRow="0" w:firstColumn="1" w:lastColumn="0" w:noHBand="0" w:noVBand="1"/>
      </w:tblPr>
      <w:tblGrid>
        <w:gridCol w:w="817"/>
        <w:gridCol w:w="5211"/>
      </w:tblGrid>
      <w:tr w:rsidR="007B52D7" w:rsidRPr="007B52D7" w:rsidTr="00A90FCD">
        <w:tc>
          <w:tcPr>
            <w:tcW w:w="817" w:type="dxa"/>
            <w:vAlign w:val="center"/>
          </w:tcPr>
          <w:p w:rsidR="007B52D7" w:rsidRPr="007B52D7" w:rsidRDefault="007B52D7" w:rsidP="007B52D7">
            <w:pPr>
              <w:spacing w:after="0" w:line="240" w:lineRule="auto"/>
              <w:rPr>
                <w:rFonts w:ascii="Times New Roman" w:eastAsia="Times New Roman" w:hAnsi="Times New Roman" w:cs="Times New Roman"/>
                <w:b/>
                <w:lang w:eastAsia="ru-RU"/>
              </w:rPr>
            </w:pPr>
            <w:r w:rsidRPr="007B52D7">
              <w:rPr>
                <w:rFonts w:ascii="Times New Roman" w:eastAsia="Times New Roman" w:hAnsi="Times New Roman" w:cs="Times New Roman"/>
                <w:noProof/>
                <w:color w:val="333333"/>
                <w:lang w:eastAsia="ru-RU"/>
              </w:rPr>
              <w:drawing>
                <wp:inline distT="0" distB="0" distL="0" distR="0" wp14:anchorId="5E4D4541" wp14:editId="5566A72D">
                  <wp:extent cx="285750" cy="285750"/>
                  <wp:effectExtent l="0" t="0" r="0" b="0"/>
                  <wp:docPr id="2" name="Рисунок 2" descr="http://5.189.234.15/static/map/images/legend/plac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5.189.234.15/static/map/images/legend/placement.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p>
        </w:tc>
        <w:tc>
          <w:tcPr>
            <w:tcW w:w="5211" w:type="dxa"/>
            <w:vAlign w:val="center"/>
          </w:tcPr>
          <w:p w:rsidR="007B52D7" w:rsidRPr="007B52D7" w:rsidRDefault="007B52D7" w:rsidP="007B52D7">
            <w:pPr>
              <w:spacing w:after="0" w:line="240" w:lineRule="auto"/>
              <w:rPr>
                <w:rFonts w:ascii="Times New Roman" w:eastAsia="Times New Roman" w:hAnsi="Times New Roman" w:cs="Times New Roman"/>
                <w:b/>
                <w:lang w:eastAsia="ru-RU"/>
              </w:rPr>
            </w:pPr>
            <w:r w:rsidRPr="007B52D7">
              <w:rPr>
                <w:rFonts w:ascii="Times New Roman" w:eastAsia="Times New Roman" w:hAnsi="Times New Roman" w:cs="Times New Roman"/>
                <w:color w:val="333333"/>
                <w:lang w:eastAsia="ru-RU"/>
              </w:rPr>
              <w:t xml:space="preserve">Объект хранения/захоронения отходов. </w:t>
            </w:r>
          </w:p>
        </w:tc>
      </w:tr>
      <w:tr w:rsidR="007B52D7" w:rsidRPr="007B52D7" w:rsidTr="00A90FCD">
        <w:tc>
          <w:tcPr>
            <w:tcW w:w="817" w:type="dxa"/>
            <w:vAlign w:val="center"/>
          </w:tcPr>
          <w:p w:rsidR="007B52D7" w:rsidRPr="007B52D7" w:rsidRDefault="007B52D7" w:rsidP="007B52D7">
            <w:pPr>
              <w:spacing w:after="0" w:line="240" w:lineRule="auto"/>
              <w:rPr>
                <w:rFonts w:ascii="Times New Roman" w:eastAsia="Times New Roman" w:hAnsi="Times New Roman" w:cs="Times New Roman"/>
                <w:b/>
                <w:lang w:eastAsia="ru-RU"/>
              </w:rPr>
            </w:pPr>
            <w:r w:rsidRPr="007B52D7">
              <w:rPr>
                <w:rFonts w:ascii="Times New Roman" w:eastAsia="Times New Roman" w:hAnsi="Times New Roman" w:cs="Times New Roman"/>
                <w:noProof/>
                <w:color w:val="333333"/>
                <w:lang w:eastAsia="ru-RU"/>
              </w:rPr>
              <w:drawing>
                <wp:inline distT="0" distB="0" distL="0" distR="0" wp14:anchorId="5EBC3420" wp14:editId="7528A6FC">
                  <wp:extent cx="285750" cy="285750"/>
                  <wp:effectExtent l="0" t="0" r="0" b="0"/>
                  <wp:docPr id="3" name="Рисунок 3" descr="http://5.189.234.15/static/map/images/legend/assort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189.234.15/static/map/images/legend/assortment.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p>
        </w:tc>
        <w:tc>
          <w:tcPr>
            <w:tcW w:w="5211" w:type="dxa"/>
            <w:vAlign w:val="center"/>
          </w:tcPr>
          <w:p w:rsidR="007B52D7" w:rsidRPr="007B52D7" w:rsidRDefault="007B52D7" w:rsidP="007B52D7">
            <w:pPr>
              <w:spacing w:after="0" w:line="240" w:lineRule="auto"/>
              <w:rPr>
                <w:rFonts w:ascii="Times New Roman" w:eastAsia="Times New Roman" w:hAnsi="Times New Roman" w:cs="Times New Roman"/>
                <w:b/>
                <w:lang w:eastAsia="ru-RU"/>
              </w:rPr>
            </w:pPr>
            <w:r w:rsidRPr="007B52D7">
              <w:rPr>
                <w:rFonts w:ascii="Times New Roman" w:eastAsia="Times New Roman" w:hAnsi="Times New Roman" w:cs="Times New Roman"/>
                <w:color w:val="333333"/>
                <w:lang w:eastAsia="ru-RU"/>
              </w:rPr>
              <w:t>Объект сортировки/утилизации отходов</w:t>
            </w:r>
          </w:p>
        </w:tc>
      </w:tr>
      <w:tr w:rsidR="007B52D7" w:rsidRPr="007B52D7" w:rsidTr="00A90FCD">
        <w:tc>
          <w:tcPr>
            <w:tcW w:w="817" w:type="dxa"/>
            <w:vAlign w:val="center"/>
          </w:tcPr>
          <w:p w:rsidR="007B52D7" w:rsidRPr="007B52D7" w:rsidRDefault="007B52D7" w:rsidP="007B52D7">
            <w:pPr>
              <w:spacing w:after="0" w:line="240" w:lineRule="auto"/>
              <w:rPr>
                <w:rFonts w:ascii="Times New Roman" w:eastAsia="Times New Roman" w:hAnsi="Times New Roman" w:cs="Times New Roman"/>
                <w:b/>
                <w:lang w:eastAsia="ru-RU"/>
              </w:rPr>
            </w:pPr>
            <w:r w:rsidRPr="007B52D7">
              <w:rPr>
                <w:rFonts w:ascii="Times New Roman" w:eastAsia="Times New Roman" w:hAnsi="Times New Roman" w:cs="Times New Roman"/>
                <w:noProof/>
                <w:color w:val="333333"/>
                <w:lang w:eastAsia="ru-RU"/>
              </w:rPr>
              <w:drawing>
                <wp:inline distT="0" distB="0" distL="0" distR="0" wp14:anchorId="5BA6E13C" wp14:editId="2C1B9550">
                  <wp:extent cx="285750" cy="285750"/>
                  <wp:effectExtent l="0" t="0" r="0" b="0"/>
                  <wp:docPr id="4" name="Рисунок 4" descr="http://5.189.234.15/static/map/images/legend/dispos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5.189.234.15/static/map/images/legend/disposal.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p>
        </w:tc>
        <w:tc>
          <w:tcPr>
            <w:tcW w:w="5211" w:type="dxa"/>
            <w:vAlign w:val="center"/>
          </w:tcPr>
          <w:p w:rsidR="007B52D7" w:rsidRPr="007B52D7" w:rsidRDefault="007B52D7" w:rsidP="007B52D7">
            <w:pPr>
              <w:spacing w:after="0" w:line="240" w:lineRule="auto"/>
              <w:rPr>
                <w:rFonts w:ascii="Times New Roman" w:eastAsia="Times New Roman" w:hAnsi="Times New Roman" w:cs="Times New Roman"/>
                <w:b/>
                <w:lang w:eastAsia="ru-RU"/>
              </w:rPr>
            </w:pPr>
            <w:r w:rsidRPr="007B52D7">
              <w:rPr>
                <w:rFonts w:ascii="Times New Roman" w:eastAsia="Times New Roman" w:hAnsi="Times New Roman" w:cs="Times New Roman"/>
                <w:color w:val="333333"/>
                <w:lang w:eastAsia="ru-RU"/>
              </w:rPr>
              <w:t>Объект обезвреживания отходов</w:t>
            </w:r>
          </w:p>
        </w:tc>
      </w:tr>
      <w:tr w:rsidR="007B52D7" w:rsidRPr="007B52D7" w:rsidTr="00A90FCD">
        <w:tc>
          <w:tcPr>
            <w:tcW w:w="817" w:type="dxa"/>
            <w:vAlign w:val="center"/>
          </w:tcPr>
          <w:p w:rsidR="007B52D7" w:rsidRPr="007B52D7" w:rsidRDefault="007B52D7" w:rsidP="007B52D7">
            <w:pPr>
              <w:spacing w:after="0" w:line="240" w:lineRule="auto"/>
              <w:rPr>
                <w:rFonts w:ascii="Times New Roman" w:eastAsia="Times New Roman" w:hAnsi="Times New Roman" w:cs="Times New Roman"/>
                <w:b/>
                <w:lang w:eastAsia="ru-RU"/>
              </w:rPr>
            </w:pPr>
            <w:r w:rsidRPr="007B52D7">
              <w:rPr>
                <w:rFonts w:ascii="Times New Roman" w:eastAsia="Times New Roman" w:hAnsi="Times New Roman" w:cs="Times New Roman"/>
                <w:noProof/>
                <w:color w:val="333333"/>
                <w:lang w:eastAsia="ru-RU"/>
              </w:rPr>
              <w:drawing>
                <wp:inline distT="0" distB="0" distL="0" distR="0" wp14:anchorId="252DCF18" wp14:editId="696E9E11">
                  <wp:extent cx="285750" cy="285750"/>
                  <wp:effectExtent l="0" t="0" r="0" b="0"/>
                  <wp:docPr id="5" name="Рисунок 5" descr="http://5.189.234.15/static/map/images/legend/transf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189.234.15/static/map/images/legend/transfer.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p>
        </w:tc>
        <w:tc>
          <w:tcPr>
            <w:tcW w:w="5211" w:type="dxa"/>
            <w:vAlign w:val="center"/>
          </w:tcPr>
          <w:p w:rsidR="007B52D7" w:rsidRPr="007B52D7" w:rsidRDefault="007B52D7" w:rsidP="007B52D7">
            <w:pPr>
              <w:spacing w:after="0" w:line="240" w:lineRule="auto"/>
              <w:rPr>
                <w:rFonts w:ascii="Times New Roman" w:eastAsia="Times New Roman" w:hAnsi="Times New Roman" w:cs="Times New Roman"/>
                <w:b/>
                <w:lang w:eastAsia="ru-RU"/>
              </w:rPr>
            </w:pPr>
            <w:r w:rsidRPr="007B52D7">
              <w:rPr>
                <w:rFonts w:ascii="Times New Roman" w:eastAsia="Times New Roman" w:hAnsi="Times New Roman" w:cs="Times New Roman"/>
                <w:color w:val="333333"/>
                <w:lang w:eastAsia="ru-RU"/>
              </w:rPr>
              <w:t>Объект обработки/перегрузки отходов</w:t>
            </w:r>
          </w:p>
        </w:tc>
      </w:tr>
      <w:tr w:rsidR="007B52D7" w:rsidRPr="007B52D7" w:rsidTr="00A90FCD">
        <w:tc>
          <w:tcPr>
            <w:tcW w:w="817" w:type="dxa"/>
            <w:vAlign w:val="center"/>
          </w:tcPr>
          <w:p w:rsidR="007B52D7" w:rsidRPr="007B52D7" w:rsidRDefault="007B52D7" w:rsidP="007B52D7">
            <w:pPr>
              <w:spacing w:after="0" w:line="240" w:lineRule="auto"/>
              <w:rPr>
                <w:rFonts w:ascii="Times New Roman" w:eastAsia="Times New Roman" w:hAnsi="Times New Roman" w:cs="Times New Roman"/>
                <w:b/>
                <w:lang w:eastAsia="ru-RU"/>
              </w:rPr>
            </w:pPr>
            <w:r w:rsidRPr="007B52D7">
              <w:rPr>
                <w:rFonts w:ascii="Times New Roman" w:eastAsia="Times New Roman" w:hAnsi="Times New Roman" w:cs="Times New Roman"/>
                <w:noProof/>
                <w:color w:val="333333"/>
                <w:lang w:eastAsia="ru-RU"/>
              </w:rPr>
              <w:drawing>
                <wp:inline distT="0" distB="0" distL="0" distR="0" wp14:anchorId="77560ECA" wp14:editId="3B826208">
                  <wp:extent cx="285750" cy="285750"/>
                  <wp:effectExtent l="0" t="0" r="0" b="0"/>
                  <wp:docPr id="6" name="Рисунок 6" descr="http://5.189.234.15/static/map/images/legend/plan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5.189.234.15/static/map/images/legend/planed.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p>
        </w:tc>
        <w:tc>
          <w:tcPr>
            <w:tcW w:w="5211" w:type="dxa"/>
            <w:vAlign w:val="center"/>
          </w:tcPr>
          <w:p w:rsidR="007B52D7" w:rsidRPr="007B52D7" w:rsidRDefault="007B52D7" w:rsidP="007B52D7">
            <w:pPr>
              <w:spacing w:after="0" w:line="240" w:lineRule="auto"/>
              <w:rPr>
                <w:rFonts w:ascii="Times New Roman" w:eastAsia="Times New Roman" w:hAnsi="Times New Roman" w:cs="Times New Roman"/>
                <w:b/>
                <w:lang w:eastAsia="ru-RU"/>
              </w:rPr>
            </w:pPr>
            <w:r w:rsidRPr="007B52D7">
              <w:rPr>
                <w:rFonts w:ascii="Times New Roman" w:eastAsia="Times New Roman" w:hAnsi="Times New Roman" w:cs="Times New Roman"/>
                <w:color w:val="333333"/>
                <w:lang w:eastAsia="ru-RU"/>
              </w:rPr>
              <w:t>Объект, планируемый к вводу в эксплуатацию</w:t>
            </w:r>
          </w:p>
        </w:tc>
      </w:tr>
      <w:tr w:rsidR="007B52D7" w:rsidRPr="007B52D7" w:rsidTr="00A90FCD">
        <w:tc>
          <w:tcPr>
            <w:tcW w:w="817" w:type="dxa"/>
            <w:vAlign w:val="center"/>
          </w:tcPr>
          <w:p w:rsidR="007B52D7" w:rsidRPr="007B52D7" w:rsidRDefault="007B52D7" w:rsidP="007B52D7">
            <w:pPr>
              <w:spacing w:after="0" w:line="240" w:lineRule="auto"/>
              <w:rPr>
                <w:rFonts w:ascii="Times New Roman" w:eastAsia="Times New Roman" w:hAnsi="Times New Roman" w:cs="Times New Roman"/>
                <w:b/>
                <w:lang w:eastAsia="ru-RU"/>
              </w:rPr>
            </w:pPr>
            <w:r w:rsidRPr="007B52D7">
              <w:rPr>
                <w:rFonts w:ascii="Times New Roman" w:eastAsia="Times New Roman" w:hAnsi="Times New Roman" w:cs="Times New Roman"/>
                <w:noProof/>
                <w:color w:val="333333"/>
                <w:lang w:eastAsia="ru-RU"/>
              </w:rPr>
              <w:drawing>
                <wp:inline distT="0" distB="0" distL="0" distR="0" wp14:anchorId="33AF1819" wp14:editId="5F3C3831">
                  <wp:extent cx="285750" cy="285750"/>
                  <wp:effectExtent l="0" t="0" r="0" b="0"/>
                  <wp:docPr id="7" name="Рисунок 7" descr="http://5.189.234.15/static/map/images/legend/exclu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5.189.234.15/static/map/images/legend/exclude.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p>
        </w:tc>
        <w:tc>
          <w:tcPr>
            <w:tcW w:w="5211" w:type="dxa"/>
            <w:vAlign w:val="center"/>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b/>
                <w:snapToGrid w:val="0"/>
                <w:sz w:val="24"/>
                <w:szCs w:val="24"/>
                <w:lang w:eastAsia="ru-RU"/>
              </w:rPr>
            </w:pPr>
            <w:r w:rsidRPr="007B52D7">
              <w:rPr>
                <w:rFonts w:ascii="Times New Roman" w:eastAsia="Times New Roman" w:hAnsi="Times New Roman" w:cs="Times New Roman"/>
                <w:snapToGrid w:val="0"/>
                <w:sz w:val="24"/>
                <w:szCs w:val="24"/>
                <w:lang w:eastAsia="ru-RU"/>
              </w:rPr>
              <w:t>Объект, вышедший из эксплуатации</w:t>
            </w:r>
          </w:p>
        </w:tc>
      </w:tr>
    </w:tbl>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Рисунок – 10. Фрагмент схемы расположения существующих и планируемых объектов по обработке, утилизации, обезвреживанию, размещению ТКО. Минусинская технологическая зона</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Контейнерный сбор в населенных пунктах поселения на перспективу не планируется. В индивидуальных жилых строениях следует применять бесконтейнерную систему сбора по графику. Мешок объемом 60-120 л наполняется отходами на территории домовладения и выносится гражданами к точке сбора в соответствии с графиком проезда мусоровозного транспорта.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В целях вторичного использования ресурсов целесообразно введение раздельной системы сбора ТКО.</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На территории Семенниковского сельсовета не планируется размещение объектов утилизации, обезвреживания, размещения отходов. Отходы напряму вывозятся на объекты обращения  с отходами, расположенные на других территориях. Информация об объектах обработки, утилизации, обезвреживания, размещения отходов приводится в таблицах.</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lastRenderedPageBreak/>
        <w:t>Все несанкционированные места размещения отходов подлежат рекультивации. Информация о сроках ликвидации  и ответственных лицах приведена в таблице.</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highlight w:val="yellow"/>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highlight w:val="yellow"/>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highlight w:val="yellow"/>
          <w:lang w:eastAsia="ru-RU"/>
        </w:rPr>
        <w:sectPr w:rsidR="007B52D7" w:rsidRPr="007B52D7" w:rsidSect="007B52D7">
          <w:pgSz w:w="11906" w:h="16838"/>
          <w:pgMar w:top="1134" w:right="851" w:bottom="1134" w:left="1134" w:header="709" w:footer="709" w:gutter="0"/>
          <w:cols w:space="708"/>
          <w:titlePg/>
          <w:docGrid w:linePitch="360"/>
        </w:sect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lastRenderedPageBreak/>
        <w:t>Таблица  42  – Перспективные объекты размещения ТКО</w:t>
      </w:r>
      <w:r w:rsidRPr="007B52D7">
        <w:rPr>
          <w:rFonts w:ascii="Times New Roman" w:eastAsia="Times New Roman" w:hAnsi="Times New Roman" w:cs="Times New Roman"/>
          <w:snapToGrid w:val="0"/>
          <w:sz w:val="24"/>
          <w:szCs w:val="24"/>
          <w:lang w:eastAsia="ru-RU"/>
        </w:rPr>
        <w:tab/>
      </w:r>
    </w:p>
    <w:tbl>
      <w:tblPr>
        <w:tblW w:w="14483" w:type="dxa"/>
        <w:tblCellMar>
          <w:left w:w="0" w:type="dxa"/>
          <w:right w:w="0" w:type="dxa"/>
        </w:tblCellMar>
        <w:tblLook w:val="04A0" w:firstRow="1" w:lastRow="0" w:firstColumn="1" w:lastColumn="0" w:noHBand="0" w:noVBand="1"/>
      </w:tblPr>
      <w:tblGrid>
        <w:gridCol w:w="1985"/>
        <w:gridCol w:w="3158"/>
        <w:gridCol w:w="1661"/>
        <w:gridCol w:w="1605"/>
        <w:gridCol w:w="1837"/>
        <w:gridCol w:w="1828"/>
        <w:gridCol w:w="2409"/>
      </w:tblGrid>
      <w:tr w:rsidR="007B52D7" w:rsidRPr="007B52D7" w:rsidTr="00A90FCD">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7B52D7" w:rsidRPr="007B52D7" w:rsidRDefault="007B52D7" w:rsidP="007B52D7">
            <w:pPr>
              <w:widowControl w:val="0"/>
              <w:spacing w:before="40" w:after="40" w:line="240" w:lineRule="auto"/>
              <w:ind w:firstLine="5"/>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Наименование</w:t>
            </w:r>
          </w:p>
        </w:tc>
        <w:tc>
          <w:tcPr>
            <w:tcW w:w="3158" w:type="dxa"/>
            <w:tcBorders>
              <w:top w:val="single" w:sz="4" w:space="0" w:color="auto"/>
              <w:left w:val="nil"/>
              <w:bottom w:val="single" w:sz="4" w:space="0" w:color="auto"/>
              <w:right w:val="single" w:sz="4" w:space="0" w:color="auto"/>
            </w:tcBorders>
            <w:shd w:val="clear" w:color="auto" w:fill="auto"/>
            <w:hideMark/>
          </w:tcPr>
          <w:p w:rsidR="007B52D7" w:rsidRPr="007B52D7" w:rsidRDefault="007B52D7" w:rsidP="007B52D7">
            <w:pPr>
              <w:widowControl w:val="0"/>
              <w:spacing w:before="40" w:after="40" w:line="240" w:lineRule="auto"/>
              <w:ind w:firstLine="5"/>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Фактический адрес местоположения объекта</w:t>
            </w:r>
          </w:p>
        </w:tc>
        <w:tc>
          <w:tcPr>
            <w:tcW w:w="1661" w:type="dxa"/>
            <w:tcBorders>
              <w:top w:val="single" w:sz="4" w:space="0" w:color="auto"/>
              <w:left w:val="nil"/>
              <w:bottom w:val="single" w:sz="4" w:space="0" w:color="auto"/>
              <w:right w:val="single" w:sz="4" w:space="0" w:color="auto"/>
            </w:tcBorders>
            <w:shd w:val="clear" w:color="auto" w:fill="auto"/>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Координаты</w:t>
            </w:r>
          </w:p>
        </w:tc>
        <w:tc>
          <w:tcPr>
            <w:tcW w:w="1605" w:type="dxa"/>
            <w:tcBorders>
              <w:top w:val="single" w:sz="4" w:space="0" w:color="auto"/>
              <w:left w:val="nil"/>
              <w:bottom w:val="single" w:sz="4" w:space="0" w:color="auto"/>
              <w:right w:val="single" w:sz="4" w:space="0" w:color="auto"/>
            </w:tcBorders>
            <w:shd w:val="clear" w:color="auto" w:fill="auto"/>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Дата ввода в эксплуатацию</w:t>
            </w:r>
          </w:p>
        </w:tc>
        <w:tc>
          <w:tcPr>
            <w:tcW w:w="1837" w:type="dxa"/>
            <w:tcBorders>
              <w:top w:val="single" w:sz="4" w:space="0" w:color="auto"/>
              <w:left w:val="nil"/>
              <w:bottom w:val="single" w:sz="4" w:space="0" w:color="auto"/>
              <w:right w:val="single" w:sz="4" w:space="0" w:color="auto"/>
            </w:tcBorders>
            <w:shd w:val="clear" w:color="auto" w:fill="auto"/>
            <w:hideMark/>
          </w:tcPr>
          <w:p w:rsidR="007B52D7" w:rsidRPr="007B52D7" w:rsidRDefault="007B52D7" w:rsidP="007B52D7">
            <w:pPr>
              <w:widowControl w:val="0"/>
              <w:spacing w:before="40" w:after="40" w:line="240" w:lineRule="auto"/>
              <w:ind w:firstLine="101"/>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Мощность объекта, тыс.тонн/год</w:t>
            </w:r>
          </w:p>
        </w:tc>
        <w:tc>
          <w:tcPr>
            <w:tcW w:w="1828" w:type="dxa"/>
            <w:tcBorders>
              <w:top w:val="single" w:sz="4" w:space="0" w:color="auto"/>
              <w:left w:val="nil"/>
              <w:bottom w:val="single" w:sz="4" w:space="0" w:color="auto"/>
              <w:right w:val="single" w:sz="4" w:space="0" w:color="auto"/>
            </w:tcBorders>
            <w:shd w:val="clear" w:color="auto" w:fill="auto"/>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Полная емкость объекта, тыс.тонн</w:t>
            </w:r>
          </w:p>
        </w:tc>
        <w:tc>
          <w:tcPr>
            <w:tcW w:w="2409" w:type="dxa"/>
            <w:tcBorders>
              <w:top w:val="single" w:sz="4" w:space="0" w:color="auto"/>
              <w:left w:val="nil"/>
              <w:bottom w:val="single" w:sz="4" w:space="0" w:color="auto"/>
              <w:right w:val="single" w:sz="4" w:space="0" w:color="auto"/>
            </w:tcBorders>
            <w:shd w:val="clear" w:color="auto" w:fill="auto"/>
            <w:hideMark/>
          </w:tcPr>
          <w:p w:rsidR="007B52D7" w:rsidRPr="007B52D7" w:rsidRDefault="007B52D7" w:rsidP="007B52D7">
            <w:pPr>
              <w:widowControl w:val="0"/>
              <w:spacing w:before="40" w:after="40" w:line="240" w:lineRule="auto"/>
              <w:ind w:firstLine="122"/>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Дата вывода из эксплуатации</w:t>
            </w:r>
          </w:p>
        </w:tc>
      </w:tr>
      <w:tr w:rsidR="007B52D7" w:rsidRPr="007B52D7" w:rsidTr="00A90FCD">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52D7" w:rsidRPr="007B52D7" w:rsidRDefault="007B52D7" w:rsidP="007B52D7">
            <w:pPr>
              <w:widowControl w:val="0"/>
              <w:spacing w:before="40" w:after="40" w:line="240" w:lineRule="auto"/>
              <w:ind w:firstLine="5"/>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Полигон ТКО в с. Ермаковское</w:t>
            </w:r>
          </w:p>
        </w:tc>
        <w:tc>
          <w:tcPr>
            <w:tcW w:w="3158" w:type="dxa"/>
            <w:tcBorders>
              <w:top w:val="single" w:sz="4" w:space="0" w:color="auto"/>
              <w:left w:val="nil"/>
              <w:bottom w:val="single" w:sz="4" w:space="0" w:color="auto"/>
              <w:right w:val="single" w:sz="4" w:space="0" w:color="auto"/>
            </w:tcBorders>
            <w:shd w:val="clear" w:color="auto" w:fill="auto"/>
            <w:vAlign w:val="center"/>
            <w:hideMark/>
          </w:tcPr>
          <w:p w:rsidR="007B52D7" w:rsidRPr="007B52D7" w:rsidRDefault="007B52D7" w:rsidP="007B52D7">
            <w:pPr>
              <w:widowControl w:val="0"/>
              <w:spacing w:before="40" w:after="40" w:line="240" w:lineRule="auto"/>
              <w:ind w:firstLine="5"/>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Ермаковский район, с. Ермаковское</w:t>
            </w:r>
          </w:p>
        </w:tc>
        <w:tc>
          <w:tcPr>
            <w:tcW w:w="1661" w:type="dxa"/>
            <w:tcBorders>
              <w:top w:val="single" w:sz="4" w:space="0" w:color="auto"/>
              <w:left w:val="nil"/>
              <w:bottom w:val="single" w:sz="4" w:space="0" w:color="auto"/>
              <w:right w:val="single" w:sz="4" w:space="0" w:color="auto"/>
            </w:tcBorders>
            <w:shd w:val="clear" w:color="auto" w:fill="auto"/>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53.277254 92.292669</w:t>
            </w:r>
          </w:p>
        </w:tc>
        <w:tc>
          <w:tcPr>
            <w:tcW w:w="1605" w:type="dxa"/>
            <w:tcBorders>
              <w:top w:val="single" w:sz="4" w:space="0" w:color="auto"/>
              <w:left w:val="nil"/>
              <w:bottom w:val="single" w:sz="4" w:space="0" w:color="auto"/>
              <w:right w:val="single" w:sz="4" w:space="0" w:color="auto"/>
            </w:tcBorders>
            <w:shd w:val="clear" w:color="auto" w:fill="auto"/>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2023</w:t>
            </w:r>
          </w:p>
        </w:tc>
        <w:tc>
          <w:tcPr>
            <w:tcW w:w="1837" w:type="dxa"/>
            <w:tcBorders>
              <w:top w:val="single" w:sz="4" w:space="0" w:color="auto"/>
              <w:left w:val="nil"/>
              <w:bottom w:val="single" w:sz="4" w:space="0" w:color="auto"/>
              <w:right w:val="single" w:sz="4" w:space="0" w:color="auto"/>
            </w:tcBorders>
            <w:shd w:val="clear" w:color="auto" w:fill="auto"/>
            <w:vAlign w:val="center"/>
            <w:hideMark/>
          </w:tcPr>
          <w:p w:rsidR="007B52D7" w:rsidRPr="007B52D7" w:rsidRDefault="007B52D7" w:rsidP="007B52D7">
            <w:pPr>
              <w:widowControl w:val="0"/>
              <w:spacing w:before="40" w:after="40" w:line="240" w:lineRule="auto"/>
              <w:ind w:firstLine="101"/>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11,00</w:t>
            </w:r>
          </w:p>
        </w:tc>
        <w:tc>
          <w:tcPr>
            <w:tcW w:w="1828" w:type="dxa"/>
            <w:tcBorders>
              <w:top w:val="single" w:sz="4" w:space="0" w:color="auto"/>
              <w:left w:val="nil"/>
              <w:bottom w:val="single" w:sz="4" w:space="0" w:color="auto"/>
              <w:right w:val="single" w:sz="4" w:space="0" w:color="auto"/>
            </w:tcBorders>
            <w:shd w:val="clear" w:color="auto" w:fill="auto"/>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165.00</w:t>
            </w:r>
          </w:p>
        </w:tc>
        <w:tc>
          <w:tcPr>
            <w:tcW w:w="2409" w:type="dxa"/>
            <w:tcBorders>
              <w:top w:val="single" w:sz="4" w:space="0" w:color="auto"/>
              <w:left w:val="nil"/>
              <w:bottom w:val="single" w:sz="4" w:space="0" w:color="auto"/>
              <w:right w:val="single" w:sz="4" w:space="0" w:color="auto"/>
            </w:tcBorders>
            <w:shd w:val="clear" w:color="auto" w:fill="auto"/>
            <w:vAlign w:val="center"/>
            <w:hideMark/>
          </w:tcPr>
          <w:p w:rsidR="007B52D7" w:rsidRPr="007B52D7" w:rsidRDefault="007B52D7" w:rsidP="007B52D7">
            <w:pPr>
              <w:widowControl w:val="0"/>
              <w:spacing w:before="40" w:after="40" w:line="240" w:lineRule="auto"/>
              <w:ind w:firstLine="122"/>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Вне срока действия территориальной схемы</w:t>
            </w:r>
          </w:p>
        </w:tc>
      </w:tr>
      <w:tr w:rsidR="007B52D7" w:rsidRPr="007B52D7" w:rsidTr="00A90FCD">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7B52D7" w:rsidRPr="007B52D7" w:rsidRDefault="007B52D7" w:rsidP="007B52D7">
            <w:pPr>
              <w:widowControl w:val="0"/>
              <w:spacing w:before="40" w:after="40" w:line="240" w:lineRule="auto"/>
              <w:ind w:firstLine="5"/>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Сортировка в с. Ермаковское</w:t>
            </w:r>
          </w:p>
        </w:tc>
        <w:tc>
          <w:tcPr>
            <w:tcW w:w="3158" w:type="dxa"/>
            <w:tcBorders>
              <w:top w:val="single" w:sz="4" w:space="0" w:color="auto"/>
              <w:left w:val="nil"/>
              <w:bottom w:val="single" w:sz="4" w:space="0" w:color="auto"/>
              <w:right w:val="single" w:sz="4" w:space="0" w:color="auto"/>
            </w:tcBorders>
            <w:shd w:val="clear" w:color="auto" w:fill="auto"/>
            <w:vAlign w:val="center"/>
          </w:tcPr>
          <w:p w:rsidR="007B52D7" w:rsidRPr="007B52D7" w:rsidRDefault="007B52D7" w:rsidP="007B52D7">
            <w:pPr>
              <w:widowControl w:val="0"/>
              <w:spacing w:before="40" w:after="40" w:line="240" w:lineRule="auto"/>
              <w:ind w:firstLine="5"/>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Ермаковский район, с. Ермаковское</w:t>
            </w:r>
          </w:p>
        </w:tc>
        <w:tc>
          <w:tcPr>
            <w:tcW w:w="1661" w:type="dxa"/>
            <w:tcBorders>
              <w:top w:val="single" w:sz="4" w:space="0" w:color="auto"/>
              <w:left w:val="nil"/>
              <w:bottom w:val="single" w:sz="4" w:space="0" w:color="auto"/>
              <w:right w:val="single" w:sz="4" w:space="0" w:color="auto"/>
            </w:tcBorders>
            <w:shd w:val="clear" w:color="auto" w:fill="auto"/>
            <w:vAlign w:val="center"/>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53.277254 92.292669</w:t>
            </w:r>
          </w:p>
        </w:tc>
        <w:tc>
          <w:tcPr>
            <w:tcW w:w="1605" w:type="dxa"/>
            <w:tcBorders>
              <w:top w:val="single" w:sz="4" w:space="0" w:color="auto"/>
              <w:left w:val="nil"/>
              <w:bottom w:val="single" w:sz="4" w:space="0" w:color="auto"/>
              <w:right w:val="single" w:sz="4" w:space="0" w:color="auto"/>
            </w:tcBorders>
            <w:shd w:val="clear" w:color="auto" w:fill="auto"/>
            <w:vAlign w:val="center"/>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2023</w:t>
            </w:r>
          </w:p>
        </w:tc>
        <w:tc>
          <w:tcPr>
            <w:tcW w:w="1837" w:type="dxa"/>
            <w:tcBorders>
              <w:top w:val="single" w:sz="4" w:space="0" w:color="auto"/>
              <w:left w:val="nil"/>
              <w:bottom w:val="single" w:sz="4" w:space="0" w:color="auto"/>
              <w:right w:val="single" w:sz="4" w:space="0" w:color="auto"/>
            </w:tcBorders>
            <w:shd w:val="clear" w:color="auto" w:fill="auto"/>
            <w:vAlign w:val="center"/>
          </w:tcPr>
          <w:p w:rsidR="007B52D7" w:rsidRPr="007B52D7" w:rsidRDefault="007B52D7" w:rsidP="007B52D7">
            <w:pPr>
              <w:widowControl w:val="0"/>
              <w:spacing w:before="40" w:after="40" w:line="240" w:lineRule="auto"/>
              <w:ind w:firstLine="101"/>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12,00</w:t>
            </w:r>
          </w:p>
        </w:tc>
        <w:tc>
          <w:tcPr>
            <w:tcW w:w="1828" w:type="dxa"/>
            <w:tcBorders>
              <w:top w:val="single" w:sz="4" w:space="0" w:color="auto"/>
              <w:left w:val="nil"/>
              <w:bottom w:val="single" w:sz="4" w:space="0" w:color="auto"/>
              <w:right w:val="single" w:sz="4" w:space="0" w:color="auto"/>
            </w:tcBorders>
            <w:shd w:val="clear" w:color="auto" w:fill="auto"/>
            <w:vAlign w:val="center"/>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2409" w:type="dxa"/>
            <w:tcBorders>
              <w:top w:val="single" w:sz="4" w:space="0" w:color="auto"/>
              <w:left w:val="nil"/>
              <w:bottom w:val="single" w:sz="4" w:space="0" w:color="auto"/>
              <w:right w:val="single" w:sz="4" w:space="0" w:color="auto"/>
            </w:tcBorders>
            <w:shd w:val="clear" w:color="auto" w:fill="auto"/>
            <w:vAlign w:val="center"/>
          </w:tcPr>
          <w:p w:rsidR="007B52D7" w:rsidRPr="007B52D7" w:rsidRDefault="007B52D7" w:rsidP="007B52D7">
            <w:pPr>
              <w:widowControl w:val="0"/>
              <w:spacing w:before="40" w:after="40" w:line="240" w:lineRule="auto"/>
              <w:ind w:firstLine="122"/>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r>
    </w:tbl>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highlight w:val="yellow"/>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Таблица 43 – Перспективная логистика</w:t>
      </w:r>
    </w:p>
    <w:tbl>
      <w:tblPr>
        <w:tblW w:w="14491" w:type="dxa"/>
        <w:tblInd w:w="93" w:type="dxa"/>
        <w:tblLayout w:type="fixed"/>
        <w:tblLook w:val="04A0" w:firstRow="1" w:lastRow="0" w:firstColumn="1" w:lastColumn="0" w:noHBand="0" w:noVBand="1"/>
      </w:tblPr>
      <w:tblGrid>
        <w:gridCol w:w="1433"/>
        <w:gridCol w:w="1636"/>
        <w:gridCol w:w="3110"/>
        <w:gridCol w:w="1559"/>
        <w:gridCol w:w="2483"/>
        <w:gridCol w:w="2144"/>
        <w:gridCol w:w="2126"/>
      </w:tblGrid>
      <w:tr w:rsidR="007B52D7" w:rsidRPr="007B52D7" w:rsidTr="00A90FCD">
        <w:tc>
          <w:tcPr>
            <w:tcW w:w="1433" w:type="dxa"/>
            <w:tcBorders>
              <w:top w:val="single" w:sz="4" w:space="0" w:color="auto"/>
              <w:left w:val="single" w:sz="4" w:space="0" w:color="auto"/>
              <w:bottom w:val="single" w:sz="4" w:space="0" w:color="auto"/>
              <w:right w:val="single" w:sz="4" w:space="0" w:color="auto"/>
            </w:tcBorders>
            <w:shd w:val="clear" w:color="auto" w:fill="auto"/>
            <w:noWrap/>
            <w:hideMark/>
          </w:tcPr>
          <w:p w:rsidR="007B52D7" w:rsidRPr="007B52D7" w:rsidRDefault="007B52D7" w:rsidP="007B52D7">
            <w:pPr>
              <w:widowControl w:val="0"/>
              <w:spacing w:before="40" w:after="40" w:line="240" w:lineRule="auto"/>
              <w:ind w:firstLine="49"/>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Год</w:t>
            </w:r>
          </w:p>
        </w:tc>
        <w:tc>
          <w:tcPr>
            <w:tcW w:w="1636" w:type="dxa"/>
            <w:tcBorders>
              <w:top w:val="single" w:sz="4" w:space="0" w:color="auto"/>
              <w:left w:val="nil"/>
              <w:bottom w:val="single" w:sz="4" w:space="0" w:color="auto"/>
              <w:right w:val="single" w:sz="4" w:space="0" w:color="auto"/>
            </w:tcBorders>
            <w:shd w:val="clear" w:color="auto" w:fill="auto"/>
            <w:noWrap/>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Зона РО</w:t>
            </w:r>
          </w:p>
        </w:tc>
        <w:tc>
          <w:tcPr>
            <w:tcW w:w="3110" w:type="dxa"/>
            <w:tcBorders>
              <w:top w:val="single" w:sz="4" w:space="0" w:color="auto"/>
              <w:left w:val="nil"/>
              <w:bottom w:val="single" w:sz="4" w:space="0" w:color="auto"/>
              <w:right w:val="single" w:sz="4" w:space="0" w:color="auto"/>
            </w:tcBorders>
            <w:shd w:val="clear" w:color="auto" w:fill="auto"/>
            <w:noWrap/>
            <w:hideMark/>
          </w:tcPr>
          <w:p w:rsidR="007B52D7" w:rsidRPr="007B52D7" w:rsidRDefault="007B52D7" w:rsidP="007B52D7">
            <w:pPr>
              <w:widowControl w:val="0"/>
              <w:spacing w:before="40" w:after="40" w:line="240" w:lineRule="auto"/>
              <w:ind w:firstLine="99"/>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Название района</w:t>
            </w:r>
          </w:p>
        </w:tc>
        <w:tc>
          <w:tcPr>
            <w:tcW w:w="1559" w:type="dxa"/>
            <w:tcBorders>
              <w:top w:val="single" w:sz="4" w:space="0" w:color="auto"/>
              <w:left w:val="nil"/>
              <w:bottom w:val="single" w:sz="4" w:space="0" w:color="auto"/>
              <w:right w:val="single" w:sz="4" w:space="0" w:color="auto"/>
            </w:tcBorders>
            <w:shd w:val="clear" w:color="auto" w:fill="auto"/>
            <w:noWrap/>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Тип ОИ</w:t>
            </w:r>
          </w:p>
        </w:tc>
        <w:tc>
          <w:tcPr>
            <w:tcW w:w="2483" w:type="dxa"/>
            <w:tcBorders>
              <w:top w:val="single" w:sz="4" w:space="0" w:color="auto"/>
              <w:left w:val="nil"/>
              <w:bottom w:val="single" w:sz="4" w:space="0" w:color="auto"/>
              <w:right w:val="single" w:sz="4" w:space="0" w:color="auto"/>
            </w:tcBorders>
            <w:shd w:val="clear" w:color="auto" w:fill="auto"/>
            <w:noWrap/>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Наименование ОИ</w:t>
            </w:r>
          </w:p>
        </w:tc>
        <w:tc>
          <w:tcPr>
            <w:tcW w:w="2144" w:type="dxa"/>
            <w:tcBorders>
              <w:top w:val="single" w:sz="4" w:space="0" w:color="auto"/>
              <w:left w:val="nil"/>
              <w:bottom w:val="single" w:sz="4" w:space="0" w:color="auto"/>
              <w:right w:val="single" w:sz="4" w:space="0" w:color="auto"/>
            </w:tcBorders>
            <w:shd w:val="clear" w:color="auto" w:fill="auto"/>
            <w:noWrap/>
            <w:hideMark/>
          </w:tcPr>
          <w:p w:rsidR="007B52D7" w:rsidRPr="007B52D7" w:rsidRDefault="007B52D7" w:rsidP="007B52D7">
            <w:pPr>
              <w:widowControl w:val="0"/>
              <w:spacing w:before="40" w:after="40" w:line="240" w:lineRule="auto"/>
              <w:ind w:firstLine="34"/>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Масса образованных отходов, тыс. тонн</w:t>
            </w:r>
          </w:p>
        </w:tc>
        <w:tc>
          <w:tcPr>
            <w:tcW w:w="2126" w:type="dxa"/>
            <w:tcBorders>
              <w:top w:val="single" w:sz="4" w:space="0" w:color="auto"/>
              <w:left w:val="nil"/>
              <w:bottom w:val="single" w:sz="4" w:space="0" w:color="auto"/>
              <w:right w:val="single" w:sz="4" w:space="0" w:color="auto"/>
            </w:tcBorders>
            <w:shd w:val="clear" w:color="auto" w:fill="auto"/>
            <w:noWrap/>
            <w:hideMark/>
          </w:tcPr>
          <w:p w:rsidR="007B52D7" w:rsidRPr="007B52D7" w:rsidRDefault="007B52D7" w:rsidP="007B52D7">
            <w:pPr>
              <w:widowControl w:val="0"/>
              <w:spacing w:before="40" w:after="40" w:line="240" w:lineRule="auto"/>
              <w:ind w:firstLine="16"/>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ТКМ первого звена, тыс.ткм</w:t>
            </w:r>
          </w:p>
        </w:tc>
      </w:tr>
      <w:tr w:rsidR="007B52D7" w:rsidRPr="007B52D7" w:rsidTr="00A90FCD">
        <w:tc>
          <w:tcPr>
            <w:tcW w:w="14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B52D7" w:rsidRPr="007B52D7" w:rsidRDefault="007B52D7" w:rsidP="007B52D7">
            <w:pPr>
              <w:widowControl w:val="0"/>
              <w:spacing w:before="40" w:after="40" w:line="240" w:lineRule="auto"/>
              <w:ind w:firstLine="49"/>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2020-2022</w:t>
            </w:r>
          </w:p>
        </w:tc>
        <w:tc>
          <w:tcPr>
            <w:tcW w:w="1636" w:type="dxa"/>
            <w:tcBorders>
              <w:top w:val="single" w:sz="4" w:space="0" w:color="auto"/>
              <w:left w:val="nil"/>
              <w:bottom w:val="single" w:sz="4" w:space="0" w:color="auto"/>
              <w:right w:val="single" w:sz="4" w:space="0" w:color="auto"/>
            </w:tcBorders>
            <w:shd w:val="clear" w:color="auto" w:fill="auto"/>
            <w:noWrap/>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Минусинская зона</w:t>
            </w:r>
          </w:p>
        </w:tc>
        <w:tc>
          <w:tcPr>
            <w:tcW w:w="3110" w:type="dxa"/>
            <w:tcBorders>
              <w:top w:val="single" w:sz="4" w:space="0" w:color="auto"/>
              <w:left w:val="nil"/>
              <w:bottom w:val="single" w:sz="4" w:space="0" w:color="auto"/>
              <w:right w:val="single" w:sz="4" w:space="0" w:color="auto"/>
            </w:tcBorders>
            <w:shd w:val="clear" w:color="auto" w:fill="auto"/>
            <w:noWrap/>
            <w:vAlign w:val="center"/>
            <w:hideMark/>
          </w:tcPr>
          <w:p w:rsidR="007B52D7" w:rsidRPr="007B52D7" w:rsidRDefault="007B52D7" w:rsidP="007B52D7">
            <w:pPr>
              <w:widowControl w:val="0"/>
              <w:spacing w:before="40" w:after="40" w:line="240" w:lineRule="auto"/>
              <w:ind w:firstLine="99"/>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Ермаковский район, Семенниковский сельсовет</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Сортировка</w:t>
            </w:r>
          </w:p>
        </w:tc>
        <w:tc>
          <w:tcPr>
            <w:tcW w:w="2483" w:type="dxa"/>
            <w:tcBorders>
              <w:top w:val="single" w:sz="4" w:space="0" w:color="auto"/>
              <w:left w:val="nil"/>
              <w:bottom w:val="single" w:sz="4" w:space="0" w:color="auto"/>
              <w:right w:val="single" w:sz="4" w:space="0" w:color="auto"/>
            </w:tcBorders>
            <w:shd w:val="clear" w:color="auto" w:fill="auto"/>
            <w:noWrap/>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Сортировка в г. Минусинск</w:t>
            </w:r>
          </w:p>
        </w:tc>
        <w:tc>
          <w:tcPr>
            <w:tcW w:w="2144" w:type="dxa"/>
            <w:tcBorders>
              <w:top w:val="single" w:sz="4" w:space="0" w:color="auto"/>
              <w:left w:val="nil"/>
              <w:bottom w:val="single" w:sz="4" w:space="0" w:color="auto"/>
              <w:right w:val="single" w:sz="4" w:space="0" w:color="auto"/>
            </w:tcBorders>
            <w:shd w:val="clear" w:color="auto" w:fill="auto"/>
            <w:noWrap/>
            <w:vAlign w:val="center"/>
            <w:hideMark/>
          </w:tcPr>
          <w:p w:rsidR="007B52D7" w:rsidRPr="007B52D7" w:rsidRDefault="007B52D7" w:rsidP="007B52D7">
            <w:pPr>
              <w:widowControl w:val="0"/>
              <w:spacing w:before="40" w:after="40" w:line="240" w:lineRule="auto"/>
              <w:ind w:firstLine="34"/>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0.28</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rsidR="007B52D7" w:rsidRPr="007B52D7" w:rsidRDefault="007B52D7" w:rsidP="007B52D7">
            <w:pPr>
              <w:widowControl w:val="0"/>
              <w:spacing w:before="40" w:after="40" w:line="240" w:lineRule="auto"/>
              <w:ind w:firstLine="16"/>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96.93</w:t>
            </w:r>
          </w:p>
        </w:tc>
      </w:tr>
      <w:tr w:rsidR="007B52D7" w:rsidRPr="007B52D7" w:rsidTr="00A90FCD">
        <w:tc>
          <w:tcPr>
            <w:tcW w:w="14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B52D7" w:rsidRPr="007B52D7" w:rsidRDefault="007B52D7" w:rsidP="007B52D7">
            <w:pPr>
              <w:widowControl w:val="0"/>
              <w:spacing w:before="40" w:after="40" w:line="240" w:lineRule="auto"/>
              <w:ind w:firstLine="49"/>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2023-2030</w:t>
            </w:r>
          </w:p>
        </w:tc>
        <w:tc>
          <w:tcPr>
            <w:tcW w:w="1636" w:type="dxa"/>
            <w:tcBorders>
              <w:top w:val="single" w:sz="4" w:space="0" w:color="auto"/>
              <w:left w:val="nil"/>
              <w:bottom w:val="single" w:sz="4" w:space="0" w:color="auto"/>
              <w:right w:val="single" w:sz="4" w:space="0" w:color="auto"/>
            </w:tcBorders>
            <w:shd w:val="clear" w:color="auto" w:fill="auto"/>
            <w:noWrap/>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Минусинская зона</w:t>
            </w:r>
          </w:p>
        </w:tc>
        <w:tc>
          <w:tcPr>
            <w:tcW w:w="3110" w:type="dxa"/>
            <w:tcBorders>
              <w:top w:val="single" w:sz="4" w:space="0" w:color="auto"/>
              <w:left w:val="nil"/>
              <w:bottom w:val="single" w:sz="4" w:space="0" w:color="auto"/>
              <w:right w:val="single" w:sz="4" w:space="0" w:color="auto"/>
            </w:tcBorders>
            <w:shd w:val="clear" w:color="auto" w:fill="auto"/>
            <w:noWrap/>
            <w:vAlign w:val="center"/>
            <w:hideMark/>
          </w:tcPr>
          <w:p w:rsidR="007B52D7" w:rsidRPr="007B52D7" w:rsidRDefault="007B52D7" w:rsidP="007B52D7">
            <w:pPr>
              <w:widowControl w:val="0"/>
              <w:spacing w:before="40" w:after="40" w:line="240" w:lineRule="auto"/>
              <w:ind w:firstLine="99"/>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Ермаковский район, Семенниковский сельсовет</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Сортировка</w:t>
            </w:r>
          </w:p>
        </w:tc>
        <w:tc>
          <w:tcPr>
            <w:tcW w:w="2483" w:type="dxa"/>
            <w:tcBorders>
              <w:top w:val="single" w:sz="4" w:space="0" w:color="auto"/>
              <w:left w:val="nil"/>
              <w:bottom w:val="single" w:sz="4" w:space="0" w:color="auto"/>
              <w:right w:val="single" w:sz="4" w:space="0" w:color="auto"/>
            </w:tcBorders>
            <w:shd w:val="clear" w:color="auto" w:fill="auto"/>
            <w:noWrap/>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Сортировка в с. Ермаковское</w:t>
            </w:r>
          </w:p>
        </w:tc>
        <w:tc>
          <w:tcPr>
            <w:tcW w:w="2144" w:type="dxa"/>
            <w:tcBorders>
              <w:top w:val="single" w:sz="4" w:space="0" w:color="auto"/>
              <w:left w:val="nil"/>
              <w:bottom w:val="single" w:sz="4" w:space="0" w:color="auto"/>
              <w:right w:val="single" w:sz="4" w:space="0" w:color="auto"/>
            </w:tcBorders>
            <w:shd w:val="clear" w:color="auto" w:fill="auto"/>
            <w:noWrap/>
            <w:vAlign w:val="center"/>
            <w:hideMark/>
          </w:tcPr>
          <w:p w:rsidR="007B52D7" w:rsidRPr="007B52D7" w:rsidRDefault="007B52D7" w:rsidP="007B52D7">
            <w:pPr>
              <w:widowControl w:val="0"/>
              <w:spacing w:before="40" w:after="40" w:line="240" w:lineRule="auto"/>
              <w:ind w:firstLine="34"/>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0.28</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rsidR="007B52D7" w:rsidRPr="007B52D7" w:rsidRDefault="007B52D7" w:rsidP="007B52D7">
            <w:pPr>
              <w:widowControl w:val="0"/>
              <w:spacing w:before="40" w:after="40" w:line="240" w:lineRule="auto"/>
              <w:ind w:firstLine="16"/>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23.06</w:t>
            </w:r>
          </w:p>
        </w:tc>
      </w:tr>
    </w:tbl>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highlight w:val="yellow"/>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highlight w:val="yellow"/>
          <w:lang w:eastAsia="ru-RU"/>
        </w:rPr>
        <w:sectPr w:rsidR="007B52D7" w:rsidRPr="007B52D7" w:rsidSect="008276F1">
          <w:type w:val="nextColumn"/>
          <w:pgSz w:w="16838" w:h="11906" w:orient="landscape"/>
          <w:pgMar w:top="1134" w:right="851" w:bottom="1134" w:left="1134" w:header="709" w:footer="709" w:gutter="0"/>
          <w:cols w:space="708"/>
          <w:titlePg/>
          <w:docGrid w:linePitch="360"/>
        </w:sect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Мероприятия в области обращения с отходами </w:t>
      </w:r>
    </w:p>
    <w:p w:rsidR="007B52D7" w:rsidRPr="007B52D7" w:rsidRDefault="007B52D7" w:rsidP="007B52D7">
      <w:pPr>
        <w:widowControl w:val="0"/>
        <w:spacing w:before="40" w:after="40" w:line="240" w:lineRule="auto"/>
        <w:ind w:firstLine="709"/>
        <w:jc w:val="both"/>
        <w:rPr>
          <w:rFonts w:ascii="Times New Roman" w:eastAsia="Calibri"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обеспечение планово-регулярной санитарной очистки территории.</w:t>
      </w:r>
    </w:p>
    <w:p w:rsidR="007B52D7" w:rsidRPr="007B52D7" w:rsidRDefault="007B52D7" w:rsidP="007B52D7">
      <w:pPr>
        <w:widowControl w:val="0"/>
        <w:spacing w:before="40" w:after="40" w:line="240" w:lineRule="auto"/>
        <w:ind w:firstLine="709"/>
        <w:jc w:val="both"/>
        <w:rPr>
          <w:rFonts w:ascii="Times New Roman" w:eastAsia="Calibri" w:hAnsi="Times New Roman" w:cs="Times New Roman"/>
          <w:snapToGrid w:val="0"/>
          <w:sz w:val="24"/>
          <w:szCs w:val="24"/>
          <w:lang w:eastAsia="ru-RU"/>
        </w:rPr>
      </w:pPr>
      <w:r w:rsidRPr="007B52D7">
        <w:rPr>
          <w:rFonts w:ascii="Times New Roman" w:eastAsia="Calibri" w:hAnsi="Times New Roman" w:cs="Times New Roman"/>
          <w:snapToGrid w:val="0"/>
          <w:sz w:val="24"/>
          <w:szCs w:val="24"/>
          <w:lang w:eastAsia="ru-RU"/>
        </w:rPr>
        <w:t>повышение экологической культуры населения в вопросах обращения с отходами потребления.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разработка графиков вывоза отходов и строгое соблюдение регулярности вывоза бытовых отходов с территории жилищного фонда и организаций,</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выявление и ликвидация несанкционированных свалок, рекультивация участков земель, загрязненных отходами.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keepNext/>
        <w:keepLines/>
        <w:spacing w:before="200" w:after="0" w:line="240" w:lineRule="auto"/>
        <w:outlineLvl w:val="3"/>
        <w:rPr>
          <w:rFonts w:ascii="Times New Roman" w:eastAsia="Times New Roman" w:hAnsi="Times New Roman" w:cs="Times New Roman"/>
          <w:b/>
          <w:bCs/>
          <w:i/>
          <w:iCs/>
          <w:sz w:val="24"/>
          <w:szCs w:val="20"/>
          <w:lang w:eastAsia="ru-RU"/>
        </w:rPr>
      </w:pPr>
      <w:bookmarkStart w:id="18" w:name="_Toc26778222"/>
      <w:r w:rsidRPr="007B52D7">
        <w:rPr>
          <w:rFonts w:ascii="Times New Roman" w:eastAsia="Times New Roman" w:hAnsi="Times New Roman" w:cs="Times New Roman"/>
          <w:b/>
          <w:bCs/>
          <w:iCs/>
          <w:sz w:val="24"/>
          <w:szCs w:val="20"/>
          <w:lang w:eastAsia="ru-RU"/>
        </w:rPr>
        <w:t>3.2.8.6 Мероприятия по охране биологических ресурсов</w:t>
      </w:r>
      <w:bookmarkEnd w:id="18"/>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На основании постановлений Правительства Российской Федерации:  от 19.01.2006 № 20, от 05.03.2007 № 145, от 16.02.2008 № 87 любое освоение земельного участка сопровождается инженерно-экологическими изысканиями  с проведением собственных исследований на предмет наличия растений  и животных, занесенных в Красные книги Российской Федерации и субъекта Российской Федерации.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Согласно Приложениям C и В к Российскому национальному стандарту добровольной лесной сертификации по схеме Лесного попечительского совета, версии 5 (документ одобрен Координационным советом национальной инициативы ЛПС 25.12.2007, аккредитован FSC International в 2008 году),  для получения достоверной информации по участкам предстоящего строительства исполнитель самостоятельно проводит оценку воздействия на окружающую среду и/или экологическую экспертизу с целью инвентаризаций редких и находящихся  под угрозой исчезновения видов растений, животных и грибов, в том числе занесенных в Красную книгу Российской Федерации и красные книги субъектов Российской Федерации.</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Предприятие собирает доступную информацию о ключевых биотопах: местообитаниях редких и находящихся под угрозой исчезновения видов растений, грибов и беспозвоночных животных, а также участках, имеющих особое значение для осуществления жизненных циклов (размножения, выращивания молодняка, нагула, отдыха, миграции и других) позвоночных животных, присутствующих  на территории предстоящего строительства.</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Вся полученная информация предоставляется в орган государственной власти субъекта Российской Федерации, осуществляющий переданные полномочия  в области охраны и использования объектов животного мира в соответствии  со ст. 6 Федерального закона от 24.04.1995 № 52 «О животном мире», который осуществляет переданные полномочия Российской Федерации по мониторингу, учету и ведению кадастра объектов животного мира, включая объекты, занесенные в Красную книгу Российской Федерации на территориях субъектов Российской Федерации, за исключением особо охраняемых природных территорий федерального значения.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При проектировании и строительстве линейных объектов, а также объектов, занимающих большие площади, необходимо учитывать пути миграций животных.</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keepNext/>
        <w:keepLines/>
        <w:spacing w:before="200" w:after="0" w:line="240" w:lineRule="auto"/>
        <w:outlineLvl w:val="3"/>
        <w:rPr>
          <w:rFonts w:ascii="Times New Roman" w:eastAsia="Times New Roman" w:hAnsi="Times New Roman" w:cs="Times New Roman"/>
          <w:b/>
          <w:bCs/>
          <w:iCs/>
          <w:sz w:val="24"/>
          <w:szCs w:val="20"/>
          <w:lang w:eastAsia="ru-RU"/>
        </w:rPr>
      </w:pPr>
      <w:bookmarkStart w:id="19" w:name="_Toc498603656"/>
      <w:bookmarkStart w:id="20" w:name="_Toc528783364"/>
      <w:bookmarkStart w:id="21" w:name="_Toc26778223"/>
      <w:r w:rsidRPr="007B52D7">
        <w:rPr>
          <w:rFonts w:ascii="Times New Roman" w:eastAsia="Times New Roman" w:hAnsi="Times New Roman" w:cs="Times New Roman"/>
          <w:b/>
          <w:bCs/>
          <w:iCs/>
          <w:sz w:val="24"/>
          <w:szCs w:val="20"/>
          <w:lang w:eastAsia="ru-RU"/>
        </w:rPr>
        <w:t>3.2.8.7 Перечень мероприятий по охране окружающей среды и рациональному использованию природных ресурсов</w:t>
      </w:r>
      <w:bookmarkEnd w:id="19"/>
      <w:bookmarkEnd w:id="20"/>
      <w:bookmarkEnd w:id="21"/>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Необходимо в соответствии с разработанными проектами в поселении установить зоны с особыми условиями использования территории – зон санитарной охраны источников питьевого и хозяйственно-бытового водоснабжения, санитарно-защитных зон. Установление, изменение, прекращение существования зоны с особыми условиями использования территории осуществляются на основании решения уполномоченного органа государственной власти, органа местного самоуправления.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Сведения о границах зон с особыми условиями использования территории должны </w:t>
      </w:r>
      <w:r w:rsidRPr="007B52D7">
        <w:rPr>
          <w:rFonts w:ascii="Times New Roman" w:eastAsia="Times New Roman" w:hAnsi="Times New Roman" w:cs="Times New Roman"/>
          <w:snapToGrid w:val="0"/>
          <w:sz w:val="24"/>
          <w:szCs w:val="24"/>
          <w:lang w:eastAsia="ru-RU"/>
        </w:rPr>
        <w:lastRenderedPageBreak/>
        <w:t>содержать графическое описание местоположения границ данной зоны, перечень координат характерных точек этих границ в системе координат, установленной для ведения Единого государственного реестра недвижимости, в соответствии с требованиями установленными пунктами 10,11 статьи 106 Земельного кодекса Российской Федерации, приказом Минэкономразвития России от 23.03.2016 № 163 «Об утверждении Требований к системе координат, точности определения координат характерных точек границ зоны с особыми условиями использования территории, формату электронного документа, содержащего сведения о границах зоны с особыми условиями использования территории».</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Зоны с особыми условиями использования территорий, ограничения использования земельных участков в таких зонах считаются установленными, измененными со дня внесения сведений о зоне с особыми условиями использования территории, соответствующих изменений в сведения о такой зоне в Единый государственный реестр недвижимости.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widowControl w:val="0"/>
        <w:numPr>
          <w:ilvl w:val="0"/>
          <w:numId w:val="11"/>
        </w:numPr>
        <w:spacing w:before="40" w:after="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Разработка и утверждение проектов санитарно-защитных зон от предприятий и объектов, являющихся источниками загрязнения атмосферного воздуха. Внесение границ санитарно-защитных зон в материалы ГКН. Внесение границ утвержденных границ санитарно-защитных зон в градостроительную документацию.</w:t>
      </w:r>
    </w:p>
    <w:p w:rsidR="007B52D7" w:rsidRPr="007B52D7" w:rsidRDefault="007B52D7" w:rsidP="007B52D7">
      <w:pPr>
        <w:widowControl w:val="0"/>
        <w:numPr>
          <w:ilvl w:val="0"/>
          <w:numId w:val="11"/>
        </w:numPr>
        <w:spacing w:before="40" w:after="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Разработка и утверждение проектов зон санитарной охраны для водозаборных сооружений муниципального образования.</w:t>
      </w:r>
    </w:p>
    <w:p w:rsidR="007B52D7" w:rsidRPr="007B52D7" w:rsidRDefault="007B52D7" w:rsidP="007B52D7">
      <w:pPr>
        <w:widowControl w:val="0"/>
        <w:numPr>
          <w:ilvl w:val="0"/>
          <w:numId w:val="11"/>
        </w:numPr>
        <w:spacing w:before="40" w:after="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Организация зон санитарной охраны вокруг водозаборных сооружений в составе трех поясов. Обеспечение отсутствия в пределах II пояса ЗСО всех потенциальных источников бактериологического загрязнения. В пределах III пояса ЗСО – источников химического загрязнения.</w:t>
      </w:r>
    </w:p>
    <w:p w:rsidR="007B52D7" w:rsidRPr="007B52D7" w:rsidRDefault="007B52D7" w:rsidP="007B52D7">
      <w:pPr>
        <w:widowControl w:val="0"/>
        <w:numPr>
          <w:ilvl w:val="0"/>
          <w:numId w:val="11"/>
        </w:numPr>
        <w:spacing w:before="40" w:after="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Благоустройство территории вокруг родников и колодцев, проведение планового и текущего ремонта, чистки и дезинфекции.</w:t>
      </w:r>
    </w:p>
    <w:p w:rsidR="007B52D7" w:rsidRPr="007B52D7" w:rsidRDefault="007B52D7" w:rsidP="007B52D7">
      <w:pPr>
        <w:widowControl w:val="0"/>
        <w:numPr>
          <w:ilvl w:val="0"/>
          <w:numId w:val="11"/>
        </w:numPr>
        <w:spacing w:before="40" w:after="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Ликвидация в водоохранных зонах проницаемых выгребов, и других объектов, размещение которых запрещено в водоохранных зонах согласно действующему законодательству. </w:t>
      </w:r>
    </w:p>
    <w:p w:rsidR="007B52D7" w:rsidRPr="007B52D7" w:rsidRDefault="007B52D7" w:rsidP="007B52D7">
      <w:pPr>
        <w:widowControl w:val="0"/>
        <w:numPr>
          <w:ilvl w:val="0"/>
          <w:numId w:val="11"/>
        </w:numPr>
        <w:spacing w:before="40" w:after="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Строительство непроницаемых выгребов в водоохранных зонах и во втором поясе зоны санитарной охраны источника водоснабжения с последующим вывозом сточных вод и осадка специализированным автотранспортом на очистные сооружения.</w:t>
      </w:r>
    </w:p>
    <w:p w:rsidR="007B52D7" w:rsidRPr="007B52D7" w:rsidRDefault="007B52D7" w:rsidP="007B52D7">
      <w:pPr>
        <w:widowControl w:val="0"/>
        <w:numPr>
          <w:ilvl w:val="0"/>
          <w:numId w:val="11"/>
        </w:numPr>
        <w:spacing w:before="40" w:after="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Обеспечение предприятий, расположенных (частично или полностью) в водоохранной зоне сооружениями для очистки поверхностных сточных вод.</w:t>
      </w:r>
    </w:p>
    <w:p w:rsidR="007B52D7" w:rsidRPr="007B52D7" w:rsidRDefault="007B52D7" w:rsidP="007B52D7">
      <w:pPr>
        <w:widowControl w:val="0"/>
        <w:numPr>
          <w:ilvl w:val="0"/>
          <w:numId w:val="11"/>
        </w:numPr>
        <w:spacing w:before="40" w:after="0" w:line="240" w:lineRule="auto"/>
        <w:jc w:val="both"/>
        <w:rPr>
          <w:rFonts w:ascii="Times New Roman" w:eastAsia="Times New Roman" w:hAnsi="Times New Roman" w:cs="Times New Roman"/>
          <w:snapToGrid w:val="0"/>
          <w:sz w:val="24"/>
          <w:szCs w:val="24"/>
          <w:lang w:eastAsia="ru-RU"/>
        </w:rPr>
      </w:pPr>
      <w:r w:rsidRPr="007B52D7">
        <w:rPr>
          <w:rFonts w:ascii="Times New Roman" w:eastAsia="Calibri" w:hAnsi="Times New Roman" w:cs="Times New Roman"/>
          <w:snapToGrid w:val="0"/>
          <w:sz w:val="24"/>
          <w:szCs w:val="24"/>
          <w:lang w:eastAsia="ru-RU"/>
        </w:rPr>
        <w:t>Определение границ зон затопления, подтопления, в соответствии с порядком предусмотренным постановлением Правительства российской Федерации от 18.04.2014 № 360.</w:t>
      </w:r>
    </w:p>
    <w:p w:rsidR="007B52D7" w:rsidRPr="007B52D7" w:rsidRDefault="007B52D7" w:rsidP="007B52D7">
      <w:pPr>
        <w:widowControl w:val="0"/>
        <w:numPr>
          <w:ilvl w:val="0"/>
          <w:numId w:val="11"/>
        </w:numPr>
        <w:spacing w:before="40" w:after="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При отведении новых участков для строительства за пределами населенных пунктов необходимо проведение инженерно-экологических изысканий на предмет выявления местообитаний редких, уязвимых и подверженных исчезновению видов животных и растений.</w:t>
      </w:r>
    </w:p>
    <w:p w:rsidR="007B52D7" w:rsidRPr="007B52D7" w:rsidRDefault="007B52D7" w:rsidP="007B52D7">
      <w:pPr>
        <w:widowControl w:val="0"/>
        <w:numPr>
          <w:ilvl w:val="0"/>
          <w:numId w:val="11"/>
        </w:numPr>
        <w:spacing w:before="40" w:after="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Выполнение мероприятий по охране недр:</w:t>
      </w:r>
    </w:p>
    <w:p w:rsidR="007B52D7" w:rsidRPr="007B52D7" w:rsidRDefault="007B52D7" w:rsidP="007B52D7">
      <w:pPr>
        <w:widowControl w:val="0"/>
        <w:numPr>
          <w:ilvl w:val="0"/>
          <w:numId w:val="9"/>
        </w:numPr>
        <w:spacing w:before="40" w:after="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предупреждение самовольной застройки площадей залегания полезных ископаемых, месторождений подземных вод и соблюдение установленного порядка использования этих площадей в иных целях;</w:t>
      </w:r>
    </w:p>
    <w:p w:rsidR="007B52D7" w:rsidRPr="007B52D7" w:rsidRDefault="007B52D7" w:rsidP="007B52D7">
      <w:pPr>
        <w:widowControl w:val="0"/>
        <w:numPr>
          <w:ilvl w:val="0"/>
          <w:numId w:val="9"/>
        </w:numPr>
        <w:spacing w:before="40" w:after="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предотвращение размещения отходов производства и потребления на водосборных площадях подземных водных объектов и в местах залегания подземных вод, которые используются для целей питьевого водоснабжения или технологического обеспечения водой объектов промышленности либо объектов сельскохозяйственного назначения или резервирование которых осуществлено в качестве источников питьевого водоснабжения.</w:t>
      </w:r>
    </w:p>
    <w:p w:rsidR="007B52D7" w:rsidRPr="007B52D7" w:rsidRDefault="007B52D7" w:rsidP="007B52D7">
      <w:pPr>
        <w:widowControl w:val="0"/>
        <w:numPr>
          <w:ilvl w:val="0"/>
          <w:numId w:val="11"/>
        </w:numPr>
        <w:spacing w:before="40" w:after="0" w:line="240" w:lineRule="auto"/>
        <w:jc w:val="both"/>
        <w:rPr>
          <w:rFonts w:ascii="Times New Roman" w:eastAsia="Calibri" w:hAnsi="Times New Roman" w:cs="Times New Roman"/>
          <w:snapToGrid w:val="0"/>
          <w:sz w:val="24"/>
          <w:szCs w:val="24"/>
          <w:lang w:eastAsia="ru-RU"/>
        </w:rPr>
      </w:pPr>
      <w:r w:rsidRPr="007B52D7">
        <w:rPr>
          <w:rFonts w:ascii="Times New Roman" w:eastAsia="Calibri" w:hAnsi="Times New Roman" w:cs="Times New Roman"/>
          <w:snapToGrid w:val="0"/>
          <w:sz w:val="24"/>
          <w:szCs w:val="24"/>
          <w:lang w:eastAsia="ru-RU"/>
        </w:rPr>
        <w:lastRenderedPageBreak/>
        <w:t>Повышение экологической культуры населения в вопросах обращения с отходами потребления.</w:t>
      </w:r>
    </w:p>
    <w:p w:rsidR="007B52D7" w:rsidRPr="007B52D7" w:rsidRDefault="007B52D7" w:rsidP="007B52D7">
      <w:pPr>
        <w:widowControl w:val="0"/>
        <w:numPr>
          <w:ilvl w:val="0"/>
          <w:numId w:val="11"/>
        </w:numPr>
        <w:spacing w:before="40" w:after="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Разработка графиков вывоза отходов и строгое соблюдение регулярности вывоза бытовых отходов с территории жилищного фонда и организаций,</w:t>
      </w:r>
    </w:p>
    <w:p w:rsidR="007B52D7" w:rsidRPr="007B52D7" w:rsidRDefault="007B52D7" w:rsidP="007B52D7">
      <w:pPr>
        <w:widowControl w:val="0"/>
        <w:numPr>
          <w:ilvl w:val="0"/>
          <w:numId w:val="11"/>
        </w:numPr>
        <w:spacing w:before="40" w:after="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Выявление и ликвидация несанкционированных мест захоронения отходов,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keepNext/>
        <w:spacing w:before="120" w:after="120" w:line="240" w:lineRule="auto"/>
        <w:jc w:val="center"/>
        <w:outlineLvl w:val="0"/>
        <w:rPr>
          <w:rFonts w:ascii="Times New Roman" w:eastAsia="Times New Roman" w:hAnsi="Times New Roman" w:cs="Times New Roman"/>
          <w:b/>
          <w:sz w:val="24"/>
          <w:szCs w:val="24"/>
          <w:lang w:eastAsia="ru-RU"/>
        </w:rPr>
      </w:pPr>
      <w:bookmarkStart w:id="22" w:name="_Toc26778224"/>
      <w:r w:rsidRPr="007B52D7">
        <w:rPr>
          <w:rFonts w:ascii="Times New Roman" w:eastAsia="Times New Roman" w:hAnsi="Times New Roman" w:cs="Times New Roman"/>
          <w:b/>
          <w:sz w:val="24"/>
          <w:szCs w:val="24"/>
          <w:lang w:eastAsia="ru-RU"/>
        </w:rPr>
        <w:t>4 Оценка возможного влияния планируемых для размещения объектов местного значения поселения на комплексное развитие этих территорий</w:t>
      </w:r>
      <w:bookmarkEnd w:id="22"/>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Планируемое размещение объектов местного значения, предлагаемых генеральным планом, окажет положительное  влияние на комплексное развитие территории поселения. Неосвоенные территории поселения станут привлекательными с инвестиционной точки зрения.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keepNext/>
        <w:spacing w:before="120" w:after="120" w:line="240" w:lineRule="auto"/>
        <w:jc w:val="center"/>
        <w:outlineLvl w:val="0"/>
        <w:rPr>
          <w:rFonts w:ascii="Times New Roman" w:eastAsia="Times New Roman" w:hAnsi="Times New Roman" w:cs="Times New Roman"/>
          <w:b/>
          <w:sz w:val="24"/>
          <w:szCs w:val="24"/>
          <w:lang w:eastAsia="ru-RU"/>
        </w:rPr>
      </w:pPr>
      <w:bookmarkStart w:id="23" w:name="_Toc26778225"/>
      <w:r w:rsidRPr="007B52D7">
        <w:rPr>
          <w:rFonts w:ascii="Times New Roman" w:eastAsia="Times New Roman" w:hAnsi="Times New Roman" w:cs="Times New Roman"/>
          <w:b/>
          <w:sz w:val="24"/>
          <w:szCs w:val="24"/>
          <w:lang w:eastAsia="ru-RU"/>
        </w:rPr>
        <w:t>5 Утвержденные документами территориального планирования Российской Федерации и Красноярского края сведения о видах, назначении и наименованиях планируемых для размещения на территориях поселения  объектов федерального и регионального значения</w:t>
      </w:r>
      <w:bookmarkEnd w:id="23"/>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На основании требований части 6 статьи 9  и части 7 статьи 23 Градостроительного кодекса Российской Федерации, генеральный план сельсовета выполнен с учетом положений о территориальном планировании, содержащихся в документах территориального планирования Российской Федерации.</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В таблице 44 приведен перечень документов территориального планирования Российской Федерации, которые были учтены при подготовке генерального плана, с реквизитами указанных документов.</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Таблица 44 – Перечень документов территориального планирования Российской Федерации, подлежащих учету при подготовке генерального плана </w:t>
      </w:r>
    </w:p>
    <w:tbl>
      <w:tblPr>
        <w:tblW w:w="102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4698"/>
        <w:gridCol w:w="4635"/>
      </w:tblGrid>
      <w:tr w:rsidR="007B52D7" w:rsidRPr="007B52D7" w:rsidTr="00A90FCD">
        <w:trPr>
          <w:tblHeader/>
        </w:trPr>
        <w:tc>
          <w:tcPr>
            <w:tcW w:w="959" w:type="dxa"/>
            <w:shd w:val="clear" w:color="auto" w:fill="auto"/>
            <w:vAlign w:val="center"/>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п/п</w:t>
            </w:r>
          </w:p>
        </w:tc>
        <w:tc>
          <w:tcPr>
            <w:tcW w:w="4698" w:type="dxa"/>
            <w:shd w:val="clear" w:color="auto" w:fill="auto"/>
            <w:vAlign w:val="center"/>
          </w:tcPr>
          <w:p w:rsidR="007B52D7" w:rsidRPr="007B52D7" w:rsidRDefault="007B52D7" w:rsidP="007B52D7">
            <w:pPr>
              <w:widowControl w:val="0"/>
              <w:spacing w:before="40" w:after="40" w:line="240" w:lineRule="auto"/>
              <w:ind w:firstLine="34"/>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Наименование документов территориального планирования</w:t>
            </w:r>
          </w:p>
        </w:tc>
        <w:tc>
          <w:tcPr>
            <w:tcW w:w="4635" w:type="dxa"/>
            <w:shd w:val="clear" w:color="auto" w:fill="auto"/>
            <w:vAlign w:val="center"/>
          </w:tcPr>
          <w:p w:rsidR="007B52D7" w:rsidRPr="007B52D7" w:rsidRDefault="007B52D7" w:rsidP="007B52D7">
            <w:pPr>
              <w:widowControl w:val="0"/>
              <w:spacing w:before="40" w:after="40" w:line="240" w:lineRule="auto"/>
              <w:ind w:firstLine="13"/>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Реквизиты утверждения</w:t>
            </w:r>
          </w:p>
        </w:tc>
      </w:tr>
      <w:tr w:rsidR="007B52D7" w:rsidRPr="007B52D7" w:rsidTr="00A90FCD">
        <w:tc>
          <w:tcPr>
            <w:tcW w:w="959" w:type="dxa"/>
            <w:shd w:val="clear" w:color="auto" w:fill="auto"/>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w:t>
            </w:r>
          </w:p>
        </w:tc>
        <w:tc>
          <w:tcPr>
            <w:tcW w:w="4698" w:type="dxa"/>
            <w:shd w:val="clear" w:color="auto" w:fill="auto"/>
          </w:tcPr>
          <w:p w:rsidR="007B52D7" w:rsidRPr="007B52D7" w:rsidRDefault="007B52D7" w:rsidP="007B52D7">
            <w:pPr>
              <w:widowControl w:val="0"/>
              <w:spacing w:before="40" w:after="40" w:line="240" w:lineRule="auto"/>
              <w:ind w:firstLine="34"/>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Схема территориального планирования Российской Федерации в области здравоохранения</w:t>
            </w:r>
          </w:p>
        </w:tc>
        <w:tc>
          <w:tcPr>
            <w:tcW w:w="4635" w:type="dxa"/>
            <w:shd w:val="clear" w:color="auto" w:fill="auto"/>
          </w:tcPr>
          <w:p w:rsidR="007B52D7" w:rsidRPr="007B52D7" w:rsidRDefault="007B52D7" w:rsidP="007B52D7">
            <w:pPr>
              <w:widowControl w:val="0"/>
              <w:spacing w:before="40" w:after="40" w:line="240" w:lineRule="auto"/>
              <w:ind w:firstLine="13"/>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Распоряжение Правительства Российской Федерации № 2607-р от 28.12.2012</w:t>
            </w:r>
          </w:p>
        </w:tc>
      </w:tr>
      <w:tr w:rsidR="007B52D7" w:rsidRPr="007B52D7" w:rsidTr="00A90FCD">
        <w:tc>
          <w:tcPr>
            <w:tcW w:w="959" w:type="dxa"/>
            <w:shd w:val="clear" w:color="auto" w:fill="auto"/>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w:t>
            </w:r>
          </w:p>
        </w:tc>
        <w:tc>
          <w:tcPr>
            <w:tcW w:w="4698" w:type="dxa"/>
            <w:shd w:val="clear" w:color="auto" w:fill="auto"/>
          </w:tcPr>
          <w:p w:rsidR="007B52D7" w:rsidRPr="007B52D7" w:rsidRDefault="007B52D7" w:rsidP="007B52D7">
            <w:pPr>
              <w:widowControl w:val="0"/>
              <w:spacing w:before="40" w:after="40" w:line="240" w:lineRule="auto"/>
              <w:ind w:firstLine="34"/>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Схема территориального планирования Российской Федерации в области высшего профессионального образования</w:t>
            </w:r>
          </w:p>
        </w:tc>
        <w:tc>
          <w:tcPr>
            <w:tcW w:w="4635" w:type="dxa"/>
            <w:shd w:val="clear" w:color="auto" w:fill="auto"/>
          </w:tcPr>
          <w:p w:rsidR="007B52D7" w:rsidRPr="007B52D7" w:rsidRDefault="007B52D7" w:rsidP="007B52D7">
            <w:pPr>
              <w:widowControl w:val="0"/>
              <w:spacing w:before="40" w:after="40" w:line="240" w:lineRule="auto"/>
              <w:ind w:firstLine="13"/>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Распоряжение Правительства Российской Федерации № 247-р от 26.02.2013</w:t>
            </w:r>
          </w:p>
        </w:tc>
      </w:tr>
      <w:tr w:rsidR="007B52D7" w:rsidRPr="007B52D7" w:rsidTr="00A90FCD">
        <w:tc>
          <w:tcPr>
            <w:tcW w:w="959" w:type="dxa"/>
            <w:shd w:val="clear" w:color="auto" w:fill="auto"/>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3</w:t>
            </w:r>
          </w:p>
        </w:tc>
        <w:tc>
          <w:tcPr>
            <w:tcW w:w="4698" w:type="dxa"/>
            <w:shd w:val="clear" w:color="auto" w:fill="auto"/>
          </w:tcPr>
          <w:p w:rsidR="007B52D7" w:rsidRPr="007B52D7" w:rsidRDefault="007B52D7" w:rsidP="007B52D7">
            <w:pPr>
              <w:widowControl w:val="0"/>
              <w:spacing w:before="40" w:after="40" w:line="240" w:lineRule="auto"/>
              <w:ind w:firstLine="34"/>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w:t>
            </w:r>
          </w:p>
        </w:tc>
        <w:tc>
          <w:tcPr>
            <w:tcW w:w="4635" w:type="dxa"/>
            <w:shd w:val="clear" w:color="auto" w:fill="auto"/>
          </w:tcPr>
          <w:p w:rsidR="007B52D7" w:rsidRPr="007B52D7" w:rsidRDefault="007B52D7" w:rsidP="007B52D7">
            <w:pPr>
              <w:widowControl w:val="0"/>
              <w:spacing w:before="40" w:after="40" w:line="240" w:lineRule="auto"/>
              <w:ind w:firstLine="13"/>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Распоряжение Правительства Российской Федерации № 384-р от 19.03.2013</w:t>
            </w:r>
          </w:p>
          <w:p w:rsidR="007B52D7" w:rsidRPr="007B52D7" w:rsidRDefault="007B52D7" w:rsidP="007B52D7">
            <w:pPr>
              <w:widowControl w:val="0"/>
              <w:autoSpaceDE w:val="0"/>
              <w:autoSpaceDN w:val="0"/>
              <w:adjustRightInd w:val="0"/>
              <w:spacing w:after="0"/>
              <w:ind w:firstLine="13"/>
              <w:jc w:val="center"/>
              <w:rPr>
                <w:rFonts w:ascii="Times New Roman" w:eastAsia="Times New Roman" w:hAnsi="Times New Roman" w:cs="Times New Roman"/>
                <w:bCs/>
                <w:sz w:val="24"/>
                <w:szCs w:val="24"/>
                <w:lang w:eastAsia="ru-RU"/>
              </w:rPr>
            </w:pPr>
          </w:p>
        </w:tc>
      </w:tr>
      <w:tr w:rsidR="007B52D7" w:rsidRPr="007B52D7" w:rsidTr="00A90FCD">
        <w:tc>
          <w:tcPr>
            <w:tcW w:w="959" w:type="dxa"/>
            <w:shd w:val="clear" w:color="auto" w:fill="auto"/>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4</w:t>
            </w:r>
          </w:p>
        </w:tc>
        <w:tc>
          <w:tcPr>
            <w:tcW w:w="4698" w:type="dxa"/>
            <w:shd w:val="clear" w:color="auto" w:fill="auto"/>
          </w:tcPr>
          <w:p w:rsidR="007B52D7" w:rsidRPr="007B52D7" w:rsidRDefault="007B52D7" w:rsidP="007B52D7">
            <w:pPr>
              <w:widowControl w:val="0"/>
              <w:spacing w:before="40" w:after="40" w:line="240" w:lineRule="auto"/>
              <w:ind w:firstLine="34"/>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Схема территориального планирования Российской Федерации в области трубопроводного транспорта</w:t>
            </w:r>
          </w:p>
        </w:tc>
        <w:tc>
          <w:tcPr>
            <w:tcW w:w="4635" w:type="dxa"/>
            <w:shd w:val="clear" w:color="auto" w:fill="auto"/>
          </w:tcPr>
          <w:p w:rsidR="007B52D7" w:rsidRPr="007B52D7" w:rsidRDefault="007B52D7" w:rsidP="007B52D7">
            <w:pPr>
              <w:widowControl w:val="0"/>
              <w:spacing w:before="40" w:after="40" w:line="240" w:lineRule="auto"/>
              <w:ind w:firstLine="13"/>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Распоряжение Правительства Российской Федерации № 816-р от 06.05.2015</w:t>
            </w:r>
          </w:p>
        </w:tc>
      </w:tr>
      <w:tr w:rsidR="007B52D7" w:rsidRPr="007B52D7" w:rsidTr="00A90FCD">
        <w:tc>
          <w:tcPr>
            <w:tcW w:w="959" w:type="dxa"/>
            <w:shd w:val="clear" w:color="auto" w:fill="auto"/>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w:t>
            </w:r>
          </w:p>
        </w:tc>
        <w:tc>
          <w:tcPr>
            <w:tcW w:w="4698" w:type="dxa"/>
            <w:shd w:val="clear" w:color="auto" w:fill="auto"/>
          </w:tcPr>
          <w:p w:rsidR="007B52D7" w:rsidRPr="007B52D7" w:rsidRDefault="007B52D7" w:rsidP="007B52D7">
            <w:pPr>
              <w:widowControl w:val="0"/>
              <w:spacing w:before="40" w:after="40" w:line="240" w:lineRule="auto"/>
              <w:ind w:firstLine="34"/>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Схема территориального планирования Российской Федерации в области обороны страны и безопасности государства</w:t>
            </w:r>
          </w:p>
        </w:tc>
        <w:tc>
          <w:tcPr>
            <w:tcW w:w="4635" w:type="dxa"/>
            <w:shd w:val="clear" w:color="auto" w:fill="auto"/>
          </w:tcPr>
          <w:p w:rsidR="007B52D7" w:rsidRPr="007B52D7" w:rsidRDefault="007B52D7" w:rsidP="007B52D7">
            <w:pPr>
              <w:widowControl w:val="0"/>
              <w:spacing w:before="40" w:after="40" w:line="240" w:lineRule="auto"/>
              <w:ind w:firstLine="13"/>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Указ Президента Российской Федерации № 615сс от 10.12.2015</w:t>
            </w:r>
          </w:p>
        </w:tc>
      </w:tr>
      <w:tr w:rsidR="007B52D7" w:rsidRPr="007B52D7" w:rsidTr="00A90FCD">
        <w:tc>
          <w:tcPr>
            <w:tcW w:w="959" w:type="dxa"/>
            <w:shd w:val="clear" w:color="auto" w:fill="auto"/>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6</w:t>
            </w:r>
          </w:p>
        </w:tc>
        <w:tc>
          <w:tcPr>
            <w:tcW w:w="4698" w:type="dxa"/>
            <w:shd w:val="clear" w:color="auto" w:fill="auto"/>
          </w:tcPr>
          <w:p w:rsidR="007B52D7" w:rsidRPr="007B52D7" w:rsidRDefault="007B52D7" w:rsidP="007B52D7">
            <w:pPr>
              <w:widowControl w:val="0"/>
              <w:spacing w:before="40" w:after="40" w:line="240" w:lineRule="auto"/>
              <w:ind w:firstLine="34"/>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Схема территориального планирования </w:t>
            </w:r>
            <w:r w:rsidRPr="007B52D7">
              <w:rPr>
                <w:rFonts w:ascii="Times New Roman" w:eastAsia="Times New Roman" w:hAnsi="Times New Roman" w:cs="Times New Roman"/>
                <w:snapToGrid w:val="0"/>
                <w:sz w:val="24"/>
                <w:szCs w:val="24"/>
                <w:lang w:eastAsia="ru-RU"/>
              </w:rPr>
              <w:lastRenderedPageBreak/>
              <w:t>Российской Федерации в области энергетики</w:t>
            </w:r>
          </w:p>
        </w:tc>
        <w:tc>
          <w:tcPr>
            <w:tcW w:w="4635" w:type="dxa"/>
            <w:shd w:val="clear" w:color="auto" w:fill="auto"/>
          </w:tcPr>
          <w:p w:rsidR="007B52D7" w:rsidRPr="007B52D7" w:rsidRDefault="007B52D7" w:rsidP="007B52D7">
            <w:pPr>
              <w:widowControl w:val="0"/>
              <w:spacing w:before="40" w:after="40" w:line="240" w:lineRule="auto"/>
              <w:ind w:firstLine="13"/>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lastRenderedPageBreak/>
              <w:t xml:space="preserve">Распоряжение Правительства Российской </w:t>
            </w:r>
            <w:r w:rsidRPr="007B52D7">
              <w:rPr>
                <w:rFonts w:ascii="Times New Roman" w:eastAsia="Times New Roman" w:hAnsi="Times New Roman" w:cs="Times New Roman"/>
                <w:snapToGrid w:val="0"/>
                <w:sz w:val="24"/>
                <w:szCs w:val="24"/>
                <w:lang w:eastAsia="ru-RU"/>
              </w:rPr>
              <w:lastRenderedPageBreak/>
              <w:t>Федерации № 1634-р от 01.08.2016</w:t>
            </w:r>
          </w:p>
        </w:tc>
      </w:tr>
    </w:tbl>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Документами территориального планирования Российской на территории муниципального образования Семенниковский сельсовет Федерации </w:t>
      </w:r>
      <w:r w:rsidRPr="007B52D7">
        <w:rPr>
          <w:rFonts w:ascii="Times New Roman" w:eastAsia="Times New Roman" w:hAnsi="Times New Roman" w:cs="Times New Roman"/>
          <w:snapToGrid w:val="0"/>
          <w:sz w:val="24"/>
          <w:szCs w:val="24"/>
          <w:u w:val="single"/>
          <w:lang w:eastAsia="ru-RU"/>
        </w:rPr>
        <w:t>не предусматривается</w:t>
      </w:r>
      <w:r w:rsidRPr="007B52D7">
        <w:rPr>
          <w:rFonts w:ascii="Times New Roman" w:eastAsia="Times New Roman" w:hAnsi="Times New Roman" w:cs="Times New Roman"/>
          <w:snapToGrid w:val="0"/>
          <w:sz w:val="24"/>
          <w:szCs w:val="24"/>
          <w:lang w:eastAsia="ru-RU"/>
        </w:rPr>
        <w:t xml:space="preserve"> размещение объектов федерального значения.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В соответствии с постановлением Правительства Красноярского края от 27.12.2016 № 696-п «О внесении изменений в постановление Правительства Красноярского края от 26.07.2011 № 449-п «Об утверждении схемы территориального планирования Красноярского края» документом территориального планирования субъекта Российской Федерации в границах муниципального образования Семенниковский сельсовет не планируются к размещению объекты регионального значения.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keepNext/>
        <w:spacing w:before="120" w:after="120" w:line="240" w:lineRule="auto"/>
        <w:jc w:val="center"/>
        <w:outlineLvl w:val="0"/>
        <w:rPr>
          <w:rFonts w:ascii="Times New Roman" w:eastAsia="Times New Roman" w:hAnsi="Times New Roman" w:cs="Times New Roman"/>
          <w:b/>
          <w:sz w:val="24"/>
          <w:szCs w:val="24"/>
          <w:lang w:eastAsia="ru-RU"/>
        </w:rPr>
      </w:pPr>
      <w:bookmarkStart w:id="24" w:name="_Toc26778226"/>
      <w:r w:rsidRPr="007B52D7">
        <w:rPr>
          <w:rFonts w:ascii="Times New Roman" w:eastAsia="Times New Roman" w:hAnsi="Times New Roman" w:cs="Times New Roman"/>
          <w:b/>
          <w:sz w:val="24"/>
          <w:szCs w:val="24"/>
          <w:lang w:eastAsia="ru-RU"/>
        </w:rPr>
        <w:t>6 Утвержденные документами территориального планирования Ермаковского района сведения о видах, назначении и наименованиях планируемых для размещения на территории Семенниковского сельсовета объектов местного значения муниципального района</w:t>
      </w:r>
      <w:bookmarkEnd w:id="24"/>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color w:val="FF0000"/>
          <w:sz w:val="24"/>
          <w:szCs w:val="24"/>
          <w:highlight w:val="yellow"/>
          <w:lang w:eastAsia="ru-RU"/>
        </w:rPr>
      </w:pPr>
      <w:r w:rsidRPr="007B52D7">
        <w:rPr>
          <w:rFonts w:ascii="Times New Roman" w:eastAsia="Times New Roman" w:hAnsi="Times New Roman" w:cs="Times New Roman"/>
          <w:snapToGrid w:val="0"/>
          <w:sz w:val="24"/>
          <w:szCs w:val="24"/>
          <w:lang w:eastAsia="ru-RU"/>
        </w:rPr>
        <w:t>Таблица 45 - Перечень объектов местного значения Ермаковского района, планируемых для размещения на территории Семенниковского сельсовета схемой территориального планирования Ермаковского района, утвержденной Решением Ермаковского районного Совета депутатов от 21 декабря 2012 года № 29-175р</w:t>
      </w:r>
    </w:p>
    <w:tbl>
      <w:tblPr>
        <w:tblW w:w="977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126"/>
        <w:gridCol w:w="1417"/>
        <w:gridCol w:w="2268"/>
        <w:gridCol w:w="1418"/>
        <w:gridCol w:w="1833"/>
      </w:tblGrid>
      <w:tr w:rsidR="007B52D7" w:rsidRPr="007B52D7" w:rsidTr="00A90FCD">
        <w:trPr>
          <w:tblHeader/>
        </w:trPr>
        <w:tc>
          <w:tcPr>
            <w:tcW w:w="709" w:type="dxa"/>
            <w:shd w:val="clear" w:color="auto" w:fill="auto"/>
          </w:tcPr>
          <w:p w:rsidR="007B52D7" w:rsidRPr="007B52D7" w:rsidRDefault="007B52D7" w:rsidP="007B52D7">
            <w:pPr>
              <w:widowControl w:val="0"/>
              <w:spacing w:before="40" w:after="40" w:line="240" w:lineRule="auto"/>
              <w:ind w:firstLine="3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п/п</w:t>
            </w:r>
          </w:p>
        </w:tc>
        <w:tc>
          <w:tcPr>
            <w:tcW w:w="2126" w:type="dxa"/>
            <w:shd w:val="clear" w:color="auto" w:fill="auto"/>
          </w:tcPr>
          <w:p w:rsidR="007B52D7" w:rsidRPr="007B52D7" w:rsidRDefault="007B52D7" w:rsidP="007B52D7">
            <w:pPr>
              <w:widowControl w:val="0"/>
              <w:spacing w:before="40" w:after="40" w:line="240" w:lineRule="auto"/>
              <w:ind w:firstLine="34"/>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Наименование</w:t>
            </w:r>
          </w:p>
        </w:tc>
        <w:tc>
          <w:tcPr>
            <w:tcW w:w="1417" w:type="dxa"/>
            <w:shd w:val="clear" w:color="auto" w:fill="auto"/>
          </w:tcPr>
          <w:p w:rsidR="007B52D7" w:rsidRPr="007B52D7" w:rsidRDefault="007B52D7" w:rsidP="007B52D7">
            <w:pPr>
              <w:widowControl w:val="0"/>
              <w:spacing w:before="40" w:after="40" w:line="240" w:lineRule="auto"/>
              <w:ind w:firstLine="34"/>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Характеристика объекта</w:t>
            </w:r>
          </w:p>
        </w:tc>
        <w:tc>
          <w:tcPr>
            <w:tcW w:w="2268" w:type="dxa"/>
            <w:shd w:val="clear" w:color="auto" w:fill="auto"/>
          </w:tcPr>
          <w:p w:rsidR="007B52D7" w:rsidRPr="007B52D7" w:rsidRDefault="007B52D7" w:rsidP="007B52D7">
            <w:pPr>
              <w:widowControl w:val="0"/>
              <w:spacing w:before="40" w:after="40" w:line="240" w:lineRule="auto"/>
              <w:ind w:firstLine="3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Местоположение</w:t>
            </w:r>
          </w:p>
        </w:tc>
        <w:tc>
          <w:tcPr>
            <w:tcW w:w="1418" w:type="dxa"/>
            <w:shd w:val="clear" w:color="auto" w:fill="auto"/>
          </w:tcPr>
          <w:p w:rsidR="007B52D7" w:rsidRPr="007B52D7" w:rsidRDefault="007B52D7" w:rsidP="007B52D7">
            <w:pPr>
              <w:widowControl w:val="0"/>
              <w:spacing w:before="40" w:after="40" w:line="240" w:lineRule="auto"/>
              <w:ind w:firstLine="3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Сроки реализации</w:t>
            </w:r>
          </w:p>
        </w:tc>
        <w:tc>
          <w:tcPr>
            <w:tcW w:w="1833" w:type="dxa"/>
            <w:shd w:val="clear" w:color="auto" w:fill="auto"/>
          </w:tcPr>
          <w:p w:rsidR="007B52D7" w:rsidRPr="007B52D7" w:rsidRDefault="007B52D7" w:rsidP="007B52D7">
            <w:pPr>
              <w:widowControl w:val="0"/>
              <w:spacing w:before="40" w:after="40" w:line="240" w:lineRule="auto"/>
              <w:ind w:firstLine="35"/>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Зоны с особыми условиями использования территории</w:t>
            </w:r>
          </w:p>
        </w:tc>
      </w:tr>
      <w:tr w:rsidR="007B52D7" w:rsidRPr="007B52D7" w:rsidTr="00A90FCD">
        <w:trPr>
          <w:trHeight w:val="121"/>
        </w:trPr>
        <w:tc>
          <w:tcPr>
            <w:tcW w:w="9771" w:type="dxa"/>
            <w:gridSpan w:val="6"/>
            <w:shd w:val="clear" w:color="auto" w:fill="auto"/>
          </w:tcPr>
          <w:p w:rsidR="007B52D7" w:rsidRPr="007B52D7" w:rsidRDefault="007B52D7" w:rsidP="007B52D7">
            <w:pPr>
              <w:widowControl w:val="0"/>
              <w:spacing w:before="40" w:after="40" w:line="240" w:lineRule="auto"/>
              <w:ind w:firstLine="35"/>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Объекты, предназначенные для размещения образовательных организаций</w:t>
            </w:r>
          </w:p>
        </w:tc>
      </w:tr>
      <w:tr w:rsidR="007B52D7" w:rsidRPr="007B52D7" w:rsidTr="00A90FCD">
        <w:tc>
          <w:tcPr>
            <w:tcW w:w="709" w:type="dxa"/>
            <w:shd w:val="clear" w:color="auto" w:fill="auto"/>
            <w:vAlign w:val="center"/>
          </w:tcPr>
          <w:p w:rsidR="007B52D7" w:rsidRPr="007B52D7" w:rsidRDefault="007B52D7" w:rsidP="007B52D7">
            <w:pPr>
              <w:widowControl w:val="0"/>
              <w:spacing w:before="40" w:after="40" w:line="240" w:lineRule="auto"/>
              <w:ind w:firstLine="3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w:t>
            </w:r>
          </w:p>
        </w:tc>
        <w:tc>
          <w:tcPr>
            <w:tcW w:w="2126" w:type="dxa"/>
            <w:shd w:val="clear" w:color="auto" w:fill="auto"/>
            <w:vAlign w:val="center"/>
          </w:tcPr>
          <w:p w:rsidR="007B52D7" w:rsidRPr="007B52D7" w:rsidRDefault="007B52D7" w:rsidP="007B52D7">
            <w:pPr>
              <w:widowControl w:val="0"/>
              <w:spacing w:before="40" w:after="40" w:line="240" w:lineRule="auto"/>
              <w:ind w:firstLine="34"/>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Общеобразовательная организация</w:t>
            </w:r>
          </w:p>
        </w:tc>
        <w:tc>
          <w:tcPr>
            <w:tcW w:w="1417" w:type="dxa"/>
            <w:shd w:val="clear" w:color="auto" w:fill="auto"/>
            <w:vAlign w:val="center"/>
          </w:tcPr>
          <w:p w:rsidR="007B52D7" w:rsidRPr="007B52D7" w:rsidRDefault="007B52D7" w:rsidP="007B52D7">
            <w:pPr>
              <w:widowControl w:val="0"/>
              <w:spacing w:before="40" w:after="40" w:line="240" w:lineRule="auto"/>
              <w:ind w:firstLine="34"/>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115 мест</w:t>
            </w:r>
          </w:p>
        </w:tc>
        <w:tc>
          <w:tcPr>
            <w:tcW w:w="2268" w:type="dxa"/>
            <w:shd w:val="clear" w:color="auto" w:fill="auto"/>
            <w:vAlign w:val="center"/>
          </w:tcPr>
          <w:p w:rsidR="007B52D7" w:rsidRPr="007B52D7" w:rsidRDefault="007B52D7" w:rsidP="007B52D7">
            <w:pPr>
              <w:widowControl w:val="0"/>
              <w:spacing w:before="40" w:after="40" w:line="240" w:lineRule="auto"/>
              <w:ind w:firstLine="3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 Семенниково</w:t>
            </w:r>
          </w:p>
        </w:tc>
        <w:tc>
          <w:tcPr>
            <w:tcW w:w="1418" w:type="dxa"/>
            <w:shd w:val="clear" w:color="auto" w:fill="auto"/>
            <w:vAlign w:val="center"/>
          </w:tcPr>
          <w:p w:rsidR="007B52D7" w:rsidRPr="007B52D7" w:rsidRDefault="007B52D7" w:rsidP="007B52D7">
            <w:pPr>
              <w:widowControl w:val="0"/>
              <w:spacing w:before="40" w:after="40" w:line="240" w:lineRule="auto"/>
              <w:ind w:firstLine="3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первая очередь (до 2015 г.)</w:t>
            </w:r>
          </w:p>
        </w:tc>
        <w:tc>
          <w:tcPr>
            <w:tcW w:w="1833" w:type="dxa"/>
            <w:shd w:val="clear" w:color="auto" w:fill="auto"/>
            <w:vAlign w:val="center"/>
          </w:tcPr>
          <w:p w:rsidR="007B52D7" w:rsidRPr="007B52D7" w:rsidRDefault="007B52D7" w:rsidP="007B52D7">
            <w:pPr>
              <w:widowControl w:val="0"/>
              <w:spacing w:before="40" w:after="40" w:line="240" w:lineRule="auto"/>
              <w:ind w:firstLine="35"/>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Не требуется</w:t>
            </w:r>
          </w:p>
        </w:tc>
      </w:tr>
      <w:tr w:rsidR="007B52D7" w:rsidRPr="007B52D7" w:rsidTr="00A90FCD">
        <w:tc>
          <w:tcPr>
            <w:tcW w:w="709" w:type="dxa"/>
            <w:shd w:val="clear" w:color="auto" w:fill="auto"/>
            <w:vAlign w:val="center"/>
          </w:tcPr>
          <w:p w:rsidR="007B52D7" w:rsidRPr="007B52D7" w:rsidRDefault="007B52D7" w:rsidP="007B52D7">
            <w:pPr>
              <w:widowControl w:val="0"/>
              <w:spacing w:before="40" w:after="40" w:line="240" w:lineRule="auto"/>
              <w:ind w:firstLine="3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w:t>
            </w:r>
          </w:p>
        </w:tc>
        <w:tc>
          <w:tcPr>
            <w:tcW w:w="2126" w:type="dxa"/>
            <w:shd w:val="clear" w:color="auto" w:fill="auto"/>
            <w:vAlign w:val="center"/>
          </w:tcPr>
          <w:p w:rsidR="007B52D7" w:rsidRPr="007B52D7" w:rsidRDefault="007B52D7" w:rsidP="007B52D7">
            <w:pPr>
              <w:widowControl w:val="0"/>
              <w:spacing w:before="40" w:after="40" w:line="240" w:lineRule="auto"/>
              <w:ind w:firstLine="34"/>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Дошкольная образовательная организация</w:t>
            </w:r>
          </w:p>
        </w:tc>
        <w:tc>
          <w:tcPr>
            <w:tcW w:w="1417" w:type="dxa"/>
            <w:shd w:val="clear" w:color="auto" w:fill="auto"/>
            <w:vAlign w:val="center"/>
          </w:tcPr>
          <w:p w:rsidR="007B52D7" w:rsidRPr="007B52D7" w:rsidRDefault="007B52D7" w:rsidP="007B52D7">
            <w:pPr>
              <w:widowControl w:val="0"/>
              <w:spacing w:before="40" w:after="40" w:line="240" w:lineRule="auto"/>
              <w:ind w:firstLine="34"/>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45 мест</w:t>
            </w:r>
          </w:p>
        </w:tc>
        <w:tc>
          <w:tcPr>
            <w:tcW w:w="2268" w:type="dxa"/>
            <w:shd w:val="clear" w:color="auto" w:fill="auto"/>
            <w:vAlign w:val="center"/>
          </w:tcPr>
          <w:p w:rsidR="007B52D7" w:rsidRPr="007B52D7" w:rsidRDefault="007B52D7" w:rsidP="007B52D7">
            <w:pPr>
              <w:widowControl w:val="0"/>
              <w:spacing w:before="40" w:after="40" w:line="240" w:lineRule="auto"/>
              <w:ind w:firstLine="3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 Семенниково</w:t>
            </w:r>
          </w:p>
        </w:tc>
        <w:tc>
          <w:tcPr>
            <w:tcW w:w="1418" w:type="dxa"/>
            <w:shd w:val="clear" w:color="auto" w:fill="auto"/>
            <w:vAlign w:val="center"/>
          </w:tcPr>
          <w:p w:rsidR="007B52D7" w:rsidRPr="007B52D7" w:rsidRDefault="007B52D7" w:rsidP="007B52D7">
            <w:pPr>
              <w:widowControl w:val="0"/>
              <w:spacing w:before="40" w:after="40" w:line="240" w:lineRule="auto"/>
              <w:ind w:firstLine="3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расчетный срок (2015-2030)</w:t>
            </w:r>
          </w:p>
        </w:tc>
        <w:tc>
          <w:tcPr>
            <w:tcW w:w="1833" w:type="dxa"/>
            <w:shd w:val="clear" w:color="auto" w:fill="auto"/>
            <w:vAlign w:val="center"/>
          </w:tcPr>
          <w:p w:rsidR="007B52D7" w:rsidRPr="007B52D7" w:rsidRDefault="007B52D7" w:rsidP="007B52D7">
            <w:pPr>
              <w:widowControl w:val="0"/>
              <w:spacing w:before="40" w:after="40" w:line="240" w:lineRule="auto"/>
              <w:ind w:firstLine="35"/>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Не требуется</w:t>
            </w:r>
          </w:p>
        </w:tc>
      </w:tr>
      <w:tr w:rsidR="007B52D7" w:rsidRPr="007B52D7" w:rsidTr="00A90FCD">
        <w:tc>
          <w:tcPr>
            <w:tcW w:w="709" w:type="dxa"/>
            <w:shd w:val="clear" w:color="auto" w:fill="auto"/>
            <w:vAlign w:val="center"/>
          </w:tcPr>
          <w:p w:rsidR="007B52D7" w:rsidRPr="007B52D7" w:rsidRDefault="007B52D7" w:rsidP="007B52D7">
            <w:pPr>
              <w:widowControl w:val="0"/>
              <w:spacing w:before="40" w:after="40" w:line="240" w:lineRule="auto"/>
              <w:ind w:firstLine="3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3</w:t>
            </w:r>
          </w:p>
        </w:tc>
        <w:tc>
          <w:tcPr>
            <w:tcW w:w="2126" w:type="dxa"/>
            <w:shd w:val="clear" w:color="auto" w:fill="auto"/>
            <w:vAlign w:val="center"/>
          </w:tcPr>
          <w:p w:rsidR="007B52D7" w:rsidRPr="007B52D7" w:rsidRDefault="007B52D7" w:rsidP="007B52D7">
            <w:pPr>
              <w:widowControl w:val="0"/>
              <w:spacing w:before="40" w:after="40" w:line="240" w:lineRule="auto"/>
              <w:ind w:firstLine="34"/>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Внешкольные организации</w:t>
            </w:r>
          </w:p>
        </w:tc>
        <w:tc>
          <w:tcPr>
            <w:tcW w:w="1417" w:type="dxa"/>
            <w:shd w:val="clear" w:color="auto" w:fill="auto"/>
            <w:vAlign w:val="center"/>
          </w:tcPr>
          <w:p w:rsidR="007B52D7" w:rsidRPr="007B52D7" w:rsidRDefault="007B52D7" w:rsidP="007B52D7">
            <w:pPr>
              <w:widowControl w:val="0"/>
              <w:spacing w:before="40" w:after="40" w:line="240" w:lineRule="auto"/>
              <w:ind w:firstLine="34"/>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10 мест</w:t>
            </w:r>
          </w:p>
        </w:tc>
        <w:tc>
          <w:tcPr>
            <w:tcW w:w="2268" w:type="dxa"/>
            <w:shd w:val="clear" w:color="auto" w:fill="auto"/>
            <w:vAlign w:val="center"/>
          </w:tcPr>
          <w:p w:rsidR="007B52D7" w:rsidRPr="007B52D7" w:rsidRDefault="007B52D7" w:rsidP="007B52D7">
            <w:pPr>
              <w:widowControl w:val="0"/>
              <w:spacing w:before="40" w:after="40" w:line="240" w:lineRule="auto"/>
              <w:ind w:firstLine="3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 Семенниково</w:t>
            </w:r>
          </w:p>
        </w:tc>
        <w:tc>
          <w:tcPr>
            <w:tcW w:w="1418" w:type="dxa"/>
            <w:shd w:val="clear" w:color="auto" w:fill="auto"/>
            <w:vAlign w:val="center"/>
          </w:tcPr>
          <w:p w:rsidR="007B52D7" w:rsidRPr="007B52D7" w:rsidRDefault="007B52D7" w:rsidP="007B52D7">
            <w:pPr>
              <w:widowControl w:val="0"/>
              <w:spacing w:before="40" w:after="40" w:line="240" w:lineRule="auto"/>
              <w:ind w:firstLine="3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расчетный срок (2015-2030)</w:t>
            </w:r>
          </w:p>
        </w:tc>
        <w:tc>
          <w:tcPr>
            <w:tcW w:w="1833" w:type="dxa"/>
            <w:shd w:val="clear" w:color="auto" w:fill="auto"/>
            <w:vAlign w:val="center"/>
          </w:tcPr>
          <w:p w:rsidR="007B52D7" w:rsidRPr="007B52D7" w:rsidRDefault="007B52D7" w:rsidP="007B52D7">
            <w:pPr>
              <w:widowControl w:val="0"/>
              <w:spacing w:before="40" w:after="40" w:line="240" w:lineRule="auto"/>
              <w:ind w:firstLine="35"/>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Не требуется</w:t>
            </w:r>
          </w:p>
        </w:tc>
      </w:tr>
      <w:tr w:rsidR="007B52D7" w:rsidRPr="007B52D7" w:rsidTr="00A90FCD">
        <w:tc>
          <w:tcPr>
            <w:tcW w:w="9771" w:type="dxa"/>
            <w:gridSpan w:val="6"/>
            <w:shd w:val="clear" w:color="auto" w:fill="auto"/>
            <w:vAlign w:val="center"/>
          </w:tcPr>
          <w:p w:rsidR="007B52D7" w:rsidRPr="007B52D7" w:rsidRDefault="007B52D7" w:rsidP="007B52D7">
            <w:pPr>
              <w:widowControl w:val="0"/>
              <w:spacing w:before="40" w:after="40" w:line="240" w:lineRule="auto"/>
              <w:ind w:firstLine="35"/>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Объекты здравоохранения и социального обеспечения</w:t>
            </w:r>
          </w:p>
        </w:tc>
      </w:tr>
      <w:tr w:rsidR="007B52D7" w:rsidRPr="007B52D7" w:rsidTr="00A90FCD">
        <w:tc>
          <w:tcPr>
            <w:tcW w:w="709" w:type="dxa"/>
            <w:shd w:val="clear" w:color="auto" w:fill="auto"/>
            <w:vAlign w:val="center"/>
          </w:tcPr>
          <w:p w:rsidR="007B52D7" w:rsidRPr="007B52D7" w:rsidRDefault="007B52D7" w:rsidP="007B52D7">
            <w:pPr>
              <w:widowControl w:val="0"/>
              <w:spacing w:before="40" w:after="40" w:line="240" w:lineRule="auto"/>
              <w:ind w:firstLine="3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4</w:t>
            </w:r>
          </w:p>
        </w:tc>
        <w:tc>
          <w:tcPr>
            <w:tcW w:w="2126" w:type="dxa"/>
            <w:shd w:val="clear" w:color="auto" w:fill="auto"/>
            <w:vAlign w:val="center"/>
          </w:tcPr>
          <w:p w:rsidR="007B52D7" w:rsidRPr="007B52D7" w:rsidRDefault="007B52D7" w:rsidP="007B52D7">
            <w:pPr>
              <w:widowControl w:val="0"/>
              <w:spacing w:before="40" w:after="40" w:line="240" w:lineRule="auto"/>
              <w:ind w:firstLine="34"/>
              <w:jc w:val="center"/>
              <w:rPr>
                <w:rFonts w:ascii="Times New Roman" w:eastAsia="Times New Roman" w:hAnsi="Times New Roman" w:cs="Times New Roman"/>
                <w:snapToGrid w:val="0"/>
                <w:sz w:val="24"/>
                <w:szCs w:val="24"/>
              </w:rPr>
            </w:pPr>
            <w:r w:rsidRPr="007B52D7">
              <w:rPr>
                <w:rFonts w:ascii="Times New Roman" w:eastAsia="Times New Roman" w:hAnsi="Times New Roman" w:cs="Times New Roman"/>
                <w:snapToGrid w:val="0"/>
                <w:sz w:val="24"/>
                <w:szCs w:val="24"/>
              </w:rPr>
              <w:t>Раздаточные пункты детской молочной кухни</w:t>
            </w:r>
          </w:p>
        </w:tc>
        <w:tc>
          <w:tcPr>
            <w:tcW w:w="1417" w:type="dxa"/>
            <w:shd w:val="clear" w:color="auto" w:fill="auto"/>
            <w:vAlign w:val="center"/>
          </w:tcPr>
          <w:p w:rsidR="007B52D7" w:rsidRPr="007B52D7" w:rsidRDefault="007B52D7" w:rsidP="007B52D7">
            <w:pPr>
              <w:widowControl w:val="0"/>
              <w:spacing w:before="40" w:after="40" w:line="240" w:lineRule="auto"/>
              <w:ind w:firstLine="34"/>
              <w:jc w:val="center"/>
              <w:rPr>
                <w:rFonts w:ascii="Times New Roman" w:eastAsia="Times New Roman" w:hAnsi="Times New Roman" w:cs="Times New Roman"/>
                <w:snapToGrid w:val="0"/>
                <w:sz w:val="24"/>
                <w:szCs w:val="24"/>
              </w:rPr>
            </w:pPr>
            <w:r w:rsidRPr="007B52D7">
              <w:rPr>
                <w:rFonts w:ascii="Times New Roman" w:eastAsia="Times New Roman" w:hAnsi="Times New Roman" w:cs="Times New Roman"/>
                <w:snapToGrid w:val="0"/>
                <w:sz w:val="24"/>
                <w:szCs w:val="24"/>
              </w:rPr>
              <w:t>9 м</w:t>
            </w:r>
            <w:r w:rsidRPr="007B52D7">
              <w:rPr>
                <w:rFonts w:ascii="Times New Roman" w:eastAsia="Times New Roman" w:hAnsi="Times New Roman" w:cs="Times New Roman"/>
                <w:snapToGrid w:val="0"/>
                <w:sz w:val="24"/>
                <w:szCs w:val="24"/>
                <w:vertAlign w:val="superscript"/>
              </w:rPr>
              <w:t>2</w:t>
            </w:r>
          </w:p>
        </w:tc>
        <w:tc>
          <w:tcPr>
            <w:tcW w:w="2268" w:type="dxa"/>
            <w:shd w:val="clear" w:color="auto" w:fill="auto"/>
            <w:vAlign w:val="center"/>
          </w:tcPr>
          <w:p w:rsidR="007B52D7" w:rsidRPr="007B52D7" w:rsidRDefault="007B52D7" w:rsidP="007B52D7">
            <w:pPr>
              <w:widowControl w:val="0"/>
              <w:spacing w:before="40" w:after="40" w:line="240" w:lineRule="auto"/>
              <w:ind w:firstLine="3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 Семенниково</w:t>
            </w:r>
          </w:p>
        </w:tc>
        <w:tc>
          <w:tcPr>
            <w:tcW w:w="1418" w:type="dxa"/>
            <w:shd w:val="clear" w:color="auto" w:fill="auto"/>
            <w:vAlign w:val="center"/>
          </w:tcPr>
          <w:p w:rsidR="007B52D7" w:rsidRPr="007B52D7" w:rsidRDefault="007B52D7" w:rsidP="007B52D7">
            <w:pPr>
              <w:widowControl w:val="0"/>
              <w:spacing w:before="40" w:after="40" w:line="240" w:lineRule="auto"/>
              <w:ind w:firstLine="3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расчетный срок (2015-2030)</w:t>
            </w:r>
          </w:p>
        </w:tc>
        <w:tc>
          <w:tcPr>
            <w:tcW w:w="1833" w:type="dxa"/>
            <w:shd w:val="clear" w:color="auto" w:fill="auto"/>
            <w:vAlign w:val="center"/>
          </w:tcPr>
          <w:p w:rsidR="007B52D7" w:rsidRPr="007B52D7" w:rsidRDefault="007B52D7" w:rsidP="007B52D7">
            <w:pPr>
              <w:widowControl w:val="0"/>
              <w:spacing w:before="40" w:after="40" w:line="240" w:lineRule="auto"/>
              <w:ind w:firstLine="35"/>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Не требуется</w:t>
            </w:r>
          </w:p>
        </w:tc>
      </w:tr>
      <w:tr w:rsidR="007B52D7" w:rsidRPr="007B52D7" w:rsidTr="00A90FCD">
        <w:tc>
          <w:tcPr>
            <w:tcW w:w="9771" w:type="dxa"/>
            <w:gridSpan w:val="6"/>
            <w:shd w:val="clear" w:color="auto" w:fill="auto"/>
            <w:vAlign w:val="center"/>
          </w:tcPr>
          <w:p w:rsidR="007B52D7" w:rsidRPr="007B52D7" w:rsidRDefault="007B52D7" w:rsidP="007B52D7">
            <w:pPr>
              <w:widowControl w:val="0"/>
              <w:spacing w:before="40" w:after="40" w:line="240" w:lineRule="auto"/>
              <w:ind w:firstLine="35"/>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Объекты, предназначенные для проведения официальных физкультурно-оздоровительных и спортивных мероприятий</w:t>
            </w:r>
          </w:p>
        </w:tc>
      </w:tr>
      <w:tr w:rsidR="007B52D7" w:rsidRPr="007B52D7" w:rsidTr="00A90FCD">
        <w:tc>
          <w:tcPr>
            <w:tcW w:w="709" w:type="dxa"/>
            <w:shd w:val="clear" w:color="auto" w:fill="auto"/>
            <w:vAlign w:val="center"/>
          </w:tcPr>
          <w:p w:rsidR="007B52D7" w:rsidRPr="007B52D7" w:rsidRDefault="007B52D7" w:rsidP="007B52D7">
            <w:pPr>
              <w:widowControl w:val="0"/>
              <w:spacing w:before="40" w:after="40" w:line="240" w:lineRule="auto"/>
              <w:ind w:firstLine="3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w:t>
            </w:r>
          </w:p>
        </w:tc>
        <w:tc>
          <w:tcPr>
            <w:tcW w:w="2126" w:type="dxa"/>
            <w:shd w:val="clear" w:color="auto" w:fill="auto"/>
            <w:vAlign w:val="center"/>
          </w:tcPr>
          <w:p w:rsidR="007B52D7" w:rsidRPr="007B52D7" w:rsidRDefault="007B52D7" w:rsidP="007B52D7">
            <w:pPr>
              <w:widowControl w:val="0"/>
              <w:spacing w:before="40" w:after="40" w:line="240" w:lineRule="auto"/>
              <w:ind w:firstLine="34"/>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Спортивные залы общего </w:t>
            </w:r>
            <w:r w:rsidRPr="007B52D7">
              <w:rPr>
                <w:rFonts w:ascii="Times New Roman" w:eastAsia="Times New Roman" w:hAnsi="Times New Roman" w:cs="Times New Roman"/>
                <w:snapToGrid w:val="0"/>
                <w:sz w:val="24"/>
                <w:szCs w:val="24"/>
                <w:lang w:eastAsia="ru-RU"/>
              </w:rPr>
              <w:lastRenderedPageBreak/>
              <w:t>пользования</w:t>
            </w:r>
          </w:p>
        </w:tc>
        <w:tc>
          <w:tcPr>
            <w:tcW w:w="1417" w:type="dxa"/>
            <w:shd w:val="clear" w:color="auto" w:fill="auto"/>
            <w:vAlign w:val="center"/>
          </w:tcPr>
          <w:p w:rsidR="007B52D7" w:rsidRPr="007B52D7" w:rsidRDefault="007B52D7" w:rsidP="007B52D7">
            <w:pPr>
              <w:widowControl w:val="0"/>
              <w:spacing w:before="40" w:after="40" w:line="240" w:lineRule="auto"/>
              <w:ind w:firstLine="34"/>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lastRenderedPageBreak/>
              <w:t>62 м</w:t>
            </w:r>
            <w:r w:rsidRPr="007B52D7">
              <w:rPr>
                <w:rFonts w:ascii="Times New Roman" w:eastAsia="Times New Roman" w:hAnsi="Times New Roman" w:cs="Times New Roman"/>
                <w:snapToGrid w:val="0"/>
                <w:sz w:val="24"/>
                <w:szCs w:val="24"/>
                <w:vertAlign w:val="superscript"/>
                <w:lang w:eastAsia="ru-RU"/>
              </w:rPr>
              <w:t>2</w:t>
            </w:r>
            <w:r w:rsidRPr="007B52D7">
              <w:rPr>
                <w:rFonts w:ascii="Times New Roman" w:eastAsia="Times New Roman" w:hAnsi="Times New Roman" w:cs="Times New Roman"/>
                <w:snapToGrid w:val="0"/>
                <w:sz w:val="24"/>
                <w:szCs w:val="24"/>
                <w:lang w:eastAsia="ru-RU"/>
              </w:rPr>
              <w:t xml:space="preserve"> площади </w:t>
            </w:r>
            <w:r w:rsidRPr="007B52D7">
              <w:rPr>
                <w:rFonts w:ascii="Times New Roman" w:eastAsia="Times New Roman" w:hAnsi="Times New Roman" w:cs="Times New Roman"/>
                <w:snapToGrid w:val="0"/>
                <w:sz w:val="24"/>
                <w:szCs w:val="24"/>
                <w:lang w:eastAsia="ru-RU"/>
              </w:rPr>
              <w:lastRenderedPageBreak/>
              <w:t>пола</w:t>
            </w:r>
          </w:p>
        </w:tc>
        <w:tc>
          <w:tcPr>
            <w:tcW w:w="2268" w:type="dxa"/>
            <w:shd w:val="clear" w:color="auto" w:fill="auto"/>
            <w:vAlign w:val="center"/>
          </w:tcPr>
          <w:p w:rsidR="007B52D7" w:rsidRPr="007B52D7" w:rsidRDefault="007B52D7" w:rsidP="007B52D7">
            <w:pPr>
              <w:widowControl w:val="0"/>
              <w:spacing w:before="40" w:after="40" w:line="240" w:lineRule="auto"/>
              <w:ind w:firstLine="3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lastRenderedPageBreak/>
              <w:t>с. Семенниково</w:t>
            </w:r>
          </w:p>
        </w:tc>
        <w:tc>
          <w:tcPr>
            <w:tcW w:w="1418" w:type="dxa"/>
            <w:shd w:val="clear" w:color="auto" w:fill="auto"/>
            <w:vAlign w:val="center"/>
          </w:tcPr>
          <w:p w:rsidR="007B52D7" w:rsidRPr="007B52D7" w:rsidRDefault="007B52D7" w:rsidP="007B52D7">
            <w:pPr>
              <w:widowControl w:val="0"/>
              <w:spacing w:before="40" w:after="40" w:line="240" w:lineRule="auto"/>
              <w:ind w:firstLine="3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расчетный срок (2015-</w:t>
            </w:r>
            <w:r w:rsidRPr="007B52D7">
              <w:rPr>
                <w:rFonts w:ascii="Times New Roman" w:eastAsia="Times New Roman" w:hAnsi="Times New Roman" w:cs="Times New Roman"/>
                <w:snapToGrid w:val="0"/>
                <w:sz w:val="24"/>
                <w:szCs w:val="24"/>
                <w:lang w:eastAsia="ru-RU"/>
              </w:rPr>
              <w:lastRenderedPageBreak/>
              <w:t>2030)</w:t>
            </w:r>
          </w:p>
        </w:tc>
        <w:tc>
          <w:tcPr>
            <w:tcW w:w="1833" w:type="dxa"/>
            <w:shd w:val="clear" w:color="auto" w:fill="auto"/>
            <w:vAlign w:val="center"/>
          </w:tcPr>
          <w:p w:rsidR="007B52D7" w:rsidRPr="007B52D7" w:rsidRDefault="007B52D7" w:rsidP="007B52D7">
            <w:pPr>
              <w:widowControl w:val="0"/>
              <w:spacing w:before="40" w:after="40" w:line="240" w:lineRule="auto"/>
              <w:ind w:firstLine="35"/>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lastRenderedPageBreak/>
              <w:t>Не требуется</w:t>
            </w:r>
          </w:p>
        </w:tc>
      </w:tr>
      <w:tr w:rsidR="007B52D7" w:rsidRPr="007B52D7" w:rsidTr="00A90FCD">
        <w:trPr>
          <w:trHeight w:val="215"/>
        </w:trPr>
        <w:tc>
          <w:tcPr>
            <w:tcW w:w="9771" w:type="dxa"/>
            <w:gridSpan w:val="6"/>
            <w:shd w:val="clear" w:color="auto" w:fill="auto"/>
            <w:vAlign w:val="center"/>
          </w:tcPr>
          <w:p w:rsidR="007B52D7" w:rsidRPr="007B52D7" w:rsidRDefault="007B52D7" w:rsidP="007B52D7">
            <w:pPr>
              <w:widowControl w:val="0"/>
              <w:spacing w:before="40" w:after="40" w:line="240" w:lineRule="auto"/>
              <w:ind w:firstLine="35"/>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lastRenderedPageBreak/>
              <w:t>Прочие объекты</w:t>
            </w:r>
          </w:p>
        </w:tc>
      </w:tr>
      <w:tr w:rsidR="007B52D7" w:rsidRPr="007B52D7" w:rsidTr="00A90FCD">
        <w:trPr>
          <w:trHeight w:val="215"/>
        </w:trPr>
        <w:tc>
          <w:tcPr>
            <w:tcW w:w="709" w:type="dxa"/>
            <w:shd w:val="clear" w:color="auto" w:fill="auto"/>
            <w:vAlign w:val="center"/>
          </w:tcPr>
          <w:p w:rsidR="007B52D7" w:rsidRPr="007B52D7" w:rsidRDefault="007B52D7" w:rsidP="007B52D7">
            <w:pPr>
              <w:widowControl w:val="0"/>
              <w:spacing w:before="40" w:after="40" w:line="240" w:lineRule="auto"/>
              <w:ind w:firstLine="3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6</w:t>
            </w:r>
          </w:p>
        </w:tc>
        <w:tc>
          <w:tcPr>
            <w:tcW w:w="2126" w:type="dxa"/>
            <w:shd w:val="clear" w:color="auto" w:fill="auto"/>
            <w:vAlign w:val="center"/>
          </w:tcPr>
          <w:p w:rsidR="007B52D7" w:rsidRPr="007B52D7" w:rsidRDefault="007B52D7" w:rsidP="007B52D7">
            <w:pPr>
              <w:widowControl w:val="0"/>
              <w:spacing w:before="40" w:after="40" w:line="240" w:lineRule="auto"/>
              <w:ind w:firstLine="34"/>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Объекты общественного питания</w:t>
            </w:r>
          </w:p>
        </w:tc>
        <w:tc>
          <w:tcPr>
            <w:tcW w:w="1417" w:type="dxa"/>
            <w:shd w:val="clear" w:color="auto" w:fill="auto"/>
            <w:vAlign w:val="center"/>
          </w:tcPr>
          <w:p w:rsidR="007B52D7" w:rsidRPr="007B52D7" w:rsidRDefault="007B52D7" w:rsidP="007B52D7">
            <w:pPr>
              <w:widowControl w:val="0"/>
              <w:spacing w:before="40" w:after="40" w:line="240" w:lineRule="auto"/>
              <w:ind w:firstLine="34"/>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30 мест</w:t>
            </w:r>
          </w:p>
        </w:tc>
        <w:tc>
          <w:tcPr>
            <w:tcW w:w="2268" w:type="dxa"/>
            <w:shd w:val="clear" w:color="auto" w:fill="auto"/>
            <w:vAlign w:val="center"/>
          </w:tcPr>
          <w:p w:rsidR="007B52D7" w:rsidRPr="007B52D7" w:rsidRDefault="007B52D7" w:rsidP="007B52D7">
            <w:pPr>
              <w:widowControl w:val="0"/>
              <w:spacing w:before="40" w:after="40" w:line="240" w:lineRule="auto"/>
              <w:ind w:firstLine="3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 Семенниково</w:t>
            </w:r>
          </w:p>
        </w:tc>
        <w:tc>
          <w:tcPr>
            <w:tcW w:w="1418" w:type="dxa"/>
            <w:shd w:val="clear" w:color="auto" w:fill="auto"/>
            <w:vAlign w:val="center"/>
          </w:tcPr>
          <w:p w:rsidR="007B52D7" w:rsidRPr="007B52D7" w:rsidRDefault="007B52D7" w:rsidP="007B52D7">
            <w:pPr>
              <w:widowControl w:val="0"/>
              <w:spacing w:before="40" w:after="40" w:line="240" w:lineRule="auto"/>
              <w:ind w:firstLine="3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расчетный срок (2015-2030)</w:t>
            </w:r>
          </w:p>
        </w:tc>
        <w:tc>
          <w:tcPr>
            <w:tcW w:w="1833" w:type="dxa"/>
            <w:shd w:val="clear" w:color="auto" w:fill="auto"/>
            <w:vAlign w:val="center"/>
          </w:tcPr>
          <w:p w:rsidR="007B52D7" w:rsidRPr="007B52D7" w:rsidRDefault="007B52D7" w:rsidP="007B52D7">
            <w:pPr>
              <w:widowControl w:val="0"/>
              <w:spacing w:before="40" w:after="40" w:line="240" w:lineRule="auto"/>
              <w:ind w:firstLine="35"/>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Не требуется</w:t>
            </w:r>
          </w:p>
        </w:tc>
      </w:tr>
      <w:tr w:rsidR="007B52D7" w:rsidRPr="007B52D7" w:rsidTr="00A90FCD">
        <w:trPr>
          <w:trHeight w:val="215"/>
        </w:trPr>
        <w:tc>
          <w:tcPr>
            <w:tcW w:w="709" w:type="dxa"/>
            <w:shd w:val="clear" w:color="auto" w:fill="auto"/>
            <w:vAlign w:val="center"/>
          </w:tcPr>
          <w:p w:rsidR="007B52D7" w:rsidRPr="007B52D7" w:rsidRDefault="007B52D7" w:rsidP="007B52D7">
            <w:pPr>
              <w:widowControl w:val="0"/>
              <w:spacing w:before="40" w:after="40" w:line="240" w:lineRule="auto"/>
              <w:ind w:firstLine="3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7</w:t>
            </w:r>
          </w:p>
        </w:tc>
        <w:tc>
          <w:tcPr>
            <w:tcW w:w="2126" w:type="dxa"/>
            <w:shd w:val="clear" w:color="auto" w:fill="auto"/>
            <w:vAlign w:val="center"/>
          </w:tcPr>
          <w:p w:rsidR="007B52D7" w:rsidRPr="007B52D7" w:rsidRDefault="007B52D7" w:rsidP="007B52D7">
            <w:pPr>
              <w:widowControl w:val="0"/>
              <w:spacing w:before="40" w:after="40" w:line="240" w:lineRule="auto"/>
              <w:ind w:firstLine="34"/>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Объекты бытового обслуживания</w:t>
            </w:r>
          </w:p>
        </w:tc>
        <w:tc>
          <w:tcPr>
            <w:tcW w:w="1417" w:type="dxa"/>
            <w:shd w:val="clear" w:color="auto" w:fill="auto"/>
            <w:vAlign w:val="center"/>
          </w:tcPr>
          <w:p w:rsidR="007B52D7" w:rsidRPr="007B52D7" w:rsidRDefault="007B52D7" w:rsidP="007B52D7">
            <w:pPr>
              <w:widowControl w:val="0"/>
              <w:spacing w:before="40" w:after="40" w:line="240" w:lineRule="auto"/>
              <w:ind w:firstLine="34"/>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 произв. рабоч.</w:t>
            </w:r>
          </w:p>
        </w:tc>
        <w:tc>
          <w:tcPr>
            <w:tcW w:w="2268" w:type="dxa"/>
            <w:shd w:val="clear" w:color="auto" w:fill="auto"/>
            <w:vAlign w:val="center"/>
          </w:tcPr>
          <w:p w:rsidR="007B52D7" w:rsidRPr="007B52D7" w:rsidRDefault="007B52D7" w:rsidP="007B52D7">
            <w:pPr>
              <w:widowControl w:val="0"/>
              <w:spacing w:before="40" w:after="40" w:line="240" w:lineRule="auto"/>
              <w:ind w:firstLine="3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 Семенниково</w:t>
            </w:r>
          </w:p>
        </w:tc>
        <w:tc>
          <w:tcPr>
            <w:tcW w:w="1418" w:type="dxa"/>
            <w:shd w:val="clear" w:color="auto" w:fill="auto"/>
            <w:vAlign w:val="center"/>
          </w:tcPr>
          <w:p w:rsidR="007B52D7" w:rsidRPr="007B52D7" w:rsidRDefault="007B52D7" w:rsidP="007B52D7">
            <w:pPr>
              <w:widowControl w:val="0"/>
              <w:spacing w:before="40" w:after="40" w:line="240" w:lineRule="auto"/>
              <w:ind w:firstLine="3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расчетный срок (2015-2030)</w:t>
            </w:r>
          </w:p>
        </w:tc>
        <w:tc>
          <w:tcPr>
            <w:tcW w:w="1833" w:type="dxa"/>
            <w:shd w:val="clear" w:color="auto" w:fill="auto"/>
            <w:vAlign w:val="center"/>
          </w:tcPr>
          <w:p w:rsidR="007B52D7" w:rsidRPr="007B52D7" w:rsidRDefault="007B52D7" w:rsidP="007B52D7">
            <w:pPr>
              <w:widowControl w:val="0"/>
              <w:spacing w:before="40" w:after="40" w:line="240" w:lineRule="auto"/>
              <w:ind w:firstLine="35"/>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Не требуется</w:t>
            </w:r>
          </w:p>
        </w:tc>
      </w:tr>
      <w:tr w:rsidR="007B52D7" w:rsidRPr="007B52D7" w:rsidTr="00A90FCD">
        <w:trPr>
          <w:trHeight w:val="215"/>
        </w:trPr>
        <w:tc>
          <w:tcPr>
            <w:tcW w:w="709" w:type="dxa"/>
            <w:shd w:val="clear" w:color="auto" w:fill="auto"/>
            <w:vAlign w:val="center"/>
          </w:tcPr>
          <w:p w:rsidR="007B52D7" w:rsidRPr="007B52D7" w:rsidRDefault="007B52D7" w:rsidP="007B52D7">
            <w:pPr>
              <w:widowControl w:val="0"/>
              <w:spacing w:before="40" w:after="40" w:line="240" w:lineRule="auto"/>
              <w:ind w:firstLine="3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8</w:t>
            </w:r>
          </w:p>
        </w:tc>
        <w:tc>
          <w:tcPr>
            <w:tcW w:w="2126" w:type="dxa"/>
            <w:shd w:val="clear" w:color="auto" w:fill="auto"/>
            <w:vAlign w:val="center"/>
          </w:tcPr>
          <w:p w:rsidR="007B52D7" w:rsidRPr="007B52D7" w:rsidRDefault="007B52D7" w:rsidP="007B52D7">
            <w:pPr>
              <w:widowControl w:val="0"/>
              <w:spacing w:before="40" w:after="40" w:line="240" w:lineRule="auto"/>
              <w:ind w:firstLine="34"/>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Бани и сауны</w:t>
            </w:r>
          </w:p>
        </w:tc>
        <w:tc>
          <w:tcPr>
            <w:tcW w:w="1417" w:type="dxa"/>
            <w:shd w:val="clear" w:color="auto" w:fill="auto"/>
            <w:vAlign w:val="center"/>
          </w:tcPr>
          <w:p w:rsidR="007B52D7" w:rsidRPr="007B52D7" w:rsidRDefault="007B52D7" w:rsidP="007B52D7">
            <w:pPr>
              <w:widowControl w:val="0"/>
              <w:spacing w:before="40" w:after="40" w:line="240" w:lineRule="auto"/>
              <w:ind w:firstLine="34"/>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 мест</w:t>
            </w:r>
          </w:p>
        </w:tc>
        <w:tc>
          <w:tcPr>
            <w:tcW w:w="2268" w:type="dxa"/>
            <w:shd w:val="clear" w:color="auto" w:fill="auto"/>
            <w:vAlign w:val="center"/>
          </w:tcPr>
          <w:p w:rsidR="007B52D7" w:rsidRPr="007B52D7" w:rsidRDefault="007B52D7" w:rsidP="007B52D7">
            <w:pPr>
              <w:widowControl w:val="0"/>
              <w:spacing w:before="40" w:after="40" w:line="240" w:lineRule="auto"/>
              <w:ind w:firstLine="3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 Семенниково</w:t>
            </w:r>
          </w:p>
        </w:tc>
        <w:tc>
          <w:tcPr>
            <w:tcW w:w="1418" w:type="dxa"/>
            <w:shd w:val="clear" w:color="auto" w:fill="auto"/>
            <w:vAlign w:val="center"/>
          </w:tcPr>
          <w:p w:rsidR="007B52D7" w:rsidRPr="007B52D7" w:rsidRDefault="007B52D7" w:rsidP="007B52D7">
            <w:pPr>
              <w:widowControl w:val="0"/>
              <w:spacing w:before="40" w:after="40" w:line="240" w:lineRule="auto"/>
              <w:ind w:firstLine="3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расчетный срок (2015-2030)</w:t>
            </w:r>
          </w:p>
        </w:tc>
        <w:tc>
          <w:tcPr>
            <w:tcW w:w="1833" w:type="dxa"/>
            <w:shd w:val="clear" w:color="auto" w:fill="auto"/>
            <w:vAlign w:val="center"/>
          </w:tcPr>
          <w:p w:rsidR="007B52D7" w:rsidRPr="007B52D7" w:rsidRDefault="007B52D7" w:rsidP="007B52D7">
            <w:pPr>
              <w:autoSpaceDE w:val="0"/>
              <w:autoSpaceDN w:val="0"/>
              <w:adjustRightInd w:val="0"/>
              <w:spacing w:after="0"/>
              <w:ind w:firstLine="35"/>
              <w:jc w:val="center"/>
              <w:rPr>
                <w:rFonts w:ascii="Times New Roman" w:eastAsia="Times New Roman" w:hAnsi="Times New Roman" w:cs="Times New Roman"/>
                <w:sz w:val="24"/>
                <w:szCs w:val="24"/>
                <w:lang w:eastAsia="ru-RU"/>
              </w:rPr>
            </w:pPr>
          </w:p>
        </w:tc>
      </w:tr>
    </w:tbl>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bookmarkStart w:id="25" w:name="_Toc461642082"/>
      <w:bookmarkStart w:id="26" w:name="_Toc464833873"/>
    </w:p>
    <w:p w:rsidR="007B52D7" w:rsidRPr="007B52D7" w:rsidRDefault="007B52D7" w:rsidP="007B52D7">
      <w:pPr>
        <w:keepNext/>
        <w:spacing w:before="120" w:after="120" w:line="240" w:lineRule="auto"/>
        <w:jc w:val="center"/>
        <w:outlineLvl w:val="0"/>
        <w:rPr>
          <w:rFonts w:ascii="Times New Roman" w:eastAsia="Times New Roman" w:hAnsi="Times New Roman" w:cs="Times New Roman"/>
          <w:b/>
          <w:sz w:val="24"/>
          <w:szCs w:val="24"/>
          <w:lang w:eastAsia="ru-RU"/>
        </w:rPr>
      </w:pPr>
      <w:bookmarkStart w:id="27" w:name="_Toc25939416"/>
      <w:bookmarkStart w:id="28" w:name="_Toc26778227"/>
      <w:bookmarkStart w:id="29" w:name="_Toc449611275"/>
      <w:bookmarkStart w:id="30" w:name="_Toc464833881"/>
      <w:r w:rsidRPr="007B52D7">
        <w:rPr>
          <w:rFonts w:ascii="Times New Roman" w:eastAsia="Times New Roman" w:hAnsi="Times New Roman" w:cs="Times New Roman"/>
          <w:b/>
          <w:sz w:val="24"/>
          <w:szCs w:val="24"/>
          <w:lang w:eastAsia="ru-RU"/>
        </w:rPr>
        <w:t>7  Инженерно-технические мероприятия гражданской обороны. Мероприятия по предупреждению чрезвычайных ситуаций.</w:t>
      </w:r>
      <w:bookmarkEnd w:id="27"/>
      <w:bookmarkEnd w:id="28"/>
    </w:p>
    <w:p w:rsidR="007B52D7" w:rsidRPr="007B52D7" w:rsidRDefault="007B52D7" w:rsidP="007B52D7">
      <w:pPr>
        <w:keepNext/>
        <w:keepLines/>
        <w:spacing w:after="0"/>
        <w:ind w:firstLine="709"/>
        <w:outlineLvl w:val="1"/>
        <w:rPr>
          <w:rFonts w:ascii="Times New Roman" w:eastAsia="Times New Roman" w:hAnsi="Times New Roman" w:cs="Times New Roman"/>
          <w:b/>
          <w:bCs/>
          <w:sz w:val="24"/>
          <w:szCs w:val="24"/>
          <w:lang w:eastAsia="ru-RU"/>
        </w:rPr>
      </w:pPr>
      <w:bookmarkStart w:id="31" w:name="_Toc481584487"/>
      <w:bookmarkStart w:id="32" w:name="_Toc9262913"/>
      <w:bookmarkStart w:id="33" w:name="_Toc26778228"/>
      <w:bookmarkStart w:id="34" w:name="_Toc529292878"/>
      <w:bookmarkStart w:id="35" w:name="_Toc25939417"/>
      <w:bookmarkStart w:id="36" w:name="_Toc528783372"/>
      <w:bookmarkEnd w:id="29"/>
      <w:bookmarkEnd w:id="30"/>
      <w:r w:rsidRPr="007B52D7">
        <w:rPr>
          <w:rFonts w:ascii="Times New Roman" w:eastAsia="Times New Roman" w:hAnsi="Times New Roman" w:cs="Times New Roman"/>
          <w:b/>
          <w:bCs/>
          <w:sz w:val="24"/>
          <w:szCs w:val="24"/>
          <w:lang w:eastAsia="ru-RU"/>
        </w:rPr>
        <w:t xml:space="preserve">7.1 </w:t>
      </w:r>
      <w:bookmarkEnd w:id="31"/>
      <w:r w:rsidRPr="007B52D7">
        <w:rPr>
          <w:rFonts w:ascii="Times New Roman" w:eastAsia="Times New Roman" w:hAnsi="Times New Roman" w:cs="Times New Roman"/>
          <w:b/>
          <w:bCs/>
          <w:sz w:val="24"/>
          <w:szCs w:val="24"/>
          <w:lang w:eastAsia="ru-RU"/>
        </w:rPr>
        <w:t>Общие положения</w:t>
      </w:r>
      <w:bookmarkEnd w:id="32"/>
      <w:bookmarkEnd w:id="33"/>
    </w:p>
    <w:p w:rsidR="007B52D7" w:rsidRPr="007B52D7" w:rsidRDefault="007B52D7" w:rsidP="007B52D7">
      <w:pPr>
        <w:keepNext/>
        <w:keepLines/>
        <w:spacing w:before="200" w:after="0" w:line="240" w:lineRule="auto"/>
        <w:outlineLvl w:val="2"/>
        <w:rPr>
          <w:rFonts w:ascii="Times New Roman" w:eastAsia="Times New Roman" w:hAnsi="Times New Roman" w:cs="Times New Roman"/>
          <w:b/>
          <w:bCs/>
          <w:sz w:val="24"/>
          <w:szCs w:val="20"/>
          <w:lang w:eastAsia="ru-RU"/>
        </w:rPr>
      </w:pPr>
      <w:bookmarkStart w:id="37" w:name="_Toc481584488"/>
      <w:bookmarkStart w:id="38" w:name="_Toc9262914"/>
      <w:bookmarkStart w:id="39" w:name="_Toc26778229"/>
      <w:r w:rsidRPr="007B52D7">
        <w:rPr>
          <w:rFonts w:ascii="Times New Roman" w:eastAsia="Times New Roman" w:hAnsi="Times New Roman" w:cs="Times New Roman"/>
          <w:b/>
          <w:bCs/>
          <w:sz w:val="24"/>
          <w:szCs w:val="20"/>
          <w:lang w:eastAsia="ru-RU"/>
        </w:rPr>
        <w:t xml:space="preserve">7.1.1 </w:t>
      </w:r>
      <w:bookmarkEnd w:id="37"/>
      <w:r w:rsidRPr="007B52D7">
        <w:rPr>
          <w:rFonts w:ascii="Times New Roman" w:eastAsia="Times New Roman" w:hAnsi="Times New Roman" w:cs="Times New Roman"/>
          <w:b/>
          <w:bCs/>
          <w:sz w:val="24"/>
          <w:szCs w:val="20"/>
          <w:lang w:eastAsia="ru-RU"/>
        </w:rPr>
        <w:t>Данные об организации разработчике раздела «ИТМ ГОЧС».</w:t>
      </w:r>
      <w:bookmarkEnd w:id="38"/>
      <w:bookmarkEnd w:id="39"/>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6237"/>
      </w:tblGrid>
      <w:tr w:rsidR="007B52D7" w:rsidRPr="007B52D7" w:rsidTr="00A90FCD">
        <w:tc>
          <w:tcPr>
            <w:tcW w:w="3969" w:type="dxa"/>
            <w:shd w:val="clear" w:color="auto" w:fill="auto"/>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Наименование организации</w:t>
            </w:r>
          </w:p>
        </w:tc>
        <w:tc>
          <w:tcPr>
            <w:tcW w:w="6237" w:type="dxa"/>
            <w:shd w:val="clear" w:color="auto" w:fill="auto"/>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Акционерное общество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«ТГИ Красноярскгражданпроект»</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(АО «Гражданпроект»)</w:t>
            </w:r>
          </w:p>
        </w:tc>
      </w:tr>
      <w:tr w:rsidR="007B52D7" w:rsidRPr="007B52D7" w:rsidTr="00A90FCD">
        <w:tc>
          <w:tcPr>
            <w:tcW w:w="3969" w:type="dxa"/>
            <w:shd w:val="clear" w:color="auto" w:fill="auto"/>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ИНН</w:t>
            </w:r>
          </w:p>
        </w:tc>
        <w:tc>
          <w:tcPr>
            <w:tcW w:w="6237" w:type="dxa"/>
            <w:shd w:val="clear" w:color="auto" w:fill="auto"/>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2461119562</w:t>
            </w:r>
          </w:p>
        </w:tc>
      </w:tr>
      <w:tr w:rsidR="007B52D7" w:rsidRPr="007B52D7" w:rsidTr="00A90FCD">
        <w:tc>
          <w:tcPr>
            <w:tcW w:w="3969" w:type="dxa"/>
            <w:shd w:val="clear" w:color="auto" w:fill="auto"/>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КПП</w:t>
            </w:r>
          </w:p>
        </w:tc>
        <w:tc>
          <w:tcPr>
            <w:tcW w:w="6237" w:type="dxa"/>
            <w:shd w:val="clear" w:color="auto" w:fill="auto"/>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246101001</w:t>
            </w:r>
          </w:p>
        </w:tc>
      </w:tr>
      <w:tr w:rsidR="007B52D7" w:rsidRPr="007B52D7" w:rsidTr="00A90FCD">
        <w:tc>
          <w:tcPr>
            <w:tcW w:w="3969" w:type="dxa"/>
            <w:shd w:val="clear" w:color="auto" w:fill="auto"/>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Юридический адрес</w:t>
            </w:r>
          </w:p>
        </w:tc>
        <w:tc>
          <w:tcPr>
            <w:tcW w:w="6237" w:type="dxa"/>
            <w:shd w:val="clear" w:color="auto" w:fill="auto"/>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660025, г. Красноярск, пр. Красноярский рабочий, 126</w:t>
            </w:r>
          </w:p>
        </w:tc>
      </w:tr>
      <w:tr w:rsidR="007B52D7" w:rsidRPr="007B52D7" w:rsidTr="00A90FCD">
        <w:tc>
          <w:tcPr>
            <w:tcW w:w="3969" w:type="dxa"/>
            <w:shd w:val="clear" w:color="auto" w:fill="auto"/>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Почтовый адрес</w:t>
            </w:r>
          </w:p>
        </w:tc>
        <w:tc>
          <w:tcPr>
            <w:tcW w:w="6237" w:type="dxa"/>
            <w:shd w:val="clear" w:color="auto" w:fill="auto"/>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660025, г. Красноярск, проспект Красноярский рабочий, 126</w:t>
            </w:r>
          </w:p>
        </w:tc>
      </w:tr>
      <w:tr w:rsidR="007B52D7" w:rsidRPr="007B52D7" w:rsidTr="00A90FCD">
        <w:tc>
          <w:tcPr>
            <w:tcW w:w="3969" w:type="dxa"/>
            <w:shd w:val="clear" w:color="auto" w:fill="auto"/>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Телефон</w:t>
            </w:r>
          </w:p>
        </w:tc>
        <w:tc>
          <w:tcPr>
            <w:tcW w:w="6237" w:type="dxa"/>
            <w:shd w:val="clear" w:color="auto" w:fill="auto"/>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7(391) 213-28-33</w:t>
            </w:r>
          </w:p>
        </w:tc>
      </w:tr>
      <w:tr w:rsidR="007B52D7" w:rsidRPr="007B52D7" w:rsidTr="00A90FCD">
        <w:tc>
          <w:tcPr>
            <w:tcW w:w="3969" w:type="dxa"/>
            <w:shd w:val="clear" w:color="auto" w:fill="auto"/>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Факс</w:t>
            </w:r>
          </w:p>
        </w:tc>
        <w:tc>
          <w:tcPr>
            <w:tcW w:w="6237" w:type="dxa"/>
            <w:shd w:val="clear" w:color="auto" w:fill="auto"/>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7(391) 213-24-82</w:t>
            </w:r>
          </w:p>
        </w:tc>
      </w:tr>
      <w:tr w:rsidR="007B52D7" w:rsidRPr="007B52D7" w:rsidTr="00A90FCD">
        <w:tc>
          <w:tcPr>
            <w:tcW w:w="3969" w:type="dxa"/>
            <w:shd w:val="clear" w:color="auto" w:fill="auto"/>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val="en-US" w:eastAsia="ru-RU"/>
              </w:rPr>
              <w:t>E</w:t>
            </w:r>
            <w:r w:rsidRPr="007B52D7">
              <w:rPr>
                <w:rFonts w:ascii="Times New Roman" w:eastAsia="Times New Roman" w:hAnsi="Times New Roman" w:cs="Times New Roman"/>
                <w:snapToGrid w:val="0"/>
                <w:sz w:val="24"/>
                <w:szCs w:val="24"/>
                <w:lang w:eastAsia="ru-RU"/>
              </w:rPr>
              <w:t>-</w:t>
            </w:r>
            <w:r w:rsidRPr="007B52D7">
              <w:rPr>
                <w:rFonts w:ascii="Times New Roman" w:eastAsia="Times New Roman" w:hAnsi="Times New Roman" w:cs="Times New Roman"/>
                <w:snapToGrid w:val="0"/>
                <w:sz w:val="24"/>
                <w:szCs w:val="24"/>
                <w:lang w:val="en-US" w:eastAsia="ru-RU"/>
              </w:rPr>
              <w:t>mail</w:t>
            </w:r>
            <w:r w:rsidRPr="007B52D7">
              <w:rPr>
                <w:rFonts w:ascii="Times New Roman" w:eastAsia="Times New Roman" w:hAnsi="Times New Roman" w:cs="Times New Roman"/>
                <w:snapToGrid w:val="0"/>
                <w:sz w:val="24"/>
                <w:szCs w:val="24"/>
                <w:lang w:eastAsia="ru-RU"/>
              </w:rPr>
              <w:t>:</w:t>
            </w:r>
          </w:p>
        </w:tc>
        <w:tc>
          <w:tcPr>
            <w:tcW w:w="6237" w:type="dxa"/>
            <w:shd w:val="clear" w:color="auto" w:fill="auto"/>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hyperlink r:id="rId13" w:history="1">
              <w:r w:rsidRPr="007B52D7">
                <w:rPr>
                  <w:rFonts w:ascii="Times New Roman" w:eastAsia="Times New Roman" w:hAnsi="Times New Roman" w:cs="Times New Roman"/>
                  <w:snapToGrid w:val="0"/>
                  <w:color w:val="0000FF"/>
                  <w:sz w:val="24"/>
                  <w:szCs w:val="24"/>
                  <w:u w:val="single"/>
                  <w:lang w:val="en-US" w:eastAsia="ru-RU"/>
                </w:rPr>
                <w:t>kgp@krasgp.ru</w:t>
              </w:r>
            </w:hyperlink>
          </w:p>
        </w:tc>
      </w:tr>
      <w:tr w:rsidR="007B52D7" w:rsidRPr="007B52D7" w:rsidTr="00A90FCD">
        <w:tc>
          <w:tcPr>
            <w:tcW w:w="3969" w:type="dxa"/>
            <w:shd w:val="clear" w:color="auto" w:fill="auto"/>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Директор</w:t>
            </w:r>
          </w:p>
        </w:tc>
        <w:tc>
          <w:tcPr>
            <w:tcW w:w="6237" w:type="dxa"/>
            <w:shd w:val="clear" w:color="auto" w:fill="auto"/>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Михайленко Олег Анатольевич</w:t>
            </w:r>
          </w:p>
        </w:tc>
      </w:tr>
    </w:tbl>
    <w:p w:rsidR="007B52D7" w:rsidRPr="007B52D7" w:rsidRDefault="007B52D7" w:rsidP="007B52D7">
      <w:pPr>
        <w:keepNext/>
        <w:keepLines/>
        <w:spacing w:before="200" w:after="0" w:line="240" w:lineRule="auto"/>
        <w:outlineLvl w:val="2"/>
        <w:rPr>
          <w:rFonts w:ascii="Times New Roman" w:eastAsia="Times New Roman" w:hAnsi="Times New Roman" w:cs="Times New Roman"/>
          <w:b/>
          <w:bCs/>
          <w:sz w:val="24"/>
          <w:szCs w:val="20"/>
          <w:lang w:eastAsia="ru-RU"/>
        </w:rPr>
      </w:pPr>
      <w:bookmarkStart w:id="40" w:name="_Toc529292877"/>
      <w:bookmarkStart w:id="41" w:name="_Toc23432696"/>
      <w:bookmarkStart w:id="42" w:name="_Toc26778230"/>
      <w:r w:rsidRPr="007B52D7">
        <w:rPr>
          <w:rFonts w:ascii="Times New Roman" w:eastAsia="Times New Roman" w:hAnsi="Times New Roman" w:cs="Times New Roman"/>
          <w:b/>
          <w:bCs/>
          <w:sz w:val="24"/>
          <w:szCs w:val="20"/>
          <w:lang w:eastAsia="ru-RU"/>
        </w:rPr>
        <w:t>7.1.2  Сведения о свидетельстве СРО и лицензии на государственную тайну.</w:t>
      </w:r>
      <w:bookmarkEnd w:id="40"/>
      <w:bookmarkEnd w:id="41"/>
      <w:bookmarkEnd w:id="42"/>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Разработчиком раздела «ИТМ ГОЧС» является АО «Гражданпроект», имеющее:</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свидетельство о допуске к определённому виду или видам работ, которые оказывают влияние на безопасность объектов капитального строительства, регистрационный номер 0795-2015-2461002003-П-9 от 17.03.2015 г (приложение 2);</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государственную лицензию на осуществление работ, связанных с использованием сведений, составляющих государственную тайну ГТ № 0088813 от 14.03.2017г. Регистрационный № 2610 (приложение 3).</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выписку из реестра членов саморегулируемой организации № 2917/236 от 14 декабря 2017г (приложение 4).</w:t>
      </w:r>
    </w:p>
    <w:p w:rsidR="007B52D7" w:rsidRPr="007B52D7" w:rsidRDefault="007B52D7" w:rsidP="007B52D7">
      <w:pPr>
        <w:keepNext/>
        <w:keepLines/>
        <w:spacing w:before="200" w:after="0" w:line="240" w:lineRule="auto"/>
        <w:outlineLvl w:val="2"/>
        <w:rPr>
          <w:rFonts w:ascii="Times New Roman" w:eastAsia="Times New Roman" w:hAnsi="Times New Roman" w:cs="Times New Roman"/>
          <w:b/>
          <w:bCs/>
          <w:sz w:val="24"/>
          <w:szCs w:val="20"/>
          <w:highlight w:val="yellow"/>
          <w:lang w:eastAsia="ru-RU"/>
        </w:rPr>
      </w:pPr>
      <w:bookmarkStart w:id="43" w:name="_Toc26778231"/>
      <w:r w:rsidRPr="007B52D7">
        <w:rPr>
          <w:rFonts w:ascii="Times New Roman" w:eastAsia="Times New Roman" w:hAnsi="Times New Roman" w:cs="Times New Roman"/>
          <w:b/>
          <w:bCs/>
          <w:sz w:val="24"/>
          <w:szCs w:val="20"/>
          <w:lang w:eastAsia="ru-RU"/>
        </w:rPr>
        <w:lastRenderedPageBreak/>
        <w:t>7.1.3  Исходные данные и требования для разработки «ИТМ ГОЧС»</w:t>
      </w:r>
      <w:bookmarkEnd w:id="34"/>
      <w:bookmarkEnd w:id="35"/>
      <w:bookmarkEnd w:id="43"/>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Раздел «ИТМ ГОЧС» проекта внесения изменений  в генеральный план Семенниковского сельсовета Ермаковского района   Красноярского края, разработан на основании:</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муниципального контракта №36 от 12.08.2019г.</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 технического задания Приложение № 1 к муниципальному контракту;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исходных данных Главного управления  МЧС России  по   Красноярскому краю № 3-4-20-10310 от 06.11.2019г;</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информации для разработки раздела ИТМ ГОЧС от Администрации Ачинского района;</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-материалов и исходных данных, полученных разработчиками проектных материалов в ходе проектирования;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-действующих строительных нормативных документов в строительстве и сводов правил по проектированию и строительству.</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highlight w:val="yellow"/>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Настоящий раздел выполнен в соответствии с требованиями:</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СП 11-112-2001 Порядок разработки и состав раздела «Инженерно-технические мероприятия гражданской обороны. Мероприятия по предупреждению чрезвычайных ситуаций» градостроительной документации для территорий городских и сельских поселений, других муниципальных образований (П. 5,1; 5.3);</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СП 165.1325800.2014 «Свод правил. Инженерно-технические мероприятия гражданской обороны. Актуализированная редакция СНиП 2.01.51-90».</w:t>
      </w:r>
    </w:p>
    <w:p w:rsidR="007B52D7" w:rsidRPr="007B52D7" w:rsidRDefault="007B52D7" w:rsidP="007B52D7">
      <w:pPr>
        <w:widowControl w:val="0"/>
        <w:shd w:val="clear" w:color="auto" w:fill="FFFFFF"/>
        <w:spacing w:after="0"/>
        <w:ind w:firstLine="551"/>
        <w:jc w:val="both"/>
        <w:rPr>
          <w:rFonts w:ascii="Times New Roman" w:eastAsia="Times New Roman" w:hAnsi="Times New Roman" w:cs="Times New Roman"/>
          <w:sz w:val="24"/>
          <w:szCs w:val="24"/>
        </w:rPr>
      </w:pPr>
      <w:r w:rsidRPr="007B52D7">
        <w:rPr>
          <w:rFonts w:ascii="Times New Roman" w:eastAsia="Times New Roman" w:hAnsi="Times New Roman" w:cs="Times New Roman"/>
          <w:sz w:val="24"/>
          <w:szCs w:val="24"/>
        </w:rPr>
        <w:t>- «Методические  рекомендации по разработке проектов генеральных планов поселений и городских округов», утвержденные приказом Минрегиона России от 26.05.2011 № 244.</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highlight w:val="yellow"/>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Данный раздел ИТМ ГОЧС генерального плана Семенниковского сельского поселения выполнен совместно с материалами по обоснованию проекта генерального плана, как единый документ, в соответствии с п. 5.3.3 СП 11-112-2001 – проектная численность населения Сучковского сельского поселения составит 654 человека (менее 50 тыс. человек).</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highlight w:val="yellow"/>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b/>
          <w:i/>
          <w:snapToGrid w:val="0"/>
          <w:sz w:val="24"/>
          <w:szCs w:val="24"/>
          <w:lang w:eastAsia="ru-RU"/>
        </w:rPr>
        <w:t xml:space="preserve">Заказчик </w:t>
      </w:r>
      <w:r w:rsidRPr="007B52D7">
        <w:rPr>
          <w:rFonts w:ascii="Times New Roman" w:eastAsia="Times New Roman" w:hAnsi="Times New Roman" w:cs="Times New Roman"/>
          <w:snapToGrid w:val="0"/>
          <w:sz w:val="24"/>
          <w:szCs w:val="24"/>
          <w:lang w:eastAsia="ru-RU"/>
        </w:rPr>
        <w:t>– Администрация   Ермаковского  района Красноярского края.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b/>
          <w:i/>
          <w:snapToGrid w:val="0"/>
          <w:sz w:val="24"/>
          <w:szCs w:val="24"/>
          <w:lang w:eastAsia="ru-RU"/>
        </w:rPr>
        <w:t xml:space="preserve">Паспорт безопасности Ермаковског района </w:t>
      </w:r>
      <w:r w:rsidRPr="007B52D7">
        <w:rPr>
          <w:rFonts w:ascii="Times New Roman" w:eastAsia="Times New Roman" w:hAnsi="Times New Roman" w:cs="Times New Roman"/>
          <w:snapToGrid w:val="0"/>
          <w:sz w:val="24"/>
          <w:szCs w:val="24"/>
          <w:lang w:eastAsia="ru-RU"/>
        </w:rPr>
        <w:t xml:space="preserve"> разработан, согласован главным управлением  МЧС России по Красноярскому краю и утвержден Главой района.</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bookmarkStart w:id="44" w:name="_Toc529292879"/>
      <w:r w:rsidRPr="007B52D7">
        <w:rPr>
          <w:rFonts w:ascii="Times New Roman" w:eastAsia="Times New Roman" w:hAnsi="Times New Roman" w:cs="Times New Roman"/>
          <w:b/>
          <w:i/>
          <w:snapToGrid w:val="0"/>
          <w:sz w:val="24"/>
          <w:szCs w:val="24"/>
          <w:lang w:eastAsia="ru-RU"/>
        </w:rPr>
        <w:t>План по предупреждению и ликвидации аварийных разливов нефти и нефтепродуктов</w:t>
      </w:r>
      <w:r w:rsidRPr="007B52D7">
        <w:rPr>
          <w:rFonts w:ascii="Times New Roman" w:eastAsia="Times New Roman" w:hAnsi="Times New Roman" w:cs="Times New Roman"/>
          <w:snapToGrid w:val="0"/>
          <w:sz w:val="24"/>
          <w:szCs w:val="24"/>
          <w:lang w:eastAsia="ru-RU"/>
        </w:rPr>
        <w:t xml:space="preserve"> в районе разработан, согласован в Главном управлении МЧС России по Красноярскому краю и утвержден Главой района</w:t>
      </w:r>
      <w:bookmarkEnd w:id="44"/>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highlight w:val="yellow"/>
          <w:lang w:eastAsia="ru-RU"/>
        </w:rPr>
      </w:pPr>
    </w:p>
    <w:p w:rsidR="007B52D7" w:rsidRPr="007B52D7" w:rsidRDefault="007B52D7" w:rsidP="007B52D7">
      <w:pPr>
        <w:keepNext/>
        <w:keepLines/>
        <w:spacing w:before="200" w:after="0" w:line="240" w:lineRule="auto"/>
        <w:outlineLvl w:val="2"/>
        <w:rPr>
          <w:rFonts w:ascii="Times New Roman" w:eastAsia="Times New Roman" w:hAnsi="Times New Roman" w:cs="Times New Roman"/>
          <w:b/>
          <w:bCs/>
          <w:sz w:val="24"/>
          <w:szCs w:val="20"/>
          <w:lang w:eastAsia="ru-RU"/>
        </w:rPr>
      </w:pPr>
      <w:bookmarkStart w:id="45" w:name="_Toc25939418"/>
      <w:bookmarkStart w:id="46" w:name="_Toc26778232"/>
      <w:r w:rsidRPr="007B52D7">
        <w:rPr>
          <w:rFonts w:ascii="Times New Roman" w:eastAsia="Times New Roman" w:hAnsi="Times New Roman" w:cs="Times New Roman"/>
          <w:b/>
          <w:bCs/>
          <w:sz w:val="24"/>
          <w:szCs w:val="20"/>
          <w:lang w:eastAsia="ru-RU"/>
        </w:rPr>
        <w:t>7.1.4 Современное использование территории, краткое описание места расположения муниципального образования в районе.</w:t>
      </w:r>
      <w:bookmarkEnd w:id="36"/>
      <w:bookmarkEnd w:id="45"/>
      <w:bookmarkEnd w:id="46"/>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bookmarkStart w:id="47" w:name="_Toc449611267"/>
      <w:r w:rsidRPr="007B52D7">
        <w:rPr>
          <w:rFonts w:ascii="Times New Roman" w:eastAsia="Times New Roman" w:hAnsi="Times New Roman" w:cs="Times New Roman"/>
          <w:snapToGrid w:val="0"/>
          <w:sz w:val="24"/>
          <w:szCs w:val="24"/>
          <w:lang w:eastAsia="ru-RU"/>
        </w:rPr>
        <w:t xml:space="preserve">Семенниковский сельсовет расположен в северо-западной обжитой части Ермаковского  района.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Технико-экономические показатели проектируемой территории приведены  в разделе 10.</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Природные условия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b/>
          <w:snapToGrid w:val="0"/>
          <w:sz w:val="24"/>
          <w:szCs w:val="24"/>
          <w:lang w:eastAsia="ru-RU"/>
        </w:rPr>
      </w:pPr>
      <w:r w:rsidRPr="007B52D7">
        <w:rPr>
          <w:rFonts w:ascii="Times New Roman" w:eastAsia="Times New Roman" w:hAnsi="Times New Roman" w:cs="Times New Roman"/>
          <w:snapToGrid w:val="0"/>
          <w:sz w:val="24"/>
          <w:szCs w:val="24"/>
          <w:lang w:eastAsia="ru-RU"/>
        </w:rPr>
        <w:t>Природные условия района проектирования подробно представлены в разделе 2.2</w:t>
      </w:r>
    </w:p>
    <w:p w:rsidR="007B52D7" w:rsidRPr="007B52D7" w:rsidRDefault="007B52D7" w:rsidP="007B52D7">
      <w:pPr>
        <w:widowControl w:val="0"/>
        <w:spacing w:before="40" w:after="40"/>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Рельеф окружающей местности собой всхолмленную равнину. Склоны холмов пологие, поросшие смешанным лесом либо занятые сельскохозяйственными угодьями. Абсолютные отметки изменяются в пределах 300-400 м БС.</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  Климатический район </w:t>
      </w:r>
      <w:r w:rsidRPr="007B52D7">
        <w:rPr>
          <w:rFonts w:ascii="Times New Roman" w:eastAsia="Times New Roman" w:hAnsi="Times New Roman" w:cs="Times New Roman"/>
          <w:snapToGrid w:val="0"/>
          <w:sz w:val="24"/>
          <w:szCs w:val="24"/>
          <w:lang w:val="en-US" w:eastAsia="ru-RU"/>
        </w:rPr>
        <w:t>I</w:t>
      </w:r>
      <w:r w:rsidRPr="007B52D7">
        <w:rPr>
          <w:rFonts w:ascii="Times New Roman" w:eastAsia="Times New Roman" w:hAnsi="Times New Roman" w:cs="Times New Roman"/>
          <w:snapToGrid w:val="0"/>
          <w:sz w:val="24"/>
          <w:szCs w:val="24"/>
          <w:lang w:eastAsia="ru-RU"/>
        </w:rPr>
        <w:t xml:space="preserve">, подрайоне </w:t>
      </w:r>
      <w:r w:rsidRPr="007B52D7">
        <w:rPr>
          <w:rFonts w:ascii="Times New Roman" w:eastAsia="Times New Roman" w:hAnsi="Times New Roman" w:cs="Times New Roman"/>
          <w:snapToGrid w:val="0"/>
          <w:sz w:val="24"/>
          <w:szCs w:val="24"/>
          <w:lang w:val="en-US" w:eastAsia="ru-RU"/>
        </w:rPr>
        <w:t>I</w:t>
      </w:r>
      <w:bookmarkStart w:id="48" w:name="_Toc242596186"/>
      <w:bookmarkStart w:id="49" w:name="_Toc252868059"/>
      <w:bookmarkStart w:id="50" w:name="_Toc256584471"/>
      <w:r w:rsidRPr="007B52D7">
        <w:rPr>
          <w:rFonts w:ascii="Times New Roman" w:eastAsia="Times New Roman" w:hAnsi="Times New Roman" w:cs="Times New Roman"/>
          <w:snapToGrid w:val="0"/>
          <w:sz w:val="24"/>
          <w:szCs w:val="24"/>
          <w:lang w:eastAsia="ru-RU"/>
        </w:rPr>
        <w:t>Д.</w:t>
      </w:r>
      <w:r w:rsidRPr="007B52D7">
        <w:rPr>
          <w:rFonts w:ascii="Times New Roman" w:eastAsia="Times New Roman" w:hAnsi="Times New Roman" w:cs="Times New Roman"/>
          <w:snapToGrid w:val="0"/>
          <w:sz w:val="24"/>
          <w:szCs w:val="24"/>
          <w:lang w:val="x-none" w:eastAsia="x-none"/>
        </w:rPr>
        <w:t xml:space="preserve"> </w:t>
      </w:r>
      <w:bookmarkEnd w:id="48"/>
      <w:bookmarkEnd w:id="49"/>
      <w:bookmarkEnd w:id="50"/>
      <w:r w:rsidRPr="007B52D7">
        <w:rPr>
          <w:rFonts w:ascii="Times New Roman" w:eastAsia="Times New Roman" w:hAnsi="Times New Roman" w:cs="Times New Roman"/>
          <w:snapToGrid w:val="0"/>
          <w:sz w:val="24"/>
          <w:szCs w:val="24"/>
          <w:lang w:eastAsia="ru-RU"/>
        </w:rPr>
        <w:t>Абсолютный минимум температуры воздуха (-</w:t>
      </w:r>
      <w:r w:rsidRPr="007B52D7">
        <w:rPr>
          <w:rFonts w:ascii="Times New Roman" w:eastAsia="Times New Roman" w:hAnsi="Times New Roman" w:cs="Times New Roman"/>
          <w:snapToGrid w:val="0"/>
          <w:sz w:val="24"/>
          <w:szCs w:val="24"/>
          <w:lang w:eastAsia="ru-RU"/>
        </w:rPr>
        <w:lastRenderedPageBreak/>
        <w:t xml:space="preserve">52)ºС, абсолютный максимум (+32)ºС. Опасные атмосферные явления: подтопления, лесные пожары, сильный ветер и наледообразования.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i/>
          <w:snapToGrid w:val="0"/>
          <w:sz w:val="24"/>
          <w:szCs w:val="24"/>
          <w:lang w:eastAsia="ru-RU"/>
        </w:rPr>
        <w:t xml:space="preserve">  </w:t>
      </w:r>
      <w:r w:rsidRPr="007B52D7">
        <w:rPr>
          <w:rFonts w:ascii="Times New Roman" w:eastAsia="Times New Roman" w:hAnsi="Times New Roman" w:cs="Times New Roman"/>
          <w:snapToGrid w:val="0"/>
          <w:sz w:val="24"/>
          <w:szCs w:val="24"/>
          <w:lang w:eastAsia="ru-RU"/>
        </w:rPr>
        <w:t xml:space="preserve">Сейсмичность по исходным данным Главного управления МЧС России по Красноярскому краю – 6 баллов по шкале </w:t>
      </w:r>
      <w:r w:rsidRPr="007B52D7">
        <w:rPr>
          <w:rFonts w:ascii="Times New Roman" w:eastAsia="Times New Roman" w:hAnsi="Times New Roman" w:cs="Times New Roman"/>
          <w:snapToGrid w:val="0"/>
          <w:sz w:val="24"/>
          <w:szCs w:val="24"/>
          <w:lang w:val="en-US" w:eastAsia="ru-RU"/>
        </w:rPr>
        <w:t>MSK</w:t>
      </w:r>
      <w:r w:rsidRPr="007B52D7">
        <w:rPr>
          <w:rFonts w:ascii="Times New Roman" w:eastAsia="Times New Roman" w:hAnsi="Times New Roman" w:cs="Times New Roman"/>
          <w:snapToGrid w:val="0"/>
          <w:sz w:val="24"/>
          <w:szCs w:val="24"/>
          <w:lang w:eastAsia="ru-RU"/>
        </w:rPr>
        <w:t xml:space="preserve">. </w:t>
      </w:r>
      <w:r w:rsidRPr="007B52D7">
        <w:rPr>
          <w:rFonts w:ascii="Times New Roman" w:eastAsia="Calibri" w:hAnsi="Times New Roman" w:cs="Times New Roman"/>
          <w:snapToGrid w:val="0"/>
          <w:color w:val="000000"/>
          <w:sz w:val="24"/>
          <w:szCs w:val="24"/>
        </w:rPr>
        <w:t>Согласно СП 14.13330.2014 р</w:t>
      </w:r>
      <w:r w:rsidRPr="007B52D7">
        <w:rPr>
          <w:rFonts w:ascii="Times New Roman" w:eastAsia="Times New Roman" w:hAnsi="Times New Roman" w:cs="Times New Roman"/>
          <w:snapToGrid w:val="0"/>
          <w:sz w:val="24"/>
          <w:szCs w:val="24"/>
          <w:lang w:eastAsia="ru-RU"/>
        </w:rPr>
        <w:t xml:space="preserve">асчетная сейсмическая интенсивность в с. Ермаковское (12 км от Семенниковского сельсовета по прямой линии) для средних грунтовых условий и трех степеней сейсмической опасности в баллах шкалы MSK-64 – А (10%), В (5%), С (1%) в течение 50 лет  составляет соответственно 7, 8, 8 баллов шкалы MSK-64.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bookmarkStart w:id="51" w:name="_Toc283832340"/>
      <w:r w:rsidRPr="007B52D7">
        <w:rPr>
          <w:rFonts w:ascii="Times New Roman" w:eastAsia="Times New Roman" w:hAnsi="Times New Roman" w:cs="Times New Roman"/>
          <w:snapToGrid w:val="0"/>
          <w:sz w:val="24"/>
          <w:szCs w:val="24"/>
          <w:lang w:eastAsia="ru-RU"/>
        </w:rPr>
        <w:t>Транспортная обеспеченность.</w:t>
      </w:r>
      <w:bookmarkEnd w:id="51"/>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bookmarkStart w:id="52" w:name="_Toc280867584"/>
      <w:r w:rsidRPr="007B52D7">
        <w:rPr>
          <w:rFonts w:ascii="Times New Roman" w:eastAsia="Times New Roman" w:hAnsi="Times New Roman" w:cs="Times New Roman"/>
          <w:snapToGrid w:val="0"/>
          <w:sz w:val="24"/>
          <w:szCs w:val="24"/>
          <w:lang w:eastAsia="ru-RU"/>
        </w:rPr>
        <w:t>(см. раздел 2.6.5)</w:t>
      </w:r>
    </w:p>
    <w:bookmarkEnd w:id="52"/>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b/>
          <w:i/>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По территории сельсовета проходит автомобильная дорога межмуниципального значения, обеспечивающая выход сельсовету к с. Ермаковское на автомобильную дорогу федерального значения Р-257 «Енисей» Красноярск-Абакан-Кызыл-Чадан-Хандагайты-граница с Монголией. Ближайшая железнодорожная станция Минусинск. Возможность авиасообщения обеспечивается через аэропорты международного класса: Красноярск и Абакан. Ближайший аэропорт местных воздушных авиалиний расположен в п. Шушенское. В Ермаковском размещается аэродром для авиации спецприменения.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bookmarkStart w:id="53" w:name="_Toc283832341"/>
      <w:r w:rsidRPr="007B52D7">
        <w:rPr>
          <w:rFonts w:ascii="Times New Roman" w:eastAsia="Times New Roman" w:hAnsi="Times New Roman" w:cs="Times New Roman"/>
          <w:snapToGrid w:val="0"/>
          <w:sz w:val="24"/>
          <w:szCs w:val="24"/>
          <w:lang w:eastAsia="ru-RU"/>
        </w:rPr>
        <w:t>Инженерная инфраструктура.</w:t>
      </w:r>
      <w:bookmarkEnd w:id="53"/>
    </w:p>
    <w:p w:rsidR="007B52D7" w:rsidRPr="007B52D7" w:rsidRDefault="007B52D7" w:rsidP="007B52D7">
      <w:pPr>
        <w:autoSpaceDE w:val="0"/>
        <w:autoSpaceDN w:val="0"/>
        <w:spacing w:after="0" w:line="240" w:lineRule="auto"/>
        <w:ind w:firstLine="709"/>
        <w:jc w:val="both"/>
        <w:rPr>
          <w:rFonts w:ascii="Times New Roman" w:eastAsia="Times New Roman" w:hAnsi="Times New Roman" w:cs="Times New Roman"/>
          <w:sz w:val="24"/>
          <w:szCs w:val="24"/>
          <w:lang w:eastAsia="ru-RU"/>
        </w:rPr>
      </w:pPr>
      <w:r w:rsidRPr="007B52D7">
        <w:rPr>
          <w:rFonts w:ascii="Times New Roman" w:eastAsia="Times New Roman" w:hAnsi="Times New Roman" w:cs="Times New Roman"/>
          <w:sz w:val="24"/>
          <w:szCs w:val="24"/>
          <w:lang w:eastAsia="ru-RU"/>
        </w:rPr>
        <w:t>(см. раздел  2.6.6)</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i/>
          <w:snapToGrid w:val="0"/>
          <w:sz w:val="24"/>
          <w:szCs w:val="24"/>
          <w:lang w:eastAsia="ru-RU"/>
        </w:rPr>
        <w:t xml:space="preserve">  </w:t>
      </w:r>
      <w:r w:rsidRPr="007B52D7">
        <w:rPr>
          <w:rFonts w:ascii="Times New Roman" w:eastAsia="Times New Roman" w:hAnsi="Times New Roman" w:cs="Times New Roman"/>
          <w:snapToGrid w:val="0"/>
          <w:sz w:val="24"/>
          <w:szCs w:val="24"/>
          <w:lang w:eastAsia="ru-RU"/>
        </w:rPr>
        <w:t xml:space="preserve">Источником хозяйственно-питьевого водоснабжения села являются подземные воды. Система водоснабжения состоит из 1 скважины и двух водонапорных башен. На сетях водоснабжения имеются действующие водоразборные колонки и пожарные гидранты. </w:t>
      </w:r>
      <w:r w:rsidRPr="007B52D7">
        <w:rPr>
          <w:rFonts w:ascii="Times New Roman" w:eastAsia="Times New Roman" w:hAnsi="Times New Roman" w:cs="Times New Roman"/>
          <w:bCs/>
          <w:snapToGrid w:val="0"/>
          <w:sz w:val="24"/>
          <w:szCs w:val="24"/>
          <w:lang w:eastAsia="ru-RU"/>
        </w:rPr>
        <w:t>Централизованная система канализации в сельсовете отсутствует. Канализование малоэтажной жилой застройки, зданий соцкультбыта и производственной зоны – в выгребы. Жители одноэтажных жилых домов пользуются надворными уборными</w:t>
      </w:r>
      <w:r w:rsidRPr="007B52D7">
        <w:rPr>
          <w:rFonts w:ascii="Times New Roman" w:eastAsia="Times New Roman" w:hAnsi="Times New Roman" w:cs="Times New Roman"/>
          <w:i/>
          <w:snapToGrid w:val="0"/>
          <w:sz w:val="24"/>
          <w:szCs w:val="24"/>
          <w:lang w:eastAsia="ru-RU"/>
        </w:rPr>
        <w:t xml:space="preserve"> </w:t>
      </w:r>
      <w:r w:rsidRPr="007B52D7">
        <w:rPr>
          <w:rFonts w:ascii="Times New Roman" w:eastAsia="Times New Roman" w:hAnsi="Times New Roman" w:cs="Times New Roman"/>
          <w:snapToGrid w:val="0"/>
          <w:sz w:val="24"/>
          <w:szCs w:val="24"/>
          <w:lang w:eastAsia="ru-RU"/>
        </w:rPr>
        <w:t xml:space="preserve">В селе имеется централизованное теплоснабжение (частичное отопление зданий соцкультбыта). </w:t>
      </w:r>
      <w:r w:rsidRPr="007B52D7">
        <w:rPr>
          <w:rFonts w:ascii="Times New Roman" w:eastAsia="Times New Roman" w:hAnsi="Times New Roman" w:cs="Times New Roman"/>
          <w:i/>
          <w:snapToGrid w:val="0"/>
          <w:sz w:val="24"/>
          <w:szCs w:val="24"/>
          <w:lang w:eastAsia="ru-RU"/>
        </w:rPr>
        <w:t xml:space="preserve">  </w:t>
      </w:r>
      <w:r w:rsidRPr="007B52D7">
        <w:rPr>
          <w:rFonts w:ascii="Times New Roman" w:eastAsia="Times New Roman" w:hAnsi="Times New Roman" w:cs="Times New Roman"/>
          <w:snapToGrid w:val="0"/>
          <w:sz w:val="24"/>
          <w:szCs w:val="28"/>
          <w:lang w:eastAsia="ru-RU"/>
        </w:rPr>
        <w:t>Территориальной сетевой организацией, обслуживающей электрические сети сельсовета является производственное отделение «Минусинские электрические сети» филиала ПАО «МРСК Сибири» - «Красноярскэнерго». Электроснабжение осуществляется от ПС 110/35/10 «Ермаковская» № 33 и от ПС 35/10 «Мигна» № 10.</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i/>
          <w:snapToGrid w:val="0"/>
          <w:sz w:val="24"/>
          <w:szCs w:val="24"/>
          <w:lang w:eastAsia="ru-RU"/>
        </w:rPr>
        <w:t xml:space="preserve"> </w:t>
      </w:r>
      <w:bookmarkEnd w:id="47"/>
      <w:r w:rsidRPr="007B52D7">
        <w:rPr>
          <w:rFonts w:ascii="Times New Roman" w:eastAsia="Times New Roman" w:hAnsi="Times New Roman" w:cs="Times New Roman"/>
          <w:snapToGrid w:val="0"/>
          <w:sz w:val="24"/>
          <w:szCs w:val="24"/>
          <w:lang w:eastAsia="ru-RU"/>
        </w:rPr>
        <w:t>Основная телекоммуникационная сеть – телефонная сеть общего пользования поддерживается ОАО «Сибирьтелеком». Данное предприятие так же является поставщиком услуг связи «Интернет». Также действуют основные операторы сотовой связи, телевизионное вещание.</w:t>
      </w:r>
    </w:p>
    <w:p w:rsidR="007B52D7" w:rsidRPr="007B52D7" w:rsidRDefault="007B52D7" w:rsidP="007B52D7">
      <w:pPr>
        <w:autoSpaceDE w:val="0"/>
        <w:autoSpaceDN w:val="0"/>
        <w:spacing w:after="0" w:line="240" w:lineRule="auto"/>
        <w:ind w:firstLine="709"/>
        <w:jc w:val="both"/>
        <w:rPr>
          <w:rFonts w:ascii="Times New Roman" w:eastAsia="Times New Roman" w:hAnsi="Times New Roman" w:cs="Times New Roman"/>
          <w:sz w:val="24"/>
          <w:szCs w:val="24"/>
          <w:lang w:eastAsia="ru-RU"/>
        </w:rPr>
      </w:pPr>
      <w:r w:rsidRPr="007B52D7">
        <w:rPr>
          <w:rFonts w:ascii="Times New Roman" w:eastAsia="Times New Roman" w:hAnsi="Times New Roman" w:cs="Times New Roman"/>
          <w:b/>
          <w:sz w:val="24"/>
          <w:szCs w:val="24"/>
          <w:lang w:eastAsia="ru-RU"/>
        </w:rPr>
        <w:t>Площадь, население и  характер застройки.</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(подробно см. п. 2.6.1 - 2 6.4).</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Площадь сельсовета – 130,36 км</w:t>
      </w:r>
      <w:r w:rsidRPr="007B52D7">
        <w:rPr>
          <w:rFonts w:ascii="Times New Roman" w:eastAsia="Times New Roman" w:hAnsi="Times New Roman" w:cs="Times New Roman"/>
          <w:snapToGrid w:val="0"/>
          <w:sz w:val="24"/>
          <w:szCs w:val="24"/>
          <w:vertAlign w:val="superscript"/>
          <w:lang w:eastAsia="ru-RU"/>
        </w:rPr>
        <w:t>2</w:t>
      </w:r>
      <w:r w:rsidRPr="007B52D7">
        <w:rPr>
          <w:rFonts w:ascii="Times New Roman" w:eastAsia="Times New Roman" w:hAnsi="Times New Roman" w:cs="Times New Roman"/>
          <w:snapToGrid w:val="0"/>
          <w:sz w:val="24"/>
          <w:szCs w:val="24"/>
          <w:lang w:eastAsia="ru-RU"/>
        </w:rPr>
        <w:t>. Численность населения на начало 2019 г. - 654 человека. Застройка населенных пунктов усадебная с большими приусадебными участками. Застройка населенных пунктов усадебная, не благоустроенная, носит стихийный линейный характер.</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Административный статус поселения.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color w:val="FF0000"/>
          <w:sz w:val="24"/>
          <w:szCs w:val="24"/>
          <w:lang w:eastAsia="ru-RU"/>
        </w:rPr>
      </w:pPr>
      <w:r w:rsidRPr="007B52D7">
        <w:rPr>
          <w:rFonts w:ascii="Times New Roman" w:eastAsia="Times New Roman" w:hAnsi="Times New Roman" w:cs="Times New Roman"/>
          <w:snapToGrid w:val="0"/>
          <w:sz w:val="24"/>
          <w:szCs w:val="24"/>
          <w:lang w:eastAsia="ru-RU"/>
        </w:rPr>
        <w:t>Законом Красноярского края от 18.02.2005 № 13-3003 «Об установлении границ и наделении соответствующим статусом муниципального образования Ермаковский район и находящихся в его границах иных муниципальных образований» Семенниковский сельсовет, в состав которого входит 1 сельский населенный пункт село Семенниково, (административный центр),  наделен статусом сельского поселения.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Экономическая специализация.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Экономика сельсовета характеризуется агропромышленной специализацией. Основным видом деятельности населения является животноводство и растениеводство. Кроме того, жители села работают в бюджетных и государственных учреждениях, занимаются мелким </w:t>
      </w:r>
      <w:r w:rsidRPr="007B52D7">
        <w:rPr>
          <w:rFonts w:ascii="Times New Roman" w:eastAsia="Times New Roman" w:hAnsi="Times New Roman" w:cs="Times New Roman"/>
          <w:snapToGrid w:val="0"/>
          <w:sz w:val="24"/>
          <w:szCs w:val="24"/>
          <w:lang w:eastAsia="ru-RU"/>
        </w:rPr>
        <w:lastRenderedPageBreak/>
        <w:t>предпринимательством в сельском хозяйстве и в сфере услуг, занимаются лесозаготовками и сбором дикоросов.</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Наличие организаций, отнесенных по категории к ГО.</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Объект градостроительной деятельности является не категорированной территорией</w:t>
      </w:r>
      <w:r w:rsidRPr="007B52D7">
        <w:rPr>
          <w:rFonts w:ascii="Times New Roman" w:eastAsia="TimesNewRoman" w:hAnsi="Times New Roman" w:cs="Times New Roman"/>
          <w:snapToGrid w:val="0"/>
          <w:sz w:val="24"/>
          <w:szCs w:val="24"/>
          <w:lang w:eastAsia="ru-RU"/>
        </w:rPr>
        <w:t xml:space="preserve">. Организации, отнесенные по категории к ГО, на проектируемой территории отсутствуют. </w:t>
      </w:r>
      <w:r w:rsidRPr="007B52D7">
        <w:rPr>
          <w:rFonts w:ascii="Times New Roman" w:eastAsia="Times New Roman" w:hAnsi="Times New Roman" w:cs="Times New Roman"/>
          <w:snapToGrid w:val="0"/>
          <w:sz w:val="24"/>
          <w:szCs w:val="24"/>
          <w:lang w:eastAsia="ru-RU"/>
        </w:rPr>
        <w:t>На территории функционирует ООО «Ермак», занимающееся разведением крупного рогатого скота и зерноводством.</w:t>
      </w:r>
    </w:p>
    <w:p w:rsidR="007B52D7" w:rsidRPr="007B52D7" w:rsidRDefault="007B52D7" w:rsidP="007B52D7">
      <w:pPr>
        <w:keepNext/>
        <w:keepLines/>
        <w:spacing w:after="0"/>
        <w:ind w:firstLine="709"/>
        <w:outlineLvl w:val="1"/>
        <w:rPr>
          <w:rFonts w:ascii="Times New Roman" w:eastAsia="Times New Roman" w:hAnsi="Times New Roman" w:cs="Times New Roman"/>
          <w:b/>
          <w:bCs/>
          <w:sz w:val="24"/>
          <w:szCs w:val="24"/>
          <w:lang w:eastAsia="ru-RU"/>
        </w:rPr>
      </w:pPr>
      <w:bookmarkStart w:id="54" w:name="_Toc528783373"/>
      <w:bookmarkStart w:id="55" w:name="_Toc531594226"/>
      <w:bookmarkStart w:id="56" w:name="_Toc25939419"/>
      <w:bookmarkStart w:id="57" w:name="_Toc26778233"/>
      <w:bookmarkStart w:id="58" w:name="_Toc242596195"/>
      <w:bookmarkStart w:id="59" w:name="_Toc252868067"/>
      <w:bookmarkStart w:id="60" w:name="_Toc256584478"/>
      <w:bookmarkStart w:id="61" w:name="_Toc283832346"/>
      <w:r w:rsidRPr="007B52D7">
        <w:rPr>
          <w:rFonts w:ascii="Times New Roman" w:eastAsia="Times New Roman" w:hAnsi="Times New Roman" w:cs="Times New Roman"/>
          <w:b/>
          <w:bCs/>
          <w:sz w:val="24"/>
          <w:szCs w:val="24"/>
          <w:lang w:eastAsia="ru-RU"/>
        </w:rPr>
        <w:t>7.2 Анализ возможных последствий воздействия современных средств поражения и ЧС техногенного и природного характера на функционирование поселения.</w:t>
      </w:r>
      <w:bookmarkEnd w:id="54"/>
      <w:bookmarkEnd w:id="55"/>
      <w:bookmarkEnd w:id="56"/>
      <w:bookmarkEnd w:id="57"/>
    </w:p>
    <w:p w:rsidR="007B52D7" w:rsidRPr="007B52D7" w:rsidRDefault="007B52D7" w:rsidP="007B52D7">
      <w:pPr>
        <w:keepNext/>
        <w:keepLines/>
        <w:spacing w:before="200" w:after="0" w:line="240" w:lineRule="auto"/>
        <w:outlineLvl w:val="2"/>
        <w:rPr>
          <w:rFonts w:ascii="Times New Roman" w:eastAsia="Times New Roman" w:hAnsi="Times New Roman" w:cs="Times New Roman"/>
          <w:b/>
          <w:bCs/>
          <w:sz w:val="24"/>
          <w:szCs w:val="20"/>
          <w:lang w:eastAsia="ru-RU"/>
        </w:rPr>
      </w:pPr>
      <w:bookmarkStart w:id="62" w:name="_Toc449611273"/>
      <w:bookmarkStart w:id="63" w:name="_Toc315171715"/>
      <w:bookmarkStart w:id="64" w:name="_Toc465867252"/>
      <w:bookmarkStart w:id="65" w:name="_Toc468223893"/>
      <w:bookmarkStart w:id="66" w:name="_Toc528673347"/>
      <w:bookmarkStart w:id="67" w:name="_Toc528783374"/>
      <w:bookmarkStart w:id="68" w:name="_Toc531594227"/>
      <w:bookmarkStart w:id="69" w:name="_Toc25939420"/>
      <w:bookmarkStart w:id="70" w:name="_Toc26778234"/>
      <w:r w:rsidRPr="007B52D7">
        <w:rPr>
          <w:rFonts w:ascii="Times New Roman" w:eastAsia="Times New Roman" w:hAnsi="Times New Roman" w:cs="Times New Roman"/>
          <w:b/>
          <w:bCs/>
          <w:sz w:val="24"/>
          <w:szCs w:val="20"/>
          <w:lang w:eastAsia="ru-RU"/>
        </w:rPr>
        <w:t>7.2.1 Анализ  возможных последствий воздействия современных средств поражения</w:t>
      </w:r>
      <w:bookmarkEnd w:id="62"/>
      <w:bookmarkEnd w:id="63"/>
      <w:bookmarkEnd w:id="64"/>
      <w:bookmarkEnd w:id="65"/>
      <w:bookmarkEnd w:id="66"/>
      <w:bookmarkEnd w:id="67"/>
      <w:bookmarkEnd w:id="68"/>
      <w:bookmarkEnd w:id="69"/>
      <w:bookmarkEnd w:id="70"/>
    </w:p>
    <w:p w:rsidR="007B52D7" w:rsidRPr="007B52D7" w:rsidRDefault="007B52D7" w:rsidP="007B52D7">
      <w:pPr>
        <w:autoSpaceDE w:val="0"/>
        <w:autoSpaceDN w:val="0"/>
        <w:spacing w:after="0"/>
        <w:ind w:firstLine="709"/>
        <w:jc w:val="both"/>
        <w:rPr>
          <w:rFonts w:ascii="Times New Roman" w:eastAsia="Times New Roman" w:hAnsi="Times New Roman" w:cs="Times New Roman"/>
          <w:sz w:val="24"/>
          <w:szCs w:val="24"/>
          <w:lang w:eastAsia="ru-RU"/>
        </w:rPr>
      </w:pPr>
      <w:r w:rsidRPr="007B52D7">
        <w:rPr>
          <w:rFonts w:ascii="Times New Roman" w:eastAsia="Times New Roman" w:hAnsi="Times New Roman" w:cs="Times New Roman"/>
          <w:sz w:val="24"/>
          <w:szCs w:val="24"/>
          <w:lang w:eastAsia="ru-RU"/>
        </w:rPr>
        <w:t xml:space="preserve">Предприятия и учреждения в военное время будут работать в обычном режиме. </w:t>
      </w:r>
    </w:p>
    <w:p w:rsidR="007B52D7" w:rsidRPr="007B52D7" w:rsidRDefault="007B52D7" w:rsidP="007B52D7">
      <w:pPr>
        <w:widowControl w:val="0"/>
        <w:spacing w:before="40" w:after="40" w:line="240" w:lineRule="auto"/>
        <w:ind w:firstLine="709"/>
        <w:jc w:val="both"/>
        <w:rPr>
          <w:rFonts w:ascii="Times New Roman" w:eastAsia="TimesNewRoman" w:hAnsi="Times New Roman" w:cs="Times New Roman"/>
          <w:b/>
          <w:snapToGrid w:val="0"/>
          <w:sz w:val="24"/>
          <w:szCs w:val="24"/>
          <w:lang w:eastAsia="ru-RU"/>
        </w:rPr>
      </w:pPr>
      <w:r w:rsidRPr="007B52D7">
        <w:rPr>
          <w:rFonts w:ascii="Times New Roman" w:eastAsia="TimesNewRoman" w:hAnsi="Times New Roman" w:cs="Times New Roman"/>
          <w:snapToGrid w:val="0"/>
          <w:sz w:val="24"/>
          <w:szCs w:val="24"/>
          <w:lang w:eastAsia="ru-RU"/>
        </w:rPr>
        <w:t xml:space="preserve">Численность населения на расчетный срок в военное и мирное время составит </w:t>
      </w:r>
      <w:r w:rsidRPr="007B52D7">
        <w:rPr>
          <w:rFonts w:ascii="Times New Roman" w:eastAsia="TimesNewRoman" w:hAnsi="Times New Roman" w:cs="Times New Roman"/>
          <w:b/>
          <w:snapToGrid w:val="0"/>
          <w:sz w:val="24"/>
          <w:szCs w:val="24"/>
          <w:lang w:eastAsia="ru-RU"/>
        </w:rPr>
        <w:t>654 человека.</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Вероятность применения современных средств поражения не рассматривается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Предприятия и учреждения в военное время будут работать в обычном режиме.                                                                         </w:t>
      </w:r>
    </w:p>
    <w:p w:rsidR="007B52D7" w:rsidRPr="007B52D7" w:rsidRDefault="007B52D7" w:rsidP="007B52D7">
      <w:pPr>
        <w:widowControl w:val="0"/>
        <w:spacing w:before="40" w:after="40" w:line="240" w:lineRule="auto"/>
        <w:ind w:firstLine="709"/>
        <w:jc w:val="both"/>
        <w:rPr>
          <w:rFonts w:ascii="Times New Roman" w:eastAsia="TimesNewRoman" w:hAnsi="Times New Roman" w:cs="Times New Roman"/>
          <w:b/>
          <w:snapToGrid w:val="0"/>
          <w:sz w:val="24"/>
          <w:szCs w:val="24"/>
          <w:lang w:eastAsia="ru-RU"/>
        </w:rPr>
      </w:pPr>
      <w:r w:rsidRPr="007B52D7">
        <w:rPr>
          <w:rFonts w:ascii="Times New Roman" w:eastAsia="TimesNewRoman" w:hAnsi="Times New Roman" w:cs="Times New Roman"/>
          <w:snapToGrid w:val="0"/>
          <w:sz w:val="24"/>
          <w:szCs w:val="24"/>
          <w:lang w:eastAsia="ru-RU"/>
        </w:rPr>
        <w:t>Численность населения на расчетный срок в военное и мирное время составит 281 человек</w:t>
      </w:r>
      <w:r w:rsidRPr="007B52D7">
        <w:rPr>
          <w:rFonts w:ascii="Times New Roman" w:eastAsia="TimesNewRoman" w:hAnsi="Times New Roman" w:cs="Times New Roman"/>
          <w:b/>
          <w:snapToGrid w:val="0"/>
          <w:sz w:val="24"/>
          <w:szCs w:val="24"/>
          <w:lang w:eastAsia="ru-RU"/>
        </w:rPr>
        <w:t>.</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Современные обычные средства поражения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Высокоточное оружие (ВТО) - это такой вид управляемого оружия, эффективность поражения которым малоразмерных целей с первого пуска (выстрела) приближается к единице в любых условиях обстановки.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ВТО зарубежных государств оборудуются тепловыми, инфракрасными, телевизионными, лазерными, радиолокационными и комбинированными системами наведения, обеспечивающими высокую точность попадания в цель от 2 до 10 м, в перспективе - до одного метра.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Дальность пуска (стрельбы) тактических высокоточных боеприпасов достигает 100÷130 км, стратегических - 2500 км. Такая дальность позволяет наносить удары по объектам практически на всей территории страны.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Стационарное расположение объектов экономики позволяет противнику заранее установить их координаты и наиболее уязвимые места в технологическом комплексе, что свидетельствует о существенной роли высокоточного оружия в современном вооруженном конфликте, так как в этом случае оно может быть использовано по целям, роль и значение которых особенно важны для устойчивости функционирования объекта в целом.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Новейшие образцы обычного ВТО по эффективности поражения приближаются к тактическому ядерному оружию, а в некоторых случаях превосходят его, так как способны одним боеприпасом надежно поразить точечные цели. Массированные удары обычным ВТО по объектам систем энергетики и управления, предприятиям транспорта, машиностроения способны парализовать жизнедеятельность страны, а при разрушении пожаро-, взрыво-, химических, радиационных и других потенциально опасных объектов - вызвать крупные катастрофы. Благодаря высокой точности и эффективности поражения наземных, воздушно-космических и морских целей, новые виды ВТО интенсивно разрабатываются и поступают на вооружение вооруженных сил всех экономически развитых стран мира.</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Технические средства противодействия системам наведения ВТО потребуется устанавливать на </w:t>
      </w:r>
      <w:r w:rsidRPr="007B52D7">
        <w:rPr>
          <w:rFonts w:ascii="Times New Roman" w:eastAsia="Times New Roman" w:hAnsi="Times New Roman" w:cs="Times New Roman"/>
          <w:snapToGrid w:val="0"/>
          <w:sz w:val="24"/>
          <w:szCs w:val="24"/>
          <w:u w:val="single"/>
          <w:lang w:eastAsia="ru-RU"/>
        </w:rPr>
        <w:t>защищаемых объектах</w:t>
      </w:r>
      <w:r w:rsidRPr="007B52D7">
        <w:rPr>
          <w:rFonts w:ascii="Times New Roman" w:eastAsia="Times New Roman" w:hAnsi="Times New Roman" w:cs="Times New Roman"/>
          <w:snapToGrid w:val="0"/>
          <w:sz w:val="24"/>
          <w:szCs w:val="24"/>
          <w:lang w:eastAsia="ru-RU"/>
        </w:rPr>
        <w:t xml:space="preserve"> заблаговременно, при возникновении военной угрозы. </w:t>
      </w:r>
    </w:p>
    <w:p w:rsidR="007B52D7" w:rsidRPr="007B52D7" w:rsidRDefault="007B52D7" w:rsidP="007B52D7">
      <w:pPr>
        <w:widowControl w:val="0"/>
        <w:autoSpaceDE w:val="0"/>
        <w:autoSpaceDN w:val="0"/>
        <w:adjustRightInd w:val="0"/>
        <w:spacing w:after="120" w:line="240" w:lineRule="auto"/>
        <w:ind w:firstLine="709"/>
        <w:jc w:val="both"/>
        <w:rPr>
          <w:rFonts w:ascii="Times New Roman" w:eastAsia="Calibri" w:hAnsi="Times New Roman" w:cs="Times New Roman"/>
          <w:color w:val="FF0000"/>
          <w:sz w:val="24"/>
          <w:szCs w:val="24"/>
          <w:lang w:eastAsia="ru-RU"/>
        </w:rPr>
      </w:pPr>
      <w:r w:rsidRPr="007B52D7">
        <w:rPr>
          <w:rFonts w:ascii="Times New Roman" w:eastAsia="Calibri" w:hAnsi="Times New Roman" w:cs="Times New Roman"/>
          <w:i/>
          <w:sz w:val="24"/>
          <w:szCs w:val="24"/>
          <w:lang w:eastAsia="ru-RU"/>
        </w:rPr>
        <w:t xml:space="preserve">Таким образом, обычные средства поражения на сегодняшний день являются высокоэффективным средством вооруженной борьбы, и их использование будет приводить к поражению населения и разрушению объектов экономики. </w:t>
      </w:r>
    </w:p>
    <w:p w:rsidR="007B52D7" w:rsidRPr="007B52D7" w:rsidRDefault="007B52D7" w:rsidP="007B52D7">
      <w:pPr>
        <w:widowControl w:val="0"/>
        <w:spacing w:before="40" w:after="40" w:line="240" w:lineRule="auto"/>
        <w:ind w:firstLine="709"/>
        <w:jc w:val="both"/>
        <w:rPr>
          <w:rFonts w:ascii="Times New Roman" w:eastAsia="TimesNewRoman" w:hAnsi="Times New Roman" w:cs="Times New Roman"/>
          <w:snapToGrid w:val="0"/>
          <w:sz w:val="24"/>
          <w:szCs w:val="24"/>
          <w:lang w:eastAsia="ru-RU"/>
        </w:rPr>
      </w:pPr>
      <w:r w:rsidRPr="007B52D7">
        <w:rPr>
          <w:rFonts w:ascii="Times New Roman" w:eastAsia="TimesNewRoman" w:hAnsi="Times New Roman" w:cs="Times New Roman"/>
          <w:snapToGrid w:val="0"/>
          <w:sz w:val="24"/>
          <w:szCs w:val="24"/>
          <w:lang w:eastAsia="ru-RU"/>
        </w:rPr>
        <w:t xml:space="preserve">Очаги поражения подразделяют на простые и сложные (комбинированные). Простые очаги поражения характеризуются одновременным применением только фугасных, осколочных </w:t>
      </w:r>
      <w:r w:rsidRPr="007B52D7">
        <w:rPr>
          <w:rFonts w:ascii="Times New Roman" w:eastAsia="TimesNewRoman" w:hAnsi="Times New Roman" w:cs="Times New Roman"/>
          <w:snapToGrid w:val="0"/>
          <w:sz w:val="24"/>
          <w:szCs w:val="24"/>
          <w:lang w:eastAsia="ru-RU"/>
        </w:rPr>
        <w:lastRenderedPageBreak/>
        <w:t>и зажигательных боеприпасов. Сложные очаги поражения характеризуются одновременным применением различных типов боеприпасов.</w:t>
      </w:r>
    </w:p>
    <w:p w:rsidR="007B52D7" w:rsidRPr="007B52D7" w:rsidRDefault="007B52D7" w:rsidP="007B52D7">
      <w:pPr>
        <w:widowControl w:val="0"/>
        <w:spacing w:before="40" w:after="40" w:line="240" w:lineRule="auto"/>
        <w:ind w:firstLine="709"/>
        <w:jc w:val="both"/>
        <w:rPr>
          <w:rFonts w:ascii="Times New Roman" w:eastAsia="TimesNewRoman" w:hAnsi="Times New Roman" w:cs="Times New Roman"/>
          <w:snapToGrid w:val="0"/>
          <w:sz w:val="24"/>
          <w:szCs w:val="24"/>
          <w:lang w:eastAsia="ru-RU"/>
        </w:rPr>
      </w:pPr>
      <w:r w:rsidRPr="007B52D7">
        <w:rPr>
          <w:rFonts w:ascii="Times New Roman" w:eastAsia="TimesNewRoman" w:hAnsi="Times New Roman" w:cs="Times New Roman"/>
          <w:snapToGrid w:val="0"/>
          <w:sz w:val="24"/>
          <w:szCs w:val="24"/>
          <w:lang w:eastAsia="ru-RU"/>
        </w:rPr>
        <w:t>Воздействие боеприпасов на людей, здания и сооружения подразделяются на прямое и на косвенное. Прямое воздействие характеризуется непосредственным воздействием поражающих факторов: ударное или пробивное действие; действие взрывной и воздушной ударной волны; осколочное и огневое действие.</w:t>
      </w:r>
    </w:p>
    <w:p w:rsidR="007B52D7" w:rsidRPr="007B52D7" w:rsidRDefault="007B52D7" w:rsidP="007B52D7">
      <w:pPr>
        <w:widowControl w:val="0"/>
        <w:spacing w:before="40" w:after="40" w:line="240" w:lineRule="auto"/>
        <w:ind w:firstLine="709"/>
        <w:jc w:val="both"/>
        <w:rPr>
          <w:rFonts w:ascii="Times New Roman" w:eastAsia="TimesNewRoman" w:hAnsi="Times New Roman" w:cs="Times New Roman"/>
          <w:snapToGrid w:val="0"/>
          <w:sz w:val="24"/>
          <w:szCs w:val="24"/>
          <w:lang w:eastAsia="ru-RU"/>
        </w:rPr>
      </w:pPr>
      <w:r w:rsidRPr="007B52D7">
        <w:rPr>
          <w:rFonts w:ascii="Times New Roman" w:eastAsia="TimesNewRoman" w:hAnsi="Times New Roman" w:cs="Times New Roman"/>
          <w:snapToGrid w:val="0"/>
          <w:sz w:val="24"/>
          <w:szCs w:val="24"/>
          <w:lang w:eastAsia="ru-RU"/>
        </w:rPr>
        <w:t>Основными поражающими факторами при косвенном воздействии являются: пожары; загазованность; катастрофическое затопление территории фекалиями и водой.</w:t>
      </w:r>
    </w:p>
    <w:p w:rsidR="007B52D7" w:rsidRPr="007B52D7" w:rsidRDefault="007B52D7" w:rsidP="007B52D7">
      <w:pPr>
        <w:keepNext/>
        <w:keepLines/>
        <w:spacing w:before="200" w:after="0" w:line="240" w:lineRule="auto"/>
        <w:outlineLvl w:val="2"/>
        <w:rPr>
          <w:rFonts w:ascii="Times New Roman" w:eastAsia="Times New Roman" w:hAnsi="Times New Roman" w:cs="Times New Roman"/>
          <w:b/>
          <w:bCs/>
          <w:sz w:val="24"/>
          <w:szCs w:val="20"/>
          <w:lang w:eastAsia="ru-RU"/>
        </w:rPr>
      </w:pPr>
      <w:bookmarkStart w:id="71" w:name="_Toc528673348"/>
      <w:bookmarkStart w:id="72" w:name="_Toc528783375"/>
      <w:bookmarkStart w:id="73" w:name="_Toc531594228"/>
      <w:bookmarkStart w:id="74" w:name="_Toc25939421"/>
      <w:bookmarkStart w:id="75" w:name="_Toc26778235"/>
      <w:r w:rsidRPr="007B52D7">
        <w:rPr>
          <w:rFonts w:ascii="Times New Roman" w:eastAsia="Times New Roman" w:hAnsi="Times New Roman" w:cs="Times New Roman"/>
          <w:b/>
          <w:bCs/>
          <w:sz w:val="24"/>
          <w:szCs w:val="20"/>
          <w:lang w:eastAsia="ru-RU"/>
        </w:rPr>
        <w:t>7.2.2 Анализ  возможных последствий воздействия ЧС техногенного характера</w:t>
      </w:r>
      <w:bookmarkEnd w:id="71"/>
      <w:bookmarkEnd w:id="72"/>
      <w:bookmarkEnd w:id="73"/>
      <w:bookmarkEnd w:id="74"/>
      <w:bookmarkEnd w:id="75"/>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На проектируемой территории   возможными источниками чрезвычайных ситуаций техногенного характера являются: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пожары и аварии на сетях энерго-, тепло-, водоснабжения;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аварии на транспортных коммуникациях.</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Потенциально опасные объекты, транспортные коммуникации, при авариях на которых поражающие факторы могут оказать воздействие на объект градостроительной деятельности:</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автомобильная дорога (транспортировка нефтепродуктов, СУГ  до 10 тонн).</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При перевозке нефтепродуктов и СУГ возможна авария, при которой поражающие факторы могут оказать воздействие на объект градостроительной деятельности.</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Возникновение аварии данного типа возможно при нарушении герметичности цистер</w:t>
      </w:r>
      <w:r w:rsidRPr="007B52D7">
        <w:rPr>
          <w:rFonts w:ascii="Times New Roman" w:eastAsia="Times New Roman" w:hAnsi="Times New Roman" w:cs="Times New Roman"/>
          <w:snapToGrid w:val="0"/>
          <w:sz w:val="24"/>
          <w:szCs w:val="24"/>
          <w:lang w:eastAsia="ru-RU"/>
        </w:rPr>
        <w:softHyphen/>
        <w:t>ны с топливом. Происходит выброс топлива в окру</w:t>
      </w:r>
      <w:r w:rsidRPr="007B52D7">
        <w:rPr>
          <w:rFonts w:ascii="Times New Roman" w:eastAsia="Times New Roman" w:hAnsi="Times New Roman" w:cs="Times New Roman"/>
          <w:snapToGrid w:val="0"/>
          <w:sz w:val="24"/>
          <w:szCs w:val="24"/>
          <w:lang w:eastAsia="ru-RU"/>
        </w:rPr>
        <w:softHyphen/>
        <w:t>жающую среду с последующим образова</w:t>
      </w:r>
      <w:r w:rsidRPr="007B52D7">
        <w:rPr>
          <w:rFonts w:ascii="Times New Roman" w:eastAsia="Times New Roman" w:hAnsi="Times New Roman" w:cs="Times New Roman"/>
          <w:snapToGrid w:val="0"/>
          <w:sz w:val="24"/>
          <w:szCs w:val="24"/>
          <w:lang w:eastAsia="ru-RU"/>
        </w:rPr>
        <w:softHyphen/>
        <w:t>нием топливовоздушной смеси. Воспламенение об</w:t>
      </w:r>
      <w:r w:rsidRPr="007B52D7">
        <w:rPr>
          <w:rFonts w:ascii="Times New Roman" w:eastAsia="Times New Roman" w:hAnsi="Times New Roman" w:cs="Times New Roman"/>
          <w:snapToGrid w:val="0"/>
          <w:sz w:val="24"/>
          <w:szCs w:val="24"/>
          <w:lang w:eastAsia="ru-RU"/>
        </w:rPr>
        <w:softHyphen/>
        <w:t>разовавшейся топливовоздушной смеси с образованием из</w:t>
      </w:r>
      <w:r w:rsidRPr="007B52D7">
        <w:rPr>
          <w:rFonts w:ascii="Times New Roman" w:eastAsia="Times New Roman" w:hAnsi="Times New Roman" w:cs="Times New Roman"/>
          <w:snapToGrid w:val="0"/>
          <w:sz w:val="24"/>
          <w:szCs w:val="24"/>
          <w:lang w:eastAsia="ru-RU"/>
        </w:rPr>
        <w:softHyphen/>
        <w:t>быточного давления возможно при наличии внешнего источника зажигания, за</w:t>
      </w:r>
      <w:r w:rsidRPr="007B52D7">
        <w:rPr>
          <w:rFonts w:ascii="Times New Roman" w:eastAsia="Times New Roman" w:hAnsi="Times New Roman" w:cs="Times New Roman"/>
          <w:snapToGrid w:val="0"/>
          <w:sz w:val="24"/>
          <w:szCs w:val="24"/>
          <w:lang w:eastAsia="ru-RU"/>
        </w:rPr>
        <w:softHyphen/>
        <w:t>мыкания электропроводки транспортного сред</w:t>
      </w:r>
      <w:r w:rsidRPr="007B52D7">
        <w:rPr>
          <w:rFonts w:ascii="Times New Roman" w:eastAsia="Times New Roman" w:hAnsi="Times New Roman" w:cs="Times New Roman"/>
          <w:snapToGrid w:val="0"/>
          <w:sz w:val="24"/>
          <w:szCs w:val="24"/>
          <w:lang w:eastAsia="ru-RU"/>
        </w:rPr>
        <w:softHyphen/>
        <w:t>ства, разряда статического электричества, образования искры от удара металлических пред</w:t>
      </w:r>
      <w:r w:rsidRPr="007B52D7">
        <w:rPr>
          <w:rFonts w:ascii="Times New Roman" w:eastAsia="Times New Roman" w:hAnsi="Times New Roman" w:cs="Times New Roman"/>
          <w:snapToGrid w:val="0"/>
          <w:sz w:val="24"/>
          <w:szCs w:val="24"/>
          <w:lang w:eastAsia="ru-RU"/>
        </w:rPr>
        <w:softHyphen/>
        <w:t xml:space="preserve">метов.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Основные поражающие факторы при разливе (утечке) ЛВЖ:</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-образование зоны разлива (последующая зона пожара);</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-образование зоны взрывоопасных концентраций с последующим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взрывом ТВС (зона мгновенного поражения пожара - вспышки);</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-образование зоны избыточного давления воздушной ударной волны.</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Таблица 46 -  Классификация опасных зон разрушений.</w:t>
      </w:r>
    </w:p>
    <w:tbl>
      <w:tblPr>
        <w:tblW w:w="991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965"/>
        <w:gridCol w:w="6946"/>
      </w:tblGrid>
      <w:tr w:rsidR="007B52D7" w:rsidRPr="007B52D7" w:rsidTr="00A90FCD">
        <w:tc>
          <w:tcPr>
            <w:tcW w:w="2965" w:type="dxa"/>
            <w:tcBorders>
              <w:top w:val="single" w:sz="6" w:space="0" w:color="auto"/>
              <w:left w:val="single" w:sz="6" w:space="0" w:color="auto"/>
              <w:bottom w:val="single" w:sz="6" w:space="0" w:color="auto"/>
              <w:right w:val="single" w:sz="6" w:space="0" w:color="auto"/>
            </w:tcBorders>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Избыточное давление</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val="en-US" w:eastAsia="ru-RU"/>
              </w:rPr>
              <w:sym w:font="Symbol" w:char="F044"/>
            </w:r>
            <w:r w:rsidRPr="007B52D7">
              <w:rPr>
                <w:rFonts w:ascii="Times New Roman" w:eastAsia="Times New Roman" w:hAnsi="Times New Roman" w:cs="Times New Roman"/>
                <w:snapToGrid w:val="0"/>
                <w:sz w:val="24"/>
                <w:szCs w:val="24"/>
                <w:lang w:eastAsia="ru-RU"/>
              </w:rPr>
              <w:t>Р, кПа</w:t>
            </w:r>
          </w:p>
        </w:tc>
        <w:tc>
          <w:tcPr>
            <w:tcW w:w="6946" w:type="dxa"/>
            <w:tcBorders>
              <w:top w:val="single" w:sz="6" w:space="0" w:color="auto"/>
              <w:left w:val="single" w:sz="6" w:space="0" w:color="auto"/>
              <w:bottom w:val="single" w:sz="6" w:space="0" w:color="auto"/>
              <w:right w:val="single" w:sz="6" w:space="0" w:color="auto"/>
            </w:tcBorders>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rPr>
            </w:pPr>
            <w:r w:rsidRPr="007B52D7">
              <w:rPr>
                <w:rFonts w:ascii="Times New Roman" w:eastAsia="Times New Roman" w:hAnsi="Times New Roman" w:cs="Times New Roman"/>
                <w:snapToGrid w:val="0"/>
                <w:sz w:val="24"/>
                <w:szCs w:val="24"/>
              </w:rPr>
              <w:t>Степень разрушения зданий и сооружений</w:t>
            </w:r>
          </w:p>
        </w:tc>
      </w:tr>
      <w:tr w:rsidR="007B52D7" w:rsidRPr="007B52D7" w:rsidTr="00A90FCD">
        <w:tc>
          <w:tcPr>
            <w:tcW w:w="2965" w:type="dxa"/>
            <w:tcBorders>
              <w:top w:val="single" w:sz="6" w:space="0" w:color="auto"/>
              <w:left w:val="single" w:sz="6" w:space="0" w:color="auto"/>
              <w:bottom w:val="single" w:sz="6" w:space="0" w:color="auto"/>
              <w:right w:val="single" w:sz="6" w:space="0" w:color="auto"/>
            </w:tcBorders>
            <w:vAlign w:val="cente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rPr>
            </w:pPr>
            <w:r w:rsidRPr="007B52D7">
              <w:rPr>
                <w:rFonts w:ascii="Times New Roman" w:eastAsia="Times New Roman" w:hAnsi="Times New Roman" w:cs="Times New Roman"/>
                <w:snapToGrid w:val="0"/>
                <w:sz w:val="24"/>
                <w:szCs w:val="24"/>
              </w:rPr>
              <w:sym w:font="Symbol" w:char="F0B3"/>
            </w:r>
            <w:r w:rsidRPr="007B52D7">
              <w:rPr>
                <w:rFonts w:ascii="Times New Roman" w:eastAsia="Times New Roman" w:hAnsi="Times New Roman" w:cs="Times New Roman"/>
                <w:snapToGrid w:val="0"/>
                <w:sz w:val="24"/>
                <w:szCs w:val="24"/>
              </w:rPr>
              <w:t xml:space="preserve"> 100</w:t>
            </w:r>
          </w:p>
        </w:tc>
        <w:tc>
          <w:tcPr>
            <w:tcW w:w="6946" w:type="dxa"/>
            <w:tcBorders>
              <w:top w:val="single" w:sz="6" w:space="0" w:color="auto"/>
              <w:left w:val="single" w:sz="6" w:space="0" w:color="auto"/>
              <w:bottom w:val="single" w:sz="6" w:space="0" w:color="auto"/>
              <w:right w:val="single" w:sz="6" w:space="0" w:color="auto"/>
            </w:tcBorders>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Полное разрушение</w:t>
            </w:r>
          </w:p>
        </w:tc>
      </w:tr>
      <w:tr w:rsidR="007B52D7" w:rsidRPr="007B52D7" w:rsidTr="00A90FCD">
        <w:tc>
          <w:tcPr>
            <w:tcW w:w="2965" w:type="dxa"/>
            <w:tcBorders>
              <w:top w:val="single" w:sz="6" w:space="0" w:color="auto"/>
              <w:left w:val="single" w:sz="6" w:space="0" w:color="auto"/>
              <w:bottom w:val="single" w:sz="6" w:space="0" w:color="auto"/>
              <w:right w:val="single" w:sz="6" w:space="0" w:color="auto"/>
            </w:tcBorders>
            <w:vAlign w:val="cente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53</w:t>
            </w:r>
          </w:p>
        </w:tc>
        <w:tc>
          <w:tcPr>
            <w:tcW w:w="6946" w:type="dxa"/>
            <w:tcBorders>
              <w:top w:val="single" w:sz="6" w:space="0" w:color="auto"/>
              <w:left w:val="single" w:sz="6" w:space="0" w:color="auto"/>
              <w:bottom w:val="single" w:sz="6" w:space="0" w:color="auto"/>
              <w:right w:val="single" w:sz="6" w:space="0" w:color="auto"/>
            </w:tcBorders>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Сильное повреждение - 50 % полного разрушения</w:t>
            </w:r>
          </w:p>
        </w:tc>
      </w:tr>
      <w:tr w:rsidR="007B52D7" w:rsidRPr="007B52D7" w:rsidTr="00A90FCD">
        <w:tc>
          <w:tcPr>
            <w:tcW w:w="2965" w:type="dxa"/>
            <w:tcBorders>
              <w:top w:val="single" w:sz="6" w:space="0" w:color="auto"/>
              <w:left w:val="single" w:sz="6" w:space="0" w:color="auto"/>
              <w:bottom w:val="single" w:sz="6" w:space="0" w:color="auto"/>
              <w:right w:val="single" w:sz="6" w:space="0" w:color="auto"/>
            </w:tcBorders>
            <w:vAlign w:val="cente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val="en-US"/>
              </w:rPr>
            </w:pPr>
            <w:r w:rsidRPr="007B52D7">
              <w:rPr>
                <w:rFonts w:ascii="Times New Roman" w:eastAsia="Times New Roman" w:hAnsi="Times New Roman" w:cs="Times New Roman"/>
                <w:snapToGrid w:val="0"/>
                <w:sz w:val="24"/>
                <w:szCs w:val="24"/>
              </w:rPr>
              <w:t>28</w:t>
            </w:r>
          </w:p>
        </w:tc>
        <w:tc>
          <w:tcPr>
            <w:tcW w:w="6946" w:type="dxa"/>
            <w:tcBorders>
              <w:top w:val="single" w:sz="6" w:space="0" w:color="auto"/>
              <w:left w:val="single" w:sz="6" w:space="0" w:color="auto"/>
              <w:bottom w:val="single" w:sz="6" w:space="0" w:color="auto"/>
              <w:right w:val="single" w:sz="6" w:space="0" w:color="auto"/>
            </w:tcBorders>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Среднее повреждение - разрушение зданий без обрушения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val="en-US" w:eastAsia="ru-RU"/>
              </w:rPr>
            </w:pPr>
            <w:r w:rsidRPr="007B52D7">
              <w:rPr>
                <w:rFonts w:ascii="Times New Roman" w:eastAsia="Times New Roman" w:hAnsi="Times New Roman" w:cs="Times New Roman"/>
                <w:snapToGrid w:val="0"/>
                <w:sz w:val="24"/>
                <w:szCs w:val="24"/>
                <w:lang w:eastAsia="ru-RU"/>
              </w:rPr>
              <w:t xml:space="preserve">Разрушаются резервуары нефтехранилищ </w:t>
            </w:r>
          </w:p>
        </w:tc>
      </w:tr>
      <w:tr w:rsidR="007B52D7" w:rsidRPr="007B52D7" w:rsidTr="00A90FCD">
        <w:tc>
          <w:tcPr>
            <w:tcW w:w="2965" w:type="dxa"/>
            <w:tcBorders>
              <w:top w:val="single" w:sz="6" w:space="0" w:color="auto"/>
              <w:left w:val="single" w:sz="6" w:space="0" w:color="auto"/>
              <w:bottom w:val="single" w:sz="6" w:space="0" w:color="auto"/>
              <w:right w:val="single" w:sz="6" w:space="0" w:color="auto"/>
            </w:tcBorders>
            <w:vAlign w:val="cente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rPr>
            </w:pPr>
            <w:r w:rsidRPr="007B52D7">
              <w:rPr>
                <w:rFonts w:ascii="Times New Roman" w:eastAsia="Times New Roman" w:hAnsi="Times New Roman" w:cs="Times New Roman"/>
                <w:snapToGrid w:val="0"/>
                <w:sz w:val="24"/>
                <w:szCs w:val="24"/>
              </w:rPr>
              <w:t>12</w:t>
            </w:r>
          </w:p>
        </w:tc>
        <w:tc>
          <w:tcPr>
            <w:tcW w:w="6946" w:type="dxa"/>
            <w:tcBorders>
              <w:top w:val="single" w:sz="6" w:space="0" w:color="auto"/>
              <w:left w:val="single" w:sz="6" w:space="0" w:color="auto"/>
              <w:bottom w:val="single" w:sz="6" w:space="0" w:color="auto"/>
              <w:right w:val="single" w:sz="6" w:space="0" w:color="auto"/>
            </w:tcBorders>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Умеренные разрушения, повреждения внутренних перегородок, рам, дверей</w:t>
            </w:r>
          </w:p>
        </w:tc>
      </w:tr>
      <w:tr w:rsidR="007B52D7" w:rsidRPr="007B52D7" w:rsidTr="00A90FCD">
        <w:tc>
          <w:tcPr>
            <w:tcW w:w="2965" w:type="dxa"/>
            <w:tcBorders>
              <w:top w:val="single" w:sz="6" w:space="0" w:color="auto"/>
              <w:left w:val="single" w:sz="6" w:space="0" w:color="auto"/>
              <w:bottom w:val="single" w:sz="6" w:space="0" w:color="auto"/>
              <w:right w:val="single" w:sz="6" w:space="0" w:color="auto"/>
            </w:tcBorders>
            <w:vAlign w:val="cente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rPr>
            </w:pPr>
            <w:r w:rsidRPr="007B52D7">
              <w:rPr>
                <w:rFonts w:ascii="Times New Roman" w:eastAsia="Times New Roman" w:hAnsi="Times New Roman" w:cs="Times New Roman"/>
                <w:snapToGrid w:val="0"/>
                <w:sz w:val="24"/>
                <w:szCs w:val="24"/>
              </w:rPr>
              <w:t>5</w:t>
            </w:r>
          </w:p>
        </w:tc>
        <w:tc>
          <w:tcPr>
            <w:tcW w:w="6946" w:type="dxa"/>
            <w:tcBorders>
              <w:top w:val="single" w:sz="6" w:space="0" w:color="auto"/>
              <w:left w:val="single" w:sz="6" w:space="0" w:color="auto"/>
              <w:bottom w:val="single" w:sz="6" w:space="0" w:color="auto"/>
              <w:right w:val="single" w:sz="6" w:space="0" w:color="auto"/>
            </w:tcBorders>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Нижний порог повреждения человека волной давления</w:t>
            </w:r>
          </w:p>
        </w:tc>
      </w:tr>
      <w:tr w:rsidR="007B52D7" w:rsidRPr="007B52D7" w:rsidTr="00A90FCD">
        <w:tc>
          <w:tcPr>
            <w:tcW w:w="2965" w:type="dxa"/>
            <w:tcBorders>
              <w:top w:val="single" w:sz="6" w:space="0" w:color="auto"/>
              <w:left w:val="single" w:sz="6" w:space="0" w:color="auto"/>
              <w:bottom w:val="single" w:sz="6" w:space="0" w:color="auto"/>
              <w:right w:val="single" w:sz="6" w:space="0" w:color="auto"/>
            </w:tcBorders>
            <w:vAlign w:val="cente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rPr>
            </w:pPr>
            <w:r w:rsidRPr="007B52D7">
              <w:rPr>
                <w:rFonts w:ascii="Times New Roman" w:eastAsia="Times New Roman" w:hAnsi="Times New Roman" w:cs="Times New Roman"/>
                <w:snapToGrid w:val="0"/>
                <w:sz w:val="24"/>
                <w:szCs w:val="24"/>
              </w:rPr>
              <w:t>3</w:t>
            </w:r>
          </w:p>
        </w:tc>
        <w:tc>
          <w:tcPr>
            <w:tcW w:w="6946" w:type="dxa"/>
            <w:tcBorders>
              <w:top w:val="single" w:sz="6" w:space="0" w:color="auto"/>
              <w:left w:val="single" w:sz="6" w:space="0" w:color="auto"/>
              <w:bottom w:val="single" w:sz="6" w:space="0" w:color="auto"/>
              <w:right w:val="single" w:sz="6" w:space="0" w:color="auto"/>
            </w:tcBorders>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Малые повреждения - разбито не более 10 % остекления</w:t>
            </w:r>
          </w:p>
        </w:tc>
      </w:tr>
    </w:tbl>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rPr>
      </w:pPr>
      <w:r w:rsidRPr="007B52D7">
        <w:rPr>
          <w:rFonts w:ascii="Times New Roman" w:eastAsia="Times New Roman" w:hAnsi="Times New Roman" w:cs="Times New Roman"/>
          <w:snapToGrid w:val="0"/>
          <w:sz w:val="24"/>
          <w:szCs w:val="24"/>
        </w:rPr>
        <w:t xml:space="preserve">Для оперативных расчетов при прогнозировании последствий взрыва определяется </w:t>
      </w:r>
      <w:r w:rsidRPr="007B52D7">
        <w:rPr>
          <w:rFonts w:ascii="Times New Roman" w:eastAsia="Times New Roman" w:hAnsi="Times New Roman" w:cs="Times New Roman"/>
          <w:snapToGrid w:val="0"/>
          <w:sz w:val="24"/>
          <w:szCs w:val="24"/>
        </w:rPr>
        <w:lastRenderedPageBreak/>
        <w:t>четыре зоны разрушений:</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rPr>
      </w:pPr>
      <w:r w:rsidRPr="007B52D7">
        <w:rPr>
          <w:rFonts w:ascii="Times New Roman" w:eastAsia="Times New Roman" w:hAnsi="Times New Roman" w:cs="Times New Roman"/>
          <w:snapToGrid w:val="0"/>
          <w:sz w:val="24"/>
          <w:szCs w:val="24"/>
        </w:rPr>
        <w:t xml:space="preserve">-полных разрушений </w:t>
      </w:r>
      <w:r w:rsidRPr="007B52D7">
        <w:rPr>
          <w:rFonts w:ascii="Times New Roman" w:eastAsia="Times New Roman" w:hAnsi="Times New Roman" w:cs="Times New Roman"/>
          <w:snapToGrid w:val="0"/>
          <w:sz w:val="24"/>
          <w:szCs w:val="24"/>
        </w:rPr>
        <w:sym w:font="Symbol" w:char="F044"/>
      </w:r>
      <w:r w:rsidRPr="007B52D7">
        <w:rPr>
          <w:rFonts w:ascii="Times New Roman" w:eastAsia="Times New Roman" w:hAnsi="Times New Roman" w:cs="Times New Roman"/>
          <w:snapToGrid w:val="0"/>
          <w:sz w:val="24"/>
          <w:szCs w:val="24"/>
        </w:rPr>
        <w:t xml:space="preserve">Рф, </w:t>
      </w:r>
      <w:r w:rsidRPr="007B52D7">
        <w:rPr>
          <w:rFonts w:ascii="Times New Roman" w:eastAsia="Times New Roman" w:hAnsi="Times New Roman" w:cs="Times New Roman"/>
          <w:snapToGrid w:val="0"/>
          <w:sz w:val="24"/>
          <w:szCs w:val="24"/>
        </w:rPr>
        <w:sym w:font="Symbol" w:char="F0B3"/>
      </w:r>
      <w:r w:rsidRPr="007B52D7">
        <w:rPr>
          <w:rFonts w:ascii="Times New Roman" w:eastAsia="Times New Roman" w:hAnsi="Times New Roman" w:cs="Times New Roman"/>
          <w:snapToGrid w:val="0"/>
          <w:sz w:val="24"/>
          <w:szCs w:val="24"/>
        </w:rPr>
        <w:t>100 кПа;</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rPr>
      </w:pPr>
      <w:r w:rsidRPr="007B52D7">
        <w:rPr>
          <w:rFonts w:ascii="Times New Roman" w:eastAsia="Times New Roman" w:hAnsi="Times New Roman" w:cs="Times New Roman"/>
          <w:snapToGrid w:val="0"/>
          <w:sz w:val="24"/>
          <w:szCs w:val="24"/>
        </w:rPr>
        <w:t>-сильных повреждений 100</w:t>
      </w:r>
      <w:r w:rsidRPr="007B52D7">
        <w:rPr>
          <w:rFonts w:ascii="Times New Roman" w:eastAsia="Times New Roman" w:hAnsi="Times New Roman" w:cs="Times New Roman"/>
          <w:snapToGrid w:val="0"/>
          <w:sz w:val="24"/>
          <w:szCs w:val="24"/>
        </w:rPr>
        <w:sym w:font="Symbol" w:char="F03E"/>
      </w:r>
      <w:r w:rsidRPr="007B52D7">
        <w:rPr>
          <w:rFonts w:ascii="Times New Roman" w:eastAsia="Times New Roman" w:hAnsi="Times New Roman" w:cs="Times New Roman"/>
          <w:snapToGrid w:val="0"/>
          <w:sz w:val="24"/>
          <w:szCs w:val="24"/>
        </w:rPr>
        <w:t xml:space="preserve"> </w:t>
      </w:r>
      <w:r w:rsidRPr="007B52D7">
        <w:rPr>
          <w:rFonts w:ascii="Times New Roman" w:eastAsia="Times New Roman" w:hAnsi="Times New Roman" w:cs="Times New Roman"/>
          <w:snapToGrid w:val="0"/>
          <w:sz w:val="24"/>
          <w:szCs w:val="24"/>
        </w:rPr>
        <w:sym w:font="Symbol" w:char="F044"/>
      </w:r>
      <w:r w:rsidRPr="007B52D7">
        <w:rPr>
          <w:rFonts w:ascii="Times New Roman" w:eastAsia="Times New Roman" w:hAnsi="Times New Roman" w:cs="Times New Roman"/>
          <w:snapToGrid w:val="0"/>
          <w:sz w:val="24"/>
          <w:szCs w:val="24"/>
        </w:rPr>
        <w:t xml:space="preserve">Рф, </w:t>
      </w:r>
      <w:r w:rsidRPr="007B52D7">
        <w:rPr>
          <w:rFonts w:ascii="Times New Roman" w:eastAsia="Times New Roman" w:hAnsi="Times New Roman" w:cs="Times New Roman"/>
          <w:snapToGrid w:val="0"/>
          <w:sz w:val="24"/>
          <w:szCs w:val="24"/>
        </w:rPr>
        <w:sym w:font="Symbol" w:char="F0B3"/>
      </w:r>
      <w:r w:rsidRPr="007B52D7">
        <w:rPr>
          <w:rFonts w:ascii="Times New Roman" w:eastAsia="Times New Roman" w:hAnsi="Times New Roman" w:cs="Times New Roman"/>
          <w:snapToGrid w:val="0"/>
          <w:sz w:val="24"/>
          <w:szCs w:val="24"/>
        </w:rPr>
        <w:t>50 кПа;</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rPr>
      </w:pPr>
      <w:r w:rsidRPr="007B52D7">
        <w:rPr>
          <w:rFonts w:ascii="Times New Roman" w:eastAsia="Times New Roman" w:hAnsi="Times New Roman" w:cs="Times New Roman"/>
          <w:snapToGrid w:val="0"/>
          <w:sz w:val="24"/>
          <w:szCs w:val="24"/>
        </w:rPr>
        <w:t>-средних повреждений 50</w:t>
      </w:r>
      <w:r w:rsidRPr="007B52D7">
        <w:rPr>
          <w:rFonts w:ascii="Times New Roman" w:eastAsia="Times New Roman" w:hAnsi="Times New Roman" w:cs="Times New Roman"/>
          <w:snapToGrid w:val="0"/>
          <w:sz w:val="24"/>
          <w:szCs w:val="24"/>
        </w:rPr>
        <w:sym w:font="Symbol" w:char="F03E"/>
      </w:r>
      <w:r w:rsidRPr="007B52D7">
        <w:rPr>
          <w:rFonts w:ascii="Times New Roman" w:eastAsia="Times New Roman" w:hAnsi="Times New Roman" w:cs="Times New Roman"/>
          <w:snapToGrid w:val="0"/>
          <w:sz w:val="24"/>
          <w:szCs w:val="24"/>
        </w:rPr>
        <w:t xml:space="preserve"> </w:t>
      </w:r>
      <w:r w:rsidRPr="007B52D7">
        <w:rPr>
          <w:rFonts w:ascii="Times New Roman" w:eastAsia="Times New Roman" w:hAnsi="Times New Roman" w:cs="Times New Roman"/>
          <w:snapToGrid w:val="0"/>
          <w:sz w:val="24"/>
          <w:szCs w:val="24"/>
        </w:rPr>
        <w:sym w:font="Symbol" w:char="F044"/>
      </w:r>
      <w:r w:rsidRPr="007B52D7">
        <w:rPr>
          <w:rFonts w:ascii="Times New Roman" w:eastAsia="Times New Roman" w:hAnsi="Times New Roman" w:cs="Times New Roman"/>
          <w:snapToGrid w:val="0"/>
          <w:sz w:val="24"/>
          <w:szCs w:val="24"/>
        </w:rPr>
        <w:t xml:space="preserve">Рф, </w:t>
      </w:r>
      <w:r w:rsidRPr="007B52D7">
        <w:rPr>
          <w:rFonts w:ascii="Times New Roman" w:eastAsia="Times New Roman" w:hAnsi="Times New Roman" w:cs="Times New Roman"/>
          <w:snapToGrid w:val="0"/>
          <w:sz w:val="24"/>
          <w:szCs w:val="24"/>
        </w:rPr>
        <w:sym w:font="Symbol" w:char="F0B3"/>
      </w:r>
      <w:r w:rsidRPr="007B52D7">
        <w:rPr>
          <w:rFonts w:ascii="Times New Roman" w:eastAsia="Times New Roman" w:hAnsi="Times New Roman" w:cs="Times New Roman"/>
          <w:snapToGrid w:val="0"/>
          <w:sz w:val="24"/>
          <w:szCs w:val="24"/>
        </w:rPr>
        <w:t>20 кПа;</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rPr>
      </w:pPr>
      <w:r w:rsidRPr="007B52D7">
        <w:rPr>
          <w:rFonts w:ascii="Times New Roman" w:eastAsia="Times New Roman" w:hAnsi="Times New Roman" w:cs="Times New Roman"/>
          <w:snapToGrid w:val="0"/>
          <w:sz w:val="24"/>
          <w:szCs w:val="24"/>
        </w:rPr>
        <w:t>-умеренных разрушений 20</w:t>
      </w:r>
      <w:r w:rsidRPr="007B52D7">
        <w:rPr>
          <w:rFonts w:ascii="Times New Roman" w:eastAsia="Times New Roman" w:hAnsi="Times New Roman" w:cs="Times New Roman"/>
          <w:snapToGrid w:val="0"/>
          <w:sz w:val="24"/>
          <w:szCs w:val="24"/>
        </w:rPr>
        <w:sym w:font="Symbol" w:char="F03E"/>
      </w:r>
      <w:r w:rsidRPr="007B52D7">
        <w:rPr>
          <w:rFonts w:ascii="Times New Roman" w:eastAsia="Times New Roman" w:hAnsi="Times New Roman" w:cs="Times New Roman"/>
          <w:snapToGrid w:val="0"/>
          <w:sz w:val="24"/>
          <w:szCs w:val="24"/>
        </w:rPr>
        <w:t xml:space="preserve"> </w:t>
      </w:r>
      <w:r w:rsidRPr="007B52D7">
        <w:rPr>
          <w:rFonts w:ascii="Times New Roman" w:eastAsia="Times New Roman" w:hAnsi="Times New Roman" w:cs="Times New Roman"/>
          <w:snapToGrid w:val="0"/>
          <w:sz w:val="24"/>
          <w:szCs w:val="24"/>
        </w:rPr>
        <w:sym w:font="Symbol" w:char="F044"/>
      </w:r>
      <w:r w:rsidRPr="007B52D7">
        <w:rPr>
          <w:rFonts w:ascii="Times New Roman" w:eastAsia="Times New Roman" w:hAnsi="Times New Roman" w:cs="Times New Roman"/>
          <w:snapToGrid w:val="0"/>
          <w:sz w:val="24"/>
          <w:szCs w:val="24"/>
        </w:rPr>
        <w:t xml:space="preserve">Рф, </w:t>
      </w:r>
      <w:r w:rsidRPr="007B52D7">
        <w:rPr>
          <w:rFonts w:ascii="Times New Roman" w:eastAsia="Times New Roman" w:hAnsi="Times New Roman" w:cs="Times New Roman"/>
          <w:snapToGrid w:val="0"/>
          <w:sz w:val="24"/>
          <w:szCs w:val="24"/>
        </w:rPr>
        <w:sym w:font="Symbol" w:char="F0B3"/>
      </w:r>
      <w:r w:rsidRPr="007B52D7">
        <w:rPr>
          <w:rFonts w:ascii="Times New Roman" w:eastAsia="Times New Roman" w:hAnsi="Times New Roman" w:cs="Times New Roman"/>
          <w:snapToGrid w:val="0"/>
          <w:sz w:val="24"/>
          <w:szCs w:val="24"/>
        </w:rPr>
        <w:t>10 кПа.</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Таблица 47 - Воздействие теплового излучения на строительные материалы.</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410"/>
        <w:gridCol w:w="2551"/>
        <w:gridCol w:w="2551"/>
      </w:tblGrid>
      <w:tr w:rsidR="007B52D7" w:rsidRPr="007B52D7" w:rsidTr="00A90FCD">
        <w:tc>
          <w:tcPr>
            <w:tcW w:w="2235" w:type="dxa"/>
            <w:tcBorders>
              <w:top w:val="single" w:sz="4" w:space="0" w:color="auto"/>
              <w:left w:val="single" w:sz="4" w:space="0" w:color="auto"/>
              <w:bottom w:val="single" w:sz="4" w:space="0" w:color="auto"/>
              <w:right w:val="single" w:sz="4" w:space="0" w:color="auto"/>
            </w:tcBorders>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val="en-US" w:eastAsia="ru-RU"/>
              </w:rPr>
              <w:t>q</w:t>
            </w:r>
            <w:r w:rsidRPr="007B52D7">
              <w:rPr>
                <w:rFonts w:ascii="Times New Roman" w:eastAsia="Times New Roman" w:hAnsi="Times New Roman" w:cs="Times New Roman"/>
                <w:snapToGrid w:val="0"/>
                <w:sz w:val="24"/>
                <w:szCs w:val="24"/>
                <w:lang w:eastAsia="ru-RU"/>
              </w:rPr>
              <w:t xml:space="preserve">  излучение, кВт/м</w:t>
            </w:r>
            <w:r w:rsidRPr="007B52D7">
              <w:rPr>
                <w:rFonts w:ascii="Times New Roman" w:eastAsia="Times New Roman" w:hAnsi="Times New Roman" w:cs="Times New Roman"/>
                <w:snapToGrid w:val="0"/>
                <w:sz w:val="24"/>
                <w:szCs w:val="24"/>
                <w:vertAlign w:val="superscript"/>
                <w:lang w:eastAsia="ru-RU"/>
              </w:rPr>
              <w:t>2</w:t>
            </w:r>
          </w:p>
        </w:tc>
        <w:tc>
          <w:tcPr>
            <w:tcW w:w="2410" w:type="dxa"/>
            <w:tcBorders>
              <w:top w:val="single" w:sz="4" w:space="0" w:color="auto"/>
              <w:left w:val="single" w:sz="4" w:space="0" w:color="auto"/>
              <w:bottom w:val="single" w:sz="4" w:space="0" w:color="auto"/>
              <w:right w:val="single" w:sz="4" w:space="0" w:color="auto"/>
            </w:tcBorders>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Металл</w:t>
            </w:r>
          </w:p>
        </w:tc>
        <w:tc>
          <w:tcPr>
            <w:tcW w:w="2551" w:type="dxa"/>
            <w:tcBorders>
              <w:top w:val="single" w:sz="4" w:space="0" w:color="auto"/>
              <w:left w:val="single" w:sz="4" w:space="0" w:color="auto"/>
              <w:bottom w:val="single" w:sz="4" w:space="0" w:color="auto"/>
              <w:right w:val="single" w:sz="4" w:space="0" w:color="auto"/>
            </w:tcBorders>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Древесина </w:t>
            </w:r>
          </w:p>
        </w:tc>
        <w:tc>
          <w:tcPr>
            <w:tcW w:w="2551" w:type="dxa"/>
            <w:tcBorders>
              <w:top w:val="single" w:sz="4" w:space="0" w:color="auto"/>
              <w:left w:val="single" w:sz="4" w:space="0" w:color="auto"/>
              <w:bottom w:val="single" w:sz="4" w:space="0" w:color="auto"/>
              <w:right w:val="single" w:sz="4" w:space="0" w:color="auto"/>
            </w:tcBorders>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Резина</w:t>
            </w:r>
          </w:p>
        </w:tc>
      </w:tr>
      <w:tr w:rsidR="007B52D7" w:rsidRPr="007B52D7" w:rsidTr="00A90FCD">
        <w:tc>
          <w:tcPr>
            <w:tcW w:w="2235" w:type="dxa"/>
            <w:tcBorders>
              <w:top w:val="single" w:sz="4" w:space="0" w:color="auto"/>
              <w:left w:val="single" w:sz="4" w:space="0" w:color="auto"/>
              <w:bottom w:val="single" w:sz="4" w:space="0" w:color="auto"/>
              <w:right w:val="single" w:sz="4" w:space="0" w:color="auto"/>
            </w:tcBorders>
            <w:hideMark/>
          </w:tcPr>
          <w:p w:rsidR="007B52D7" w:rsidRPr="007B52D7" w:rsidRDefault="007B52D7" w:rsidP="007B52D7">
            <w:pPr>
              <w:widowControl w:val="0"/>
              <w:spacing w:before="40" w:after="40" w:line="240" w:lineRule="auto"/>
              <w:ind w:firstLine="709"/>
              <w:jc w:val="both"/>
              <w:rPr>
                <w:rFonts w:ascii="Times New Roman" w:eastAsia="Calibri" w:hAnsi="Times New Roman" w:cs="Times New Roman"/>
                <w:snapToGrid w:val="0"/>
                <w:sz w:val="24"/>
                <w:szCs w:val="24"/>
              </w:rPr>
            </w:pPr>
            <w:r w:rsidRPr="007B52D7">
              <w:rPr>
                <w:rFonts w:ascii="Times New Roman" w:eastAsia="Calibri" w:hAnsi="Times New Roman" w:cs="Times New Roman"/>
                <w:snapToGrid w:val="0"/>
                <w:sz w:val="24"/>
                <w:szCs w:val="24"/>
              </w:rPr>
              <w:sym w:font="Symbol" w:char="F03C"/>
            </w:r>
            <w:r w:rsidRPr="007B52D7">
              <w:rPr>
                <w:rFonts w:ascii="Times New Roman" w:eastAsia="Calibri" w:hAnsi="Times New Roman" w:cs="Times New Roman"/>
                <w:snapToGrid w:val="0"/>
                <w:sz w:val="24"/>
                <w:szCs w:val="24"/>
              </w:rPr>
              <w:t xml:space="preserve"> 7</w:t>
            </w:r>
          </w:p>
        </w:tc>
        <w:tc>
          <w:tcPr>
            <w:tcW w:w="2410" w:type="dxa"/>
            <w:tcBorders>
              <w:top w:val="single" w:sz="4" w:space="0" w:color="auto"/>
              <w:left w:val="single" w:sz="4" w:space="0" w:color="auto"/>
              <w:bottom w:val="single" w:sz="4" w:space="0" w:color="auto"/>
              <w:right w:val="single" w:sz="4" w:space="0" w:color="auto"/>
            </w:tcBorders>
            <w:hideMark/>
          </w:tcPr>
          <w:p w:rsidR="007B52D7" w:rsidRPr="007B52D7" w:rsidRDefault="007B52D7" w:rsidP="007B52D7">
            <w:pPr>
              <w:widowControl w:val="0"/>
              <w:spacing w:before="40" w:after="40" w:line="240" w:lineRule="auto"/>
              <w:ind w:firstLine="709"/>
              <w:jc w:val="both"/>
              <w:rPr>
                <w:rFonts w:ascii="Times New Roman" w:eastAsia="Calibri" w:hAnsi="Times New Roman" w:cs="Times New Roman"/>
                <w:snapToGrid w:val="0"/>
                <w:sz w:val="24"/>
                <w:szCs w:val="24"/>
              </w:rPr>
            </w:pPr>
            <w:r w:rsidRPr="007B52D7">
              <w:rPr>
                <w:rFonts w:ascii="Times New Roman" w:eastAsia="Calibri" w:hAnsi="Times New Roman" w:cs="Times New Roman"/>
                <w:snapToGrid w:val="0"/>
                <w:sz w:val="24"/>
                <w:szCs w:val="24"/>
              </w:rPr>
              <w:t>Нет</w:t>
            </w:r>
          </w:p>
        </w:tc>
        <w:tc>
          <w:tcPr>
            <w:tcW w:w="2551" w:type="dxa"/>
            <w:tcBorders>
              <w:top w:val="single" w:sz="4" w:space="0" w:color="auto"/>
              <w:left w:val="single" w:sz="4" w:space="0" w:color="auto"/>
              <w:bottom w:val="single" w:sz="4" w:space="0" w:color="auto"/>
              <w:right w:val="single" w:sz="4" w:space="0" w:color="auto"/>
            </w:tcBorders>
            <w:hideMark/>
          </w:tcPr>
          <w:p w:rsidR="007B52D7" w:rsidRPr="007B52D7" w:rsidRDefault="007B52D7" w:rsidP="007B52D7">
            <w:pPr>
              <w:widowControl w:val="0"/>
              <w:spacing w:before="40" w:after="40" w:line="240" w:lineRule="auto"/>
              <w:ind w:firstLine="709"/>
              <w:jc w:val="both"/>
              <w:rPr>
                <w:rFonts w:ascii="Times New Roman" w:eastAsia="Calibri" w:hAnsi="Times New Roman" w:cs="Times New Roman"/>
                <w:snapToGrid w:val="0"/>
                <w:sz w:val="24"/>
                <w:szCs w:val="24"/>
              </w:rPr>
            </w:pPr>
            <w:r w:rsidRPr="007B52D7">
              <w:rPr>
                <w:rFonts w:ascii="Times New Roman" w:eastAsia="Calibri" w:hAnsi="Times New Roman" w:cs="Times New Roman"/>
                <w:snapToGrid w:val="0"/>
                <w:sz w:val="24"/>
                <w:szCs w:val="24"/>
              </w:rPr>
              <w:t>Нет</w:t>
            </w:r>
          </w:p>
        </w:tc>
        <w:tc>
          <w:tcPr>
            <w:tcW w:w="2551" w:type="dxa"/>
            <w:tcBorders>
              <w:top w:val="single" w:sz="4" w:space="0" w:color="auto"/>
              <w:left w:val="single" w:sz="4" w:space="0" w:color="auto"/>
              <w:bottom w:val="single" w:sz="4" w:space="0" w:color="auto"/>
              <w:right w:val="single" w:sz="4" w:space="0" w:color="auto"/>
            </w:tcBorders>
            <w:hideMark/>
          </w:tcPr>
          <w:p w:rsidR="007B52D7" w:rsidRPr="007B52D7" w:rsidRDefault="007B52D7" w:rsidP="007B52D7">
            <w:pPr>
              <w:widowControl w:val="0"/>
              <w:spacing w:before="40" w:after="40" w:line="240" w:lineRule="auto"/>
              <w:ind w:firstLine="709"/>
              <w:jc w:val="both"/>
              <w:rPr>
                <w:rFonts w:ascii="Times New Roman" w:eastAsia="Calibri" w:hAnsi="Times New Roman" w:cs="Times New Roman"/>
                <w:snapToGrid w:val="0"/>
                <w:sz w:val="24"/>
                <w:szCs w:val="24"/>
              </w:rPr>
            </w:pPr>
            <w:r w:rsidRPr="007B52D7">
              <w:rPr>
                <w:rFonts w:ascii="Times New Roman" w:eastAsia="Calibri" w:hAnsi="Times New Roman" w:cs="Times New Roman"/>
                <w:snapToGrid w:val="0"/>
                <w:sz w:val="24"/>
                <w:szCs w:val="24"/>
              </w:rPr>
              <w:t>Нет</w:t>
            </w:r>
          </w:p>
        </w:tc>
      </w:tr>
      <w:tr w:rsidR="007B52D7" w:rsidRPr="007B52D7" w:rsidTr="00A90FCD">
        <w:tc>
          <w:tcPr>
            <w:tcW w:w="2235" w:type="dxa"/>
            <w:tcBorders>
              <w:top w:val="single" w:sz="4" w:space="0" w:color="auto"/>
              <w:left w:val="single" w:sz="4" w:space="0" w:color="auto"/>
              <w:bottom w:val="single" w:sz="4" w:space="0" w:color="auto"/>
              <w:right w:val="single" w:sz="4" w:space="0" w:color="auto"/>
            </w:tcBorders>
            <w:hideMark/>
          </w:tcPr>
          <w:p w:rsidR="007B52D7" w:rsidRPr="007B52D7" w:rsidRDefault="007B52D7" w:rsidP="007B52D7">
            <w:pPr>
              <w:widowControl w:val="0"/>
              <w:spacing w:before="40" w:after="40" w:line="240" w:lineRule="auto"/>
              <w:ind w:firstLine="709"/>
              <w:jc w:val="both"/>
              <w:rPr>
                <w:rFonts w:ascii="Times New Roman" w:eastAsia="Calibri" w:hAnsi="Times New Roman" w:cs="Times New Roman"/>
                <w:snapToGrid w:val="0"/>
                <w:sz w:val="24"/>
                <w:szCs w:val="24"/>
              </w:rPr>
            </w:pPr>
            <w:r w:rsidRPr="007B52D7">
              <w:rPr>
                <w:rFonts w:ascii="Times New Roman" w:eastAsia="Calibri" w:hAnsi="Times New Roman" w:cs="Times New Roman"/>
                <w:snapToGrid w:val="0"/>
                <w:sz w:val="24"/>
                <w:szCs w:val="24"/>
              </w:rPr>
              <w:t>8,5-9,0</w:t>
            </w:r>
          </w:p>
        </w:tc>
        <w:tc>
          <w:tcPr>
            <w:tcW w:w="2410" w:type="dxa"/>
            <w:tcBorders>
              <w:top w:val="single" w:sz="4" w:space="0" w:color="auto"/>
              <w:left w:val="single" w:sz="4" w:space="0" w:color="auto"/>
              <w:bottom w:val="single" w:sz="4" w:space="0" w:color="auto"/>
              <w:right w:val="single" w:sz="4" w:space="0" w:color="auto"/>
            </w:tcBorders>
            <w:hideMark/>
          </w:tcPr>
          <w:p w:rsidR="007B52D7" w:rsidRPr="007B52D7" w:rsidRDefault="007B52D7" w:rsidP="007B52D7">
            <w:pPr>
              <w:widowControl w:val="0"/>
              <w:spacing w:before="40" w:after="40" w:line="240" w:lineRule="auto"/>
              <w:ind w:firstLine="709"/>
              <w:jc w:val="both"/>
              <w:rPr>
                <w:rFonts w:ascii="Times New Roman" w:eastAsia="Calibri" w:hAnsi="Times New Roman" w:cs="Times New Roman"/>
                <w:snapToGrid w:val="0"/>
                <w:sz w:val="24"/>
                <w:szCs w:val="24"/>
              </w:rPr>
            </w:pPr>
            <w:r w:rsidRPr="007B52D7">
              <w:rPr>
                <w:rFonts w:ascii="Times New Roman" w:eastAsia="Calibri" w:hAnsi="Times New Roman" w:cs="Times New Roman"/>
                <w:snapToGrid w:val="0"/>
                <w:sz w:val="24"/>
                <w:szCs w:val="24"/>
              </w:rPr>
              <w:t xml:space="preserve">Разложение </w:t>
            </w:r>
          </w:p>
        </w:tc>
        <w:tc>
          <w:tcPr>
            <w:tcW w:w="2551" w:type="dxa"/>
            <w:tcBorders>
              <w:top w:val="single" w:sz="4" w:space="0" w:color="auto"/>
              <w:left w:val="single" w:sz="4" w:space="0" w:color="auto"/>
              <w:bottom w:val="single" w:sz="4" w:space="0" w:color="auto"/>
              <w:right w:val="single" w:sz="4" w:space="0" w:color="auto"/>
            </w:tcBorders>
            <w:hideMark/>
          </w:tcPr>
          <w:p w:rsidR="007B52D7" w:rsidRPr="007B52D7" w:rsidRDefault="007B52D7" w:rsidP="007B52D7">
            <w:pPr>
              <w:widowControl w:val="0"/>
              <w:spacing w:before="40" w:after="40" w:line="240" w:lineRule="auto"/>
              <w:ind w:firstLine="709"/>
              <w:jc w:val="both"/>
              <w:rPr>
                <w:rFonts w:ascii="Times New Roman" w:eastAsia="Calibri" w:hAnsi="Times New Roman" w:cs="Times New Roman"/>
                <w:snapToGrid w:val="0"/>
                <w:sz w:val="24"/>
                <w:szCs w:val="24"/>
              </w:rPr>
            </w:pPr>
            <w:r w:rsidRPr="007B52D7">
              <w:rPr>
                <w:rFonts w:ascii="Times New Roman" w:eastAsia="Calibri" w:hAnsi="Times New Roman" w:cs="Times New Roman"/>
                <w:snapToGrid w:val="0"/>
                <w:sz w:val="24"/>
                <w:szCs w:val="24"/>
              </w:rPr>
              <w:t>Начало разложения</w:t>
            </w:r>
          </w:p>
          <w:p w:rsidR="007B52D7" w:rsidRPr="007B52D7" w:rsidRDefault="007B52D7" w:rsidP="007B52D7">
            <w:pPr>
              <w:widowControl w:val="0"/>
              <w:spacing w:before="40" w:after="40" w:line="240" w:lineRule="auto"/>
              <w:ind w:firstLine="709"/>
              <w:jc w:val="both"/>
              <w:rPr>
                <w:rFonts w:ascii="Times New Roman" w:eastAsia="Calibri" w:hAnsi="Times New Roman" w:cs="Times New Roman"/>
                <w:snapToGrid w:val="0"/>
                <w:sz w:val="24"/>
                <w:szCs w:val="24"/>
              </w:rPr>
            </w:pPr>
            <w:r w:rsidRPr="007B52D7">
              <w:rPr>
                <w:rFonts w:ascii="Times New Roman" w:eastAsia="Calibri" w:hAnsi="Times New Roman" w:cs="Times New Roman"/>
                <w:snapToGrid w:val="0"/>
                <w:sz w:val="24"/>
                <w:szCs w:val="24"/>
              </w:rPr>
              <w:t>вспучивание краски</w:t>
            </w:r>
          </w:p>
        </w:tc>
        <w:tc>
          <w:tcPr>
            <w:tcW w:w="2551" w:type="dxa"/>
            <w:tcBorders>
              <w:top w:val="single" w:sz="4" w:space="0" w:color="auto"/>
              <w:left w:val="single" w:sz="4" w:space="0" w:color="auto"/>
              <w:bottom w:val="single" w:sz="4" w:space="0" w:color="auto"/>
              <w:right w:val="single" w:sz="4" w:space="0" w:color="auto"/>
            </w:tcBorders>
            <w:hideMark/>
          </w:tcPr>
          <w:p w:rsidR="007B52D7" w:rsidRPr="007B52D7" w:rsidRDefault="007B52D7" w:rsidP="007B52D7">
            <w:pPr>
              <w:widowControl w:val="0"/>
              <w:spacing w:before="40" w:after="40" w:line="240" w:lineRule="auto"/>
              <w:ind w:firstLine="709"/>
              <w:jc w:val="both"/>
              <w:rPr>
                <w:rFonts w:ascii="Times New Roman" w:eastAsia="Calibri" w:hAnsi="Times New Roman" w:cs="Times New Roman"/>
                <w:snapToGrid w:val="0"/>
                <w:sz w:val="24"/>
                <w:szCs w:val="24"/>
              </w:rPr>
            </w:pPr>
            <w:r w:rsidRPr="007B52D7">
              <w:rPr>
                <w:rFonts w:ascii="Times New Roman" w:eastAsia="Calibri" w:hAnsi="Times New Roman" w:cs="Times New Roman"/>
                <w:snapToGrid w:val="0"/>
                <w:sz w:val="24"/>
                <w:szCs w:val="24"/>
              </w:rPr>
              <w:t xml:space="preserve">Начало обугливания </w:t>
            </w:r>
          </w:p>
        </w:tc>
      </w:tr>
      <w:tr w:rsidR="007B52D7" w:rsidRPr="007B52D7" w:rsidTr="00A90FCD">
        <w:tc>
          <w:tcPr>
            <w:tcW w:w="2235" w:type="dxa"/>
            <w:tcBorders>
              <w:top w:val="single" w:sz="4" w:space="0" w:color="auto"/>
              <w:left w:val="single" w:sz="4" w:space="0" w:color="auto"/>
              <w:bottom w:val="single" w:sz="4" w:space="0" w:color="auto"/>
              <w:right w:val="single" w:sz="4" w:space="0" w:color="auto"/>
            </w:tcBorders>
            <w:hideMark/>
          </w:tcPr>
          <w:p w:rsidR="007B52D7" w:rsidRPr="007B52D7" w:rsidRDefault="007B52D7" w:rsidP="007B52D7">
            <w:pPr>
              <w:widowControl w:val="0"/>
              <w:spacing w:before="40" w:after="40" w:line="240" w:lineRule="auto"/>
              <w:ind w:firstLine="709"/>
              <w:jc w:val="both"/>
              <w:rPr>
                <w:rFonts w:ascii="Times New Roman" w:eastAsia="Calibri" w:hAnsi="Times New Roman" w:cs="Times New Roman"/>
                <w:snapToGrid w:val="0"/>
                <w:sz w:val="24"/>
                <w:szCs w:val="24"/>
              </w:rPr>
            </w:pPr>
            <w:r w:rsidRPr="007B52D7">
              <w:rPr>
                <w:rFonts w:ascii="Times New Roman" w:eastAsia="Calibri" w:hAnsi="Times New Roman" w:cs="Times New Roman"/>
                <w:snapToGrid w:val="0"/>
                <w:sz w:val="24"/>
                <w:szCs w:val="24"/>
              </w:rPr>
              <w:t>10,5-13,5</w:t>
            </w:r>
          </w:p>
        </w:tc>
        <w:tc>
          <w:tcPr>
            <w:tcW w:w="2410" w:type="dxa"/>
            <w:tcBorders>
              <w:top w:val="single" w:sz="4" w:space="0" w:color="auto"/>
              <w:left w:val="single" w:sz="4" w:space="0" w:color="auto"/>
              <w:bottom w:val="single" w:sz="4" w:space="0" w:color="auto"/>
              <w:right w:val="single" w:sz="4" w:space="0" w:color="auto"/>
            </w:tcBorders>
            <w:hideMark/>
          </w:tcPr>
          <w:p w:rsidR="007B52D7" w:rsidRPr="007B52D7" w:rsidRDefault="007B52D7" w:rsidP="007B52D7">
            <w:pPr>
              <w:widowControl w:val="0"/>
              <w:spacing w:before="40" w:after="40" w:line="240" w:lineRule="auto"/>
              <w:ind w:firstLine="709"/>
              <w:jc w:val="both"/>
              <w:rPr>
                <w:rFonts w:ascii="Times New Roman" w:eastAsia="Calibri" w:hAnsi="Times New Roman" w:cs="Times New Roman"/>
                <w:snapToGrid w:val="0"/>
                <w:sz w:val="24"/>
                <w:szCs w:val="24"/>
              </w:rPr>
            </w:pPr>
            <w:r w:rsidRPr="007B52D7">
              <w:rPr>
                <w:rFonts w:ascii="Times New Roman" w:eastAsia="Calibri" w:hAnsi="Times New Roman" w:cs="Times New Roman"/>
                <w:snapToGrid w:val="0"/>
                <w:sz w:val="24"/>
                <w:szCs w:val="24"/>
              </w:rPr>
              <w:t>Обгорание краски</w:t>
            </w:r>
          </w:p>
          <w:p w:rsidR="007B52D7" w:rsidRPr="007B52D7" w:rsidRDefault="007B52D7" w:rsidP="007B52D7">
            <w:pPr>
              <w:widowControl w:val="0"/>
              <w:spacing w:before="40" w:after="40" w:line="240" w:lineRule="auto"/>
              <w:ind w:firstLine="709"/>
              <w:jc w:val="both"/>
              <w:rPr>
                <w:rFonts w:ascii="Times New Roman" w:eastAsia="Calibri" w:hAnsi="Times New Roman" w:cs="Times New Roman"/>
                <w:snapToGrid w:val="0"/>
                <w:sz w:val="24"/>
                <w:szCs w:val="24"/>
              </w:rPr>
            </w:pPr>
            <w:r w:rsidRPr="007B52D7">
              <w:rPr>
                <w:rFonts w:ascii="Times New Roman" w:eastAsia="Calibri" w:hAnsi="Times New Roman" w:cs="Times New Roman"/>
                <w:snapToGrid w:val="0"/>
                <w:sz w:val="24"/>
                <w:szCs w:val="24"/>
              </w:rPr>
              <w:t>через 2 мин</w:t>
            </w:r>
          </w:p>
        </w:tc>
        <w:tc>
          <w:tcPr>
            <w:tcW w:w="2551" w:type="dxa"/>
            <w:tcBorders>
              <w:top w:val="single" w:sz="4" w:space="0" w:color="auto"/>
              <w:left w:val="single" w:sz="4" w:space="0" w:color="auto"/>
              <w:bottom w:val="single" w:sz="4" w:space="0" w:color="auto"/>
              <w:right w:val="single" w:sz="4" w:space="0" w:color="auto"/>
            </w:tcBorders>
            <w:hideMark/>
          </w:tcPr>
          <w:p w:rsidR="007B52D7" w:rsidRPr="007B52D7" w:rsidRDefault="007B52D7" w:rsidP="007B52D7">
            <w:pPr>
              <w:widowControl w:val="0"/>
              <w:spacing w:before="40" w:after="40" w:line="240" w:lineRule="auto"/>
              <w:ind w:firstLine="709"/>
              <w:jc w:val="both"/>
              <w:rPr>
                <w:rFonts w:ascii="Times New Roman" w:eastAsia="Calibri" w:hAnsi="Times New Roman" w:cs="Times New Roman"/>
                <w:snapToGrid w:val="0"/>
                <w:sz w:val="24"/>
                <w:szCs w:val="24"/>
              </w:rPr>
            </w:pPr>
            <w:r w:rsidRPr="007B52D7">
              <w:rPr>
                <w:rFonts w:ascii="Times New Roman" w:eastAsia="Calibri" w:hAnsi="Times New Roman" w:cs="Times New Roman"/>
                <w:snapToGrid w:val="0"/>
                <w:sz w:val="24"/>
                <w:szCs w:val="24"/>
              </w:rPr>
              <w:t xml:space="preserve">Интенсивное обугливание через 5мин                                         </w:t>
            </w:r>
          </w:p>
        </w:tc>
        <w:tc>
          <w:tcPr>
            <w:tcW w:w="2551" w:type="dxa"/>
            <w:tcBorders>
              <w:top w:val="single" w:sz="4" w:space="0" w:color="auto"/>
              <w:left w:val="single" w:sz="4" w:space="0" w:color="auto"/>
              <w:bottom w:val="single" w:sz="4" w:space="0" w:color="auto"/>
              <w:right w:val="single" w:sz="4" w:space="0" w:color="auto"/>
            </w:tcBorders>
            <w:hideMark/>
          </w:tcPr>
          <w:p w:rsidR="007B52D7" w:rsidRPr="007B52D7" w:rsidRDefault="007B52D7" w:rsidP="007B52D7">
            <w:pPr>
              <w:widowControl w:val="0"/>
              <w:spacing w:before="40" w:after="40" w:line="240" w:lineRule="auto"/>
              <w:ind w:firstLine="709"/>
              <w:jc w:val="both"/>
              <w:rPr>
                <w:rFonts w:ascii="Times New Roman" w:eastAsia="Calibri" w:hAnsi="Times New Roman" w:cs="Times New Roman"/>
                <w:snapToGrid w:val="0"/>
                <w:sz w:val="24"/>
                <w:szCs w:val="24"/>
              </w:rPr>
            </w:pPr>
            <w:r w:rsidRPr="007B52D7">
              <w:rPr>
                <w:rFonts w:ascii="Times New Roman" w:eastAsia="Calibri" w:hAnsi="Times New Roman" w:cs="Times New Roman"/>
                <w:snapToGrid w:val="0"/>
                <w:sz w:val="24"/>
                <w:szCs w:val="24"/>
              </w:rPr>
              <w:t xml:space="preserve">Интенсивное </w:t>
            </w:r>
          </w:p>
          <w:p w:rsidR="007B52D7" w:rsidRPr="007B52D7" w:rsidRDefault="007B52D7" w:rsidP="007B52D7">
            <w:pPr>
              <w:widowControl w:val="0"/>
              <w:spacing w:before="40" w:after="40" w:line="240" w:lineRule="auto"/>
              <w:ind w:firstLine="709"/>
              <w:jc w:val="both"/>
              <w:rPr>
                <w:rFonts w:ascii="Times New Roman" w:eastAsia="Calibri" w:hAnsi="Times New Roman" w:cs="Times New Roman"/>
                <w:snapToGrid w:val="0"/>
                <w:sz w:val="24"/>
                <w:szCs w:val="24"/>
              </w:rPr>
            </w:pPr>
            <w:r w:rsidRPr="007B52D7">
              <w:rPr>
                <w:rFonts w:ascii="Times New Roman" w:eastAsia="Calibri" w:hAnsi="Times New Roman" w:cs="Times New Roman"/>
                <w:snapToGrid w:val="0"/>
                <w:sz w:val="24"/>
                <w:szCs w:val="24"/>
              </w:rPr>
              <w:t xml:space="preserve">обугливание через 4мин </w:t>
            </w:r>
          </w:p>
        </w:tc>
      </w:tr>
      <w:tr w:rsidR="007B52D7" w:rsidRPr="007B52D7" w:rsidTr="00A90FCD">
        <w:trPr>
          <w:trHeight w:val="192"/>
        </w:trPr>
        <w:tc>
          <w:tcPr>
            <w:tcW w:w="2235" w:type="dxa"/>
            <w:tcBorders>
              <w:top w:val="single" w:sz="4" w:space="0" w:color="auto"/>
              <w:left w:val="single" w:sz="4" w:space="0" w:color="auto"/>
              <w:bottom w:val="single" w:sz="4" w:space="0" w:color="auto"/>
              <w:right w:val="single" w:sz="4" w:space="0" w:color="auto"/>
            </w:tcBorders>
            <w:hideMark/>
          </w:tcPr>
          <w:p w:rsidR="007B52D7" w:rsidRPr="007B52D7" w:rsidRDefault="007B52D7" w:rsidP="007B52D7">
            <w:pPr>
              <w:widowControl w:val="0"/>
              <w:spacing w:before="40" w:after="40" w:line="240" w:lineRule="auto"/>
              <w:ind w:firstLine="709"/>
              <w:jc w:val="both"/>
              <w:rPr>
                <w:rFonts w:ascii="Times New Roman" w:eastAsia="Calibri" w:hAnsi="Times New Roman" w:cs="Times New Roman"/>
                <w:snapToGrid w:val="0"/>
                <w:sz w:val="24"/>
                <w:szCs w:val="24"/>
              </w:rPr>
            </w:pPr>
            <w:r w:rsidRPr="007B52D7">
              <w:rPr>
                <w:rFonts w:ascii="Times New Roman" w:eastAsia="Calibri" w:hAnsi="Times New Roman" w:cs="Times New Roman"/>
                <w:snapToGrid w:val="0"/>
                <w:sz w:val="24"/>
                <w:szCs w:val="24"/>
              </w:rPr>
              <w:t>14,0-16,0</w:t>
            </w:r>
          </w:p>
        </w:tc>
        <w:tc>
          <w:tcPr>
            <w:tcW w:w="2410" w:type="dxa"/>
            <w:tcBorders>
              <w:top w:val="single" w:sz="4" w:space="0" w:color="auto"/>
              <w:left w:val="single" w:sz="4" w:space="0" w:color="auto"/>
              <w:bottom w:val="single" w:sz="4" w:space="0" w:color="auto"/>
              <w:right w:val="single" w:sz="4" w:space="0" w:color="auto"/>
            </w:tcBorders>
            <w:hideMark/>
          </w:tcPr>
          <w:p w:rsidR="007B52D7" w:rsidRPr="007B52D7" w:rsidRDefault="007B52D7" w:rsidP="007B52D7">
            <w:pPr>
              <w:widowControl w:val="0"/>
              <w:spacing w:before="40" w:after="40" w:line="240" w:lineRule="auto"/>
              <w:ind w:firstLine="709"/>
              <w:jc w:val="both"/>
              <w:rPr>
                <w:rFonts w:ascii="Times New Roman" w:eastAsia="Calibri" w:hAnsi="Times New Roman" w:cs="Times New Roman"/>
                <w:snapToGrid w:val="0"/>
                <w:sz w:val="24"/>
                <w:szCs w:val="24"/>
              </w:rPr>
            </w:pPr>
            <w:r w:rsidRPr="007B52D7">
              <w:rPr>
                <w:rFonts w:ascii="Times New Roman" w:eastAsia="Calibri" w:hAnsi="Times New Roman" w:cs="Times New Roman"/>
                <w:snapToGrid w:val="0"/>
                <w:sz w:val="24"/>
                <w:szCs w:val="24"/>
              </w:rPr>
              <w:t>Обгорание через 1мин</w:t>
            </w:r>
          </w:p>
        </w:tc>
        <w:tc>
          <w:tcPr>
            <w:tcW w:w="2551" w:type="dxa"/>
            <w:tcBorders>
              <w:top w:val="single" w:sz="4" w:space="0" w:color="auto"/>
              <w:left w:val="single" w:sz="4" w:space="0" w:color="auto"/>
              <w:bottom w:val="single" w:sz="4" w:space="0" w:color="auto"/>
              <w:right w:val="single" w:sz="4" w:space="0" w:color="auto"/>
            </w:tcBorders>
            <w:hideMark/>
          </w:tcPr>
          <w:p w:rsidR="007B52D7" w:rsidRPr="007B52D7" w:rsidRDefault="007B52D7" w:rsidP="007B52D7">
            <w:pPr>
              <w:widowControl w:val="0"/>
              <w:spacing w:before="40" w:after="40" w:line="240" w:lineRule="auto"/>
              <w:ind w:firstLine="709"/>
              <w:jc w:val="both"/>
              <w:rPr>
                <w:rFonts w:ascii="Times New Roman" w:eastAsia="Calibri" w:hAnsi="Times New Roman" w:cs="Times New Roman"/>
                <w:snapToGrid w:val="0"/>
                <w:sz w:val="24"/>
                <w:szCs w:val="24"/>
              </w:rPr>
            </w:pPr>
            <w:r w:rsidRPr="007B52D7">
              <w:rPr>
                <w:rFonts w:ascii="Times New Roman" w:eastAsia="Calibri" w:hAnsi="Times New Roman" w:cs="Times New Roman"/>
                <w:snapToGrid w:val="0"/>
                <w:sz w:val="24"/>
                <w:szCs w:val="24"/>
              </w:rPr>
              <w:t>Загорание  через 5мин</w:t>
            </w:r>
          </w:p>
        </w:tc>
        <w:tc>
          <w:tcPr>
            <w:tcW w:w="2551" w:type="dxa"/>
            <w:tcBorders>
              <w:top w:val="single" w:sz="4" w:space="0" w:color="auto"/>
              <w:left w:val="single" w:sz="4" w:space="0" w:color="auto"/>
              <w:bottom w:val="single" w:sz="4" w:space="0" w:color="auto"/>
              <w:right w:val="single" w:sz="4" w:space="0" w:color="auto"/>
            </w:tcBorders>
            <w:hideMark/>
          </w:tcPr>
          <w:p w:rsidR="007B52D7" w:rsidRPr="007B52D7" w:rsidRDefault="007B52D7" w:rsidP="007B52D7">
            <w:pPr>
              <w:widowControl w:val="0"/>
              <w:spacing w:before="40" w:after="40" w:line="240" w:lineRule="auto"/>
              <w:ind w:firstLine="709"/>
              <w:jc w:val="both"/>
              <w:rPr>
                <w:rFonts w:ascii="Times New Roman" w:eastAsia="Calibri" w:hAnsi="Times New Roman" w:cs="Times New Roman"/>
                <w:snapToGrid w:val="0"/>
                <w:sz w:val="24"/>
                <w:szCs w:val="24"/>
              </w:rPr>
            </w:pPr>
            <w:r w:rsidRPr="007B52D7">
              <w:rPr>
                <w:rFonts w:ascii="Times New Roman" w:eastAsia="Calibri" w:hAnsi="Times New Roman" w:cs="Times New Roman"/>
                <w:snapToGrid w:val="0"/>
                <w:sz w:val="24"/>
                <w:szCs w:val="24"/>
              </w:rPr>
              <w:t xml:space="preserve">Загорание  через 1мин </w:t>
            </w:r>
          </w:p>
        </w:tc>
      </w:tr>
      <w:tr w:rsidR="007B52D7" w:rsidRPr="007B52D7" w:rsidTr="00A90FCD">
        <w:tc>
          <w:tcPr>
            <w:tcW w:w="2235" w:type="dxa"/>
            <w:tcBorders>
              <w:top w:val="single" w:sz="4" w:space="0" w:color="auto"/>
              <w:left w:val="single" w:sz="4" w:space="0" w:color="auto"/>
              <w:bottom w:val="single" w:sz="4" w:space="0" w:color="auto"/>
              <w:right w:val="single" w:sz="4" w:space="0" w:color="auto"/>
            </w:tcBorders>
            <w:hideMark/>
          </w:tcPr>
          <w:p w:rsidR="007B52D7" w:rsidRPr="007B52D7" w:rsidRDefault="007B52D7" w:rsidP="007B52D7">
            <w:pPr>
              <w:widowControl w:val="0"/>
              <w:spacing w:before="40" w:after="40" w:line="240" w:lineRule="auto"/>
              <w:ind w:firstLine="709"/>
              <w:jc w:val="both"/>
              <w:rPr>
                <w:rFonts w:ascii="Times New Roman" w:eastAsia="Calibri" w:hAnsi="Times New Roman" w:cs="Times New Roman"/>
                <w:snapToGrid w:val="0"/>
                <w:sz w:val="24"/>
                <w:szCs w:val="24"/>
              </w:rPr>
            </w:pPr>
            <w:r w:rsidRPr="007B52D7">
              <w:rPr>
                <w:rFonts w:ascii="Times New Roman" w:eastAsia="Calibri" w:hAnsi="Times New Roman" w:cs="Times New Roman"/>
                <w:snapToGrid w:val="0"/>
                <w:sz w:val="24"/>
                <w:szCs w:val="24"/>
              </w:rPr>
              <w:t>85,0</w:t>
            </w:r>
          </w:p>
        </w:tc>
        <w:tc>
          <w:tcPr>
            <w:tcW w:w="2410" w:type="dxa"/>
            <w:tcBorders>
              <w:top w:val="single" w:sz="4" w:space="0" w:color="auto"/>
              <w:left w:val="single" w:sz="4" w:space="0" w:color="auto"/>
              <w:bottom w:val="single" w:sz="4" w:space="0" w:color="auto"/>
              <w:right w:val="single" w:sz="4" w:space="0" w:color="auto"/>
            </w:tcBorders>
            <w:hideMark/>
          </w:tcPr>
          <w:p w:rsidR="007B52D7" w:rsidRPr="007B52D7" w:rsidRDefault="007B52D7" w:rsidP="007B52D7">
            <w:pPr>
              <w:widowControl w:val="0"/>
              <w:spacing w:before="40" w:after="40" w:line="240" w:lineRule="auto"/>
              <w:ind w:firstLine="709"/>
              <w:jc w:val="both"/>
              <w:rPr>
                <w:rFonts w:ascii="Times New Roman" w:eastAsia="Calibri" w:hAnsi="Times New Roman" w:cs="Times New Roman"/>
                <w:snapToGrid w:val="0"/>
                <w:sz w:val="24"/>
                <w:szCs w:val="24"/>
              </w:rPr>
            </w:pPr>
            <w:r w:rsidRPr="007B52D7">
              <w:rPr>
                <w:rFonts w:ascii="Times New Roman" w:eastAsia="Calibri" w:hAnsi="Times New Roman" w:cs="Times New Roman"/>
                <w:snapToGrid w:val="0"/>
                <w:sz w:val="24"/>
                <w:szCs w:val="24"/>
              </w:rPr>
              <w:t xml:space="preserve">Обгорание через 3-5сек                          </w:t>
            </w:r>
          </w:p>
        </w:tc>
        <w:tc>
          <w:tcPr>
            <w:tcW w:w="2551" w:type="dxa"/>
            <w:tcBorders>
              <w:top w:val="single" w:sz="4" w:space="0" w:color="auto"/>
              <w:left w:val="single" w:sz="4" w:space="0" w:color="auto"/>
              <w:bottom w:val="single" w:sz="4" w:space="0" w:color="auto"/>
              <w:right w:val="single" w:sz="4" w:space="0" w:color="auto"/>
            </w:tcBorders>
            <w:hideMark/>
          </w:tcPr>
          <w:p w:rsidR="007B52D7" w:rsidRPr="007B52D7" w:rsidRDefault="007B52D7" w:rsidP="007B52D7">
            <w:pPr>
              <w:widowControl w:val="0"/>
              <w:spacing w:before="40" w:after="40" w:line="240" w:lineRule="auto"/>
              <w:ind w:firstLine="709"/>
              <w:jc w:val="both"/>
              <w:rPr>
                <w:rFonts w:ascii="Times New Roman" w:eastAsia="Calibri" w:hAnsi="Times New Roman" w:cs="Times New Roman"/>
                <w:snapToGrid w:val="0"/>
                <w:sz w:val="24"/>
                <w:szCs w:val="24"/>
              </w:rPr>
            </w:pPr>
            <w:r w:rsidRPr="007B52D7">
              <w:rPr>
                <w:rFonts w:ascii="Times New Roman" w:eastAsia="Calibri" w:hAnsi="Times New Roman" w:cs="Times New Roman"/>
                <w:snapToGrid w:val="0"/>
                <w:sz w:val="24"/>
                <w:szCs w:val="24"/>
              </w:rPr>
              <w:t>Загорание через 3-5 сек</w:t>
            </w:r>
          </w:p>
        </w:tc>
        <w:tc>
          <w:tcPr>
            <w:tcW w:w="2551" w:type="dxa"/>
            <w:tcBorders>
              <w:top w:val="single" w:sz="4" w:space="0" w:color="auto"/>
              <w:left w:val="single" w:sz="4" w:space="0" w:color="auto"/>
              <w:bottom w:val="single" w:sz="4" w:space="0" w:color="auto"/>
              <w:right w:val="single" w:sz="4" w:space="0" w:color="auto"/>
            </w:tcBorders>
            <w:hideMark/>
          </w:tcPr>
          <w:p w:rsidR="007B52D7" w:rsidRPr="007B52D7" w:rsidRDefault="007B52D7" w:rsidP="007B52D7">
            <w:pPr>
              <w:widowControl w:val="0"/>
              <w:spacing w:before="40" w:after="40" w:line="240" w:lineRule="auto"/>
              <w:ind w:firstLine="709"/>
              <w:jc w:val="both"/>
              <w:rPr>
                <w:rFonts w:ascii="Times New Roman" w:eastAsia="Calibri" w:hAnsi="Times New Roman" w:cs="Times New Roman"/>
                <w:snapToGrid w:val="0"/>
                <w:sz w:val="24"/>
                <w:szCs w:val="24"/>
              </w:rPr>
            </w:pPr>
            <w:r w:rsidRPr="007B52D7">
              <w:rPr>
                <w:rFonts w:ascii="Times New Roman" w:eastAsia="Calibri" w:hAnsi="Times New Roman" w:cs="Times New Roman"/>
                <w:snapToGrid w:val="0"/>
                <w:sz w:val="24"/>
                <w:szCs w:val="24"/>
              </w:rPr>
              <w:t xml:space="preserve">Загорание через 3-5 сек </w:t>
            </w:r>
          </w:p>
        </w:tc>
      </w:tr>
    </w:tbl>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Доза теплового излучения при воздействии «огненного шара» на человека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val="en-US" w:eastAsia="ru-RU"/>
        </w:rPr>
        <w:t>Q</w:t>
      </w:r>
      <w:r w:rsidRPr="007B52D7">
        <w:rPr>
          <w:rFonts w:ascii="Times New Roman" w:eastAsia="Times New Roman" w:hAnsi="Times New Roman" w:cs="Times New Roman"/>
          <w:snapToGrid w:val="0"/>
          <w:sz w:val="24"/>
          <w:szCs w:val="24"/>
          <w:lang w:eastAsia="ru-RU"/>
        </w:rPr>
        <w:t>, Дж/ м</w:t>
      </w:r>
      <w:r w:rsidRPr="007B52D7">
        <w:rPr>
          <w:rFonts w:ascii="Times New Roman" w:eastAsia="Times New Roman" w:hAnsi="Times New Roman" w:cs="Times New Roman"/>
          <w:snapToGrid w:val="0"/>
          <w:sz w:val="24"/>
          <w:szCs w:val="24"/>
          <w:vertAlign w:val="superscript"/>
          <w:lang w:eastAsia="ru-RU"/>
        </w:rPr>
        <w:t>2</w:t>
      </w:r>
      <w:r w:rsidRPr="007B52D7">
        <w:rPr>
          <w:rFonts w:ascii="Times New Roman" w:eastAsia="Times New Roman" w:hAnsi="Times New Roman" w:cs="Times New Roman"/>
          <w:snapToGrid w:val="0"/>
          <w:sz w:val="24"/>
          <w:szCs w:val="24"/>
          <w:lang w:eastAsia="ru-RU"/>
        </w:rPr>
        <w:t xml:space="preserve">, рассчитывается по формуле   </w:t>
      </w:r>
      <w:r w:rsidRPr="007B52D7">
        <w:rPr>
          <w:rFonts w:ascii="Times New Roman" w:eastAsia="Times New Roman" w:hAnsi="Times New Roman" w:cs="Times New Roman"/>
          <w:snapToGrid w:val="0"/>
          <w:sz w:val="24"/>
          <w:szCs w:val="24"/>
          <w:lang w:val="en-US" w:eastAsia="ru-RU"/>
        </w:rPr>
        <w:t>Q</w:t>
      </w:r>
      <w:r w:rsidRPr="007B52D7">
        <w:rPr>
          <w:rFonts w:ascii="Times New Roman" w:eastAsia="Times New Roman" w:hAnsi="Times New Roman" w:cs="Times New Roman"/>
          <w:snapToGrid w:val="0"/>
          <w:sz w:val="24"/>
          <w:szCs w:val="24"/>
          <w:lang w:eastAsia="ru-RU"/>
        </w:rPr>
        <w:t xml:space="preserve"> = </w:t>
      </w:r>
      <w:r w:rsidRPr="007B52D7">
        <w:rPr>
          <w:rFonts w:ascii="Times New Roman" w:eastAsia="Times New Roman" w:hAnsi="Times New Roman" w:cs="Times New Roman"/>
          <w:snapToGrid w:val="0"/>
          <w:sz w:val="24"/>
          <w:szCs w:val="24"/>
          <w:lang w:val="en-US" w:eastAsia="ru-RU"/>
        </w:rPr>
        <w:t>q</w:t>
      </w:r>
      <w:r w:rsidRPr="007B52D7">
        <w:rPr>
          <w:rFonts w:ascii="Times New Roman" w:eastAsia="Times New Roman" w:hAnsi="Times New Roman" w:cs="Times New Roman"/>
          <w:snapToGrid w:val="0"/>
          <w:sz w:val="24"/>
          <w:szCs w:val="24"/>
          <w:lang w:eastAsia="ru-RU"/>
        </w:rPr>
        <w:t xml:space="preserve"> </w:t>
      </w:r>
      <w:r w:rsidRPr="007B52D7">
        <w:rPr>
          <w:rFonts w:ascii="Times New Roman" w:eastAsia="Times New Roman" w:hAnsi="Times New Roman" w:cs="Times New Roman"/>
          <w:b/>
          <w:snapToGrid w:val="0"/>
          <w:sz w:val="24"/>
          <w:szCs w:val="24"/>
          <w:lang w:eastAsia="ru-RU"/>
        </w:rPr>
        <w:t>·</w:t>
      </w:r>
      <w:r w:rsidRPr="007B52D7">
        <w:rPr>
          <w:rFonts w:ascii="Times New Roman" w:eastAsia="Times New Roman" w:hAnsi="Times New Roman" w:cs="Times New Roman"/>
          <w:snapToGrid w:val="0"/>
          <w:sz w:val="24"/>
          <w:szCs w:val="24"/>
          <w:lang w:eastAsia="ru-RU"/>
        </w:rPr>
        <w:t xml:space="preserve"> </w:t>
      </w:r>
      <w:r w:rsidRPr="007B52D7">
        <w:rPr>
          <w:rFonts w:ascii="Times New Roman" w:eastAsia="Times New Roman" w:hAnsi="Times New Roman" w:cs="Times New Roman"/>
          <w:snapToGrid w:val="0"/>
          <w:sz w:val="24"/>
          <w:szCs w:val="24"/>
          <w:lang w:val="en-US" w:eastAsia="ru-RU"/>
        </w:rPr>
        <w:t>ts</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  Предельно допустимая доза теплового излучения при воздействии   «огненного шара» на человека составляет: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 Ожог  1-й степени  при  </w:t>
      </w:r>
      <w:r w:rsidRPr="007B52D7">
        <w:rPr>
          <w:rFonts w:ascii="Times New Roman" w:eastAsia="Times New Roman" w:hAnsi="Times New Roman" w:cs="Times New Roman"/>
          <w:snapToGrid w:val="0"/>
          <w:sz w:val="24"/>
          <w:szCs w:val="24"/>
          <w:lang w:val="en-US" w:eastAsia="ru-RU"/>
        </w:rPr>
        <w:t>Q</w:t>
      </w:r>
      <w:r w:rsidRPr="007B52D7">
        <w:rPr>
          <w:rFonts w:ascii="Times New Roman" w:eastAsia="Times New Roman" w:hAnsi="Times New Roman" w:cs="Times New Roman"/>
          <w:snapToGrid w:val="0"/>
          <w:sz w:val="24"/>
          <w:szCs w:val="24"/>
          <w:lang w:eastAsia="ru-RU"/>
        </w:rPr>
        <w:t>=1,2</w:t>
      </w:r>
      <w:r w:rsidRPr="007B52D7">
        <w:rPr>
          <w:rFonts w:ascii="Times New Roman" w:eastAsia="Times New Roman" w:hAnsi="Times New Roman" w:cs="Times New Roman"/>
          <w:b/>
          <w:snapToGrid w:val="0"/>
          <w:sz w:val="24"/>
          <w:szCs w:val="24"/>
          <w:lang w:eastAsia="ru-RU"/>
        </w:rPr>
        <w:t xml:space="preserve">· </w:t>
      </w:r>
      <w:r w:rsidRPr="007B52D7">
        <w:rPr>
          <w:rFonts w:ascii="Times New Roman" w:eastAsia="Times New Roman" w:hAnsi="Times New Roman" w:cs="Times New Roman"/>
          <w:snapToGrid w:val="0"/>
          <w:sz w:val="24"/>
          <w:szCs w:val="24"/>
          <w:lang w:eastAsia="ru-RU"/>
        </w:rPr>
        <w:t>10</w:t>
      </w:r>
      <w:r w:rsidRPr="007B52D7">
        <w:rPr>
          <w:rFonts w:ascii="Times New Roman" w:eastAsia="Times New Roman" w:hAnsi="Times New Roman" w:cs="Times New Roman"/>
          <w:snapToGrid w:val="0"/>
          <w:sz w:val="24"/>
          <w:szCs w:val="24"/>
          <w:vertAlign w:val="superscript"/>
          <w:lang w:eastAsia="ru-RU"/>
        </w:rPr>
        <w:t>5</w:t>
      </w:r>
      <w:r w:rsidRPr="007B52D7">
        <w:rPr>
          <w:rFonts w:ascii="Times New Roman" w:eastAsia="Times New Roman" w:hAnsi="Times New Roman" w:cs="Times New Roman"/>
          <w:snapToGrid w:val="0"/>
          <w:sz w:val="24"/>
          <w:szCs w:val="24"/>
          <w:lang w:eastAsia="ru-RU"/>
        </w:rPr>
        <w:t xml:space="preserve"> Дж/ м</w:t>
      </w:r>
      <w:r w:rsidRPr="007B52D7">
        <w:rPr>
          <w:rFonts w:ascii="Times New Roman" w:eastAsia="Times New Roman" w:hAnsi="Times New Roman" w:cs="Times New Roman"/>
          <w:snapToGrid w:val="0"/>
          <w:sz w:val="24"/>
          <w:szCs w:val="24"/>
          <w:vertAlign w:val="superscript"/>
          <w:lang w:eastAsia="ru-RU"/>
        </w:rPr>
        <w:t xml:space="preserve">2 </w:t>
      </w:r>
      <w:r w:rsidRPr="007B52D7">
        <w:rPr>
          <w:rFonts w:ascii="Times New Roman" w:eastAsia="Times New Roman" w:hAnsi="Times New Roman" w:cs="Times New Roman"/>
          <w:snapToGrid w:val="0"/>
          <w:sz w:val="24"/>
          <w:szCs w:val="24"/>
          <w:lang w:eastAsia="ru-RU"/>
        </w:rPr>
        <w:t xml:space="preserve">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 Ожог   2-й степени  при  </w:t>
      </w:r>
      <w:r w:rsidRPr="007B52D7">
        <w:rPr>
          <w:rFonts w:ascii="Times New Roman" w:eastAsia="Times New Roman" w:hAnsi="Times New Roman" w:cs="Times New Roman"/>
          <w:snapToGrid w:val="0"/>
          <w:sz w:val="24"/>
          <w:szCs w:val="24"/>
          <w:lang w:val="en-US" w:eastAsia="ru-RU"/>
        </w:rPr>
        <w:t>Q</w:t>
      </w:r>
      <w:r w:rsidRPr="007B52D7">
        <w:rPr>
          <w:rFonts w:ascii="Times New Roman" w:eastAsia="Times New Roman" w:hAnsi="Times New Roman" w:cs="Times New Roman"/>
          <w:snapToGrid w:val="0"/>
          <w:sz w:val="24"/>
          <w:szCs w:val="24"/>
          <w:lang w:eastAsia="ru-RU"/>
        </w:rPr>
        <w:t>=2,2· 10</w:t>
      </w:r>
      <w:r w:rsidRPr="007B52D7">
        <w:rPr>
          <w:rFonts w:ascii="Times New Roman" w:eastAsia="Times New Roman" w:hAnsi="Times New Roman" w:cs="Times New Roman"/>
          <w:snapToGrid w:val="0"/>
          <w:sz w:val="24"/>
          <w:szCs w:val="24"/>
          <w:vertAlign w:val="superscript"/>
          <w:lang w:eastAsia="ru-RU"/>
        </w:rPr>
        <w:t>5</w:t>
      </w:r>
      <w:r w:rsidRPr="007B52D7">
        <w:rPr>
          <w:rFonts w:ascii="Times New Roman" w:eastAsia="Times New Roman" w:hAnsi="Times New Roman" w:cs="Times New Roman"/>
          <w:snapToGrid w:val="0"/>
          <w:sz w:val="24"/>
          <w:szCs w:val="24"/>
          <w:lang w:eastAsia="ru-RU"/>
        </w:rPr>
        <w:t xml:space="preserve"> Дж/ м</w:t>
      </w:r>
      <w:r w:rsidRPr="007B52D7">
        <w:rPr>
          <w:rFonts w:ascii="Times New Roman" w:eastAsia="Times New Roman" w:hAnsi="Times New Roman" w:cs="Times New Roman"/>
          <w:snapToGrid w:val="0"/>
          <w:sz w:val="24"/>
          <w:szCs w:val="24"/>
          <w:vertAlign w:val="superscript"/>
          <w:lang w:eastAsia="ru-RU"/>
        </w:rPr>
        <w:t>2</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vertAlign w:val="superscript"/>
          <w:lang w:eastAsia="ru-RU"/>
        </w:rPr>
      </w:pPr>
      <w:r w:rsidRPr="007B52D7">
        <w:rPr>
          <w:rFonts w:ascii="Times New Roman" w:eastAsia="Times New Roman" w:hAnsi="Times New Roman" w:cs="Times New Roman"/>
          <w:snapToGrid w:val="0"/>
          <w:sz w:val="24"/>
          <w:szCs w:val="24"/>
          <w:lang w:eastAsia="ru-RU"/>
        </w:rPr>
        <w:t xml:space="preserve"> Ожог   3-й  степени  при  </w:t>
      </w:r>
      <w:r w:rsidRPr="007B52D7">
        <w:rPr>
          <w:rFonts w:ascii="Times New Roman" w:eastAsia="Times New Roman" w:hAnsi="Times New Roman" w:cs="Times New Roman"/>
          <w:snapToGrid w:val="0"/>
          <w:sz w:val="24"/>
          <w:szCs w:val="24"/>
          <w:lang w:val="en-US" w:eastAsia="ru-RU"/>
        </w:rPr>
        <w:t>Q</w:t>
      </w:r>
      <w:r w:rsidRPr="007B52D7">
        <w:rPr>
          <w:rFonts w:ascii="Times New Roman" w:eastAsia="Times New Roman" w:hAnsi="Times New Roman" w:cs="Times New Roman"/>
          <w:snapToGrid w:val="0"/>
          <w:sz w:val="24"/>
          <w:szCs w:val="24"/>
          <w:lang w:eastAsia="ru-RU"/>
        </w:rPr>
        <w:t>=3,2· 10</w:t>
      </w:r>
      <w:r w:rsidRPr="007B52D7">
        <w:rPr>
          <w:rFonts w:ascii="Times New Roman" w:eastAsia="Times New Roman" w:hAnsi="Times New Roman" w:cs="Times New Roman"/>
          <w:snapToGrid w:val="0"/>
          <w:sz w:val="24"/>
          <w:szCs w:val="24"/>
          <w:vertAlign w:val="superscript"/>
          <w:lang w:eastAsia="ru-RU"/>
        </w:rPr>
        <w:t>5</w:t>
      </w:r>
      <w:r w:rsidRPr="007B52D7">
        <w:rPr>
          <w:rFonts w:ascii="Times New Roman" w:eastAsia="Times New Roman" w:hAnsi="Times New Roman" w:cs="Times New Roman"/>
          <w:snapToGrid w:val="0"/>
          <w:sz w:val="24"/>
          <w:szCs w:val="24"/>
          <w:lang w:eastAsia="ru-RU"/>
        </w:rPr>
        <w:t xml:space="preserve"> Дж/ м</w:t>
      </w:r>
      <w:r w:rsidRPr="007B52D7">
        <w:rPr>
          <w:rFonts w:ascii="Times New Roman" w:eastAsia="Times New Roman" w:hAnsi="Times New Roman" w:cs="Times New Roman"/>
          <w:snapToGrid w:val="0"/>
          <w:sz w:val="24"/>
          <w:szCs w:val="24"/>
          <w:vertAlign w:val="superscript"/>
          <w:lang w:eastAsia="ru-RU"/>
        </w:rPr>
        <w:t>2</w:t>
      </w:r>
    </w:p>
    <w:p w:rsidR="007B52D7" w:rsidRPr="007B52D7" w:rsidRDefault="007B52D7" w:rsidP="007B52D7">
      <w:pPr>
        <w:keepNext/>
        <w:keepLines/>
        <w:widowControl w:val="0"/>
        <w:autoSpaceDE w:val="0"/>
        <w:autoSpaceDN w:val="0"/>
        <w:adjustRightInd w:val="0"/>
        <w:spacing w:after="120" w:line="240" w:lineRule="auto"/>
        <w:ind w:firstLine="709"/>
        <w:jc w:val="both"/>
        <w:rPr>
          <w:rFonts w:ascii="Times New Roman" w:eastAsia="Calibri" w:hAnsi="Times New Roman" w:cs="Times New Roman"/>
          <w:sz w:val="24"/>
          <w:szCs w:val="24"/>
          <w:highlight w:val="yellow"/>
          <w:lang w:eastAsia="ru-RU"/>
        </w:rPr>
      </w:pPr>
      <w:r w:rsidRPr="007B52D7">
        <w:rPr>
          <w:rFonts w:ascii="Times New Roman" w:eastAsia="Calibri" w:hAnsi="Times New Roman" w:cs="Times New Roman"/>
          <w:b/>
          <w:sz w:val="24"/>
          <w:szCs w:val="24"/>
          <w:u w:val="single"/>
          <w:lang w:eastAsia="ru-RU"/>
        </w:rPr>
        <w:t>Сценарий развития аварии, связанной с воспламенением емкости СУГ массой 10 тонн при транспортировке автомобильным транспортом.</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 По данным администрации сельсовета СУГ массой 10 т в сельсовет не завозят. Привозят СУГ в баллонах по заказу населения.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СУГ массой 10 т могут перевозить по автомобильной дороге общего пользования федерального значения Р-257 «Енисей» Красноярск-Абакан-Кызыл-Чадан-Хандагайты-граница с Монголией. Расстояние от возможного эпицентра транспортной аварии (с. Ермаковское)   до ближайшей жилой застройки сельсовета составляет 12 км.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b/>
          <w:snapToGrid w:val="0"/>
          <w:sz w:val="24"/>
          <w:szCs w:val="24"/>
          <w:lang w:eastAsia="ru-RU"/>
        </w:rPr>
      </w:pPr>
      <w:r w:rsidRPr="007B52D7">
        <w:rPr>
          <w:rFonts w:ascii="Times New Roman" w:eastAsia="Times New Roman" w:hAnsi="Times New Roman" w:cs="Times New Roman"/>
          <w:i/>
          <w:snapToGrid w:val="0"/>
          <w:sz w:val="24"/>
          <w:szCs w:val="24"/>
          <w:lang w:eastAsia="ru-RU"/>
        </w:rPr>
        <w:t xml:space="preserve">Рассматриваем аварию с СУГ </w:t>
      </w:r>
      <w:r w:rsidRPr="007B52D7">
        <w:rPr>
          <w:rFonts w:ascii="Times New Roman" w:eastAsia="Times New Roman" w:hAnsi="Times New Roman" w:cs="Times New Roman"/>
          <w:b/>
          <w:snapToGrid w:val="0"/>
          <w:sz w:val="24"/>
          <w:szCs w:val="24"/>
          <w:lang w:eastAsia="ru-RU"/>
        </w:rPr>
        <w:t xml:space="preserve">– </w:t>
      </w:r>
      <w:r w:rsidRPr="007B52D7">
        <w:rPr>
          <w:rFonts w:ascii="Times New Roman" w:eastAsia="Times New Roman" w:hAnsi="Times New Roman" w:cs="Times New Roman"/>
          <w:snapToGrid w:val="0"/>
          <w:sz w:val="24"/>
          <w:szCs w:val="24"/>
          <w:lang w:eastAsia="ru-RU"/>
        </w:rPr>
        <w:t>пропан,   единичная емкость 10 тонн, на расстоянии 12 км от застройки сельсовета.</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Порядок оценки последствий аварии.</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Образование избыточного давления.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Вместимость единичной емкости c учетом коэффициента наполняемости 0,8  составляет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val="en-US" w:eastAsia="ru-RU"/>
        </w:rPr>
        <w:t>m</w:t>
      </w:r>
      <w:r w:rsidRPr="007B52D7">
        <w:rPr>
          <w:rFonts w:ascii="Times New Roman" w:eastAsia="Times New Roman" w:hAnsi="Times New Roman" w:cs="Times New Roman"/>
          <w:snapToGrid w:val="0"/>
          <w:sz w:val="24"/>
          <w:szCs w:val="24"/>
          <w:lang w:eastAsia="ru-RU"/>
        </w:rPr>
        <w:t xml:space="preserve"> = 10∙0,8∙1000= 8000кг;</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Приведенная масса пара или газа, кг вычисляется по формуле:</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m</w:t>
      </w:r>
      <w:r w:rsidRPr="007B52D7">
        <w:rPr>
          <w:rFonts w:ascii="Times New Roman" w:eastAsia="Times New Roman" w:hAnsi="Times New Roman" w:cs="Times New Roman"/>
          <w:snapToGrid w:val="0"/>
          <w:sz w:val="24"/>
          <w:szCs w:val="24"/>
          <w:vertAlign w:val="subscript"/>
          <w:lang w:eastAsia="ru-RU"/>
        </w:rPr>
        <w:t>пр</w:t>
      </w:r>
      <w:r w:rsidRPr="007B52D7">
        <w:rPr>
          <w:rFonts w:ascii="Times New Roman" w:eastAsia="Times New Roman" w:hAnsi="Times New Roman" w:cs="Times New Roman"/>
          <w:snapToGrid w:val="0"/>
          <w:sz w:val="24"/>
          <w:szCs w:val="24"/>
          <w:lang w:eastAsia="ru-RU"/>
        </w:rPr>
        <w:t xml:space="preserve"> = (Q</w:t>
      </w:r>
      <w:r w:rsidRPr="007B52D7">
        <w:rPr>
          <w:rFonts w:ascii="Times New Roman" w:eastAsia="Times New Roman" w:hAnsi="Times New Roman" w:cs="Times New Roman"/>
          <w:snapToGrid w:val="0"/>
          <w:sz w:val="24"/>
          <w:szCs w:val="24"/>
          <w:vertAlign w:val="subscript"/>
          <w:lang w:eastAsia="ru-RU"/>
        </w:rPr>
        <w:t>СГ</w:t>
      </w:r>
      <w:r w:rsidRPr="007B52D7">
        <w:rPr>
          <w:rFonts w:ascii="Times New Roman" w:eastAsia="Times New Roman" w:hAnsi="Times New Roman" w:cs="Times New Roman"/>
          <w:snapToGrid w:val="0"/>
          <w:sz w:val="24"/>
          <w:szCs w:val="24"/>
          <w:lang w:eastAsia="ru-RU"/>
        </w:rPr>
        <w:t xml:space="preserve"> / Q</w:t>
      </w:r>
      <w:r w:rsidRPr="007B52D7">
        <w:rPr>
          <w:rFonts w:ascii="Times New Roman" w:eastAsia="Times New Roman" w:hAnsi="Times New Roman" w:cs="Times New Roman"/>
          <w:snapToGrid w:val="0"/>
          <w:sz w:val="24"/>
          <w:szCs w:val="24"/>
          <w:vertAlign w:val="subscript"/>
          <w:lang w:eastAsia="ru-RU"/>
        </w:rPr>
        <w:t>О</w:t>
      </w:r>
      <w:r w:rsidRPr="007B52D7">
        <w:rPr>
          <w:rFonts w:ascii="Times New Roman" w:eastAsia="Times New Roman" w:hAnsi="Times New Roman" w:cs="Times New Roman"/>
          <w:snapToGrid w:val="0"/>
          <w:sz w:val="24"/>
          <w:szCs w:val="24"/>
          <w:lang w:eastAsia="ru-RU"/>
        </w:rPr>
        <w:t>) · m· Z = (4,6 · 10</w:t>
      </w:r>
      <w:r w:rsidRPr="007B52D7">
        <w:rPr>
          <w:rFonts w:ascii="Times New Roman" w:eastAsia="Times New Roman" w:hAnsi="Times New Roman" w:cs="Times New Roman"/>
          <w:snapToGrid w:val="0"/>
          <w:sz w:val="24"/>
          <w:szCs w:val="24"/>
          <w:vertAlign w:val="superscript"/>
          <w:lang w:eastAsia="ru-RU"/>
        </w:rPr>
        <w:t>7</w:t>
      </w:r>
      <w:r w:rsidRPr="007B52D7">
        <w:rPr>
          <w:rFonts w:ascii="Times New Roman" w:eastAsia="Times New Roman" w:hAnsi="Times New Roman" w:cs="Times New Roman"/>
          <w:snapToGrid w:val="0"/>
          <w:sz w:val="24"/>
          <w:szCs w:val="24"/>
          <w:lang w:eastAsia="ru-RU"/>
        </w:rPr>
        <w:t xml:space="preserve"> / 4,52 · 10</w:t>
      </w:r>
      <w:r w:rsidRPr="007B52D7">
        <w:rPr>
          <w:rFonts w:ascii="Times New Roman" w:eastAsia="Times New Roman" w:hAnsi="Times New Roman" w:cs="Times New Roman"/>
          <w:snapToGrid w:val="0"/>
          <w:sz w:val="24"/>
          <w:szCs w:val="24"/>
          <w:vertAlign w:val="superscript"/>
          <w:lang w:eastAsia="ru-RU"/>
        </w:rPr>
        <w:t>6</w:t>
      </w:r>
      <w:r w:rsidRPr="007B52D7">
        <w:rPr>
          <w:rFonts w:ascii="Times New Roman" w:eastAsia="Times New Roman" w:hAnsi="Times New Roman" w:cs="Times New Roman"/>
          <w:snapToGrid w:val="0"/>
          <w:sz w:val="24"/>
          <w:szCs w:val="24"/>
          <w:lang w:eastAsia="ru-RU"/>
        </w:rPr>
        <w:t xml:space="preserve">) · 8000 · 0,1 = 8141,6кг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lastRenderedPageBreak/>
        <w:t xml:space="preserve">Величина избыточного давления </w:t>
      </w:r>
      <w:r w:rsidRPr="007B52D7">
        <w:rPr>
          <w:rFonts w:ascii="Times New Roman" w:eastAsia="Times New Roman" w:hAnsi="Times New Roman" w:cs="Times New Roman"/>
          <w:snapToGrid w:val="0"/>
          <w:sz w:val="24"/>
          <w:szCs w:val="24"/>
          <w:lang w:eastAsia="ru-RU"/>
        </w:rPr>
        <w:sym w:font="Symbol" w:char="0044"/>
      </w:r>
      <w:r w:rsidRPr="007B52D7">
        <w:rPr>
          <w:rFonts w:ascii="Times New Roman" w:eastAsia="Times New Roman" w:hAnsi="Times New Roman" w:cs="Times New Roman"/>
          <w:snapToGrid w:val="0"/>
          <w:sz w:val="24"/>
          <w:szCs w:val="24"/>
          <w:lang w:eastAsia="ru-RU"/>
        </w:rPr>
        <w:t xml:space="preserve">Рф, кПа, развиваемого при сгорании газопаровоздушных смесей.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sym w:font="Symbol" w:char="0044"/>
      </w:r>
      <w:r w:rsidRPr="007B52D7">
        <w:rPr>
          <w:rFonts w:ascii="Times New Roman" w:eastAsia="Times New Roman" w:hAnsi="Times New Roman" w:cs="Times New Roman"/>
          <w:snapToGrid w:val="0"/>
          <w:sz w:val="24"/>
          <w:szCs w:val="24"/>
          <w:lang w:eastAsia="ru-RU"/>
        </w:rPr>
        <w:t>Рф= Ро(0,8 m</w:t>
      </w:r>
      <w:r w:rsidRPr="007B52D7">
        <w:rPr>
          <w:rFonts w:ascii="Times New Roman" w:eastAsia="Times New Roman" w:hAnsi="Times New Roman" w:cs="Times New Roman"/>
          <w:snapToGrid w:val="0"/>
          <w:sz w:val="24"/>
          <w:szCs w:val="24"/>
          <w:vertAlign w:val="subscript"/>
          <w:lang w:eastAsia="ru-RU"/>
        </w:rPr>
        <w:t>пр</w:t>
      </w:r>
      <w:r w:rsidRPr="007B52D7">
        <w:rPr>
          <w:rFonts w:ascii="Times New Roman" w:eastAsia="Times New Roman" w:hAnsi="Times New Roman" w:cs="Times New Roman"/>
          <w:snapToGrid w:val="0"/>
          <w:sz w:val="24"/>
          <w:szCs w:val="24"/>
          <w:lang w:eastAsia="ru-RU"/>
        </w:rPr>
        <w:t xml:space="preserve"> </w:t>
      </w:r>
      <w:r w:rsidRPr="007B52D7">
        <w:rPr>
          <w:rFonts w:ascii="Times New Roman" w:eastAsia="Times New Roman" w:hAnsi="Times New Roman" w:cs="Times New Roman"/>
          <w:snapToGrid w:val="0"/>
          <w:sz w:val="24"/>
          <w:szCs w:val="24"/>
          <w:vertAlign w:val="superscript"/>
          <w:lang w:eastAsia="ru-RU"/>
        </w:rPr>
        <w:t>0,33</w:t>
      </w:r>
      <w:r w:rsidRPr="007B52D7">
        <w:rPr>
          <w:rFonts w:ascii="Times New Roman" w:eastAsia="Times New Roman" w:hAnsi="Times New Roman" w:cs="Times New Roman"/>
          <w:snapToGrid w:val="0"/>
          <w:sz w:val="24"/>
          <w:szCs w:val="24"/>
          <w:lang w:eastAsia="ru-RU"/>
        </w:rPr>
        <w:t>/r+3 m</w:t>
      </w:r>
      <w:r w:rsidRPr="007B52D7">
        <w:rPr>
          <w:rFonts w:ascii="Times New Roman" w:eastAsia="Times New Roman" w:hAnsi="Times New Roman" w:cs="Times New Roman"/>
          <w:snapToGrid w:val="0"/>
          <w:sz w:val="24"/>
          <w:szCs w:val="24"/>
          <w:vertAlign w:val="subscript"/>
          <w:lang w:eastAsia="ru-RU"/>
        </w:rPr>
        <w:t>пр</w:t>
      </w:r>
      <w:r w:rsidRPr="007B52D7">
        <w:rPr>
          <w:rFonts w:ascii="Times New Roman" w:eastAsia="Times New Roman" w:hAnsi="Times New Roman" w:cs="Times New Roman"/>
          <w:snapToGrid w:val="0"/>
          <w:sz w:val="24"/>
          <w:szCs w:val="24"/>
          <w:vertAlign w:val="superscript"/>
          <w:lang w:eastAsia="ru-RU"/>
        </w:rPr>
        <w:t>0.66</w:t>
      </w:r>
      <w:r w:rsidRPr="007B52D7">
        <w:rPr>
          <w:rFonts w:ascii="Times New Roman" w:eastAsia="Times New Roman" w:hAnsi="Times New Roman" w:cs="Times New Roman"/>
          <w:snapToGrid w:val="0"/>
          <w:sz w:val="24"/>
          <w:szCs w:val="24"/>
          <w:lang w:eastAsia="ru-RU"/>
        </w:rPr>
        <w:t>/ r</w:t>
      </w:r>
      <w:r w:rsidRPr="007B52D7">
        <w:rPr>
          <w:rFonts w:ascii="Times New Roman" w:eastAsia="Times New Roman" w:hAnsi="Times New Roman" w:cs="Times New Roman"/>
          <w:snapToGrid w:val="0"/>
          <w:sz w:val="24"/>
          <w:szCs w:val="24"/>
          <w:vertAlign w:val="superscript"/>
          <w:lang w:eastAsia="ru-RU"/>
        </w:rPr>
        <w:t>2</w:t>
      </w:r>
      <w:r w:rsidRPr="007B52D7">
        <w:rPr>
          <w:rFonts w:ascii="Times New Roman" w:eastAsia="Times New Roman" w:hAnsi="Times New Roman" w:cs="Times New Roman"/>
          <w:snapToGrid w:val="0"/>
          <w:sz w:val="24"/>
          <w:szCs w:val="24"/>
          <w:lang w:eastAsia="ru-RU"/>
        </w:rPr>
        <w:t>+ 5 m</w:t>
      </w:r>
      <w:r w:rsidRPr="007B52D7">
        <w:rPr>
          <w:rFonts w:ascii="Times New Roman" w:eastAsia="Times New Roman" w:hAnsi="Times New Roman" w:cs="Times New Roman"/>
          <w:snapToGrid w:val="0"/>
          <w:sz w:val="24"/>
          <w:szCs w:val="24"/>
          <w:vertAlign w:val="subscript"/>
          <w:lang w:eastAsia="ru-RU"/>
        </w:rPr>
        <w:t>пр</w:t>
      </w:r>
      <w:r w:rsidRPr="007B52D7">
        <w:rPr>
          <w:rFonts w:ascii="Times New Roman" w:eastAsia="Times New Roman" w:hAnsi="Times New Roman" w:cs="Times New Roman"/>
          <w:snapToGrid w:val="0"/>
          <w:sz w:val="24"/>
          <w:szCs w:val="24"/>
          <w:lang w:eastAsia="ru-RU"/>
        </w:rPr>
        <w:t>/ r</w:t>
      </w:r>
      <w:r w:rsidRPr="007B52D7">
        <w:rPr>
          <w:rFonts w:ascii="Times New Roman" w:eastAsia="Times New Roman" w:hAnsi="Times New Roman" w:cs="Times New Roman"/>
          <w:snapToGrid w:val="0"/>
          <w:sz w:val="24"/>
          <w:szCs w:val="24"/>
          <w:vertAlign w:val="superscript"/>
          <w:lang w:eastAsia="ru-RU"/>
        </w:rPr>
        <w:t>3</w:t>
      </w:r>
      <w:r w:rsidRPr="007B52D7">
        <w:rPr>
          <w:rFonts w:ascii="Times New Roman" w:eastAsia="Times New Roman" w:hAnsi="Times New Roman" w:cs="Times New Roman"/>
          <w:snapToGrid w:val="0"/>
          <w:sz w:val="24"/>
          <w:szCs w:val="24"/>
          <w:lang w:eastAsia="ru-RU"/>
        </w:rPr>
        <w:t xml:space="preserve">),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r, м                 40         52       74        110          180            192      382      594  12000</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sym w:font="Symbol" w:char="0044"/>
      </w:r>
      <w:r w:rsidRPr="007B52D7">
        <w:rPr>
          <w:rFonts w:ascii="Times New Roman" w:eastAsia="Times New Roman" w:hAnsi="Times New Roman" w:cs="Times New Roman"/>
          <w:snapToGrid w:val="0"/>
          <w:sz w:val="24"/>
          <w:szCs w:val="24"/>
          <w:lang w:eastAsia="ru-RU"/>
        </w:rPr>
        <w:t>Рф, кПа   175,85   102,3   52,55    26,97       13,03         11,9       5,0      3,0   0,13</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 Для данного расчета имеем следующие радиусы зон поражения: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 полных разрушений до 52м;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-сильных разрушений от 52 до 74м;</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-умеренных разрушений от 74 до 110м;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-слабых повреждений от 110 до 192м;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-поражения людей на открытой местности до 382м;</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-разрушения остекления до 594м.</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i/>
          <w:snapToGrid w:val="0"/>
          <w:sz w:val="24"/>
          <w:szCs w:val="24"/>
          <w:lang w:eastAsia="ru-RU"/>
        </w:rPr>
      </w:pPr>
      <w:r w:rsidRPr="007B52D7">
        <w:rPr>
          <w:rFonts w:ascii="Times New Roman" w:eastAsia="Times New Roman" w:hAnsi="Times New Roman" w:cs="Times New Roman"/>
          <w:snapToGrid w:val="0"/>
          <w:sz w:val="24"/>
          <w:szCs w:val="24"/>
          <w:lang w:eastAsia="ru-RU"/>
        </w:rPr>
        <w:t>Вывод: При</w:t>
      </w:r>
      <w:r w:rsidRPr="007B52D7">
        <w:rPr>
          <w:rFonts w:ascii="Times New Roman" w:eastAsia="Times New Roman" w:hAnsi="Times New Roman" w:cs="Times New Roman"/>
          <w:b/>
          <w:snapToGrid w:val="0"/>
          <w:sz w:val="24"/>
          <w:szCs w:val="24"/>
          <w:lang w:eastAsia="ru-RU"/>
        </w:rPr>
        <w:t xml:space="preserve"> </w:t>
      </w:r>
      <w:r w:rsidRPr="007B52D7">
        <w:rPr>
          <w:rFonts w:ascii="Times New Roman" w:eastAsia="Times New Roman" w:hAnsi="Times New Roman" w:cs="Times New Roman"/>
          <w:snapToGrid w:val="0"/>
          <w:sz w:val="24"/>
          <w:szCs w:val="24"/>
          <w:lang w:eastAsia="ru-RU"/>
        </w:rPr>
        <w:t>автомобильной</w:t>
      </w:r>
      <w:r w:rsidRPr="007B52D7">
        <w:rPr>
          <w:rFonts w:ascii="Times New Roman" w:eastAsia="Times New Roman" w:hAnsi="Times New Roman" w:cs="Times New Roman"/>
          <w:b/>
          <w:snapToGrid w:val="0"/>
          <w:sz w:val="24"/>
          <w:szCs w:val="24"/>
          <w:lang w:eastAsia="ru-RU"/>
        </w:rPr>
        <w:t xml:space="preserve"> </w:t>
      </w:r>
      <w:r w:rsidRPr="007B52D7">
        <w:rPr>
          <w:rFonts w:ascii="Times New Roman" w:eastAsia="Times New Roman" w:hAnsi="Times New Roman" w:cs="Times New Roman"/>
          <w:snapToGrid w:val="0"/>
          <w:sz w:val="24"/>
          <w:szCs w:val="24"/>
          <w:lang w:eastAsia="ru-RU"/>
        </w:rPr>
        <w:t>аварии, связанной с воспламенением емкости  СУГ массой 10 тонн, оказывается негативное воздействие на население и объекты инфраструктуры от действия избыточного давления.</w:t>
      </w:r>
      <w:r w:rsidRPr="007B52D7">
        <w:rPr>
          <w:rFonts w:ascii="Times New Roman" w:eastAsia="Times New Roman" w:hAnsi="Times New Roman" w:cs="Times New Roman"/>
          <w:i/>
          <w:snapToGrid w:val="0"/>
          <w:sz w:val="24"/>
          <w:szCs w:val="24"/>
          <w:lang w:eastAsia="ru-RU"/>
        </w:rPr>
        <w:t xml:space="preserve">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Импульс волны давления при </w:t>
      </w:r>
      <w:r w:rsidRPr="007B52D7">
        <w:rPr>
          <w:rFonts w:ascii="Times New Roman" w:eastAsia="Times New Roman" w:hAnsi="Times New Roman" w:cs="Times New Roman"/>
          <w:snapToGrid w:val="0"/>
          <w:sz w:val="24"/>
          <w:szCs w:val="24"/>
          <w:lang w:val="en-US" w:eastAsia="ru-RU"/>
        </w:rPr>
        <w:t>r</w:t>
      </w:r>
      <w:r w:rsidRPr="007B52D7">
        <w:rPr>
          <w:rFonts w:ascii="Times New Roman" w:eastAsia="Times New Roman" w:hAnsi="Times New Roman" w:cs="Times New Roman"/>
          <w:snapToGrid w:val="0"/>
          <w:sz w:val="24"/>
          <w:szCs w:val="24"/>
          <w:lang w:eastAsia="ru-RU"/>
        </w:rPr>
        <w:t xml:space="preserve"> = 12 км будет равен  </w:t>
      </w:r>
      <w:r w:rsidRPr="007B52D7">
        <w:rPr>
          <w:rFonts w:ascii="Times New Roman" w:eastAsia="Times New Roman" w:hAnsi="Times New Roman" w:cs="Times New Roman"/>
          <w:snapToGrid w:val="0"/>
          <w:sz w:val="24"/>
          <w:szCs w:val="24"/>
          <w:lang w:val="en-US" w:eastAsia="ru-RU"/>
        </w:rPr>
        <w:t>i</w:t>
      </w:r>
      <w:r w:rsidRPr="007B52D7">
        <w:rPr>
          <w:rFonts w:ascii="Times New Roman" w:eastAsia="Times New Roman" w:hAnsi="Times New Roman" w:cs="Times New Roman"/>
          <w:snapToGrid w:val="0"/>
          <w:sz w:val="24"/>
          <w:szCs w:val="24"/>
          <w:lang w:eastAsia="ru-RU"/>
        </w:rPr>
        <w:t xml:space="preserve"> = 3,90 Па*с</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Расчет интенсивности теплового излучения  «огненного шара»</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 ( ГОСТ Р 12.3.047-98 Приложение Д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Для емкости 8 т масса горючих газов    или паров  в «огненном шаре»   8141,6кг</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Эффективный диаметр «огненного шара» составит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Ds = 5,33 m</w:t>
      </w:r>
      <w:r w:rsidRPr="007B52D7">
        <w:rPr>
          <w:rFonts w:ascii="Times New Roman" w:eastAsia="Times New Roman" w:hAnsi="Times New Roman" w:cs="Times New Roman"/>
          <w:snapToGrid w:val="0"/>
          <w:sz w:val="24"/>
          <w:szCs w:val="24"/>
          <w:vertAlign w:val="superscript"/>
          <w:lang w:eastAsia="ru-RU"/>
        </w:rPr>
        <w:t xml:space="preserve">0,327 </w:t>
      </w:r>
      <w:r w:rsidRPr="007B52D7">
        <w:rPr>
          <w:rFonts w:ascii="Times New Roman" w:eastAsia="Times New Roman" w:hAnsi="Times New Roman" w:cs="Times New Roman"/>
          <w:snapToGrid w:val="0"/>
          <w:sz w:val="24"/>
          <w:szCs w:val="24"/>
          <w:lang w:eastAsia="ru-RU"/>
        </w:rPr>
        <w:t xml:space="preserve">= 5,33 </w:t>
      </w:r>
      <w:r w:rsidRPr="007B52D7">
        <w:rPr>
          <w:rFonts w:ascii="Times New Roman" w:eastAsia="Times New Roman" w:hAnsi="Times New Roman" w:cs="Times New Roman"/>
          <w:snapToGrid w:val="0"/>
          <w:sz w:val="24"/>
          <w:szCs w:val="24"/>
          <w:vertAlign w:val="superscript"/>
          <w:lang w:eastAsia="ru-RU"/>
        </w:rPr>
        <w:t>.</w:t>
      </w:r>
      <w:r w:rsidRPr="007B52D7">
        <w:rPr>
          <w:rFonts w:ascii="Times New Roman" w:eastAsia="Times New Roman" w:hAnsi="Times New Roman" w:cs="Times New Roman"/>
          <w:snapToGrid w:val="0"/>
          <w:sz w:val="24"/>
          <w:szCs w:val="24"/>
          <w:lang w:eastAsia="ru-RU"/>
        </w:rPr>
        <w:t xml:space="preserve"> 8141,6</w:t>
      </w:r>
      <w:r w:rsidRPr="007B52D7">
        <w:rPr>
          <w:rFonts w:ascii="Times New Roman" w:eastAsia="Times New Roman" w:hAnsi="Times New Roman" w:cs="Times New Roman"/>
          <w:snapToGrid w:val="0"/>
          <w:sz w:val="24"/>
          <w:szCs w:val="24"/>
          <w:vertAlign w:val="superscript"/>
          <w:lang w:eastAsia="ru-RU"/>
        </w:rPr>
        <w:t xml:space="preserve">0,327 </w:t>
      </w:r>
      <w:r w:rsidRPr="007B52D7">
        <w:rPr>
          <w:rFonts w:ascii="Times New Roman" w:eastAsia="Times New Roman" w:hAnsi="Times New Roman" w:cs="Times New Roman"/>
          <w:snapToGrid w:val="0"/>
          <w:sz w:val="24"/>
          <w:szCs w:val="24"/>
          <w:lang w:eastAsia="ru-RU"/>
        </w:rPr>
        <w:t xml:space="preserve">= 101,28м.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Величина избыточного давления </w:t>
      </w:r>
      <w:r w:rsidRPr="007B52D7">
        <w:rPr>
          <w:rFonts w:ascii="Times New Roman" w:eastAsia="Times New Roman" w:hAnsi="Times New Roman" w:cs="Times New Roman"/>
          <w:snapToGrid w:val="0"/>
          <w:sz w:val="24"/>
          <w:szCs w:val="24"/>
          <w:lang w:eastAsia="ru-RU"/>
        </w:rPr>
        <w:sym w:font="Symbol" w:char="0044"/>
      </w:r>
      <w:r w:rsidRPr="007B52D7">
        <w:rPr>
          <w:rFonts w:ascii="Times New Roman" w:eastAsia="Times New Roman" w:hAnsi="Times New Roman" w:cs="Times New Roman"/>
          <w:snapToGrid w:val="0"/>
          <w:sz w:val="24"/>
          <w:szCs w:val="24"/>
          <w:lang w:eastAsia="ru-RU"/>
        </w:rPr>
        <w:t xml:space="preserve">Рф, кПа, развиваемого при сгорании газопаровоздушных смесей.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sym w:font="Symbol" w:char="0044"/>
      </w:r>
      <w:r w:rsidRPr="007B52D7">
        <w:rPr>
          <w:rFonts w:ascii="Times New Roman" w:eastAsia="Times New Roman" w:hAnsi="Times New Roman" w:cs="Times New Roman"/>
          <w:snapToGrid w:val="0"/>
          <w:sz w:val="24"/>
          <w:szCs w:val="24"/>
          <w:lang w:eastAsia="ru-RU"/>
        </w:rPr>
        <w:t xml:space="preserve">Рф= Ро(0,8 </w:t>
      </w:r>
      <w:r w:rsidRPr="007B52D7">
        <w:rPr>
          <w:rFonts w:ascii="Times New Roman" w:eastAsia="Times New Roman" w:hAnsi="Times New Roman" w:cs="Times New Roman"/>
          <w:snapToGrid w:val="0"/>
          <w:sz w:val="24"/>
          <w:szCs w:val="24"/>
          <w:lang w:val="en-US" w:eastAsia="ru-RU"/>
        </w:rPr>
        <w:t>m</w:t>
      </w:r>
      <w:r w:rsidRPr="007B52D7">
        <w:rPr>
          <w:rFonts w:ascii="Times New Roman" w:eastAsia="Times New Roman" w:hAnsi="Times New Roman" w:cs="Times New Roman"/>
          <w:snapToGrid w:val="0"/>
          <w:sz w:val="24"/>
          <w:szCs w:val="24"/>
          <w:vertAlign w:val="subscript"/>
          <w:lang w:eastAsia="ru-RU"/>
        </w:rPr>
        <w:t>пр</w:t>
      </w:r>
      <w:r w:rsidRPr="007B52D7">
        <w:rPr>
          <w:rFonts w:ascii="Times New Roman" w:eastAsia="Times New Roman" w:hAnsi="Times New Roman" w:cs="Times New Roman"/>
          <w:snapToGrid w:val="0"/>
          <w:sz w:val="24"/>
          <w:szCs w:val="24"/>
          <w:lang w:eastAsia="ru-RU"/>
        </w:rPr>
        <w:t xml:space="preserve"> </w:t>
      </w:r>
      <w:r w:rsidRPr="007B52D7">
        <w:rPr>
          <w:rFonts w:ascii="Times New Roman" w:eastAsia="Times New Roman" w:hAnsi="Times New Roman" w:cs="Times New Roman"/>
          <w:snapToGrid w:val="0"/>
          <w:sz w:val="24"/>
          <w:szCs w:val="24"/>
          <w:vertAlign w:val="superscript"/>
          <w:lang w:eastAsia="ru-RU"/>
        </w:rPr>
        <w:t>0,33</w:t>
      </w:r>
      <w:r w:rsidRPr="007B52D7">
        <w:rPr>
          <w:rFonts w:ascii="Times New Roman" w:eastAsia="Times New Roman" w:hAnsi="Times New Roman" w:cs="Times New Roman"/>
          <w:snapToGrid w:val="0"/>
          <w:sz w:val="24"/>
          <w:szCs w:val="24"/>
          <w:lang w:eastAsia="ru-RU"/>
        </w:rPr>
        <w:t>/</w:t>
      </w:r>
      <w:r w:rsidRPr="007B52D7">
        <w:rPr>
          <w:rFonts w:ascii="Times New Roman" w:eastAsia="Times New Roman" w:hAnsi="Times New Roman" w:cs="Times New Roman"/>
          <w:snapToGrid w:val="0"/>
          <w:sz w:val="24"/>
          <w:szCs w:val="24"/>
          <w:lang w:val="en-US" w:eastAsia="ru-RU"/>
        </w:rPr>
        <w:t>r</w:t>
      </w:r>
      <w:r w:rsidRPr="007B52D7">
        <w:rPr>
          <w:rFonts w:ascii="Times New Roman" w:eastAsia="Times New Roman" w:hAnsi="Times New Roman" w:cs="Times New Roman"/>
          <w:snapToGrid w:val="0"/>
          <w:sz w:val="24"/>
          <w:szCs w:val="24"/>
          <w:lang w:eastAsia="ru-RU"/>
        </w:rPr>
        <w:t xml:space="preserve">+3 </w:t>
      </w:r>
      <w:r w:rsidRPr="007B52D7">
        <w:rPr>
          <w:rFonts w:ascii="Times New Roman" w:eastAsia="Times New Roman" w:hAnsi="Times New Roman" w:cs="Times New Roman"/>
          <w:snapToGrid w:val="0"/>
          <w:sz w:val="24"/>
          <w:szCs w:val="24"/>
          <w:lang w:val="en-US" w:eastAsia="ru-RU"/>
        </w:rPr>
        <w:t>m</w:t>
      </w:r>
      <w:r w:rsidRPr="007B52D7">
        <w:rPr>
          <w:rFonts w:ascii="Times New Roman" w:eastAsia="Times New Roman" w:hAnsi="Times New Roman" w:cs="Times New Roman"/>
          <w:snapToGrid w:val="0"/>
          <w:sz w:val="24"/>
          <w:szCs w:val="24"/>
          <w:vertAlign w:val="subscript"/>
          <w:lang w:eastAsia="ru-RU"/>
        </w:rPr>
        <w:t>пр</w:t>
      </w:r>
      <w:r w:rsidRPr="007B52D7">
        <w:rPr>
          <w:rFonts w:ascii="Times New Roman" w:eastAsia="Times New Roman" w:hAnsi="Times New Roman" w:cs="Times New Roman"/>
          <w:snapToGrid w:val="0"/>
          <w:sz w:val="24"/>
          <w:szCs w:val="24"/>
          <w:vertAlign w:val="superscript"/>
          <w:lang w:eastAsia="ru-RU"/>
        </w:rPr>
        <w:t>0.66</w:t>
      </w:r>
      <w:r w:rsidRPr="007B52D7">
        <w:rPr>
          <w:rFonts w:ascii="Times New Roman" w:eastAsia="Times New Roman" w:hAnsi="Times New Roman" w:cs="Times New Roman"/>
          <w:snapToGrid w:val="0"/>
          <w:sz w:val="24"/>
          <w:szCs w:val="24"/>
          <w:lang w:eastAsia="ru-RU"/>
        </w:rPr>
        <w:t xml:space="preserve">/ </w:t>
      </w:r>
      <w:r w:rsidRPr="007B52D7">
        <w:rPr>
          <w:rFonts w:ascii="Times New Roman" w:eastAsia="Times New Roman" w:hAnsi="Times New Roman" w:cs="Times New Roman"/>
          <w:snapToGrid w:val="0"/>
          <w:sz w:val="24"/>
          <w:szCs w:val="24"/>
          <w:lang w:val="en-US" w:eastAsia="ru-RU"/>
        </w:rPr>
        <w:t>r</w:t>
      </w:r>
      <w:r w:rsidRPr="007B52D7">
        <w:rPr>
          <w:rFonts w:ascii="Times New Roman" w:eastAsia="Times New Roman" w:hAnsi="Times New Roman" w:cs="Times New Roman"/>
          <w:snapToGrid w:val="0"/>
          <w:sz w:val="24"/>
          <w:szCs w:val="24"/>
          <w:vertAlign w:val="superscript"/>
          <w:lang w:eastAsia="ru-RU"/>
        </w:rPr>
        <w:t>2</w:t>
      </w:r>
      <w:r w:rsidRPr="007B52D7">
        <w:rPr>
          <w:rFonts w:ascii="Times New Roman" w:eastAsia="Times New Roman" w:hAnsi="Times New Roman" w:cs="Times New Roman"/>
          <w:snapToGrid w:val="0"/>
          <w:sz w:val="24"/>
          <w:szCs w:val="24"/>
          <w:lang w:eastAsia="ru-RU"/>
        </w:rPr>
        <w:t xml:space="preserve">+ 5 </w:t>
      </w:r>
      <w:r w:rsidRPr="007B52D7">
        <w:rPr>
          <w:rFonts w:ascii="Times New Roman" w:eastAsia="Times New Roman" w:hAnsi="Times New Roman" w:cs="Times New Roman"/>
          <w:snapToGrid w:val="0"/>
          <w:sz w:val="24"/>
          <w:szCs w:val="24"/>
          <w:lang w:val="en-US" w:eastAsia="ru-RU"/>
        </w:rPr>
        <w:t>m</w:t>
      </w:r>
      <w:r w:rsidRPr="007B52D7">
        <w:rPr>
          <w:rFonts w:ascii="Times New Roman" w:eastAsia="Times New Roman" w:hAnsi="Times New Roman" w:cs="Times New Roman"/>
          <w:snapToGrid w:val="0"/>
          <w:sz w:val="24"/>
          <w:szCs w:val="24"/>
          <w:vertAlign w:val="subscript"/>
          <w:lang w:eastAsia="ru-RU"/>
        </w:rPr>
        <w:t>пр</w:t>
      </w:r>
      <w:r w:rsidRPr="007B52D7">
        <w:rPr>
          <w:rFonts w:ascii="Times New Roman" w:eastAsia="Times New Roman" w:hAnsi="Times New Roman" w:cs="Times New Roman"/>
          <w:snapToGrid w:val="0"/>
          <w:sz w:val="24"/>
          <w:szCs w:val="24"/>
          <w:lang w:eastAsia="ru-RU"/>
        </w:rPr>
        <w:t xml:space="preserve">/ </w:t>
      </w:r>
      <w:r w:rsidRPr="007B52D7">
        <w:rPr>
          <w:rFonts w:ascii="Times New Roman" w:eastAsia="Times New Roman" w:hAnsi="Times New Roman" w:cs="Times New Roman"/>
          <w:snapToGrid w:val="0"/>
          <w:sz w:val="24"/>
          <w:szCs w:val="24"/>
          <w:lang w:val="en-US" w:eastAsia="ru-RU"/>
        </w:rPr>
        <w:t>r</w:t>
      </w:r>
      <w:r w:rsidRPr="007B52D7">
        <w:rPr>
          <w:rFonts w:ascii="Times New Roman" w:eastAsia="Times New Roman" w:hAnsi="Times New Roman" w:cs="Times New Roman"/>
          <w:snapToGrid w:val="0"/>
          <w:sz w:val="24"/>
          <w:szCs w:val="24"/>
          <w:vertAlign w:val="superscript"/>
          <w:lang w:eastAsia="ru-RU"/>
        </w:rPr>
        <w:t>3</w:t>
      </w:r>
      <w:r w:rsidRPr="007B52D7">
        <w:rPr>
          <w:rFonts w:ascii="Times New Roman" w:eastAsia="Times New Roman" w:hAnsi="Times New Roman" w:cs="Times New Roman"/>
          <w:snapToGrid w:val="0"/>
          <w:sz w:val="24"/>
          <w:szCs w:val="24"/>
          <w:lang w:eastAsia="ru-RU"/>
        </w:rPr>
        <w:t xml:space="preserve">),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r, м                40         52        74         110         180       192      382     594     12000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sym w:font="Symbol" w:char="0044"/>
      </w:r>
      <w:r w:rsidRPr="007B52D7">
        <w:rPr>
          <w:rFonts w:ascii="Times New Roman" w:eastAsia="Times New Roman" w:hAnsi="Times New Roman" w:cs="Times New Roman"/>
          <w:snapToGrid w:val="0"/>
          <w:sz w:val="24"/>
          <w:szCs w:val="24"/>
          <w:lang w:eastAsia="ru-RU"/>
        </w:rPr>
        <w:t xml:space="preserve">Рф, кПа   175,85   102,3   52,55    26,97      13,03     11,9     5,0      3,0        0,13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  Для данного расчета имеем следующие радиусы зон поражения: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-полных разрушений до 52м;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-сильных разрушений от 52 до 74м;</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-умеренных разрушений от 74 до 110м;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-слабых повреждений от 110 до 192м;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-поражения людей на открытой местности до 382м;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-разрушения остекления до 594м.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i/>
          <w:snapToGrid w:val="0"/>
          <w:sz w:val="24"/>
          <w:szCs w:val="24"/>
          <w:lang w:eastAsia="ru-RU"/>
        </w:rPr>
      </w:pPr>
      <w:r w:rsidRPr="007B52D7">
        <w:rPr>
          <w:rFonts w:ascii="Times New Roman" w:eastAsia="Times New Roman" w:hAnsi="Times New Roman" w:cs="Times New Roman"/>
          <w:snapToGrid w:val="0"/>
          <w:sz w:val="24"/>
          <w:szCs w:val="24"/>
          <w:lang w:eastAsia="ru-RU"/>
        </w:rPr>
        <w:t>Вывод: При</w:t>
      </w:r>
      <w:r w:rsidRPr="007B52D7">
        <w:rPr>
          <w:rFonts w:ascii="Times New Roman" w:eastAsia="Times New Roman" w:hAnsi="Times New Roman" w:cs="Times New Roman"/>
          <w:b/>
          <w:snapToGrid w:val="0"/>
          <w:sz w:val="24"/>
          <w:szCs w:val="24"/>
          <w:lang w:eastAsia="ru-RU"/>
        </w:rPr>
        <w:t xml:space="preserve"> </w:t>
      </w:r>
      <w:r w:rsidRPr="007B52D7">
        <w:rPr>
          <w:rFonts w:ascii="Times New Roman" w:eastAsia="Times New Roman" w:hAnsi="Times New Roman" w:cs="Times New Roman"/>
          <w:snapToGrid w:val="0"/>
          <w:sz w:val="24"/>
          <w:szCs w:val="24"/>
          <w:lang w:eastAsia="ru-RU"/>
        </w:rPr>
        <w:t>автомобильной</w:t>
      </w:r>
      <w:r w:rsidRPr="007B52D7">
        <w:rPr>
          <w:rFonts w:ascii="Times New Roman" w:eastAsia="Times New Roman" w:hAnsi="Times New Roman" w:cs="Times New Roman"/>
          <w:b/>
          <w:snapToGrid w:val="0"/>
          <w:sz w:val="24"/>
          <w:szCs w:val="24"/>
          <w:lang w:eastAsia="ru-RU"/>
        </w:rPr>
        <w:t xml:space="preserve"> </w:t>
      </w:r>
      <w:r w:rsidRPr="007B52D7">
        <w:rPr>
          <w:rFonts w:ascii="Times New Roman" w:eastAsia="Times New Roman" w:hAnsi="Times New Roman" w:cs="Times New Roman"/>
          <w:snapToGrid w:val="0"/>
          <w:sz w:val="24"/>
          <w:szCs w:val="24"/>
          <w:lang w:eastAsia="ru-RU"/>
        </w:rPr>
        <w:t>аварии, связанной с воспламенением емкости  СУГ массой 10 тонн, не оказывается негативное воздействие на население и объекты инфраструктуры от действия избыточного давления.</w:t>
      </w:r>
      <w:r w:rsidRPr="007B52D7">
        <w:rPr>
          <w:rFonts w:ascii="Times New Roman" w:eastAsia="Times New Roman" w:hAnsi="Times New Roman" w:cs="Times New Roman"/>
          <w:i/>
          <w:snapToGrid w:val="0"/>
          <w:sz w:val="24"/>
          <w:szCs w:val="24"/>
          <w:lang w:eastAsia="ru-RU"/>
        </w:rPr>
        <w:t xml:space="preserve">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Расчет интенсивности теплового излучения  «огненного шара»</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 ( ГОСТ Р 12.3.047-98 Приложение Д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Для емкости 8 т масса горючих газов    или паров  в «огненном шаре»   8141,6кг</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Эффективный диаметр «огненного шара» составит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Ds = 5,33 m</w:t>
      </w:r>
      <w:r w:rsidRPr="007B52D7">
        <w:rPr>
          <w:rFonts w:ascii="Times New Roman" w:eastAsia="Times New Roman" w:hAnsi="Times New Roman" w:cs="Times New Roman"/>
          <w:snapToGrid w:val="0"/>
          <w:sz w:val="24"/>
          <w:szCs w:val="24"/>
          <w:vertAlign w:val="superscript"/>
          <w:lang w:eastAsia="ru-RU"/>
        </w:rPr>
        <w:t xml:space="preserve">0,327 </w:t>
      </w:r>
      <w:r w:rsidRPr="007B52D7">
        <w:rPr>
          <w:rFonts w:ascii="Times New Roman" w:eastAsia="Times New Roman" w:hAnsi="Times New Roman" w:cs="Times New Roman"/>
          <w:snapToGrid w:val="0"/>
          <w:sz w:val="24"/>
          <w:szCs w:val="24"/>
          <w:lang w:eastAsia="ru-RU"/>
        </w:rPr>
        <w:t xml:space="preserve">= 5,33 </w:t>
      </w:r>
      <w:r w:rsidRPr="007B52D7">
        <w:rPr>
          <w:rFonts w:ascii="Times New Roman" w:eastAsia="Times New Roman" w:hAnsi="Times New Roman" w:cs="Times New Roman"/>
          <w:snapToGrid w:val="0"/>
          <w:sz w:val="24"/>
          <w:szCs w:val="24"/>
          <w:vertAlign w:val="superscript"/>
          <w:lang w:eastAsia="ru-RU"/>
        </w:rPr>
        <w:t>.</w:t>
      </w:r>
      <w:r w:rsidRPr="007B52D7">
        <w:rPr>
          <w:rFonts w:ascii="Times New Roman" w:eastAsia="Times New Roman" w:hAnsi="Times New Roman" w:cs="Times New Roman"/>
          <w:snapToGrid w:val="0"/>
          <w:sz w:val="24"/>
          <w:szCs w:val="24"/>
          <w:lang w:eastAsia="ru-RU"/>
        </w:rPr>
        <w:t xml:space="preserve"> 8141,6</w:t>
      </w:r>
      <w:r w:rsidRPr="007B52D7">
        <w:rPr>
          <w:rFonts w:ascii="Times New Roman" w:eastAsia="Times New Roman" w:hAnsi="Times New Roman" w:cs="Times New Roman"/>
          <w:snapToGrid w:val="0"/>
          <w:sz w:val="24"/>
          <w:szCs w:val="24"/>
          <w:vertAlign w:val="superscript"/>
          <w:lang w:eastAsia="ru-RU"/>
        </w:rPr>
        <w:t xml:space="preserve">0,327 </w:t>
      </w:r>
      <w:r w:rsidRPr="007B52D7">
        <w:rPr>
          <w:rFonts w:ascii="Times New Roman" w:eastAsia="Times New Roman" w:hAnsi="Times New Roman" w:cs="Times New Roman"/>
          <w:snapToGrid w:val="0"/>
          <w:sz w:val="24"/>
          <w:szCs w:val="24"/>
          <w:lang w:eastAsia="ru-RU"/>
        </w:rPr>
        <w:t xml:space="preserve">= 101,28м.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lastRenderedPageBreak/>
        <w:t xml:space="preserve"> Принимаем Н= Ds/2 =101,28/ 2 =50,64м.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Время существования «огненного шара»</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ts = 0,92</w:t>
      </w:r>
      <w:r w:rsidRPr="007B52D7">
        <w:rPr>
          <w:rFonts w:ascii="Times New Roman" w:eastAsia="Times New Roman" w:hAnsi="Times New Roman" w:cs="Times New Roman"/>
          <w:snapToGrid w:val="0"/>
          <w:sz w:val="24"/>
          <w:szCs w:val="24"/>
          <w:vertAlign w:val="superscript"/>
          <w:lang w:eastAsia="ru-RU"/>
        </w:rPr>
        <w:t>.</w:t>
      </w:r>
      <w:r w:rsidRPr="007B52D7">
        <w:rPr>
          <w:rFonts w:ascii="Times New Roman" w:eastAsia="Times New Roman" w:hAnsi="Times New Roman" w:cs="Times New Roman"/>
          <w:snapToGrid w:val="0"/>
          <w:sz w:val="24"/>
          <w:szCs w:val="24"/>
          <w:lang w:eastAsia="ru-RU"/>
        </w:rPr>
        <w:t xml:space="preserve"> m</w:t>
      </w:r>
      <w:r w:rsidRPr="007B52D7">
        <w:rPr>
          <w:rFonts w:ascii="Times New Roman" w:eastAsia="Times New Roman" w:hAnsi="Times New Roman" w:cs="Times New Roman"/>
          <w:snapToGrid w:val="0"/>
          <w:sz w:val="24"/>
          <w:szCs w:val="24"/>
          <w:vertAlign w:val="superscript"/>
          <w:lang w:eastAsia="ru-RU"/>
        </w:rPr>
        <w:t xml:space="preserve">0,303 </w:t>
      </w:r>
      <w:r w:rsidRPr="007B52D7">
        <w:rPr>
          <w:rFonts w:ascii="Times New Roman" w:eastAsia="Times New Roman" w:hAnsi="Times New Roman" w:cs="Times New Roman"/>
          <w:snapToGrid w:val="0"/>
          <w:sz w:val="24"/>
          <w:szCs w:val="24"/>
          <w:lang w:eastAsia="ru-RU"/>
        </w:rPr>
        <w:t>= 0,92</w:t>
      </w:r>
      <w:r w:rsidRPr="007B52D7">
        <w:rPr>
          <w:rFonts w:ascii="Times New Roman" w:eastAsia="Times New Roman" w:hAnsi="Times New Roman" w:cs="Times New Roman"/>
          <w:snapToGrid w:val="0"/>
          <w:sz w:val="24"/>
          <w:szCs w:val="24"/>
          <w:vertAlign w:val="superscript"/>
          <w:lang w:eastAsia="ru-RU"/>
        </w:rPr>
        <w:t xml:space="preserve"> .</w:t>
      </w:r>
      <w:r w:rsidRPr="007B52D7">
        <w:rPr>
          <w:rFonts w:ascii="Times New Roman" w:eastAsia="Times New Roman" w:hAnsi="Times New Roman" w:cs="Times New Roman"/>
          <w:snapToGrid w:val="0"/>
          <w:sz w:val="24"/>
          <w:szCs w:val="24"/>
          <w:lang w:eastAsia="ru-RU"/>
        </w:rPr>
        <w:t xml:space="preserve"> 8141,6</w:t>
      </w:r>
      <w:r w:rsidRPr="007B52D7">
        <w:rPr>
          <w:rFonts w:ascii="Times New Roman" w:eastAsia="Times New Roman" w:hAnsi="Times New Roman" w:cs="Times New Roman"/>
          <w:snapToGrid w:val="0"/>
          <w:sz w:val="24"/>
          <w:szCs w:val="24"/>
          <w:vertAlign w:val="superscript"/>
          <w:lang w:eastAsia="ru-RU"/>
        </w:rPr>
        <w:t xml:space="preserve">0,303   </w:t>
      </w:r>
      <w:r w:rsidRPr="007B52D7">
        <w:rPr>
          <w:rFonts w:ascii="Times New Roman" w:eastAsia="Times New Roman" w:hAnsi="Times New Roman" w:cs="Times New Roman"/>
          <w:snapToGrid w:val="0"/>
          <w:sz w:val="24"/>
          <w:szCs w:val="24"/>
          <w:lang w:eastAsia="ru-RU"/>
        </w:rPr>
        <w:t xml:space="preserve">= 14,1сек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Подставляя исходные данные, получаем интенсивность теплового излучения «огненного шара» на различном удалении от источника излучения: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r, м                             40            180            216          233       12000</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q, кВт/м</w:t>
      </w:r>
      <w:r w:rsidRPr="007B52D7">
        <w:rPr>
          <w:rFonts w:ascii="Times New Roman" w:eastAsia="Times New Roman" w:hAnsi="Times New Roman" w:cs="Times New Roman"/>
          <w:snapToGrid w:val="0"/>
          <w:sz w:val="24"/>
          <w:szCs w:val="24"/>
          <w:vertAlign w:val="superscript"/>
          <w:lang w:eastAsia="ru-RU"/>
        </w:rPr>
        <w:t xml:space="preserve">2 </w:t>
      </w:r>
      <w:r w:rsidRPr="007B52D7">
        <w:rPr>
          <w:rFonts w:ascii="Times New Roman" w:eastAsia="Times New Roman" w:hAnsi="Times New Roman" w:cs="Times New Roman"/>
          <w:snapToGrid w:val="0"/>
          <w:sz w:val="24"/>
          <w:szCs w:val="24"/>
          <w:lang w:eastAsia="ru-RU"/>
        </w:rPr>
        <w:t xml:space="preserve">                 90,43        13,14          8,5          7,03        2,93</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Q, 10</w:t>
      </w:r>
      <w:r w:rsidRPr="007B52D7">
        <w:rPr>
          <w:rFonts w:ascii="Times New Roman" w:eastAsia="Times New Roman" w:hAnsi="Times New Roman" w:cs="Times New Roman"/>
          <w:snapToGrid w:val="0"/>
          <w:sz w:val="24"/>
          <w:szCs w:val="24"/>
          <w:vertAlign w:val="superscript"/>
          <w:lang w:eastAsia="ru-RU"/>
        </w:rPr>
        <w:t>5</w:t>
      </w:r>
      <w:r w:rsidRPr="007B52D7">
        <w:rPr>
          <w:rFonts w:ascii="Times New Roman" w:eastAsia="Times New Roman" w:hAnsi="Times New Roman" w:cs="Times New Roman"/>
          <w:snapToGrid w:val="0"/>
          <w:sz w:val="24"/>
          <w:szCs w:val="24"/>
          <w:lang w:eastAsia="ru-RU"/>
        </w:rPr>
        <w:t xml:space="preserve"> Дж/м</w:t>
      </w:r>
      <w:r w:rsidRPr="007B52D7">
        <w:rPr>
          <w:rFonts w:ascii="Times New Roman" w:eastAsia="Times New Roman" w:hAnsi="Times New Roman" w:cs="Times New Roman"/>
          <w:snapToGrid w:val="0"/>
          <w:sz w:val="24"/>
          <w:szCs w:val="24"/>
          <w:vertAlign w:val="superscript"/>
          <w:lang w:eastAsia="ru-RU"/>
        </w:rPr>
        <w:t xml:space="preserve">2 </w:t>
      </w:r>
      <w:r w:rsidRPr="007B52D7">
        <w:rPr>
          <w:rFonts w:ascii="Times New Roman" w:eastAsia="Times New Roman" w:hAnsi="Times New Roman" w:cs="Times New Roman"/>
          <w:snapToGrid w:val="0"/>
          <w:sz w:val="24"/>
          <w:szCs w:val="24"/>
          <w:lang w:eastAsia="ru-RU"/>
        </w:rPr>
        <w:t xml:space="preserve">          12,74        1,85            1,2           1,0         4,1 10</w:t>
      </w:r>
      <w:r w:rsidRPr="007B52D7">
        <w:rPr>
          <w:rFonts w:ascii="Times New Roman" w:eastAsia="Times New Roman" w:hAnsi="Times New Roman" w:cs="Times New Roman"/>
          <w:snapToGrid w:val="0"/>
          <w:sz w:val="24"/>
          <w:szCs w:val="24"/>
          <w:vertAlign w:val="superscript"/>
          <w:lang w:eastAsia="ru-RU"/>
        </w:rPr>
        <w:t>-6</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Поражение людей на открытой местности происходит на расстоянии до 216м, негативное воздействие на строительные материалы на расстоянии до 233м.</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Вывод: При</w:t>
      </w:r>
      <w:r w:rsidRPr="007B52D7">
        <w:rPr>
          <w:rFonts w:ascii="Times New Roman" w:eastAsia="Times New Roman" w:hAnsi="Times New Roman" w:cs="Times New Roman"/>
          <w:b/>
          <w:snapToGrid w:val="0"/>
          <w:sz w:val="24"/>
          <w:szCs w:val="24"/>
          <w:lang w:eastAsia="ru-RU"/>
        </w:rPr>
        <w:t xml:space="preserve"> </w:t>
      </w:r>
      <w:r w:rsidRPr="007B52D7">
        <w:rPr>
          <w:rFonts w:ascii="Times New Roman" w:eastAsia="Times New Roman" w:hAnsi="Times New Roman" w:cs="Times New Roman"/>
          <w:snapToGrid w:val="0"/>
          <w:sz w:val="24"/>
          <w:szCs w:val="24"/>
          <w:lang w:eastAsia="ru-RU"/>
        </w:rPr>
        <w:t>автомобильной</w:t>
      </w:r>
      <w:r w:rsidRPr="007B52D7">
        <w:rPr>
          <w:rFonts w:ascii="Times New Roman" w:eastAsia="Times New Roman" w:hAnsi="Times New Roman" w:cs="Times New Roman"/>
          <w:b/>
          <w:snapToGrid w:val="0"/>
          <w:sz w:val="24"/>
          <w:szCs w:val="24"/>
          <w:lang w:eastAsia="ru-RU"/>
        </w:rPr>
        <w:t xml:space="preserve"> </w:t>
      </w:r>
      <w:r w:rsidRPr="007B52D7">
        <w:rPr>
          <w:rFonts w:ascii="Times New Roman" w:eastAsia="Times New Roman" w:hAnsi="Times New Roman" w:cs="Times New Roman"/>
          <w:snapToGrid w:val="0"/>
          <w:sz w:val="24"/>
          <w:szCs w:val="24"/>
          <w:lang w:eastAsia="ru-RU"/>
        </w:rPr>
        <w:t>аварии, связанной с воспламенением емкости  СУГ массой 10 тонн, не оказывается негативное воздействие на население и объекты инфраструктуры от действия теплового излучения «огненный шар».</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Расчет интенсивности теплового излучения пожара.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Расчет интенсивности теплового излучения при пожарах проливов ЛВЖ и ГЖ. (ГОСТ  Р. 12.3.047-98  Приложение В).</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Рассчитываем эффективный диаметр пролива d=</w:t>
      </w:r>
      <w:r w:rsidRPr="007B52D7">
        <w:rPr>
          <w:rFonts w:ascii="Times New Roman" w:eastAsia="Times New Roman" w:hAnsi="Times New Roman" w:cs="Times New Roman"/>
          <w:snapToGrid w:val="0"/>
          <w:sz w:val="24"/>
          <w:szCs w:val="24"/>
          <w:lang w:eastAsia="ru-RU"/>
        </w:rPr>
        <w:sym w:font="Symbol" w:char="00D6"/>
      </w:r>
      <w:r w:rsidRPr="007B52D7">
        <w:rPr>
          <w:rFonts w:ascii="Times New Roman" w:eastAsia="Times New Roman" w:hAnsi="Times New Roman" w:cs="Times New Roman"/>
          <w:snapToGrid w:val="0"/>
          <w:sz w:val="24"/>
          <w:szCs w:val="24"/>
          <w:lang w:eastAsia="ru-RU"/>
        </w:rPr>
        <w:t xml:space="preserve">4·68,04/ 3,14 = 9,3 м,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Вычисляют высоту пламени  H = 42·9,3 · (0,06/1,2 ·</w:t>
      </w:r>
      <w:r w:rsidRPr="007B52D7">
        <w:rPr>
          <w:rFonts w:ascii="Times New Roman" w:eastAsia="Times New Roman" w:hAnsi="Times New Roman" w:cs="Times New Roman"/>
          <w:snapToGrid w:val="0"/>
          <w:sz w:val="24"/>
          <w:szCs w:val="24"/>
          <w:lang w:eastAsia="ru-RU"/>
        </w:rPr>
        <w:sym w:font="Symbol" w:char="00D6"/>
      </w:r>
      <w:r w:rsidRPr="007B52D7">
        <w:rPr>
          <w:rFonts w:ascii="Times New Roman" w:eastAsia="Times New Roman" w:hAnsi="Times New Roman" w:cs="Times New Roman"/>
          <w:snapToGrid w:val="0"/>
          <w:sz w:val="24"/>
          <w:szCs w:val="24"/>
          <w:lang w:eastAsia="ru-RU"/>
        </w:rPr>
        <w:t>9,8 · 9,3)</w:t>
      </w:r>
      <w:r w:rsidRPr="007B52D7">
        <w:rPr>
          <w:rFonts w:ascii="Times New Roman" w:eastAsia="Times New Roman" w:hAnsi="Times New Roman" w:cs="Times New Roman"/>
          <w:snapToGrid w:val="0"/>
          <w:sz w:val="24"/>
          <w:szCs w:val="24"/>
          <w:vertAlign w:val="superscript"/>
          <w:lang w:eastAsia="ru-RU"/>
        </w:rPr>
        <w:t>0,61</w:t>
      </w:r>
      <w:r w:rsidRPr="007B52D7">
        <w:rPr>
          <w:rFonts w:ascii="Times New Roman" w:eastAsia="Times New Roman" w:hAnsi="Times New Roman" w:cs="Times New Roman"/>
          <w:snapToGrid w:val="0"/>
          <w:sz w:val="24"/>
          <w:szCs w:val="24"/>
          <w:lang w:eastAsia="ru-RU"/>
        </w:rPr>
        <w:t xml:space="preserve"> = 15,87 м,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Расчет интенсивности теплового излучения пламени рассчитывается по формуле: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q = Е</w:t>
      </w:r>
      <w:r w:rsidRPr="007B52D7">
        <w:rPr>
          <w:rFonts w:ascii="Times New Roman" w:eastAsia="Times New Roman" w:hAnsi="Times New Roman" w:cs="Times New Roman"/>
          <w:snapToGrid w:val="0"/>
          <w:sz w:val="24"/>
          <w:szCs w:val="24"/>
          <w:vertAlign w:val="subscript"/>
          <w:lang w:eastAsia="ru-RU"/>
        </w:rPr>
        <w:t>f·</w:t>
      </w:r>
      <w:r w:rsidRPr="007B52D7">
        <w:rPr>
          <w:rFonts w:ascii="Times New Roman" w:eastAsia="Times New Roman" w:hAnsi="Times New Roman" w:cs="Times New Roman"/>
          <w:snapToGrid w:val="0"/>
          <w:sz w:val="24"/>
          <w:szCs w:val="24"/>
          <w:lang w:eastAsia="ru-RU"/>
        </w:rPr>
        <w:t>F</w:t>
      </w:r>
      <w:r w:rsidRPr="007B52D7">
        <w:rPr>
          <w:rFonts w:ascii="Times New Roman" w:eastAsia="Times New Roman" w:hAnsi="Times New Roman" w:cs="Times New Roman"/>
          <w:snapToGrid w:val="0"/>
          <w:sz w:val="24"/>
          <w:szCs w:val="24"/>
          <w:vertAlign w:val="subscript"/>
          <w:lang w:eastAsia="ru-RU"/>
        </w:rPr>
        <w:t>q</w:t>
      </w:r>
      <w:r w:rsidRPr="007B52D7">
        <w:rPr>
          <w:rFonts w:ascii="Times New Roman" w:eastAsia="Times New Roman" w:hAnsi="Times New Roman" w:cs="Times New Roman"/>
          <w:snapToGrid w:val="0"/>
          <w:sz w:val="24"/>
          <w:szCs w:val="24"/>
          <w:lang w:eastAsia="ru-RU"/>
        </w:rPr>
        <w:t>·</w:t>
      </w:r>
      <w:r w:rsidRPr="007B52D7">
        <w:rPr>
          <w:rFonts w:ascii="Times New Roman" w:eastAsia="Times New Roman" w:hAnsi="Times New Roman" w:cs="Times New Roman"/>
          <w:snapToGrid w:val="0"/>
          <w:sz w:val="24"/>
          <w:szCs w:val="24"/>
          <w:lang w:eastAsia="ru-RU"/>
        </w:rPr>
        <w:sym w:font="Symbol" w:char="0074"/>
      </w:r>
      <w:r w:rsidRPr="007B52D7">
        <w:rPr>
          <w:rFonts w:ascii="Times New Roman" w:eastAsia="Times New Roman" w:hAnsi="Times New Roman" w:cs="Times New Roman"/>
          <w:snapToGrid w:val="0"/>
          <w:sz w:val="24"/>
          <w:szCs w:val="24"/>
          <w:lang w:eastAsia="ru-RU"/>
        </w:rPr>
        <w:t xml:space="preserve">, где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Е</w:t>
      </w:r>
      <w:r w:rsidRPr="007B52D7">
        <w:rPr>
          <w:rFonts w:ascii="Times New Roman" w:eastAsia="Times New Roman" w:hAnsi="Times New Roman" w:cs="Times New Roman"/>
          <w:snapToGrid w:val="0"/>
          <w:sz w:val="24"/>
          <w:szCs w:val="24"/>
          <w:vertAlign w:val="subscript"/>
          <w:lang w:eastAsia="ru-RU"/>
        </w:rPr>
        <w:t xml:space="preserve">f </w:t>
      </w:r>
      <w:r w:rsidRPr="007B52D7">
        <w:rPr>
          <w:rFonts w:ascii="Times New Roman" w:eastAsia="Times New Roman" w:hAnsi="Times New Roman" w:cs="Times New Roman"/>
          <w:snapToGrid w:val="0"/>
          <w:sz w:val="24"/>
          <w:szCs w:val="24"/>
          <w:lang w:eastAsia="ru-RU"/>
        </w:rPr>
        <w:t>– средне поверхностная плотность теплового излучения пламени, кВт/м</w:t>
      </w:r>
      <w:r w:rsidRPr="007B52D7">
        <w:rPr>
          <w:rFonts w:ascii="Times New Roman" w:eastAsia="Times New Roman" w:hAnsi="Times New Roman" w:cs="Times New Roman"/>
          <w:snapToGrid w:val="0"/>
          <w:sz w:val="24"/>
          <w:szCs w:val="24"/>
          <w:vertAlign w:val="superscript"/>
          <w:lang w:eastAsia="ru-RU"/>
        </w:rPr>
        <w:t>2</w:t>
      </w:r>
      <w:r w:rsidRPr="007B52D7">
        <w:rPr>
          <w:rFonts w:ascii="Times New Roman" w:eastAsia="Times New Roman" w:hAnsi="Times New Roman" w:cs="Times New Roman"/>
          <w:snapToGrid w:val="0"/>
          <w:sz w:val="24"/>
          <w:szCs w:val="24"/>
          <w:lang w:eastAsia="ru-RU"/>
        </w:rPr>
        <w:t xml:space="preserve"> (определяют на основе имеющихся экспериментальных данных. Для пропан-бутана при эффективном диаметре пламени 10 м он равен 80 кВт/м</w:t>
      </w:r>
      <w:r w:rsidRPr="007B52D7">
        <w:rPr>
          <w:rFonts w:ascii="Times New Roman" w:eastAsia="Times New Roman" w:hAnsi="Times New Roman" w:cs="Times New Roman"/>
          <w:snapToGrid w:val="0"/>
          <w:sz w:val="24"/>
          <w:szCs w:val="24"/>
          <w:vertAlign w:val="superscript"/>
          <w:lang w:eastAsia="ru-RU"/>
        </w:rPr>
        <w:t>2</w:t>
      </w:r>
      <w:r w:rsidRPr="007B52D7">
        <w:rPr>
          <w:rFonts w:ascii="Times New Roman" w:eastAsia="Times New Roman" w:hAnsi="Times New Roman" w:cs="Times New Roman"/>
          <w:snapToGrid w:val="0"/>
          <w:sz w:val="24"/>
          <w:szCs w:val="24"/>
          <w:lang w:eastAsia="ru-RU"/>
        </w:rPr>
        <w:t xml:space="preserve">);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sym w:font="Symbol" w:char="0074"/>
      </w:r>
      <w:r w:rsidRPr="007B52D7">
        <w:rPr>
          <w:rFonts w:ascii="Times New Roman" w:eastAsia="Times New Roman" w:hAnsi="Times New Roman" w:cs="Times New Roman"/>
          <w:snapToGrid w:val="0"/>
          <w:sz w:val="24"/>
          <w:szCs w:val="24"/>
          <w:lang w:eastAsia="ru-RU"/>
        </w:rPr>
        <w:t xml:space="preserve"> - коэффициент пропускания атмосферы;</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 F</w:t>
      </w:r>
      <w:r w:rsidRPr="007B52D7">
        <w:rPr>
          <w:rFonts w:ascii="Times New Roman" w:eastAsia="Times New Roman" w:hAnsi="Times New Roman" w:cs="Times New Roman"/>
          <w:snapToGrid w:val="0"/>
          <w:sz w:val="24"/>
          <w:szCs w:val="24"/>
          <w:vertAlign w:val="subscript"/>
          <w:lang w:eastAsia="ru-RU"/>
        </w:rPr>
        <w:t>q</w:t>
      </w:r>
      <w:r w:rsidRPr="007B52D7">
        <w:rPr>
          <w:rFonts w:ascii="Times New Roman" w:eastAsia="Times New Roman" w:hAnsi="Times New Roman" w:cs="Times New Roman"/>
          <w:snapToGrid w:val="0"/>
          <w:sz w:val="24"/>
          <w:szCs w:val="24"/>
          <w:lang w:eastAsia="ru-RU"/>
        </w:rPr>
        <w:t xml:space="preserve"> - угловой коэффициент облученности.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Определяют угловой коэффициент облученности F</w:t>
      </w:r>
      <w:r w:rsidRPr="007B52D7">
        <w:rPr>
          <w:rFonts w:ascii="Times New Roman" w:eastAsia="Times New Roman" w:hAnsi="Times New Roman" w:cs="Times New Roman"/>
          <w:snapToGrid w:val="0"/>
          <w:sz w:val="24"/>
          <w:szCs w:val="24"/>
          <w:vertAlign w:val="subscript"/>
          <w:lang w:eastAsia="ru-RU"/>
        </w:rPr>
        <w:t>q</w:t>
      </w:r>
      <w:r w:rsidRPr="007B52D7">
        <w:rPr>
          <w:rFonts w:ascii="Times New Roman" w:eastAsia="Times New Roman" w:hAnsi="Times New Roman" w:cs="Times New Roman"/>
          <w:snapToGrid w:val="0"/>
          <w:sz w:val="24"/>
          <w:szCs w:val="24"/>
          <w:lang w:eastAsia="ru-RU"/>
        </w:rPr>
        <w:t xml:space="preserve"> по формулам: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object w:dxaOrig="1600" w:dyaOrig="4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5pt;height:21.75pt" o:ole="">
            <v:imagedata r:id="rId14" o:title=""/>
          </v:shape>
          <o:OLEObject Type="Embed" ProgID="Equation.3" ShapeID="_x0000_i1025" DrawAspect="Content" ObjectID="_1652605240" r:id="rId15"/>
        </w:object>
      </w:r>
      <w:r w:rsidRPr="007B52D7">
        <w:rPr>
          <w:rFonts w:ascii="Times New Roman" w:eastAsia="Times New Roman" w:hAnsi="Times New Roman" w:cs="Times New Roman"/>
          <w:snapToGrid w:val="0"/>
          <w:sz w:val="24"/>
          <w:szCs w:val="24"/>
          <w:lang w:eastAsia="ru-RU"/>
        </w:rPr>
        <w:t xml:space="preserve">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где F</w:t>
      </w:r>
      <w:r w:rsidRPr="007B52D7">
        <w:rPr>
          <w:rFonts w:ascii="Times New Roman" w:eastAsia="Times New Roman" w:hAnsi="Times New Roman" w:cs="Times New Roman"/>
          <w:snapToGrid w:val="0"/>
          <w:sz w:val="24"/>
          <w:szCs w:val="24"/>
          <w:vertAlign w:val="subscript"/>
          <w:lang w:eastAsia="ru-RU"/>
        </w:rPr>
        <w:t>v</w:t>
      </w:r>
      <w:r w:rsidRPr="007B52D7">
        <w:rPr>
          <w:rFonts w:ascii="Times New Roman" w:eastAsia="Times New Roman" w:hAnsi="Times New Roman" w:cs="Times New Roman"/>
          <w:snapToGrid w:val="0"/>
          <w:sz w:val="24"/>
          <w:szCs w:val="24"/>
          <w:lang w:eastAsia="ru-RU"/>
        </w:rPr>
        <w:t>, F</w:t>
      </w:r>
      <w:r w:rsidRPr="007B52D7">
        <w:rPr>
          <w:rFonts w:ascii="Times New Roman" w:eastAsia="Times New Roman" w:hAnsi="Times New Roman" w:cs="Times New Roman"/>
          <w:snapToGrid w:val="0"/>
          <w:sz w:val="24"/>
          <w:szCs w:val="24"/>
          <w:vertAlign w:val="subscript"/>
          <w:lang w:eastAsia="ru-RU"/>
        </w:rPr>
        <w:t xml:space="preserve">н </w:t>
      </w:r>
      <w:r w:rsidRPr="007B52D7">
        <w:rPr>
          <w:rFonts w:ascii="Times New Roman" w:eastAsia="Times New Roman" w:hAnsi="Times New Roman" w:cs="Times New Roman"/>
          <w:snapToGrid w:val="0"/>
          <w:sz w:val="24"/>
          <w:szCs w:val="24"/>
          <w:lang w:eastAsia="ru-RU"/>
        </w:rPr>
        <w:t xml:space="preserve">- факторы облученности для вертикальной и горизонтальной площадок соответственно, определяемые с помощью выражений: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val="en-US" w:eastAsia="ru-RU"/>
        </w:rPr>
      </w:pPr>
      <w:r w:rsidRPr="007B52D7">
        <w:rPr>
          <w:rFonts w:ascii="Times New Roman" w:eastAsia="Times New Roman" w:hAnsi="Times New Roman" w:cs="Times New Roman"/>
          <w:snapToGrid w:val="0"/>
          <w:sz w:val="24"/>
          <w:szCs w:val="24"/>
          <w:lang w:eastAsia="ru-RU"/>
        </w:rPr>
        <w:object w:dxaOrig="5700" w:dyaOrig="760">
          <v:shape id="_x0000_i1026" type="#_x0000_t75" style="width:4in;height:36pt" o:ole="">
            <v:imagedata r:id="rId16" o:title=""/>
          </v:shape>
          <o:OLEObject Type="Embed" ProgID="Equation.3" ShapeID="_x0000_i1026" DrawAspect="Content" ObjectID="_1652605241" r:id="rId17"/>
        </w:object>
      </w:r>
      <w:r w:rsidRPr="007B52D7">
        <w:rPr>
          <w:rFonts w:ascii="Times New Roman" w:eastAsia="Times New Roman" w:hAnsi="Times New Roman" w:cs="Times New Roman"/>
          <w:snapToGrid w:val="0"/>
          <w:sz w:val="24"/>
          <w:szCs w:val="24"/>
          <w:lang w:val="en-US" w:eastAsia="ru-RU"/>
        </w:rPr>
        <w:t xml:space="preserve">;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val="en-US" w:eastAsia="ru-RU"/>
        </w:rPr>
      </w:pPr>
      <w:r w:rsidRPr="007B52D7">
        <w:rPr>
          <w:rFonts w:ascii="Times New Roman" w:eastAsia="Times New Roman" w:hAnsi="Times New Roman" w:cs="Times New Roman"/>
          <w:snapToGrid w:val="0"/>
          <w:sz w:val="24"/>
          <w:szCs w:val="24"/>
          <w:lang w:eastAsia="ru-RU"/>
        </w:rPr>
        <w:object w:dxaOrig="6560" w:dyaOrig="760">
          <v:shape id="_x0000_i1027" type="#_x0000_t75" style="width:324pt;height:36pt" o:ole="">
            <v:imagedata r:id="rId18" o:title=""/>
          </v:shape>
          <o:OLEObject Type="Embed" ProgID="Equation.3" ShapeID="_x0000_i1027" DrawAspect="Content" ObjectID="_1652605242" r:id="rId19"/>
        </w:object>
      </w:r>
      <w:r w:rsidRPr="007B52D7">
        <w:rPr>
          <w:rFonts w:ascii="Times New Roman" w:eastAsia="Times New Roman" w:hAnsi="Times New Roman" w:cs="Times New Roman"/>
          <w:snapToGrid w:val="0"/>
          <w:sz w:val="24"/>
          <w:szCs w:val="24"/>
          <w:lang w:val="en-US" w:eastAsia="ru-RU"/>
        </w:rPr>
        <w:t xml:space="preserve">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val="en-US" w:eastAsia="ru-RU"/>
        </w:rPr>
      </w:pPr>
      <w:r w:rsidRPr="007B52D7">
        <w:rPr>
          <w:rFonts w:ascii="Times New Roman" w:eastAsia="Times New Roman" w:hAnsi="Times New Roman" w:cs="Times New Roman"/>
          <w:snapToGrid w:val="0"/>
          <w:sz w:val="24"/>
          <w:szCs w:val="24"/>
          <w:lang w:eastAsia="ru-RU"/>
        </w:rPr>
        <w:t>А</w:t>
      </w:r>
      <w:r w:rsidRPr="007B52D7">
        <w:rPr>
          <w:rFonts w:ascii="Times New Roman" w:eastAsia="Times New Roman" w:hAnsi="Times New Roman" w:cs="Times New Roman"/>
          <w:snapToGrid w:val="0"/>
          <w:sz w:val="24"/>
          <w:szCs w:val="24"/>
          <w:lang w:val="en-US" w:eastAsia="ru-RU"/>
        </w:rPr>
        <w:t xml:space="preserve"> = (h</w:t>
      </w:r>
      <w:r w:rsidRPr="007B52D7">
        <w:rPr>
          <w:rFonts w:ascii="Times New Roman" w:eastAsia="Times New Roman" w:hAnsi="Times New Roman" w:cs="Times New Roman"/>
          <w:snapToGrid w:val="0"/>
          <w:sz w:val="24"/>
          <w:szCs w:val="24"/>
          <w:vertAlign w:val="superscript"/>
          <w:lang w:val="en-US" w:eastAsia="ru-RU"/>
        </w:rPr>
        <w:t>2</w:t>
      </w:r>
      <w:r w:rsidRPr="007B52D7">
        <w:rPr>
          <w:rFonts w:ascii="Times New Roman" w:eastAsia="Times New Roman" w:hAnsi="Times New Roman" w:cs="Times New Roman"/>
          <w:snapToGrid w:val="0"/>
          <w:sz w:val="24"/>
          <w:szCs w:val="24"/>
          <w:lang w:val="en-US" w:eastAsia="ru-RU"/>
        </w:rPr>
        <w:t>+S</w:t>
      </w:r>
      <w:r w:rsidRPr="007B52D7">
        <w:rPr>
          <w:rFonts w:ascii="Times New Roman" w:eastAsia="Times New Roman" w:hAnsi="Times New Roman" w:cs="Times New Roman"/>
          <w:snapToGrid w:val="0"/>
          <w:sz w:val="24"/>
          <w:szCs w:val="24"/>
          <w:vertAlign w:val="superscript"/>
          <w:lang w:val="en-US" w:eastAsia="ru-RU"/>
        </w:rPr>
        <w:t>2</w:t>
      </w:r>
      <w:r w:rsidRPr="007B52D7">
        <w:rPr>
          <w:rFonts w:ascii="Times New Roman" w:eastAsia="Times New Roman" w:hAnsi="Times New Roman" w:cs="Times New Roman"/>
          <w:snapToGrid w:val="0"/>
          <w:sz w:val="24"/>
          <w:szCs w:val="24"/>
          <w:lang w:val="en-US" w:eastAsia="ru-RU"/>
        </w:rPr>
        <w:t>+1)/(2</w:t>
      </w:r>
      <w:r w:rsidRPr="007B52D7">
        <w:rPr>
          <w:rFonts w:ascii="Times New Roman" w:eastAsia="Times New Roman" w:hAnsi="Times New Roman" w:cs="Times New Roman"/>
          <w:snapToGrid w:val="0"/>
          <w:sz w:val="24"/>
          <w:szCs w:val="24"/>
          <w:lang w:eastAsia="ru-RU"/>
        </w:rPr>
        <w:sym w:font="Symbol" w:char="00D7"/>
      </w:r>
      <w:r w:rsidRPr="007B52D7">
        <w:rPr>
          <w:rFonts w:ascii="Times New Roman" w:eastAsia="Times New Roman" w:hAnsi="Times New Roman" w:cs="Times New Roman"/>
          <w:snapToGrid w:val="0"/>
          <w:sz w:val="24"/>
          <w:szCs w:val="24"/>
          <w:lang w:val="en-US" w:eastAsia="ru-RU"/>
        </w:rPr>
        <w:t>S);     S = 2r/d;   B = (1+S</w:t>
      </w:r>
      <w:r w:rsidRPr="007B52D7">
        <w:rPr>
          <w:rFonts w:ascii="Times New Roman" w:eastAsia="Times New Roman" w:hAnsi="Times New Roman" w:cs="Times New Roman"/>
          <w:snapToGrid w:val="0"/>
          <w:sz w:val="24"/>
          <w:szCs w:val="24"/>
          <w:vertAlign w:val="subscript"/>
          <w:lang w:val="en-US" w:eastAsia="ru-RU"/>
        </w:rPr>
        <w:t>2</w:t>
      </w:r>
      <w:r w:rsidRPr="007B52D7">
        <w:rPr>
          <w:rFonts w:ascii="Times New Roman" w:eastAsia="Times New Roman" w:hAnsi="Times New Roman" w:cs="Times New Roman"/>
          <w:snapToGrid w:val="0"/>
          <w:sz w:val="24"/>
          <w:szCs w:val="24"/>
          <w:lang w:val="en-US" w:eastAsia="ru-RU"/>
        </w:rPr>
        <w:t>)/(2</w:t>
      </w:r>
      <w:r w:rsidRPr="007B52D7">
        <w:rPr>
          <w:rFonts w:ascii="Times New Roman" w:eastAsia="Times New Roman" w:hAnsi="Times New Roman" w:cs="Times New Roman"/>
          <w:snapToGrid w:val="0"/>
          <w:sz w:val="24"/>
          <w:szCs w:val="24"/>
          <w:lang w:eastAsia="ru-RU"/>
        </w:rPr>
        <w:sym w:font="Symbol" w:char="00D7"/>
      </w:r>
      <w:r w:rsidRPr="007B52D7">
        <w:rPr>
          <w:rFonts w:ascii="Times New Roman" w:eastAsia="Times New Roman" w:hAnsi="Times New Roman" w:cs="Times New Roman"/>
          <w:snapToGrid w:val="0"/>
          <w:sz w:val="24"/>
          <w:szCs w:val="24"/>
          <w:lang w:val="en-US" w:eastAsia="ru-RU"/>
        </w:rPr>
        <w:t xml:space="preserve"> S);      h = 2H/d = 3,41 </w:t>
      </w:r>
      <w:r w:rsidRPr="007B52D7">
        <w:rPr>
          <w:rFonts w:ascii="Times New Roman" w:eastAsia="Times New Roman" w:hAnsi="Times New Roman" w:cs="Times New Roman"/>
          <w:snapToGrid w:val="0"/>
          <w:sz w:val="24"/>
          <w:szCs w:val="24"/>
          <w:lang w:eastAsia="ru-RU"/>
        </w:rPr>
        <w:t>м</w:t>
      </w:r>
      <w:r w:rsidRPr="007B52D7">
        <w:rPr>
          <w:rFonts w:ascii="Times New Roman" w:eastAsia="Times New Roman" w:hAnsi="Times New Roman" w:cs="Times New Roman"/>
          <w:snapToGrid w:val="0"/>
          <w:sz w:val="24"/>
          <w:szCs w:val="24"/>
          <w:lang w:val="en-US" w:eastAsia="ru-RU"/>
        </w:rPr>
        <w:t xml:space="preserve">.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где r - расстояние от геометрического центра пролива до облучаемого объекта, м.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Определяют коэффициент пропускания атмосферы по формуле: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sym w:font="Symbol" w:char="0074"/>
      </w:r>
      <w:r w:rsidRPr="007B52D7">
        <w:rPr>
          <w:rFonts w:ascii="Times New Roman" w:eastAsia="Times New Roman" w:hAnsi="Times New Roman" w:cs="Times New Roman"/>
          <w:snapToGrid w:val="0"/>
          <w:sz w:val="24"/>
          <w:szCs w:val="24"/>
          <w:lang w:eastAsia="ru-RU"/>
        </w:rPr>
        <w:t xml:space="preserve"> = ехр [-7,0</w:t>
      </w:r>
      <w:r w:rsidRPr="007B52D7">
        <w:rPr>
          <w:rFonts w:ascii="Times New Roman" w:eastAsia="Times New Roman" w:hAnsi="Times New Roman" w:cs="Times New Roman"/>
          <w:snapToGrid w:val="0"/>
          <w:sz w:val="24"/>
          <w:szCs w:val="24"/>
          <w:lang w:eastAsia="ru-RU"/>
        </w:rPr>
        <w:sym w:font="Symbol" w:char="00D7"/>
      </w:r>
      <w:r w:rsidRPr="007B52D7">
        <w:rPr>
          <w:rFonts w:ascii="Times New Roman" w:eastAsia="Times New Roman" w:hAnsi="Times New Roman" w:cs="Times New Roman"/>
          <w:snapToGrid w:val="0"/>
          <w:sz w:val="24"/>
          <w:szCs w:val="24"/>
          <w:lang w:eastAsia="ru-RU"/>
        </w:rPr>
        <w:t>10-4</w:t>
      </w:r>
      <w:r w:rsidRPr="007B52D7">
        <w:rPr>
          <w:rFonts w:ascii="Times New Roman" w:eastAsia="Times New Roman" w:hAnsi="Times New Roman" w:cs="Times New Roman"/>
          <w:snapToGrid w:val="0"/>
          <w:sz w:val="24"/>
          <w:szCs w:val="24"/>
          <w:lang w:eastAsia="ru-RU"/>
        </w:rPr>
        <w:sym w:font="Symbol" w:char="00D7"/>
      </w:r>
      <w:r w:rsidRPr="007B52D7">
        <w:rPr>
          <w:rFonts w:ascii="Times New Roman" w:eastAsia="Times New Roman" w:hAnsi="Times New Roman" w:cs="Times New Roman"/>
          <w:snapToGrid w:val="0"/>
          <w:sz w:val="24"/>
          <w:szCs w:val="24"/>
          <w:lang w:eastAsia="ru-RU"/>
        </w:rPr>
        <w:t xml:space="preserve">(r-0,5d)]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Расчет интенсивности теплового излучения пламени на различном удалении от него приведен ниже: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r от факела, м      22       40        180    12000</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q, кВт/м</w:t>
      </w:r>
      <w:r w:rsidRPr="007B52D7">
        <w:rPr>
          <w:rFonts w:ascii="Times New Roman" w:eastAsia="Times New Roman" w:hAnsi="Times New Roman" w:cs="Times New Roman"/>
          <w:snapToGrid w:val="0"/>
          <w:sz w:val="24"/>
          <w:szCs w:val="24"/>
          <w:vertAlign w:val="superscript"/>
          <w:lang w:eastAsia="ru-RU"/>
        </w:rPr>
        <w:t xml:space="preserve">2 </w:t>
      </w:r>
      <w:r w:rsidRPr="007B52D7">
        <w:rPr>
          <w:rFonts w:ascii="Times New Roman" w:eastAsia="Times New Roman" w:hAnsi="Times New Roman" w:cs="Times New Roman"/>
          <w:snapToGrid w:val="0"/>
          <w:sz w:val="24"/>
          <w:szCs w:val="24"/>
          <w:lang w:eastAsia="ru-RU"/>
        </w:rPr>
        <w:t xml:space="preserve">             7,0     3,57      1,72     0,004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lastRenderedPageBreak/>
        <w:t>Вывод: При</w:t>
      </w:r>
      <w:r w:rsidRPr="007B52D7">
        <w:rPr>
          <w:rFonts w:ascii="Times New Roman" w:eastAsia="Times New Roman" w:hAnsi="Times New Roman" w:cs="Times New Roman"/>
          <w:b/>
          <w:snapToGrid w:val="0"/>
          <w:sz w:val="24"/>
          <w:szCs w:val="24"/>
          <w:lang w:eastAsia="ru-RU"/>
        </w:rPr>
        <w:t xml:space="preserve"> </w:t>
      </w:r>
      <w:r w:rsidRPr="007B52D7">
        <w:rPr>
          <w:rFonts w:ascii="Times New Roman" w:eastAsia="Times New Roman" w:hAnsi="Times New Roman" w:cs="Times New Roman"/>
          <w:snapToGrid w:val="0"/>
          <w:sz w:val="24"/>
          <w:szCs w:val="24"/>
          <w:lang w:eastAsia="ru-RU"/>
        </w:rPr>
        <w:t>автомобильной</w:t>
      </w:r>
      <w:r w:rsidRPr="007B52D7">
        <w:rPr>
          <w:rFonts w:ascii="Times New Roman" w:eastAsia="Times New Roman" w:hAnsi="Times New Roman" w:cs="Times New Roman"/>
          <w:b/>
          <w:snapToGrid w:val="0"/>
          <w:sz w:val="24"/>
          <w:szCs w:val="24"/>
          <w:lang w:eastAsia="ru-RU"/>
        </w:rPr>
        <w:t xml:space="preserve"> </w:t>
      </w:r>
      <w:r w:rsidRPr="007B52D7">
        <w:rPr>
          <w:rFonts w:ascii="Times New Roman" w:eastAsia="Times New Roman" w:hAnsi="Times New Roman" w:cs="Times New Roman"/>
          <w:snapToGrid w:val="0"/>
          <w:sz w:val="24"/>
          <w:szCs w:val="24"/>
          <w:lang w:eastAsia="ru-RU"/>
        </w:rPr>
        <w:t>аварии, связанной с воспламенением емкости  СУГ массой 10 тонн, не оказывается негативное воздействие на население и объекты инфраструктуры от действия теплового излучения  пожара.</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b/>
          <w:snapToGrid w:val="0"/>
          <w:sz w:val="24"/>
          <w:szCs w:val="24"/>
          <w:lang w:eastAsia="ru-RU"/>
        </w:rPr>
        <w:t>Выводы.</w:t>
      </w:r>
      <w:r w:rsidRPr="007B52D7">
        <w:rPr>
          <w:rFonts w:ascii="Times New Roman" w:eastAsia="Times New Roman" w:hAnsi="Times New Roman" w:cs="Times New Roman"/>
          <w:i/>
          <w:snapToGrid w:val="0"/>
          <w:sz w:val="24"/>
          <w:szCs w:val="24"/>
          <w:lang w:eastAsia="ru-RU"/>
        </w:rPr>
        <w:t xml:space="preserve"> </w:t>
      </w:r>
      <w:r w:rsidRPr="007B52D7">
        <w:rPr>
          <w:rFonts w:ascii="Times New Roman" w:eastAsia="Times New Roman" w:hAnsi="Times New Roman" w:cs="Times New Roman"/>
          <w:snapToGrid w:val="0"/>
          <w:sz w:val="24"/>
          <w:szCs w:val="24"/>
          <w:lang w:eastAsia="ru-RU"/>
        </w:rPr>
        <w:t>При автотранспортной аварии, связанной с воспламенением СУГ (пропан 10т) не оказывается негативное воздействие на проектируемую территорию.</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Сценарий развития аварии, связанной с воспламенением емкости бензина массой 10 тонн при транспортировке автомобильным транспортом.</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Нефтепродукты (бензин) массой 10 т могут перевозить по автомобильной дороге общего пользования межмуниципального значения  «Ермаковское – Мигна. через с. Семенниково. Расстояние от возможного эпицентра транспортной аварии до застройки с. Семенниково составляет  в наихудшем варианте 10м.</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Расчет образования избыточного давления при аварии, связанной с воспламенением топливовоздушной смеси.</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 учетом коэффициента наполняемости масса бензина составляет 8т.</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Площадь растекания нефтепродуктов для вариантов полного выливания автоцистерны определяется по формуле:</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F</w:t>
      </w:r>
      <w:r w:rsidRPr="007B52D7">
        <w:rPr>
          <w:rFonts w:ascii="Times New Roman" w:eastAsia="Times New Roman" w:hAnsi="Times New Roman" w:cs="Times New Roman"/>
          <w:snapToGrid w:val="0"/>
          <w:sz w:val="24"/>
          <w:szCs w:val="24"/>
          <w:vertAlign w:val="subscript"/>
          <w:lang w:eastAsia="ru-RU"/>
        </w:rPr>
        <w:t>зр</w:t>
      </w:r>
      <w:r w:rsidRPr="007B52D7">
        <w:rPr>
          <w:rFonts w:ascii="Times New Roman" w:eastAsia="Times New Roman" w:hAnsi="Times New Roman" w:cs="Times New Roman"/>
          <w:snapToGrid w:val="0"/>
          <w:sz w:val="24"/>
          <w:szCs w:val="24"/>
          <w:lang w:eastAsia="ru-RU"/>
        </w:rPr>
        <w:t xml:space="preserve"> = f</w:t>
      </w:r>
      <w:r w:rsidRPr="007B52D7">
        <w:rPr>
          <w:rFonts w:ascii="Times New Roman" w:eastAsia="Times New Roman" w:hAnsi="Times New Roman" w:cs="Times New Roman"/>
          <w:snapToGrid w:val="0"/>
          <w:sz w:val="24"/>
          <w:szCs w:val="24"/>
          <w:vertAlign w:val="subscript"/>
          <w:lang w:eastAsia="ru-RU"/>
        </w:rPr>
        <w:t>з</w:t>
      </w:r>
      <w:r w:rsidRPr="007B52D7">
        <w:rPr>
          <w:rFonts w:ascii="Times New Roman" w:eastAsia="Times New Roman" w:hAnsi="Times New Roman" w:cs="Times New Roman"/>
          <w:snapToGrid w:val="0"/>
          <w:sz w:val="24"/>
          <w:szCs w:val="24"/>
          <w:lang w:eastAsia="ru-RU"/>
        </w:rPr>
        <w:sym w:font="Symbol" w:char="0065"/>
      </w:r>
      <w:r w:rsidRPr="007B52D7">
        <w:rPr>
          <w:rFonts w:ascii="Times New Roman" w:eastAsia="Times New Roman" w:hAnsi="Times New Roman" w:cs="Times New Roman"/>
          <w:snapToGrid w:val="0"/>
          <w:sz w:val="24"/>
          <w:szCs w:val="24"/>
          <w:vertAlign w:val="subscript"/>
          <w:lang w:eastAsia="ru-RU"/>
        </w:rPr>
        <w:t>р</w:t>
      </w:r>
      <w:r w:rsidRPr="007B52D7">
        <w:rPr>
          <w:rFonts w:ascii="Times New Roman" w:eastAsia="Times New Roman" w:hAnsi="Times New Roman" w:cs="Times New Roman"/>
          <w:snapToGrid w:val="0"/>
          <w:sz w:val="24"/>
          <w:szCs w:val="24"/>
          <w:lang w:eastAsia="ru-RU"/>
        </w:rPr>
        <w:t>V</w:t>
      </w:r>
      <w:r w:rsidRPr="007B52D7">
        <w:rPr>
          <w:rFonts w:ascii="Times New Roman" w:eastAsia="Times New Roman" w:hAnsi="Times New Roman" w:cs="Times New Roman"/>
          <w:snapToGrid w:val="0"/>
          <w:sz w:val="24"/>
          <w:szCs w:val="24"/>
          <w:vertAlign w:val="subscript"/>
          <w:lang w:eastAsia="ru-RU"/>
        </w:rPr>
        <w:t>р</w:t>
      </w:r>
      <w:r w:rsidRPr="007B52D7">
        <w:rPr>
          <w:rFonts w:ascii="Times New Roman" w:eastAsia="Times New Roman" w:hAnsi="Times New Roman" w:cs="Times New Roman"/>
          <w:snapToGrid w:val="0"/>
          <w:sz w:val="24"/>
          <w:szCs w:val="24"/>
          <w:lang w:eastAsia="ru-RU"/>
        </w:rPr>
        <w:t>=5·0,8·10,52 = 52,63 м</w:t>
      </w:r>
      <w:r w:rsidRPr="007B52D7">
        <w:rPr>
          <w:rFonts w:ascii="Times New Roman" w:eastAsia="Times New Roman" w:hAnsi="Times New Roman" w:cs="Times New Roman"/>
          <w:snapToGrid w:val="0"/>
          <w:sz w:val="24"/>
          <w:szCs w:val="24"/>
          <w:vertAlign w:val="superscript"/>
          <w:lang w:eastAsia="ru-RU"/>
        </w:rPr>
        <w:t>2</w:t>
      </w:r>
      <w:r w:rsidRPr="007B52D7">
        <w:rPr>
          <w:rFonts w:ascii="Times New Roman" w:eastAsia="Times New Roman" w:hAnsi="Times New Roman" w:cs="Times New Roman"/>
          <w:snapToGrid w:val="0"/>
          <w:sz w:val="24"/>
          <w:szCs w:val="24"/>
          <w:lang w:eastAsia="ru-RU"/>
        </w:rPr>
        <w:t>,</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        Коэффициент разлива </w:t>
      </w:r>
      <w:r w:rsidRPr="007B52D7">
        <w:rPr>
          <w:rFonts w:ascii="Times New Roman" w:eastAsia="Times New Roman" w:hAnsi="Times New Roman" w:cs="Times New Roman"/>
          <w:snapToGrid w:val="0"/>
          <w:sz w:val="24"/>
          <w:szCs w:val="24"/>
          <w:lang w:eastAsia="ru-RU"/>
        </w:rPr>
        <w:object w:dxaOrig="5920" w:dyaOrig="940">
          <v:shape id="_x0000_i1028" type="#_x0000_t75" style="width:331.5pt;height:57.75pt" o:ole="" fillcolor="window">
            <v:imagedata r:id="rId20" o:title=""/>
          </v:shape>
          <o:OLEObject Type="Embed" ProgID="Equation.2" ShapeID="_x0000_i1028" DrawAspect="Content" ObjectID="_1652605243" r:id="rId21"/>
        </w:objec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m</w:t>
      </w:r>
      <w:r w:rsidRPr="007B52D7">
        <w:rPr>
          <w:rFonts w:ascii="Times New Roman" w:eastAsia="Times New Roman" w:hAnsi="Times New Roman" w:cs="Times New Roman"/>
          <w:snapToGrid w:val="0"/>
          <w:sz w:val="24"/>
          <w:szCs w:val="24"/>
          <w:vertAlign w:val="subscript"/>
          <w:lang w:eastAsia="ru-RU"/>
        </w:rPr>
        <w:t>п</w:t>
      </w:r>
      <w:r w:rsidRPr="007B52D7">
        <w:rPr>
          <w:rFonts w:ascii="Times New Roman" w:eastAsia="Times New Roman" w:hAnsi="Times New Roman" w:cs="Times New Roman"/>
          <w:snapToGrid w:val="0"/>
          <w:sz w:val="24"/>
          <w:szCs w:val="24"/>
          <w:lang w:eastAsia="ru-RU"/>
        </w:rPr>
        <w:t xml:space="preserve"> = WF</w:t>
      </w:r>
      <w:r w:rsidRPr="007B52D7">
        <w:rPr>
          <w:rFonts w:ascii="Times New Roman" w:eastAsia="Times New Roman" w:hAnsi="Times New Roman" w:cs="Times New Roman"/>
          <w:snapToGrid w:val="0"/>
          <w:sz w:val="24"/>
          <w:szCs w:val="24"/>
          <w:vertAlign w:val="subscript"/>
          <w:lang w:eastAsia="ru-RU"/>
        </w:rPr>
        <w:t>зр</w:t>
      </w:r>
      <w:r w:rsidRPr="007B52D7">
        <w:rPr>
          <w:rFonts w:ascii="Times New Roman" w:eastAsia="Times New Roman" w:hAnsi="Times New Roman" w:cs="Times New Roman"/>
          <w:snapToGrid w:val="0"/>
          <w:sz w:val="24"/>
          <w:szCs w:val="24"/>
          <w:lang w:eastAsia="ru-RU"/>
        </w:rPr>
        <w:t>·3600 = 20,488 ·10</w:t>
      </w:r>
      <w:r w:rsidRPr="007B52D7">
        <w:rPr>
          <w:rFonts w:ascii="Times New Roman" w:eastAsia="Times New Roman" w:hAnsi="Times New Roman" w:cs="Times New Roman"/>
          <w:snapToGrid w:val="0"/>
          <w:sz w:val="24"/>
          <w:szCs w:val="24"/>
          <w:vertAlign w:val="superscript"/>
          <w:lang w:eastAsia="ru-RU"/>
        </w:rPr>
        <w:t>-4</w:t>
      </w:r>
      <w:r w:rsidRPr="007B52D7">
        <w:rPr>
          <w:rFonts w:ascii="Times New Roman" w:eastAsia="Times New Roman" w:hAnsi="Times New Roman" w:cs="Times New Roman"/>
          <w:snapToGrid w:val="0"/>
          <w:sz w:val="24"/>
          <w:szCs w:val="24"/>
          <w:lang w:eastAsia="ru-RU"/>
        </w:rPr>
        <w:t xml:space="preserve">·52,63 ·3600 = 388,2кг,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Интенсивность испарения паров бензина при неподвижной среде: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W=10–6·</w:t>
      </w:r>
      <w:r w:rsidRPr="007B52D7">
        <w:rPr>
          <w:rFonts w:ascii="Times New Roman" w:eastAsia="Times New Roman" w:hAnsi="Times New Roman" w:cs="Times New Roman"/>
          <w:snapToGrid w:val="0"/>
          <w:sz w:val="24"/>
          <w:szCs w:val="24"/>
          <w:lang w:eastAsia="ru-RU"/>
        </w:rPr>
        <w:sym w:font="Symbol" w:char="0068"/>
      </w:r>
      <w:r w:rsidRPr="007B52D7">
        <w:rPr>
          <w:rFonts w:ascii="Times New Roman" w:eastAsia="Times New Roman" w:hAnsi="Times New Roman" w:cs="Times New Roman"/>
          <w:snapToGrid w:val="0"/>
          <w:sz w:val="24"/>
          <w:szCs w:val="24"/>
          <w:lang w:eastAsia="ru-RU"/>
        </w:rPr>
        <w:t>·(</w:t>
      </w:r>
      <w:r w:rsidRPr="007B52D7">
        <w:rPr>
          <w:rFonts w:ascii="Times New Roman" w:eastAsia="Times New Roman" w:hAnsi="Times New Roman" w:cs="Times New Roman"/>
          <w:snapToGrid w:val="0"/>
          <w:sz w:val="24"/>
          <w:szCs w:val="24"/>
          <w:lang w:eastAsia="ru-RU"/>
        </w:rPr>
        <w:sym w:font="Symbol" w:char="00D6"/>
      </w:r>
      <w:r w:rsidRPr="007B52D7">
        <w:rPr>
          <w:rFonts w:ascii="Times New Roman" w:eastAsia="Times New Roman" w:hAnsi="Times New Roman" w:cs="Times New Roman"/>
          <w:snapToGrid w:val="0"/>
          <w:sz w:val="24"/>
          <w:szCs w:val="24"/>
          <w:lang w:eastAsia="ru-RU"/>
        </w:rPr>
        <w:t>М)·Р</w:t>
      </w:r>
      <w:r w:rsidRPr="007B52D7">
        <w:rPr>
          <w:rFonts w:ascii="Times New Roman" w:eastAsia="Times New Roman" w:hAnsi="Times New Roman" w:cs="Times New Roman"/>
          <w:snapToGrid w:val="0"/>
          <w:sz w:val="24"/>
          <w:szCs w:val="24"/>
          <w:vertAlign w:val="subscript"/>
          <w:lang w:eastAsia="ru-RU"/>
        </w:rPr>
        <w:t>н</w:t>
      </w:r>
      <w:r w:rsidRPr="007B52D7">
        <w:rPr>
          <w:rFonts w:ascii="Times New Roman" w:eastAsia="Times New Roman" w:hAnsi="Times New Roman" w:cs="Times New Roman"/>
          <w:snapToGrid w:val="0"/>
          <w:sz w:val="24"/>
          <w:szCs w:val="24"/>
          <w:lang w:eastAsia="ru-RU"/>
        </w:rPr>
        <w:t xml:space="preserve"> =10–6·6,65· (</w:t>
      </w:r>
      <w:r w:rsidRPr="007B52D7">
        <w:rPr>
          <w:rFonts w:ascii="Times New Roman" w:eastAsia="Times New Roman" w:hAnsi="Times New Roman" w:cs="Times New Roman"/>
          <w:snapToGrid w:val="0"/>
          <w:sz w:val="24"/>
          <w:szCs w:val="24"/>
          <w:lang w:eastAsia="ru-RU"/>
        </w:rPr>
        <w:sym w:font="Symbol" w:char="00D6"/>
      </w:r>
      <w:r w:rsidRPr="007B52D7">
        <w:rPr>
          <w:rFonts w:ascii="Times New Roman" w:eastAsia="Times New Roman" w:hAnsi="Times New Roman" w:cs="Times New Roman"/>
          <w:snapToGrid w:val="0"/>
          <w:sz w:val="24"/>
          <w:szCs w:val="24"/>
          <w:lang w:eastAsia="ru-RU"/>
        </w:rPr>
        <w:t>97,2)· 31,25=20,488·10</w:t>
      </w:r>
      <w:r w:rsidRPr="007B52D7">
        <w:rPr>
          <w:rFonts w:ascii="Times New Roman" w:eastAsia="Times New Roman" w:hAnsi="Times New Roman" w:cs="Times New Roman"/>
          <w:snapToGrid w:val="0"/>
          <w:sz w:val="24"/>
          <w:szCs w:val="24"/>
          <w:vertAlign w:val="superscript"/>
          <w:lang w:eastAsia="ru-RU"/>
        </w:rPr>
        <w:t>-4</w:t>
      </w:r>
      <w:r w:rsidRPr="007B52D7">
        <w:rPr>
          <w:rFonts w:ascii="Times New Roman" w:eastAsia="Times New Roman" w:hAnsi="Times New Roman" w:cs="Times New Roman"/>
          <w:snapToGrid w:val="0"/>
          <w:sz w:val="24"/>
          <w:szCs w:val="24"/>
          <w:lang w:eastAsia="ru-RU"/>
        </w:rPr>
        <w:t xml:space="preserve"> кг/с·м</w:t>
      </w:r>
      <w:r w:rsidRPr="007B52D7">
        <w:rPr>
          <w:rFonts w:ascii="Times New Roman" w:eastAsia="Times New Roman" w:hAnsi="Times New Roman" w:cs="Times New Roman"/>
          <w:snapToGrid w:val="0"/>
          <w:sz w:val="24"/>
          <w:szCs w:val="24"/>
          <w:vertAlign w:val="superscript"/>
          <w:lang w:eastAsia="ru-RU"/>
        </w:rPr>
        <w:t>2</w:t>
      </w:r>
      <w:r w:rsidRPr="007B52D7">
        <w:rPr>
          <w:rFonts w:ascii="Times New Roman" w:eastAsia="Times New Roman" w:hAnsi="Times New Roman" w:cs="Times New Roman"/>
          <w:snapToGrid w:val="0"/>
          <w:sz w:val="24"/>
          <w:szCs w:val="24"/>
          <w:lang w:eastAsia="ru-RU"/>
        </w:rPr>
        <w:t xml:space="preserve">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 Величину избыточного давления </w:t>
      </w:r>
      <w:r w:rsidRPr="007B52D7">
        <w:rPr>
          <w:rFonts w:ascii="Times New Roman" w:eastAsia="Times New Roman" w:hAnsi="Times New Roman" w:cs="Times New Roman"/>
          <w:snapToGrid w:val="0"/>
          <w:sz w:val="24"/>
          <w:szCs w:val="24"/>
          <w:lang w:eastAsia="ru-RU"/>
        </w:rPr>
        <w:sym w:font="Symbol" w:char="0044"/>
      </w:r>
      <w:r w:rsidRPr="007B52D7">
        <w:rPr>
          <w:rFonts w:ascii="Times New Roman" w:eastAsia="Times New Roman" w:hAnsi="Times New Roman" w:cs="Times New Roman"/>
          <w:snapToGrid w:val="0"/>
          <w:sz w:val="24"/>
          <w:szCs w:val="24"/>
          <w:lang w:eastAsia="ru-RU"/>
        </w:rPr>
        <w:t xml:space="preserve">Рф, кПа, развиваемого при сгорании газо паровоздушных смесей, определяют по формуле: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(ГОСТ Р12.3.047-98 Приложение Ж).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 </w:t>
      </w:r>
      <w:r w:rsidRPr="007B52D7">
        <w:rPr>
          <w:rFonts w:ascii="Times New Roman" w:eastAsia="Times New Roman" w:hAnsi="Times New Roman" w:cs="Times New Roman"/>
          <w:snapToGrid w:val="0"/>
          <w:sz w:val="24"/>
          <w:szCs w:val="24"/>
          <w:lang w:eastAsia="ru-RU"/>
        </w:rPr>
        <w:sym w:font="Symbol" w:char="0044"/>
      </w:r>
      <w:r w:rsidRPr="007B52D7">
        <w:rPr>
          <w:rFonts w:ascii="Times New Roman" w:eastAsia="Times New Roman" w:hAnsi="Times New Roman" w:cs="Times New Roman"/>
          <w:snapToGrid w:val="0"/>
          <w:sz w:val="24"/>
          <w:szCs w:val="24"/>
          <w:lang w:eastAsia="ru-RU"/>
        </w:rPr>
        <w:t>Р</w:t>
      </w:r>
      <w:r w:rsidRPr="007B52D7">
        <w:rPr>
          <w:rFonts w:ascii="Times New Roman" w:eastAsia="Times New Roman" w:hAnsi="Times New Roman" w:cs="Times New Roman"/>
          <w:snapToGrid w:val="0"/>
          <w:sz w:val="24"/>
          <w:szCs w:val="24"/>
          <w:vertAlign w:val="subscript"/>
          <w:lang w:eastAsia="ru-RU"/>
        </w:rPr>
        <w:t>ф</w:t>
      </w:r>
      <w:r w:rsidRPr="007B52D7">
        <w:rPr>
          <w:rFonts w:ascii="Times New Roman" w:eastAsia="Times New Roman" w:hAnsi="Times New Roman" w:cs="Times New Roman"/>
          <w:snapToGrid w:val="0"/>
          <w:sz w:val="24"/>
          <w:szCs w:val="24"/>
          <w:lang w:eastAsia="ru-RU"/>
        </w:rPr>
        <w:t>=Р</w:t>
      </w:r>
      <w:r w:rsidRPr="007B52D7">
        <w:rPr>
          <w:rFonts w:ascii="Times New Roman" w:eastAsia="Times New Roman" w:hAnsi="Times New Roman" w:cs="Times New Roman"/>
          <w:snapToGrid w:val="0"/>
          <w:sz w:val="24"/>
          <w:szCs w:val="24"/>
          <w:vertAlign w:val="subscript"/>
          <w:lang w:eastAsia="ru-RU"/>
        </w:rPr>
        <w:t>0</w:t>
      </w:r>
      <w:r w:rsidRPr="007B52D7">
        <w:rPr>
          <w:rFonts w:ascii="Times New Roman" w:eastAsia="Times New Roman" w:hAnsi="Times New Roman" w:cs="Times New Roman"/>
          <w:snapToGrid w:val="0"/>
          <w:sz w:val="24"/>
          <w:szCs w:val="24"/>
          <w:lang w:eastAsia="ru-RU"/>
        </w:rPr>
        <w:t xml:space="preserve"> ·(0,8m</w:t>
      </w:r>
      <w:r w:rsidRPr="007B52D7">
        <w:rPr>
          <w:rFonts w:ascii="Times New Roman" w:eastAsia="Times New Roman" w:hAnsi="Times New Roman" w:cs="Times New Roman"/>
          <w:snapToGrid w:val="0"/>
          <w:sz w:val="24"/>
          <w:szCs w:val="24"/>
          <w:vertAlign w:val="subscript"/>
          <w:lang w:eastAsia="ru-RU"/>
        </w:rPr>
        <w:t>пр</w:t>
      </w:r>
      <w:r w:rsidRPr="007B52D7">
        <w:rPr>
          <w:rFonts w:ascii="Times New Roman" w:eastAsia="Times New Roman" w:hAnsi="Times New Roman" w:cs="Times New Roman"/>
          <w:snapToGrid w:val="0"/>
          <w:sz w:val="24"/>
          <w:szCs w:val="24"/>
          <w:vertAlign w:val="superscript"/>
          <w:lang w:eastAsia="ru-RU"/>
        </w:rPr>
        <w:t>0,33</w:t>
      </w:r>
      <w:r w:rsidRPr="007B52D7">
        <w:rPr>
          <w:rFonts w:ascii="Times New Roman" w:eastAsia="Times New Roman" w:hAnsi="Times New Roman" w:cs="Times New Roman"/>
          <w:snapToGrid w:val="0"/>
          <w:sz w:val="24"/>
          <w:szCs w:val="24"/>
          <w:lang w:eastAsia="ru-RU"/>
        </w:rPr>
        <w:t>/r+3m</w:t>
      </w:r>
      <w:r w:rsidRPr="007B52D7">
        <w:rPr>
          <w:rFonts w:ascii="Times New Roman" w:eastAsia="Times New Roman" w:hAnsi="Times New Roman" w:cs="Times New Roman"/>
          <w:snapToGrid w:val="0"/>
          <w:sz w:val="24"/>
          <w:szCs w:val="24"/>
          <w:vertAlign w:val="subscript"/>
          <w:lang w:eastAsia="ru-RU"/>
        </w:rPr>
        <w:t>пр</w:t>
      </w:r>
      <w:r w:rsidRPr="007B52D7">
        <w:rPr>
          <w:rFonts w:ascii="Times New Roman" w:eastAsia="Times New Roman" w:hAnsi="Times New Roman" w:cs="Times New Roman"/>
          <w:snapToGrid w:val="0"/>
          <w:sz w:val="24"/>
          <w:szCs w:val="24"/>
          <w:vertAlign w:val="superscript"/>
          <w:lang w:eastAsia="ru-RU"/>
        </w:rPr>
        <w:t>0,66</w:t>
      </w:r>
      <w:r w:rsidRPr="007B52D7">
        <w:rPr>
          <w:rFonts w:ascii="Times New Roman" w:eastAsia="Times New Roman" w:hAnsi="Times New Roman" w:cs="Times New Roman"/>
          <w:snapToGrid w:val="0"/>
          <w:sz w:val="24"/>
          <w:szCs w:val="24"/>
          <w:lang w:eastAsia="ru-RU"/>
        </w:rPr>
        <w:t>/r</w:t>
      </w:r>
      <w:r w:rsidRPr="007B52D7">
        <w:rPr>
          <w:rFonts w:ascii="Times New Roman" w:eastAsia="Times New Roman" w:hAnsi="Times New Roman" w:cs="Times New Roman"/>
          <w:snapToGrid w:val="0"/>
          <w:sz w:val="24"/>
          <w:szCs w:val="24"/>
          <w:vertAlign w:val="superscript"/>
          <w:lang w:eastAsia="ru-RU"/>
        </w:rPr>
        <w:t>2</w:t>
      </w:r>
      <w:r w:rsidRPr="007B52D7">
        <w:rPr>
          <w:rFonts w:ascii="Times New Roman" w:eastAsia="Times New Roman" w:hAnsi="Times New Roman" w:cs="Times New Roman"/>
          <w:snapToGrid w:val="0"/>
          <w:sz w:val="24"/>
          <w:szCs w:val="24"/>
          <w:lang w:eastAsia="ru-RU"/>
        </w:rPr>
        <w:t>+5m</w:t>
      </w:r>
      <w:r w:rsidRPr="007B52D7">
        <w:rPr>
          <w:rFonts w:ascii="Times New Roman" w:eastAsia="Times New Roman" w:hAnsi="Times New Roman" w:cs="Times New Roman"/>
          <w:snapToGrid w:val="0"/>
          <w:sz w:val="24"/>
          <w:szCs w:val="24"/>
          <w:vertAlign w:val="subscript"/>
          <w:lang w:eastAsia="ru-RU"/>
        </w:rPr>
        <w:t>пр</w:t>
      </w:r>
      <w:r w:rsidRPr="007B52D7">
        <w:rPr>
          <w:rFonts w:ascii="Times New Roman" w:eastAsia="Times New Roman" w:hAnsi="Times New Roman" w:cs="Times New Roman"/>
          <w:snapToGrid w:val="0"/>
          <w:sz w:val="24"/>
          <w:szCs w:val="24"/>
          <w:lang w:eastAsia="ru-RU"/>
        </w:rPr>
        <w:t xml:space="preserve">/r </w:t>
      </w:r>
      <w:r w:rsidRPr="007B52D7">
        <w:rPr>
          <w:rFonts w:ascii="Times New Roman" w:eastAsia="Times New Roman" w:hAnsi="Times New Roman" w:cs="Times New Roman"/>
          <w:snapToGrid w:val="0"/>
          <w:sz w:val="24"/>
          <w:szCs w:val="24"/>
          <w:vertAlign w:val="superscript"/>
          <w:lang w:eastAsia="ru-RU"/>
        </w:rPr>
        <w:t>3</w:t>
      </w:r>
      <w:r w:rsidRPr="007B52D7">
        <w:rPr>
          <w:rFonts w:ascii="Times New Roman" w:eastAsia="Times New Roman" w:hAnsi="Times New Roman" w:cs="Times New Roman"/>
          <w:snapToGrid w:val="0"/>
          <w:sz w:val="24"/>
          <w:szCs w:val="24"/>
          <w:lang w:eastAsia="ru-RU"/>
        </w:rPr>
        <w:t xml:space="preserve">),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  m</w:t>
      </w:r>
      <w:r w:rsidRPr="007B52D7">
        <w:rPr>
          <w:rFonts w:ascii="Times New Roman" w:eastAsia="Times New Roman" w:hAnsi="Times New Roman" w:cs="Times New Roman"/>
          <w:snapToGrid w:val="0"/>
          <w:sz w:val="24"/>
          <w:szCs w:val="24"/>
          <w:vertAlign w:val="subscript"/>
          <w:lang w:eastAsia="ru-RU"/>
        </w:rPr>
        <w:t>пр</w:t>
      </w:r>
      <w:r w:rsidRPr="007B52D7">
        <w:rPr>
          <w:rFonts w:ascii="Times New Roman" w:eastAsia="Times New Roman" w:hAnsi="Times New Roman" w:cs="Times New Roman"/>
          <w:snapToGrid w:val="0"/>
          <w:sz w:val="24"/>
          <w:szCs w:val="24"/>
          <w:lang w:eastAsia="ru-RU"/>
        </w:rPr>
        <w:t xml:space="preserve"> = (Q</w:t>
      </w:r>
      <w:r w:rsidRPr="007B52D7">
        <w:rPr>
          <w:rFonts w:ascii="Times New Roman" w:eastAsia="Times New Roman" w:hAnsi="Times New Roman" w:cs="Times New Roman"/>
          <w:snapToGrid w:val="0"/>
          <w:sz w:val="24"/>
          <w:szCs w:val="24"/>
          <w:vertAlign w:val="subscript"/>
          <w:lang w:eastAsia="ru-RU"/>
        </w:rPr>
        <w:t>сг</w:t>
      </w:r>
      <w:r w:rsidRPr="007B52D7">
        <w:rPr>
          <w:rFonts w:ascii="Times New Roman" w:eastAsia="Times New Roman" w:hAnsi="Times New Roman" w:cs="Times New Roman"/>
          <w:snapToGrid w:val="0"/>
          <w:sz w:val="24"/>
          <w:szCs w:val="24"/>
          <w:lang w:eastAsia="ru-RU"/>
        </w:rPr>
        <w:t>/Q</w:t>
      </w:r>
      <w:r w:rsidRPr="007B52D7">
        <w:rPr>
          <w:rFonts w:ascii="Times New Roman" w:eastAsia="Times New Roman" w:hAnsi="Times New Roman" w:cs="Times New Roman"/>
          <w:snapToGrid w:val="0"/>
          <w:sz w:val="24"/>
          <w:szCs w:val="24"/>
          <w:vertAlign w:val="subscript"/>
          <w:lang w:eastAsia="ru-RU"/>
        </w:rPr>
        <w:t>0</w:t>
      </w:r>
      <w:r w:rsidRPr="007B52D7">
        <w:rPr>
          <w:rFonts w:ascii="Times New Roman" w:eastAsia="Times New Roman" w:hAnsi="Times New Roman" w:cs="Times New Roman"/>
          <w:snapToGrid w:val="0"/>
          <w:sz w:val="24"/>
          <w:szCs w:val="24"/>
          <w:lang w:eastAsia="ru-RU"/>
        </w:rPr>
        <w:t>)·mп</w:t>
      </w:r>
      <w:r w:rsidRPr="007B52D7">
        <w:rPr>
          <w:rFonts w:ascii="Times New Roman" w:eastAsia="Times New Roman" w:hAnsi="Times New Roman" w:cs="Times New Roman"/>
          <w:snapToGrid w:val="0"/>
          <w:sz w:val="24"/>
          <w:szCs w:val="24"/>
          <w:lang w:eastAsia="ru-RU"/>
        </w:rPr>
        <w:sym w:font="Symbol" w:char="00D7"/>
      </w:r>
      <w:r w:rsidRPr="007B52D7">
        <w:rPr>
          <w:rFonts w:ascii="Times New Roman" w:eastAsia="Times New Roman" w:hAnsi="Times New Roman" w:cs="Times New Roman"/>
          <w:snapToGrid w:val="0"/>
          <w:sz w:val="24"/>
          <w:szCs w:val="24"/>
          <w:lang w:eastAsia="ru-RU"/>
        </w:rPr>
        <w:t>Z = (4,42·10</w:t>
      </w:r>
      <w:r w:rsidRPr="007B52D7">
        <w:rPr>
          <w:rFonts w:ascii="Times New Roman" w:eastAsia="Times New Roman" w:hAnsi="Times New Roman" w:cs="Times New Roman"/>
          <w:snapToGrid w:val="0"/>
          <w:sz w:val="24"/>
          <w:szCs w:val="24"/>
          <w:vertAlign w:val="superscript"/>
          <w:lang w:eastAsia="ru-RU"/>
        </w:rPr>
        <w:t>7</w:t>
      </w:r>
      <w:r w:rsidRPr="007B52D7">
        <w:rPr>
          <w:rFonts w:ascii="Times New Roman" w:eastAsia="Times New Roman" w:hAnsi="Times New Roman" w:cs="Times New Roman"/>
          <w:snapToGrid w:val="0"/>
          <w:sz w:val="24"/>
          <w:szCs w:val="24"/>
          <w:lang w:eastAsia="ru-RU"/>
        </w:rPr>
        <w:t xml:space="preserve"> / 4,52·10</w:t>
      </w:r>
      <w:r w:rsidRPr="007B52D7">
        <w:rPr>
          <w:rFonts w:ascii="Times New Roman" w:eastAsia="Times New Roman" w:hAnsi="Times New Roman" w:cs="Times New Roman"/>
          <w:snapToGrid w:val="0"/>
          <w:sz w:val="24"/>
          <w:szCs w:val="24"/>
          <w:vertAlign w:val="superscript"/>
          <w:lang w:eastAsia="ru-RU"/>
        </w:rPr>
        <w:t>6</w:t>
      </w:r>
      <w:r w:rsidRPr="007B52D7">
        <w:rPr>
          <w:rFonts w:ascii="Times New Roman" w:eastAsia="Times New Roman" w:hAnsi="Times New Roman" w:cs="Times New Roman"/>
          <w:snapToGrid w:val="0"/>
          <w:sz w:val="24"/>
          <w:szCs w:val="24"/>
          <w:lang w:eastAsia="ru-RU"/>
        </w:rPr>
        <w:t xml:space="preserve">)· 388,2 · 0,1 =360,72кг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Г. Результаты расчетов избыточного давления.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r, м                10          40        50         68        137      180     212</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sym w:font="Symbol" w:char="0044"/>
      </w:r>
      <w:r w:rsidRPr="007B52D7">
        <w:rPr>
          <w:rFonts w:ascii="Times New Roman" w:eastAsia="Times New Roman" w:hAnsi="Times New Roman" w:cs="Times New Roman"/>
          <w:snapToGrid w:val="0"/>
          <w:sz w:val="24"/>
          <w:szCs w:val="24"/>
          <w:lang w:eastAsia="ru-RU"/>
        </w:rPr>
        <w:t>Р</w:t>
      </w:r>
      <w:r w:rsidRPr="007B52D7">
        <w:rPr>
          <w:rFonts w:ascii="Times New Roman" w:eastAsia="Times New Roman" w:hAnsi="Times New Roman" w:cs="Times New Roman"/>
          <w:snapToGrid w:val="0"/>
          <w:sz w:val="24"/>
          <w:szCs w:val="24"/>
          <w:vertAlign w:val="subscript"/>
          <w:lang w:eastAsia="ru-RU"/>
        </w:rPr>
        <w:t>ф</w:t>
      </w:r>
      <w:r w:rsidRPr="007B52D7">
        <w:rPr>
          <w:rFonts w:ascii="Times New Roman" w:eastAsia="Times New Roman" w:hAnsi="Times New Roman" w:cs="Times New Roman"/>
          <w:snapToGrid w:val="0"/>
          <w:sz w:val="24"/>
          <w:szCs w:val="24"/>
          <w:lang w:eastAsia="ru-RU"/>
        </w:rPr>
        <w:t xml:space="preserve">, кПа     401,75    26,2   19,11    12,07     5,00      3,69    3,00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В рассматриваемом варианте имеем следующие размеры зон: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-умеренных разрушений на расстоянии от 40 до 68м;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-слабых разрушений от 68 до 137м;</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-поражение людей на открытой местности  на расстоянии до 137 м;</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 остекление зданий может быть разрушено на расстоянии до 212 м от эпицентра.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Импульс волны давления </w:t>
      </w:r>
      <w:r w:rsidRPr="007B52D7">
        <w:rPr>
          <w:rFonts w:ascii="Times New Roman" w:eastAsia="Times New Roman" w:hAnsi="Times New Roman" w:cs="Times New Roman"/>
          <w:snapToGrid w:val="0"/>
          <w:sz w:val="24"/>
          <w:szCs w:val="24"/>
          <w:lang w:val="en-US" w:eastAsia="ru-RU"/>
        </w:rPr>
        <w:t>i</w:t>
      </w:r>
      <w:r w:rsidRPr="007B52D7">
        <w:rPr>
          <w:rFonts w:ascii="Times New Roman" w:eastAsia="Times New Roman" w:hAnsi="Times New Roman" w:cs="Times New Roman"/>
          <w:snapToGrid w:val="0"/>
          <w:sz w:val="24"/>
          <w:szCs w:val="24"/>
          <w:lang w:eastAsia="ru-RU"/>
        </w:rPr>
        <w:t xml:space="preserve"> = 619,8 Па*с при </w:t>
      </w:r>
      <w:r w:rsidRPr="007B52D7">
        <w:rPr>
          <w:rFonts w:ascii="Times New Roman" w:eastAsia="Times New Roman" w:hAnsi="Times New Roman" w:cs="Times New Roman"/>
          <w:snapToGrid w:val="0"/>
          <w:sz w:val="24"/>
          <w:szCs w:val="24"/>
          <w:lang w:val="en-US" w:eastAsia="ru-RU"/>
        </w:rPr>
        <w:t>r</w:t>
      </w:r>
      <w:r w:rsidRPr="007B52D7">
        <w:rPr>
          <w:rFonts w:ascii="Times New Roman" w:eastAsia="Times New Roman" w:hAnsi="Times New Roman" w:cs="Times New Roman"/>
          <w:snapToGrid w:val="0"/>
          <w:sz w:val="24"/>
          <w:szCs w:val="24"/>
          <w:lang w:eastAsia="ru-RU"/>
        </w:rPr>
        <w:t xml:space="preserve"> = 10м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i/>
          <w:snapToGrid w:val="0"/>
          <w:sz w:val="24"/>
          <w:szCs w:val="24"/>
          <w:lang w:eastAsia="ru-RU"/>
        </w:rPr>
      </w:pPr>
      <w:r w:rsidRPr="007B52D7">
        <w:rPr>
          <w:rFonts w:ascii="Times New Roman" w:eastAsia="Times New Roman" w:hAnsi="Times New Roman" w:cs="Times New Roman"/>
          <w:snapToGrid w:val="0"/>
          <w:sz w:val="24"/>
          <w:szCs w:val="24"/>
          <w:lang w:eastAsia="ru-RU"/>
        </w:rPr>
        <w:lastRenderedPageBreak/>
        <w:t>Вывод: При</w:t>
      </w:r>
      <w:r w:rsidRPr="007B52D7">
        <w:rPr>
          <w:rFonts w:ascii="Times New Roman" w:eastAsia="Times New Roman" w:hAnsi="Times New Roman" w:cs="Times New Roman"/>
          <w:b/>
          <w:snapToGrid w:val="0"/>
          <w:sz w:val="24"/>
          <w:szCs w:val="24"/>
          <w:lang w:eastAsia="ru-RU"/>
        </w:rPr>
        <w:t xml:space="preserve"> </w:t>
      </w:r>
      <w:r w:rsidRPr="007B52D7">
        <w:rPr>
          <w:rFonts w:ascii="Times New Roman" w:eastAsia="Times New Roman" w:hAnsi="Times New Roman" w:cs="Times New Roman"/>
          <w:snapToGrid w:val="0"/>
          <w:sz w:val="24"/>
          <w:szCs w:val="24"/>
          <w:lang w:eastAsia="ru-RU"/>
        </w:rPr>
        <w:t>автомобильной</w:t>
      </w:r>
      <w:r w:rsidRPr="007B52D7">
        <w:rPr>
          <w:rFonts w:ascii="Times New Roman" w:eastAsia="Times New Roman" w:hAnsi="Times New Roman" w:cs="Times New Roman"/>
          <w:b/>
          <w:snapToGrid w:val="0"/>
          <w:sz w:val="24"/>
          <w:szCs w:val="24"/>
          <w:lang w:eastAsia="ru-RU"/>
        </w:rPr>
        <w:t xml:space="preserve"> </w:t>
      </w:r>
      <w:r w:rsidRPr="007B52D7">
        <w:rPr>
          <w:rFonts w:ascii="Times New Roman" w:eastAsia="Times New Roman" w:hAnsi="Times New Roman" w:cs="Times New Roman"/>
          <w:snapToGrid w:val="0"/>
          <w:sz w:val="24"/>
          <w:szCs w:val="24"/>
          <w:lang w:eastAsia="ru-RU"/>
        </w:rPr>
        <w:t>аварии, связанной с воспламенением емкости  с бензином массой 10 тонн, оказывается негативное воздействие на население и объекты инфраструктуры от действия избыточного давления.</w:t>
      </w:r>
      <w:r w:rsidRPr="007B52D7">
        <w:rPr>
          <w:rFonts w:ascii="Times New Roman" w:eastAsia="Times New Roman" w:hAnsi="Times New Roman" w:cs="Times New Roman"/>
          <w:i/>
          <w:snapToGrid w:val="0"/>
          <w:sz w:val="24"/>
          <w:szCs w:val="24"/>
          <w:lang w:eastAsia="ru-RU"/>
        </w:rPr>
        <w:t xml:space="preserve">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Расчет интенсивности теплового излучения   и  время существования «огненного шара» ( ГОСТ Р 12.3.047-98 Приложение Д ).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При перевозке  8т (с учетом коэффициента наполняемости) бензина, площадь разлива составляет 52,63 м</w:t>
      </w:r>
      <w:r w:rsidRPr="007B52D7">
        <w:rPr>
          <w:rFonts w:ascii="Times New Roman" w:eastAsia="Times New Roman" w:hAnsi="Times New Roman" w:cs="Times New Roman"/>
          <w:snapToGrid w:val="0"/>
          <w:sz w:val="24"/>
          <w:szCs w:val="24"/>
          <w:vertAlign w:val="superscript"/>
          <w:lang w:eastAsia="ru-RU"/>
        </w:rPr>
        <w:t>2</w:t>
      </w:r>
      <w:r w:rsidRPr="007B52D7">
        <w:rPr>
          <w:rFonts w:ascii="Times New Roman" w:eastAsia="Times New Roman" w:hAnsi="Times New Roman" w:cs="Times New Roman"/>
          <w:snapToGrid w:val="0"/>
          <w:sz w:val="24"/>
          <w:szCs w:val="24"/>
          <w:lang w:eastAsia="ru-RU"/>
        </w:rPr>
        <w:t xml:space="preserve">, масса горючих газов  или паров  в «огненном шаре»  388,2кг.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Эффективный диаметр «огненного шара» составит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Ds = 5,33 m</w:t>
      </w:r>
      <w:r w:rsidRPr="007B52D7">
        <w:rPr>
          <w:rFonts w:ascii="Times New Roman" w:eastAsia="Times New Roman" w:hAnsi="Times New Roman" w:cs="Times New Roman"/>
          <w:snapToGrid w:val="0"/>
          <w:sz w:val="24"/>
          <w:szCs w:val="24"/>
          <w:vertAlign w:val="superscript"/>
          <w:lang w:eastAsia="ru-RU"/>
        </w:rPr>
        <w:t xml:space="preserve">0,327 </w:t>
      </w:r>
      <w:r w:rsidRPr="007B52D7">
        <w:rPr>
          <w:rFonts w:ascii="Times New Roman" w:eastAsia="Times New Roman" w:hAnsi="Times New Roman" w:cs="Times New Roman"/>
          <w:snapToGrid w:val="0"/>
          <w:sz w:val="24"/>
          <w:szCs w:val="24"/>
          <w:lang w:eastAsia="ru-RU"/>
        </w:rPr>
        <w:t xml:space="preserve">= 5,33 </w:t>
      </w:r>
      <w:r w:rsidRPr="007B52D7">
        <w:rPr>
          <w:rFonts w:ascii="Times New Roman" w:eastAsia="Times New Roman" w:hAnsi="Times New Roman" w:cs="Times New Roman"/>
          <w:snapToGrid w:val="0"/>
          <w:sz w:val="24"/>
          <w:szCs w:val="24"/>
          <w:vertAlign w:val="superscript"/>
          <w:lang w:eastAsia="ru-RU"/>
        </w:rPr>
        <w:t>.</w:t>
      </w:r>
      <w:r w:rsidRPr="007B52D7">
        <w:rPr>
          <w:rFonts w:ascii="Times New Roman" w:eastAsia="Times New Roman" w:hAnsi="Times New Roman" w:cs="Times New Roman"/>
          <w:snapToGrid w:val="0"/>
          <w:sz w:val="24"/>
          <w:szCs w:val="24"/>
          <w:lang w:eastAsia="ru-RU"/>
        </w:rPr>
        <w:t xml:space="preserve"> 388,2</w:t>
      </w:r>
      <w:r w:rsidRPr="007B52D7">
        <w:rPr>
          <w:rFonts w:ascii="Times New Roman" w:eastAsia="Times New Roman" w:hAnsi="Times New Roman" w:cs="Times New Roman"/>
          <w:snapToGrid w:val="0"/>
          <w:sz w:val="24"/>
          <w:szCs w:val="24"/>
          <w:vertAlign w:val="superscript"/>
          <w:lang w:eastAsia="ru-RU"/>
        </w:rPr>
        <w:t xml:space="preserve">0,327 </w:t>
      </w:r>
      <w:r w:rsidRPr="007B52D7">
        <w:rPr>
          <w:rFonts w:ascii="Times New Roman" w:eastAsia="Times New Roman" w:hAnsi="Times New Roman" w:cs="Times New Roman"/>
          <w:snapToGrid w:val="0"/>
          <w:sz w:val="24"/>
          <w:szCs w:val="24"/>
          <w:lang w:eastAsia="ru-RU"/>
        </w:rPr>
        <w:t xml:space="preserve">= 37,44м.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Принимаем Н= Ds/2 =37,44/ 2 =18,72м.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Время существования «огненного шара»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    ts = 0,92</w:t>
      </w:r>
      <w:r w:rsidRPr="007B52D7">
        <w:rPr>
          <w:rFonts w:ascii="Times New Roman" w:eastAsia="Times New Roman" w:hAnsi="Times New Roman" w:cs="Times New Roman"/>
          <w:snapToGrid w:val="0"/>
          <w:sz w:val="24"/>
          <w:szCs w:val="24"/>
          <w:vertAlign w:val="superscript"/>
          <w:lang w:eastAsia="ru-RU"/>
        </w:rPr>
        <w:t>.</w:t>
      </w:r>
      <w:r w:rsidRPr="007B52D7">
        <w:rPr>
          <w:rFonts w:ascii="Times New Roman" w:eastAsia="Times New Roman" w:hAnsi="Times New Roman" w:cs="Times New Roman"/>
          <w:snapToGrid w:val="0"/>
          <w:sz w:val="24"/>
          <w:szCs w:val="24"/>
          <w:lang w:eastAsia="ru-RU"/>
        </w:rPr>
        <w:t xml:space="preserve"> m</w:t>
      </w:r>
      <w:r w:rsidRPr="007B52D7">
        <w:rPr>
          <w:rFonts w:ascii="Times New Roman" w:eastAsia="Times New Roman" w:hAnsi="Times New Roman" w:cs="Times New Roman"/>
          <w:snapToGrid w:val="0"/>
          <w:sz w:val="24"/>
          <w:szCs w:val="24"/>
          <w:vertAlign w:val="superscript"/>
          <w:lang w:eastAsia="ru-RU"/>
        </w:rPr>
        <w:t xml:space="preserve">0,303 </w:t>
      </w:r>
      <w:r w:rsidRPr="007B52D7">
        <w:rPr>
          <w:rFonts w:ascii="Times New Roman" w:eastAsia="Times New Roman" w:hAnsi="Times New Roman" w:cs="Times New Roman"/>
          <w:snapToGrid w:val="0"/>
          <w:sz w:val="24"/>
          <w:szCs w:val="24"/>
          <w:lang w:eastAsia="ru-RU"/>
        </w:rPr>
        <w:t xml:space="preserve">= 0,92 </w:t>
      </w:r>
      <w:r w:rsidRPr="007B52D7">
        <w:rPr>
          <w:rFonts w:ascii="Times New Roman" w:eastAsia="Times New Roman" w:hAnsi="Times New Roman" w:cs="Times New Roman"/>
          <w:snapToGrid w:val="0"/>
          <w:sz w:val="24"/>
          <w:szCs w:val="24"/>
          <w:vertAlign w:val="superscript"/>
          <w:lang w:eastAsia="ru-RU"/>
        </w:rPr>
        <w:t xml:space="preserve">. </w:t>
      </w:r>
      <w:r w:rsidRPr="007B52D7">
        <w:rPr>
          <w:rFonts w:ascii="Times New Roman" w:eastAsia="Times New Roman" w:hAnsi="Times New Roman" w:cs="Times New Roman"/>
          <w:snapToGrid w:val="0"/>
          <w:sz w:val="24"/>
          <w:szCs w:val="24"/>
          <w:lang w:eastAsia="ru-RU"/>
        </w:rPr>
        <w:t>388,2</w:t>
      </w:r>
      <w:r w:rsidRPr="007B52D7">
        <w:rPr>
          <w:rFonts w:ascii="Times New Roman" w:eastAsia="Times New Roman" w:hAnsi="Times New Roman" w:cs="Times New Roman"/>
          <w:snapToGrid w:val="0"/>
          <w:sz w:val="24"/>
          <w:szCs w:val="24"/>
          <w:vertAlign w:val="superscript"/>
          <w:lang w:eastAsia="ru-RU"/>
        </w:rPr>
        <w:t xml:space="preserve">0,303   </w:t>
      </w:r>
      <w:r w:rsidRPr="007B52D7">
        <w:rPr>
          <w:rFonts w:ascii="Times New Roman" w:eastAsia="Times New Roman" w:hAnsi="Times New Roman" w:cs="Times New Roman"/>
          <w:snapToGrid w:val="0"/>
          <w:sz w:val="24"/>
          <w:szCs w:val="24"/>
          <w:lang w:eastAsia="ru-RU"/>
        </w:rPr>
        <w:t xml:space="preserve">= 5,6сек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   Подставляя исходные данные, получаем интенсивность теплового излучения «огненного шара» на различном удалении от источника излучения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r, м                    10          28          38            40          50         53           86      180</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q, кВт/м</w:t>
      </w:r>
      <w:r w:rsidRPr="007B52D7">
        <w:rPr>
          <w:rFonts w:ascii="Times New Roman" w:eastAsia="Times New Roman" w:hAnsi="Times New Roman" w:cs="Times New Roman"/>
          <w:snapToGrid w:val="0"/>
          <w:sz w:val="24"/>
          <w:szCs w:val="24"/>
          <w:vertAlign w:val="superscript"/>
          <w:lang w:eastAsia="ru-RU"/>
        </w:rPr>
        <w:t xml:space="preserve">2 </w:t>
      </w:r>
      <w:r w:rsidRPr="007B52D7">
        <w:rPr>
          <w:rFonts w:ascii="Times New Roman" w:eastAsia="Times New Roman" w:hAnsi="Times New Roman" w:cs="Times New Roman"/>
          <w:snapToGrid w:val="0"/>
          <w:sz w:val="24"/>
          <w:szCs w:val="24"/>
          <w:lang w:eastAsia="ru-RU"/>
        </w:rPr>
        <w:t xml:space="preserve">       101,43    57,72     40,42       35,84     24,17    21,55      7,1       0,94</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Q,10</w:t>
      </w:r>
      <w:r w:rsidRPr="007B52D7">
        <w:rPr>
          <w:rFonts w:ascii="Times New Roman" w:eastAsia="Times New Roman" w:hAnsi="Times New Roman" w:cs="Times New Roman"/>
          <w:snapToGrid w:val="0"/>
          <w:sz w:val="24"/>
          <w:szCs w:val="24"/>
          <w:vertAlign w:val="superscript"/>
          <w:lang w:eastAsia="ru-RU"/>
        </w:rPr>
        <w:t>5</w:t>
      </w:r>
      <w:r w:rsidRPr="007B52D7">
        <w:rPr>
          <w:rFonts w:ascii="Times New Roman" w:eastAsia="Times New Roman" w:hAnsi="Times New Roman" w:cs="Times New Roman"/>
          <w:snapToGrid w:val="0"/>
          <w:sz w:val="24"/>
          <w:szCs w:val="24"/>
          <w:lang w:eastAsia="ru-RU"/>
        </w:rPr>
        <w:t xml:space="preserve"> Дж/м</w:t>
      </w:r>
      <w:r w:rsidRPr="007B52D7">
        <w:rPr>
          <w:rFonts w:ascii="Times New Roman" w:eastAsia="Times New Roman" w:hAnsi="Times New Roman" w:cs="Times New Roman"/>
          <w:snapToGrid w:val="0"/>
          <w:sz w:val="24"/>
          <w:szCs w:val="24"/>
          <w:vertAlign w:val="superscript"/>
          <w:lang w:eastAsia="ru-RU"/>
        </w:rPr>
        <w:t>2</w:t>
      </w:r>
      <w:r w:rsidRPr="007B52D7">
        <w:rPr>
          <w:rFonts w:ascii="Times New Roman" w:eastAsia="Times New Roman" w:hAnsi="Times New Roman" w:cs="Times New Roman"/>
          <w:snapToGrid w:val="0"/>
          <w:sz w:val="24"/>
          <w:szCs w:val="24"/>
          <w:lang w:eastAsia="ru-RU"/>
        </w:rPr>
        <w:t xml:space="preserve">       5,7         3,2         2,2           2,0         1,3        1,2        0,4       0,05</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Вывод: При</w:t>
      </w:r>
      <w:r w:rsidRPr="007B52D7">
        <w:rPr>
          <w:rFonts w:ascii="Times New Roman" w:eastAsia="Times New Roman" w:hAnsi="Times New Roman" w:cs="Times New Roman"/>
          <w:b/>
          <w:snapToGrid w:val="0"/>
          <w:sz w:val="24"/>
          <w:szCs w:val="24"/>
          <w:lang w:eastAsia="ru-RU"/>
        </w:rPr>
        <w:t xml:space="preserve"> </w:t>
      </w:r>
      <w:r w:rsidRPr="007B52D7">
        <w:rPr>
          <w:rFonts w:ascii="Times New Roman" w:eastAsia="Times New Roman" w:hAnsi="Times New Roman" w:cs="Times New Roman"/>
          <w:snapToGrid w:val="0"/>
          <w:sz w:val="24"/>
          <w:szCs w:val="24"/>
          <w:lang w:eastAsia="ru-RU"/>
        </w:rPr>
        <w:t>автомобильной</w:t>
      </w:r>
      <w:r w:rsidRPr="007B52D7">
        <w:rPr>
          <w:rFonts w:ascii="Times New Roman" w:eastAsia="Times New Roman" w:hAnsi="Times New Roman" w:cs="Times New Roman"/>
          <w:b/>
          <w:snapToGrid w:val="0"/>
          <w:sz w:val="24"/>
          <w:szCs w:val="24"/>
          <w:lang w:eastAsia="ru-RU"/>
        </w:rPr>
        <w:t xml:space="preserve"> </w:t>
      </w:r>
      <w:r w:rsidRPr="007B52D7">
        <w:rPr>
          <w:rFonts w:ascii="Times New Roman" w:eastAsia="Times New Roman" w:hAnsi="Times New Roman" w:cs="Times New Roman"/>
          <w:snapToGrid w:val="0"/>
          <w:sz w:val="24"/>
          <w:szCs w:val="24"/>
          <w:lang w:eastAsia="ru-RU"/>
        </w:rPr>
        <w:t xml:space="preserve">аварии, связанной с воспламенением емкости  с бензином массой 10 тонн, оказывается негативное воздействие на население и объекты инфраструктуры от действия теплового излучения  «огненный шар».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Расчет интенсивности теплового излучения при пожарах проливов ЛВЖ и    ГЖ.  (ГОСТ  Р. 12.3.047-98  Приложение В).</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Рассчитываем эффективный диаметр пролива d, м, по формуле:</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object w:dxaOrig="1040" w:dyaOrig="680">
          <v:shape id="_x0000_i1029" type="#_x0000_t75" style="width:50.25pt;height:36pt" o:ole="">
            <v:imagedata r:id="rId22" o:title=""/>
          </v:shape>
          <o:OLEObject Type="Embed" ProgID="Equation.3" ShapeID="_x0000_i1029" DrawAspect="Content" ObjectID="_1652605244" r:id="rId23"/>
        </w:object>
      </w:r>
      <w:r w:rsidRPr="007B52D7">
        <w:rPr>
          <w:rFonts w:ascii="Times New Roman" w:eastAsia="Times New Roman" w:hAnsi="Times New Roman" w:cs="Times New Roman"/>
          <w:snapToGrid w:val="0"/>
          <w:sz w:val="24"/>
          <w:szCs w:val="24"/>
          <w:lang w:eastAsia="ru-RU"/>
        </w:rPr>
        <w:tab/>
      </w:r>
      <w:r w:rsidRPr="007B52D7">
        <w:rPr>
          <w:rFonts w:ascii="Times New Roman" w:eastAsia="Times New Roman" w:hAnsi="Times New Roman" w:cs="Times New Roman"/>
          <w:snapToGrid w:val="0"/>
          <w:sz w:val="24"/>
          <w:szCs w:val="24"/>
          <w:lang w:eastAsia="ru-RU"/>
        </w:rPr>
        <w:tab/>
        <w:t>d=</w:t>
      </w:r>
      <w:r w:rsidRPr="007B52D7">
        <w:rPr>
          <w:rFonts w:ascii="Times New Roman" w:eastAsia="Times New Roman" w:hAnsi="Times New Roman" w:cs="Times New Roman"/>
          <w:snapToGrid w:val="0"/>
          <w:sz w:val="24"/>
          <w:szCs w:val="24"/>
          <w:lang w:eastAsia="ru-RU"/>
        </w:rPr>
        <w:sym w:font="Symbol" w:char="00D6"/>
      </w:r>
      <w:r w:rsidRPr="007B52D7">
        <w:rPr>
          <w:rFonts w:ascii="Times New Roman" w:eastAsia="Times New Roman" w:hAnsi="Times New Roman" w:cs="Times New Roman"/>
          <w:snapToGrid w:val="0"/>
          <w:sz w:val="24"/>
          <w:szCs w:val="24"/>
          <w:lang w:eastAsia="ru-RU"/>
        </w:rPr>
        <w:t xml:space="preserve">4· 52,63/ 3,14 = 8,19 м,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где F - площадь пролива, м</w:t>
      </w:r>
      <w:r w:rsidRPr="007B52D7">
        <w:rPr>
          <w:rFonts w:ascii="Times New Roman" w:eastAsia="Times New Roman" w:hAnsi="Times New Roman" w:cs="Times New Roman"/>
          <w:snapToGrid w:val="0"/>
          <w:sz w:val="24"/>
          <w:szCs w:val="24"/>
          <w:vertAlign w:val="superscript"/>
          <w:lang w:eastAsia="ru-RU"/>
        </w:rPr>
        <w:t>2</w:t>
      </w:r>
      <w:r w:rsidRPr="007B52D7">
        <w:rPr>
          <w:rFonts w:ascii="Times New Roman" w:eastAsia="Times New Roman" w:hAnsi="Times New Roman" w:cs="Times New Roman"/>
          <w:snapToGrid w:val="0"/>
          <w:sz w:val="24"/>
          <w:szCs w:val="24"/>
          <w:lang w:eastAsia="ru-RU"/>
        </w:rPr>
        <w:t xml:space="preserve">.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Вычисляют высоту пламени Н, м, по формуле:</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object w:dxaOrig="2400" w:dyaOrig="820">
          <v:shape id="_x0000_i1030" type="#_x0000_t75" style="width:122.25pt;height:43.5pt" o:ole="">
            <v:imagedata r:id="rId24" o:title=""/>
          </v:shape>
          <o:OLEObject Type="Embed" ProgID="Equation.3" ShapeID="_x0000_i1030" DrawAspect="Content" ObjectID="_1652605245" r:id="rId25"/>
        </w:object>
      </w:r>
      <w:r w:rsidRPr="007B52D7">
        <w:rPr>
          <w:rFonts w:ascii="Times New Roman" w:eastAsia="Times New Roman" w:hAnsi="Times New Roman" w:cs="Times New Roman"/>
          <w:snapToGrid w:val="0"/>
          <w:sz w:val="24"/>
          <w:szCs w:val="24"/>
          <w:lang w:eastAsia="ru-RU"/>
        </w:rPr>
        <w:t>,       H = 42·8,19 · (0,06/1,2 ·</w:t>
      </w:r>
      <w:r w:rsidRPr="007B52D7">
        <w:rPr>
          <w:rFonts w:ascii="Times New Roman" w:eastAsia="Times New Roman" w:hAnsi="Times New Roman" w:cs="Times New Roman"/>
          <w:snapToGrid w:val="0"/>
          <w:sz w:val="24"/>
          <w:szCs w:val="24"/>
          <w:lang w:eastAsia="ru-RU"/>
        </w:rPr>
        <w:sym w:font="Symbol" w:char="00D6"/>
      </w:r>
      <w:r w:rsidRPr="007B52D7">
        <w:rPr>
          <w:rFonts w:ascii="Times New Roman" w:eastAsia="Times New Roman" w:hAnsi="Times New Roman" w:cs="Times New Roman"/>
          <w:snapToGrid w:val="0"/>
          <w:sz w:val="24"/>
          <w:szCs w:val="24"/>
          <w:lang w:eastAsia="ru-RU"/>
        </w:rPr>
        <w:t>9,8 · 8,19 )</w:t>
      </w:r>
      <w:r w:rsidRPr="007B52D7">
        <w:rPr>
          <w:rFonts w:ascii="Times New Roman" w:eastAsia="Times New Roman" w:hAnsi="Times New Roman" w:cs="Times New Roman"/>
          <w:snapToGrid w:val="0"/>
          <w:sz w:val="24"/>
          <w:szCs w:val="24"/>
          <w:vertAlign w:val="superscript"/>
          <w:lang w:eastAsia="ru-RU"/>
        </w:rPr>
        <w:t>0,61</w:t>
      </w:r>
      <w:r w:rsidRPr="007B52D7">
        <w:rPr>
          <w:rFonts w:ascii="Times New Roman" w:eastAsia="Times New Roman" w:hAnsi="Times New Roman" w:cs="Times New Roman"/>
          <w:snapToGrid w:val="0"/>
          <w:sz w:val="24"/>
          <w:szCs w:val="24"/>
          <w:lang w:eastAsia="ru-RU"/>
        </w:rPr>
        <w:t xml:space="preserve"> = 14,52м,</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где m - удельная массовая скорость выгорания топлива, кг</w:t>
      </w:r>
      <w:r w:rsidRPr="007B52D7">
        <w:rPr>
          <w:rFonts w:ascii="Times New Roman" w:eastAsia="Times New Roman" w:hAnsi="Times New Roman" w:cs="Times New Roman"/>
          <w:snapToGrid w:val="0"/>
          <w:sz w:val="24"/>
          <w:szCs w:val="24"/>
          <w:lang w:eastAsia="ru-RU"/>
        </w:rPr>
        <w:sym w:font="Symbol" w:char="00D7"/>
      </w:r>
      <w:r w:rsidRPr="007B52D7">
        <w:rPr>
          <w:rFonts w:ascii="Times New Roman" w:eastAsia="Times New Roman" w:hAnsi="Times New Roman" w:cs="Times New Roman"/>
          <w:snapToGrid w:val="0"/>
          <w:sz w:val="24"/>
          <w:szCs w:val="24"/>
          <w:lang w:eastAsia="ru-RU"/>
        </w:rPr>
        <w:t>м</w:t>
      </w:r>
      <w:r w:rsidRPr="007B52D7">
        <w:rPr>
          <w:rFonts w:ascii="Times New Roman" w:eastAsia="Times New Roman" w:hAnsi="Times New Roman" w:cs="Times New Roman"/>
          <w:snapToGrid w:val="0"/>
          <w:sz w:val="24"/>
          <w:szCs w:val="24"/>
          <w:vertAlign w:val="superscript"/>
          <w:lang w:eastAsia="ru-RU"/>
        </w:rPr>
        <w:t>2</w:t>
      </w:r>
      <w:r w:rsidRPr="007B52D7">
        <w:rPr>
          <w:rFonts w:ascii="Times New Roman" w:eastAsia="Times New Roman" w:hAnsi="Times New Roman" w:cs="Times New Roman"/>
          <w:snapToGrid w:val="0"/>
          <w:sz w:val="24"/>
          <w:szCs w:val="24"/>
          <w:lang w:eastAsia="ru-RU"/>
        </w:rPr>
        <w:sym w:font="Symbol" w:char="00D7"/>
      </w:r>
      <w:r w:rsidRPr="007B52D7">
        <w:rPr>
          <w:rFonts w:ascii="Times New Roman" w:eastAsia="Times New Roman" w:hAnsi="Times New Roman" w:cs="Times New Roman"/>
          <w:snapToGrid w:val="0"/>
          <w:sz w:val="24"/>
          <w:szCs w:val="24"/>
          <w:lang w:eastAsia="ru-RU"/>
        </w:rPr>
        <w:t>с</w:t>
      </w:r>
      <w:r w:rsidRPr="007B52D7">
        <w:rPr>
          <w:rFonts w:ascii="Times New Roman" w:eastAsia="Times New Roman" w:hAnsi="Times New Roman" w:cs="Times New Roman"/>
          <w:snapToGrid w:val="0"/>
          <w:sz w:val="24"/>
          <w:szCs w:val="24"/>
          <w:vertAlign w:val="superscript"/>
          <w:lang w:eastAsia="ru-RU"/>
        </w:rPr>
        <w:t>1</w:t>
      </w:r>
      <w:r w:rsidRPr="007B52D7">
        <w:rPr>
          <w:rFonts w:ascii="Times New Roman" w:eastAsia="Times New Roman" w:hAnsi="Times New Roman" w:cs="Times New Roman"/>
          <w:snapToGrid w:val="0"/>
          <w:sz w:val="24"/>
          <w:szCs w:val="24"/>
          <w:lang w:eastAsia="ru-RU"/>
        </w:rPr>
        <w:t>,</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р</w:t>
      </w:r>
      <w:r w:rsidRPr="007B52D7">
        <w:rPr>
          <w:rFonts w:ascii="Times New Roman" w:eastAsia="Times New Roman" w:hAnsi="Times New Roman" w:cs="Times New Roman"/>
          <w:snapToGrid w:val="0"/>
          <w:sz w:val="24"/>
          <w:szCs w:val="24"/>
          <w:vertAlign w:val="subscript"/>
          <w:lang w:eastAsia="ru-RU"/>
        </w:rPr>
        <w:t>В</w:t>
      </w:r>
      <w:r w:rsidRPr="007B52D7">
        <w:rPr>
          <w:rFonts w:ascii="Times New Roman" w:eastAsia="Times New Roman" w:hAnsi="Times New Roman" w:cs="Times New Roman"/>
          <w:snapToGrid w:val="0"/>
          <w:sz w:val="24"/>
          <w:szCs w:val="24"/>
          <w:lang w:eastAsia="ru-RU"/>
        </w:rPr>
        <w:t xml:space="preserve"> - плотность окружающего воздуха, кг</w:t>
      </w:r>
      <w:r w:rsidRPr="007B52D7">
        <w:rPr>
          <w:rFonts w:ascii="Times New Roman" w:eastAsia="Times New Roman" w:hAnsi="Times New Roman" w:cs="Times New Roman"/>
          <w:snapToGrid w:val="0"/>
          <w:sz w:val="24"/>
          <w:szCs w:val="24"/>
          <w:lang w:eastAsia="ru-RU"/>
        </w:rPr>
        <w:sym w:font="Symbol" w:char="00D7"/>
      </w:r>
      <w:r w:rsidRPr="007B52D7">
        <w:rPr>
          <w:rFonts w:ascii="Times New Roman" w:eastAsia="Times New Roman" w:hAnsi="Times New Roman" w:cs="Times New Roman"/>
          <w:snapToGrid w:val="0"/>
          <w:sz w:val="24"/>
          <w:szCs w:val="24"/>
          <w:lang w:eastAsia="ru-RU"/>
        </w:rPr>
        <w:t>м</w:t>
      </w:r>
      <w:r w:rsidRPr="007B52D7">
        <w:rPr>
          <w:rFonts w:ascii="Times New Roman" w:eastAsia="Times New Roman" w:hAnsi="Times New Roman" w:cs="Times New Roman"/>
          <w:snapToGrid w:val="0"/>
          <w:sz w:val="24"/>
          <w:szCs w:val="24"/>
          <w:vertAlign w:val="superscript"/>
          <w:lang w:eastAsia="ru-RU"/>
        </w:rPr>
        <w:t>3</w:t>
      </w:r>
      <w:r w:rsidRPr="007B52D7">
        <w:rPr>
          <w:rFonts w:ascii="Times New Roman" w:eastAsia="Times New Roman" w:hAnsi="Times New Roman" w:cs="Times New Roman"/>
          <w:snapToGrid w:val="0"/>
          <w:sz w:val="24"/>
          <w:szCs w:val="24"/>
          <w:lang w:eastAsia="ru-RU"/>
        </w:rPr>
        <w:t>,</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 g = 9,81 м</w:t>
      </w:r>
      <w:r w:rsidRPr="007B52D7">
        <w:rPr>
          <w:rFonts w:ascii="Times New Roman" w:eastAsia="Times New Roman" w:hAnsi="Times New Roman" w:cs="Times New Roman"/>
          <w:snapToGrid w:val="0"/>
          <w:sz w:val="24"/>
          <w:szCs w:val="24"/>
          <w:lang w:eastAsia="ru-RU"/>
        </w:rPr>
        <w:sym w:font="Symbol" w:char="00D7"/>
      </w:r>
      <w:r w:rsidRPr="007B52D7">
        <w:rPr>
          <w:rFonts w:ascii="Times New Roman" w:eastAsia="Times New Roman" w:hAnsi="Times New Roman" w:cs="Times New Roman"/>
          <w:snapToGrid w:val="0"/>
          <w:sz w:val="24"/>
          <w:szCs w:val="24"/>
          <w:lang w:eastAsia="ru-RU"/>
        </w:rPr>
        <w:t>с</w:t>
      </w:r>
      <w:r w:rsidRPr="007B52D7">
        <w:rPr>
          <w:rFonts w:ascii="Times New Roman" w:eastAsia="Times New Roman" w:hAnsi="Times New Roman" w:cs="Times New Roman"/>
          <w:snapToGrid w:val="0"/>
          <w:sz w:val="24"/>
          <w:szCs w:val="24"/>
          <w:vertAlign w:val="superscript"/>
          <w:lang w:eastAsia="ru-RU"/>
        </w:rPr>
        <w:t>2</w:t>
      </w:r>
      <w:r w:rsidRPr="007B52D7">
        <w:rPr>
          <w:rFonts w:ascii="Times New Roman" w:eastAsia="Times New Roman" w:hAnsi="Times New Roman" w:cs="Times New Roman"/>
          <w:snapToGrid w:val="0"/>
          <w:sz w:val="24"/>
          <w:szCs w:val="24"/>
          <w:lang w:eastAsia="ru-RU"/>
        </w:rPr>
        <w:t xml:space="preserve"> - ускорение свободного падения.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Расчет интенсивности теплового излучения пламени рассчитывается по формуле  q = Е</w:t>
      </w:r>
      <w:r w:rsidRPr="007B52D7">
        <w:rPr>
          <w:rFonts w:ascii="Times New Roman" w:eastAsia="Times New Roman" w:hAnsi="Times New Roman" w:cs="Times New Roman"/>
          <w:snapToGrid w:val="0"/>
          <w:sz w:val="24"/>
          <w:szCs w:val="24"/>
          <w:vertAlign w:val="subscript"/>
          <w:lang w:eastAsia="ru-RU"/>
        </w:rPr>
        <w:t>f</w:t>
      </w:r>
      <w:r w:rsidRPr="007B52D7">
        <w:rPr>
          <w:rFonts w:ascii="Times New Roman" w:eastAsia="Times New Roman" w:hAnsi="Times New Roman" w:cs="Times New Roman"/>
          <w:snapToGrid w:val="0"/>
          <w:sz w:val="24"/>
          <w:szCs w:val="24"/>
          <w:lang w:eastAsia="ru-RU"/>
        </w:rPr>
        <w:t>·F</w:t>
      </w:r>
      <w:r w:rsidRPr="007B52D7">
        <w:rPr>
          <w:rFonts w:ascii="Times New Roman" w:eastAsia="Times New Roman" w:hAnsi="Times New Roman" w:cs="Times New Roman"/>
          <w:snapToGrid w:val="0"/>
          <w:sz w:val="24"/>
          <w:szCs w:val="24"/>
          <w:vertAlign w:val="subscript"/>
          <w:lang w:eastAsia="ru-RU"/>
        </w:rPr>
        <w:t>q</w:t>
      </w:r>
      <w:r w:rsidRPr="007B52D7">
        <w:rPr>
          <w:rFonts w:ascii="Times New Roman" w:eastAsia="Times New Roman" w:hAnsi="Times New Roman" w:cs="Times New Roman"/>
          <w:snapToGrid w:val="0"/>
          <w:sz w:val="24"/>
          <w:szCs w:val="24"/>
          <w:lang w:eastAsia="ru-RU"/>
        </w:rPr>
        <w:t>·</w:t>
      </w:r>
      <w:r w:rsidRPr="007B52D7">
        <w:rPr>
          <w:rFonts w:ascii="Times New Roman" w:eastAsia="Times New Roman" w:hAnsi="Times New Roman" w:cs="Times New Roman"/>
          <w:snapToGrid w:val="0"/>
          <w:sz w:val="24"/>
          <w:szCs w:val="24"/>
          <w:lang w:eastAsia="ru-RU"/>
        </w:rPr>
        <w:sym w:font="Symbol" w:char="0074"/>
      </w:r>
      <w:r w:rsidRPr="007B52D7">
        <w:rPr>
          <w:rFonts w:ascii="Times New Roman" w:eastAsia="Times New Roman" w:hAnsi="Times New Roman" w:cs="Times New Roman"/>
          <w:snapToGrid w:val="0"/>
          <w:sz w:val="24"/>
          <w:szCs w:val="24"/>
          <w:lang w:eastAsia="ru-RU"/>
        </w:rPr>
        <w:t>, где</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Е</w:t>
      </w:r>
      <w:r w:rsidRPr="007B52D7">
        <w:rPr>
          <w:rFonts w:ascii="Times New Roman" w:eastAsia="Times New Roman" w:hAnsi="Times New Roman" w:cs="Times New Roman"/>
          <w:snapToGrid w:val="0"/>
          <w:sz w:val="24"/>
          <w:szCs w:val="24"/>
          <w:vertAlign w:val="subscript"/>
          <w:lang w:eastAsia="ru-RU"/>
        </w:rPr>
        <w:t>f</w:t>
      </w:r>
      <w:r w:rsidRPr="007B52D7">
        <w:rPr>
          <w:rFonts w:ascii="Times New Roman" w:eastAsia="Times New Roman" w:hAnsi="Times New Roman" w:cs="Times New Roman"/>
          <w:snapToGrid w:val="0"/>
          <w:sz w:val="24"/>
          <w:szCs w:val="24"/>
          <w:lang w:eastAsia="ru-RU"/>
        </w:rPr>
        <w:t xml:space="preserve"> - среднеповерхностная плотность теплового излучения пламени, кВт/м</w:t>
      </w:r>
      <w:r w:rsidRPr="007B52D7">
        <w:rPr>
          <w:rFonts w:ascii="Times New Roman" w:eastAsia="Times New Roman" w:hAnsi="Times New Roman" w:cs="Times New Roman"/>
          <w:snapToGrid w:val="0"/>
          <w:sz w:val="24"/>
          <w:szCs w:val="24"/>
          <w:vertAlign w:val="superscript"/>
          <w:lang w:eastAsia="ru-RU"/>
        </w:rPr>
        <w:t>2</w:t>
      </w:r>
      <w:r w:rsidRPr="007B52D7">
        <w:rPr>
          <w:rFonts w:ascii="Times New Roman" w:eastAsia="Times New Roman" w:hAnsi="Times New Roman" w:cs="Times New Roman"/>
          <w:snapToGrid w:val="0"/>
          <w:sz w:val="24"/>
          <w:szCs w:val="24"/>
          <w:lang w:eastAsia="ru-RU"/>
        </w:rPr>
        <w:t xml:space="preserve"> (определяют на основе имеющихся экспериментальных данных. Для бензина при эффективном диаметре пламени 10 м он равен 60 кВт/м</w:t>
      </w:r>
      <w:r w:rsidRPr="007B52D7">
        <w:rPr>
          <w:rFonts w:ascii="Times New Roman" w:eastAsia="Times New Roman" w:hAnsi="Times New Roman" w:cs="Times New Roman"/>
          <w:snapToGrid w:val="0"/>
          <w:sz w:val="24"/>
          <w:szCs w:val="24"/>
          <w:vertAlign w:val="superscript"/>
          <w:lang w:eastAsia="ru-RU"/>
        </w:rPr>
        <w:t>2</w:t>
      </w:r>
      <w:r w:rsidRPr="007B52D7">
        <w:rPr>
          <w:rFonts w:ascii="Times New Roman" w:eastAsia="Times New Roman" w:hAnsi="Times New Roman" w:cs="Times New Roman"/>
          <w:snapToGrid w:val="0"/>
          <w:sz w:val="24"/>
          <w:szCs w:val="24"/>
          <w:lang w:eastAsia="ru-RU"/>
        </w:rPr>
        <w:t xml:space="preserve">);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 </w:t>
      </w:r>
      <w:r w:rsidRPr="007B52D7">
        <w:rPr>
          <w:rFonts w:ascii="Times New Roman" w:eastAsia="Times New Roman" w:hAnsi="Times New Roman" w:cs="Times New Roman"/>
          <w:snapToGrid w:val="0"/>
          <w:sz w:val="24"/>
          <w:szCs w:val="24"/>
          <w:lang w:eastAsia="ru-RU"/>
        </w:rPr>
        <w:sym w:font="Symbol" w:char="0074"/>
      </w:r>
      <w:r w:rsidRPr="007B52D7">
        <w:rPr>
          <w:rFonts w:ascii="Times New Roman" w:eastAsia="Times New Roman" w:hAnsi="Times New Roman" w:cs="Times New Roman"/>
          <w:snapToGrid w:val="0"/>
          <w:sz w:val="24"/>
          <w:szCs w:val="24"/>
          <w:lang w:eastAsia="ru-RU"/>
        </w:rPr>
        <w:t xml:space="preserve"> - коэффициент пропускания атмосферы;</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 F</w:t>
      </w:r>
      <w:r w:rsidRPr="007B52D7">
        <w:rPr>
          <w:rFonts w:ascii="Times New Roman" w:eastAsia="Times New Roman" w:hAnsi="Times New Roman" w:cs="Times New Roman"/>
          <w:snapToGrid w:val="0"/>
          <w:sz w:val="24"/>
          <w:szCs w:val="24"/>
          <w:vertAlign w:val="subscript"/>
          <w:lang w:eastAsia="ru-RU"/>
        </w:rPr>
        <w:t>q</w:t>
      </w:r>
      <w:r w:rsidRPr="007B52D7">
        <w:rPr>
          <w:rFonts w:ascii="Times New Roman" w:eastAsia="Times New Roman" w:hAnsi="Times New Roman" w:cs="Times New Roman"/>
          <w:snapToGrid w:val="0"/>
          <w:sz w:val="24"/>
          <w:szCs w:val="24"/>
          <w:lang w:eastAsia="ru-RU"/>
        </w:rPr>
        <w:t xml:space="preserve"> - угловой коэффициент облученности.</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Определяют угловой коэффициент облученности F</w:t>
      </w:r>
      <w:r w:rsidRPr="007B52D7">
        <w:rPr>
          <w:rFonts w:ascii="Times New Roman" w:eastAsia="Times New Roman" w:hAnsi="Times New Roman" w:cs="Times New Roman"/>
          <w:snapToGrid w:val="0"/>
          <w:sz w:val="24"/>
          <w:szCs w:val="24"/>
          <w:vertAlign w:val="subscript"/>
          <w:lang w:eastAsia="ru-RU"/>
        </w:rPr>
        <w:t>q</w:t>
      </w:r>
      <w:r w:rsidRPr="007B52D7">
        <w:rPr>
          <w:rFonts w:ascii="Times New Roman" w:eastAsia="Times New Roman" w:hAnsi="Times New Roman" w:cs="Times New Roman"/>
          <w:snapToGrid w:val="0"/>
          <w:sz w:val="24"/>
          <w:szCs w:val="24"/>
          <w:lang w:eastAsia="ru-RU"/>
        </w:rPr>
        <w:t xml:space="preserve"> по формулам:</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object w:dxaOrig="1600" w:dyaOrig="460">
          <v:shape id="_x0000_i1031" type="#_x0000_t75" style="width:79.5pt;height:21.75pt" o:ole="">
            <v:imagedata r:id="rId14" o:title=""/>
          </v:shape>
          <o:OLEObject Type="Embed" ProgID="Equation.3" ShapeID="_x0000_i1031" DrawAspect="Content" ObjectID="_1652605246" r:id="rId26"/>
        </w:objec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где F</w:t>
      </w:r>
      <w:r w:rsidRPr="007B52D7">
        <w:rPr>
          <w:rFonts w:ascii="Times New Roman" w:eastAsia="Times New Roman" w:hAnsi="Times New Roman" w:cs="Times New Roman"/>
          <w:snapToGrid w:val="0"/>
          <w:sz w:val="24"/>
          <w:szCs w:val="24"/>
          <w:vertAlign w:val="subscript"/>
          <w:lang w:eastAsia="ru-RU"/>
        </w:rPr>
        <w:t>v</w:t>
      </w:r>
      <w:r w:rsidRPr="007B52D7">
        <w:rPr>
          <w:rFonts w:ascii="Times New Roman" w:eastAsia="Times New Roman" w:hAnsi="Times New Roman" w:cs="Times New Roman"/>
          <w:snapToGrid w:val="0"/>
          <w:sz w:val="24"/>
          <w:szCs w:val="24"/>
          <w:lang w:eastAsia="ru-RU"/>
        </w:rPr>
        <w:t>, F</w:t>
      </w:r>
      <w:r w:rsidRPr="007B52D7">
        <w:rPr>
          <w:rFonts w:ascii="Times New Roman" w:eastAsia="Times New Roman" w:hAnsi="Times New Roman" w:cs="Times New Roman"/>
          <w:snapToGrid w:val="0"/>
          <w:sz w:val="24"/>
          <w:szCs w:val="24"/>
          <w:vertAlign w:val="subscript"/>
          <w:lang w:eastAsia="ru-RU"/>
        </w:rPr>
        <w:t>н</w:t>
      </w:r>
      <w:r w:rsidRPr="007B52D7">
        <w:rPr>
          <w:rFonts w:ascii="Times New Roman" w:eastAsia="Times New Roman" w:hAnsi="Times New Roman" w:cs="Times New Roman"/>
          <w:snapToGrid w:val="0"/>
          <w:sz w:val="24"/>
          <w:szCs w:val="24"/>
          <w:lang w:eastAsia="ru-RU"/>
        </w:rPr>
        <w:t xml:space="preserve"> - факторы облученности для вертикальной и горизонтальной площадок соответственно, определяемые с помощью выражений:</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object w:dxaOrig="5700" w:dyaOrig="760">
          <v:shape id="_x0000_i1032" type="#_x0000_t75" style="width:4in;height:36pt" o:ole="">
            <v:imagedata r:id="rId16" o:title=""/>
          </v:shape>
          <o:OLEObject Type="Embed" ProgID="Equation.3" ShapeID="_x0000_i1032" DrawAspect="Content" ObjectID="_1652605247" r:id="rId27"/>
        </w:object>
      </w:r>
      <w:r w:rsidRPr="007B52D7">
        <w:rPr>
          <w:rFonts w:ascii="Times New Roman" w:eastAsia="Times New Roman" w:hAnsi="Times New Roman" w:cs="Times New Roman"/>
          <w:snapToGrid w:val="0"/>
          <w:sz w:val="24"/>
          <w:szCs w:val="24"/>
          <w:lang w:eastAsia="ru-RU"/>
        </w:rPr>
        <w:t xml:space="preserve">;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object w:dxaOrig="6560" w:dyaOrig="760">
          <v:shape id="_x0000_i1033" type="#_x0000_t75" style="width:324pt;height:36pt" o:ole="">
            <v:imagedata r:id="rId18" o:title=""/>
          </v:shape>
          <o:OLEObject Type="Embed" ProgID="Equation.3" ShapeID="_x0000_i1033" DrawAspect="Content" ObjectID="_1652605248" r:id="rId28"/>
        </w:objec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val="en-US" w:eastAsia="ru-RU"/>
        </w:rPr>
      </w:pPr>
      <w:r w:rsidRPr="007B52D7">
        <w:rPr>
          <w:rFonts w:ascii="Times New Roman" w:eastAsia="Times New Roman" w:hAnsi="Times New Roman" w:cs="Times New Roman"/>
          <w:snapToGrid w:val="0"/>
          <w:sz w:val="24"/>
          <w:szCs w:val="24"/>
          <w:lang w:eastAsia="ru-RU"/>
        </w:rPr>
        <w:t>А</w:t>
      </w:r>
      <w:r w:rsidRPr="007B52D7">
        <w:rPr>
          <w:rFonts w:ascii="Times New Roman" w:eastAsia="Times New Roman" w:hAnsi="Times New Roman" w:cs="Times New Roman"/>
          <w:snapToGrid w:val="0"/>
          <w:sz w:val="24"/>
          <w:szCs w:val="24"/>
          <w:lang w:val="en-US" w:eastAsia="ru-RU"/>
        </w:rPr>
        <w:t xml:space="preserve"> = (h</w:t>
      </w:r>
      <w:r w:rsidRPr="007B52D7">
        <w:rPr>
          <w:rFonts w:ascii="Times New Roman" w:eastAsia="Times New Roman" w:hAnsi="Times New Roman" w:cs="Times New Roman"/>
          <w:snapToGrid w:val="0"/>
          <w:sz w:val="24"/>
          <w:szCs w:val="24"/>
          <w:vertAlign w:val="superscript"/>
          <w:lang w:val="en-US" w:eastAsia="ru-RU"/>
        </w:rPr>
        <w:t>2</w:t>
      </w:r>
      <w:r w:rsidRPr="007B52D7">
        <w:rPr>
          <w:rFonts w:ascii="Times New Roman" w:eastAsia="Times New Roman" w:hAnsi="Times New Roman" w:cs="Times New Roman"/>
          <w:snapToGrid w:val="0"/>
          <w:sz w:val="24"/>
          <w:szCs w:val="24"/>
          <w:lang w:val="en-US" w:eastAsia="ru-RU"/>
        </w:rPr>
        <w:t>+S</w:t>
      </w:r>
      <w:r w:rsidRPr="007B52D7">
        <w:rPr>
          <w:rFonts w:ascii="Times New Roman" w:eastAsia="Times New Roman" w:hAnsi="Times New Roman" w:cs="Times New Roman"/>
          <w:snapToGrid w:val="0"/>
          <w:sz w:val="24"/>
          <w:szCs w:val="24"/>
          <w:vertAlign w:val="superscript"/>
          <w:lang w:val="en-US" w:eastAsia="ru-RU"/>
        </w:rPr>
        <w:t>2</w:t>
      </w:r>
      <w:r w:rsidRPr="007B52D7">
        <w:rPr>
          <w:rFonts w:ascii="Times New Roman" w:eastAsia="Times New Roman" w:hAnsi="Times New Roman" w:cs="Times New Roman"/>
          <w:snapToGrid w:val="0"/>
          <w:sz w:val="24"/>
          <w:szCs w:val="24"/>
          <w:lang w:val="en-US" w:eastAsia="ru-RU"/>
        </w:rPr>
        <w:t>+1)/(2</w:t>
      </w:r>
      <w:r w:rsidRPr="007B52D7">
        <w:rPr>
          <w:rFonts w:ascii="Times New Roman" w:eastAsia="Times New Roman" w:hAnsi="Times New Roman" w:cs="Times New Roman"/>
          <w:snapToGrid w:val="0"/>
          <w:sz w:val="24"/>
          <w:szCs w:val="24"/>
          <w:lang w:eastAsia="ru-RU"/>
        </w:rPr>
        <w:sym w:font="Symbol" w:char="00D7"/>
      </w:r>
      <w:r w:rsidRPr="007B52D7">
        <w:rPr>
          <w:rFonts w:ascii="Times New Roman" w:eastAsia="Times New Roman" w:hAnsi="Times New Roman" w:cs="Times New Roman"/>
          <w:snapToGrid w:val="0"/>
          <w:sz w:val="24"/>
          <w:szCs w:val="24"/>
          <w:lang w:val="en-US" w:eastAsia="ru-RU"/>
        </w:rPr>
        <w:t>S);     S = 2r/d;   B = (1+S</w:t>
      </w:r>
      <w:r w:rsidRPr="007B52D7">
        <w:rPr>
          <w:rFonts w:ascii="Times New Roman" w:eastAsia="Times New Roman" w:hAnsi="Times New Roman" w:cs="Times New Roman"/>
          <w:snapToGrid w:val="0"/>
          <w:sz w:val="24"/>
          <w:szCs w:val="24"/>
          <w:vertAlign w:val="superscript"/>
          <w:lang w:val="en-US" w:eastAsia="ru-RU"/>
        </w:rPr>
        <w:t>2</w:t>
      </w:r>
      <w:r w:rsidRPr="007B52D7">
        <w:rPr>
          <w:rFonts w:ascii="Times New Roman" w:eastAsia="Times New Roman" w:hAnsi="Times New Roman" w:cs="Times New Roman"/>
          <w:snapToGrid w:val="0"/>
          <w:sz w:val="24"/>
          <w:szCs w:val="24"/>
          <w:lang w:val="en-US" w:eastAsia="ru-RU"/>
        </w:rPr>
        <w:t>)/(2</w:t>
      </w:r>
      <w:r w:rsidRPr="007B52D7">
        <w:rPr>
          <w:rFonts w:ascii="Times New Roman" w:eastAsia="Times New Roman" w:hAnsi="Times New Roman" w:cs="Times New Roman"/>
          <w:snapToGrid w:val="0"/>
          <w:sz w:val="24"/>
          <w:szCs w:val="24"/>
          <w:lang w:eastAsia="ru-RU"/>
        </w:rPr>
        <w:sym w:font="Symbol" w:char="00D7"/>
      </w:r>
      <w:r w:rsidRPr="007B52D7">
        <w:rPr>
          <w:rFonts w:ascii="Times New Roman" w:eastAsia="Times New Roman" w:hAnsi="Times New Roman" w:cs="Times New Roman"/>
          <w:snapToGrid w:val="0"/>
          <w:sz w:val="24"/>
          <w:szCs w:val="24"/>
          <w:lang w:val="en-US" w:eastAsia="ru-RU"/>
        </w:rPr>
        <w:t xml:space="preserve"> S);      h = 2H/d = 3,55 </w:t>
      </w:r>
      <w:r w:rsidRPr="007B52D7">
        <w:rPr>
          <w:rFonts w:ascii="Times New Roman" w:eastAsia="Times New Roman" w:hAnsi="Times New Roman" w:cs="Times New Roman"/>
          <w:snapToGrid w:val="0"/>
          <w:sz w:val="24"/>
          <w:szCs w:val="24"/>
          <w:lang w:eastAsia="ru-RU"/>
        </w:rPr>
        <w:t>м</w:t>
      </w:r>
      <w:r w:rsidRPr="007B52D7">
        <w:rPr>
          <w:rFonts w:ascii="Times New Roman" w:eastAsia="Times New Roman" w:hAnsi="Times New Roman" w:cs="Times New Roman"/>
          <w:snapToGrid w:val="0"/>
          <w:sz w:val="24"/>
          <w:szCs w:val="24"/>
          <w:lang w:val="en-US" w:eastAsia="ru-RU"/>
        </w:rPr>
        <w:t xml:space="preserve">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где r - расстояние от геометрического центра пролива до облучаемого объекта, м.</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Определяют коэффициент пропускания атмосферы по формуле:</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sym w:font="Symbol" w:char="0074"/>
      </w:r>
      <w:r w:rsidRPr="007B52D7">
        <w:rPr>
          <w:rFonts w:ascii="Times New Roman" w:eastAsia="Times New Roman" w:hAnsi="Times New Roman" w:cs="Times New Roman"/>
          <w:snapToGrid w:val="0"/>
          <w:sz w:val="24"/>
          <w:szCs w:val="24"/>
          <w:lang w:eastAsia="ru-RU"/>
        </w:rPr>
        <w:t xml:space="preserve"> = ехр [-7,0</w:t>
      </w:r>
      <w:r w:rsidRPr="007B52D7">
        <w:rPr>
          <w:rFonts w:ascii="Times New Roman" w:eastAsia="Times New Roman" w:hAnsi="Times New Roman" w:cs="Times New Roman"/>
          <w:snapToGrid w:val="0"/>
          <w:sz w:val="24"/>
          <w:szCs w:val="24"/>
          <w:lang w:eastAsia="ru-RU"/>
        </w:rPr>
        <w:sym w:font="Symbol" w:char="00D7"/>
      </w:r>
      <w:r w:rsidRPr="007B52D7">
        <w:rPr>
          <w:rFonts w:ascii="Times New Roman" w:eastAsia="Times New Roman" w:hAnsi="Times New Roman" w:cs="Times New Roman"/>
          <w:snapToGrid w:val="0"/>
          <w:sz w:val="24"/>
          <w:szCs w:val="24"/>
          <w:lang w:eastAsia="ru-RU"/>
        </w:rPr>
        <w:t>10-4</w:t>
      </w:r>
      <w:r w:rsidRPr="007B52D7">
        <w:rPr>
          <w:rFonts w:ascii="Times New Roman" w:eastAsia="Times New Roman" w:hAnsi="Times New Roman" w:cs="Times New Roman"/>
          <w:snapToGrid w:val="0"/>
          <w:sz w:val="24"/>
          <w:szCs w:val="24"/>
          <w:lang w:eastAsia="ru-RU"/>
        </w:rPr>
        <w:sym w:font="Symbol" w:char="00D7"/>
      </w:r>
      <w:r w:rsidRPr="007B52D7">
        <w:rPr>
          <w:rFonts w:ascii="Times New Roman" w:eastAsia="Times New Roman" w:hAnsi="Times New Roman" w:cs="Times New Roman"/>
          <w:snapToGrid w:val="0"/>
          <w:sz w:val="24"/>
          <w:szCs w:val="24"/>
          <w:lang w:eastAsia="ru-RU"/>
        </w:rPr>
        <w:t xml:space="preserve">(r-0,5d)]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Расчет интенсивности теплового излучения пламени на различном удалении от него приведен ниже:</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r от факела, м      10         15       40        50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 q, кВт/м</w:t>
      </w:r>
      <w:r w:rsidRPr="007B52D7">
        <w:rPr>
          <w:rFonts w:ascii="Times New Roman" w:eastAsia="Times New Roman" w:hAnsi="Times New Roman" w:cs="Times New Roman"/>
          <w:snapToGrid w:val="0"/>
          <w:sz w:val="24"/>
          <w:szCs w:val="24"/>
          <w:vertAlign w:val="superscript"/>
          <w:lang w:eastAsia="ru-RU"/>
        </w:rPr>
        <w:t xml:space="preserve">2  </w:t>
      </w:r>
      <w:r w:rsidRPr="007B52D7">
        <w:rPr>
          <w:rFonts w:ascii="Times New Roman" w:eastAsia="Times New Roman" w:hAnsi="Times New Roman" w:cs="Times New Roman"/>
          <w:snapToGrid w:val="0"/>
          <w:sz w:val="24"/>
          <w:szCs w:val="24"/>
          <w:lang w:eastAsia="ru-RU"/>
        </w:rPr>
        <w:t xml:space="preserve">            11,0      7,1     2,37    1,86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Вывод: При</w:t>
      </w:r>
      <w:r w:rsidRPr="007B52D7">
        <w:rPr>
          <w:rFonts w:ascii="Times New Roman" w:eastAsia="Times New Roman" w:hAnsi="Times New Roman" w:cs="Times New Roman"/>
          <w:b/>
          <w:snapToGrid w:val="0"/>
          <w:sz w:val="24"/>
          <w:szCs w:val="24"/>
          <w:lang w:eastAsia="ru-RU"/>
        </w:rPr>
        <w:t xml:space="preserve"> </w:t>
      </w:r>
      <w:r w:rsidRPr="007B52D7">
        <w:rPr>
          <w:rFonts w:ascii="Times New Roman" w:eastAsia="Times New Roman" w:hAnsi="Times New Roman" w:cs="Times New Roman"/>
          <w:snapToGrid w:val="0"/>
          <w:sz w:val="24"/>
          <w:szCs w:val="24"/>
          <w:lang w:eastAsia="ru-RU"/>
        </w:rPr>
        <w:t>автомобильной</w:t>
      </w:r>
      <w:r w:rsidRPr="007B52D7">
        <w:rPr>
          <w:rFonts w:ascii="Times New Roman" w:eastAsia="Times New Roman" w:hAnsi="Times New Roman" w:cs="Times New Roman"/>
          <w:b/>
          <w:snapToGrid w:val="0"/>
          <w:sz w:val="24"/>
          <w:szCs w:val="24"/>
          <w:lang w:eastAsia="ru-RU"/>
        </w:rPr>
        <w:t xml:space="preserve"> </w:t>
      </w:r>
      <w:r w:rsidRPr="007B52D7">
        <w:rPr>
          <w:rFonts w:ascii="Times New Roman" w:eastAsia="Times New Roman" w:hAnsi="Times New Roman" w:cs="Times New Roman"/>
          <w:snapToGrid w:val="0"/>
          <w:sz w:val="24"/>
          <w:szCs w:val="24"/>
          <w:lang w:eastAsia="ru-RU"/>
        </w:rPr>
        <w:t>аварии, связанной с воспламенением «пожар» емкости  бензина  массой 10 тонн,  оказывается негативное воздействие на население и объекты инфраструктуры.</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b/>
          <w:snapToGrid w:val="0"/>
          <w:sz w:val="24"/>
          <w:szCs w:val="24"/>
          <w:lang w:eastAsia="ru-RU"/>
        </w:rPr>
        <w:t>Выводы:</w:t>
      </w:r>
      <w:r w:rsidRPr="007B52D7">
        <w:rPr>
          <w:rFonts w:ascii="Times New Roman" w:eastAsia="Times New Roman" w:hAnsi="Times New Roman" w:cs="Times New Roman"/>
          <w:snapToGrid w:val="0"/>
          <w:sz w:val="24"/>
          <w:szCs w:val="24"/>
          <w:lang w:eastAsia="ru-RU"/>
        </w:rPr>
        <w:t xml:space="preserve"> При  автомобильной  аварии, связанной с воспламенением проливов бензина (10 тонн),  оказываться негативное воздействие на остекление части зданий проектируемого объекта.</w:t>
      </w:r>
    </w:p>
    <w:p w:rsidR="007B52D7" w:rsidRPr="007B52D7" w:rsidRDefault="007B52D7" w:rsidP="007B52D7">
      <w:pPr>
        <w:keepNext/>
        <w:keepLines/>
        <w:spacing w:before="200" w:after="0" w:line="240" w:lineRule="auto"/>
        <w:outlineLvl w:val="3"/>
        <w:rPr>
          <w:rFonts w:ascii="Times New Roman" w:eastAsia="Times New Roman" w:hAnsi="Times New Roman" w:cs="Times New Roman"/>
          <w:b/>
          <w:bCs/>
          <w:iCs/>
          <w:sz w:val="24"/>
          <w:szCs w:val="20"/>
          <w:lang w:eastAsia="ru-RU"/>
        </w:rPr>
      </w:pPr>
      <w:bookmarkStart w:id="76" w:name="_Toc17721341"/>
      <w:bookmarkStart w:id="77" w:name="_Toc26778236"/>
      <w:r w:rsidRPr="007B52D7">
        <w:rPr>
          <w:rFonts w:ascii="Times New Roman" w:eastAsia="Times New Roman" w:hAnsi="Times New Roman" w:cs="Times New Roman"/>
          <w:b/>
          <w:bCs/>
          <w:iCs/>
          <w:sz w:val="24"/>
          <w:szCs w:val="20"/>
          <w:lang w:eastAsia="ru-RU"/>
        </w:rPr>
        <w:t>7.2.2.1 Анализ риска аварий, связанных с проливом   ЛВЖ и СУГ.</w:t>
      </w:r>
      <w:bookmarkEnd w:id="76"/>
      <w:bookmarkEnd w:id="77"/>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Оценка индивидуального риска сделана в соответствии с ГОСТ Р 12.3.047-98 (Приложение Е) на расстоянии для СУГ  12000 м и для бензина  10м.</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Рассмотрены варианты:</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А</w:t>
      </w:r>
      <w:r w:rsidRPr="007B52D7">
        <w:rPr>
          <w:rFonts w:ascii="Times New Roman" w:eastAsia="Times New Roman" w:hAnsi="Times New Roman" w:cs="Times New Roman"/>
          <w:snapToGrid w:val="0"/>
          <w:sz w:val="24"/>
          <w:szCs w:val="24"/>
          <w:vertAlign w:val="subscript"/>
          <w:lang w:eastAsia="ru-RU"/>
        </w:rPr>
        <w:t>1</w:t>
      </w:r>
      <w:r w:rsidRPr="007B52D7">
        <w:rPr>
          <w:rFonts w:ascii="Times New Roman" w:eastAsia="Times New Roman" w:hAnsi="Times New Roman" w:cs="Times New Roman"/>
          <w:snapToGrid w:val="0"/>
          <w:sz w:val="24"/>
          <w:szCs w:val="24"/>
          <w:lang w:eastAsia="ru-RU"/>
        </w:rPr>
        <w:t xml:space="preserve"> - мгновенное воспламенение истекающего продукта с последующим факельным горением;</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А</w:t>
      </w:r>
      <w:r w:rsidRPr="007B52D7">
        <w:rPr>
          <w:rFonts w:ascii="Times New Roman" w:eastAsia="Times New Roman" w:hAnsi="Times New Roman" w:cs="Times New Roman"/>
          <w:snapToGrid w:val="0"/>
          <w:sz w:val="24"/>
          <w:szCs w:val="24"/>
          <w:vertAlign w:val="subscript"/>
          <w:lang w:eastAsia="ru-RU"/>
        </w:rPr>
        <w:t>3</w:t>
      </w:r>
      <w:r w:rsidRPr="007B52D7">
        <w:rPr>
          <w:rFonts w:ascii="Times New Roman" w:eastAsia="Times New Roman" w:hAnsi="Times New Roman" w:cs="Times New Roman"/>
          <w:snapToGrid w:val="0"/>
          <w:sz w:val="24"/>
          <w:szCs w:val="24"/>
          <w:lang w:eastAsia="ru-RU"/>
        </w:rPr>
        <w:t xml:space="preserve"> - мгновенный выброс продукта с образованием «огненного шара»;</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А</w:t>
      </w:r>
      <w:r w:rsidRPr="007B52D7">
        <w:rPr>
          <w:rFonts w:ascii="Times New Roman" w:eastAsia="Times New Roman" w:hAnsi="Times New Roman" w:cs="Times New Roman"/>
          <w:snapToGrid w:val="0"/>
          <w:sz w:val="24"/>
          <w:szCs w:val="24"/>
          <w:vertAlign w:val="subscript"/>
          <w:lang w:eastAsia="ru-RU"/>
        </w:rPr>
        <w:t xml:space="preserve">9 </w:t>
      </w:r>
      <w:r w:rsidRPr="007B52D7">
        <w:rPr>
          <w:rFonts w:ascii="Times New Roman" w:eastAsia="Times New Roman" w:hAnsi="Times New Roman" w:cs="Times New Roman"/>
          <w:snapToGrid w:val="0"/>
          <w:sz w:val="24"/>
          <w:szCs w:val="24"/>
          <w:lang w:eastAsia="ru-RU"/>
        </w:rPr>
        <w:t>- сгорание облака с развитием избыточного давления в открытом пространстве.</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Вероятность реализации различных сценариев аварии рассчитана по формуле    </w:t>
      </w:r>
      <w:r w:rsidRPr="007B52D7">
        <w:rPr>
          <w:rFonts w:ascii="Times New Roman" w:eastAsia="Times New Roman" w:hAnsi="Times New Roman" w:cs="Times New Roman"/>
          <w:noProof/>
          <w:snapToGrid w:val="0"/>
          <w:sz w:val="24"/>
          <w:szCs w:val="24"/>
          <w:lang w:eastAsia="ru-RU"/>
        </w:rPr>
        <w:drawing>
          <wp:inline distT="0" distB="0" distL="0" distR="0" wp14:anchorId="69765B11" wp14:editId="7C908F63">
            <wp:extent cx="1383665" cy="226695"/>
            <wp:effectExtent l="0" t="0" r="6985" b="190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383665" cy="226695"/>
                    </a:xfrm>
                    <a:prstGeom prst="rect">
                      <a:avLst/>
                    </a:prstGeom>
                    <a:noFill/>
                    <a:ln>
                      <a:noFill/>
                    </a:ln>
                  </pic:spPr>
                </pic:pic>
              </a:graphicData>
            </a:graphic>
          </wp:inline>
        </w:drawing>
      </w:r>
      <w:r w:rsidRPr="007B52D7">
        <w:rPr>
          <w:rFonts w:ascii="Times New Roman" w:eastAsia="Times New Roman" w:hAnsi="Times New Roman" w:cs="Times New Roman"/>
          <w:snapToGrid w:val="0"/>
          <w:sz w:val="24"/>
          <w:szCs w:val="24"/>
          <w:lang w:eastAsia="ru-RU"/>
        </w:rPr>
        <w:tab/>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где </w:t>
      </w:r>
      <w:r w:rsidRPr="007B52D7">
        <w:rPr>
          <w:rFonts w:ascii="Times New Roman" w:eastAsia="Times New Roman" w:hAnsi="Times New Roman" w:cs="Times New Roman"/>
          <w:noProof/>
          <w:snapToGrid w:val="0"/>
          <w:sz w:val="24"/>
          <w:szCs w:val="24"/>
          <w:lang w:eastAsia="ru-RU"/>
        </w:rPr>
        <w:drawing>
          <wp:inline distT="0" distB="0" distL="0" distR="0" wp14:anchorId="50D9BE9A" wp14:editId="4C71FA87">
            <wp:extent cx="534035" cy="226695"/>
            <wp:effectExtent l="0" t="0" r="0" b="190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34035" cy="226695"/>
                    </a:xfrm>
                    <a:prstGeom prst="rect">
                      <a:avLst/>
                    </a:prstGeom>
                    <a:noFill/>
                    <a:ln>
                      <a:noFill/>
                    </a:ln>
                  </pic:spPr>
                </pic:pic>
              </a:graphicData>
            </a:graphic>
          </wp:inline>
        </w:drawing>
      </w:r>
      <w:r w:rsidRPr="007B52D7">
        <w:rPr>
          <w:rFonts w:ascii="Times New Roman" w:eastAsia="Times New Roman" w:hAnsi="Times New Roman" w:cs="Times New Roman"/>
          <w:snapToGrid w:val="0"/>
          <w:sz w:val="24"/>
          <w:szCs w:val="24"/>
          <w:lang w:eastAsia="ru-RU"/>
        </w:rPr>
        <w:t xml:space="preserve"> - статистическая вероятность развития аварии по iй ветви логической схемы. Для СУГ, </w:t>
      </w:r>
      <w:r w:rsidRPr="007B52D7">
        <w:rPr>
          <w:rFonts w:ascii="Times New Roman" w:eastAsia="Times New Roman" w:hAnsi="Times New Roman" w:cs="Times New Roman"/>
          <w:noProof/>
          <w:snapToGrid w:val="0"/>
          <w:sz w:val="24"/>
          <w:szCs w:val="24"/>
          <w:lang w:eastAsia="ru-RU"/>
        </w:rPr>
        <w:drawing>
          <wp:inline distT="0" distB="0" distL="0" distR="0" wp14:anchorId="4BA4EC0D" wp14:editId="110094DA">
            <wp:extent cx="534035" cy="226695"/>
            <wp:effectExtent l="0" t="0" r="0" b="190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34035" cy="226695"/>
                    </a:xfrm>
                    <a:prstGeom prst="rect">
                      <a:avLst/>
                    </a:prstGeom>
                    <a:noFill/>
                    <a:ln>
                      <a:noFill/>
                    </a:ln>
                  </pic:spPr>
                </pic:pic>
              </a:graphicData>
            </a:graphic>
          </wp:inline>
        </w:drawing>
      </w:r>
      <w:r w:rsidRPr="007B52D7">
        <w:rPr>
          <w:rFonts w:ascii="Times New Roman" w:eastAsia="Times New Roman" w:hAnsi="Times New Roman" w:cs="Times New Roman"/>
          <w:snapToGrid w:val="0"/>
          <w:sz w:val="24"/>
          <w:szCs w:val="24"/>
          <w:lang w:eastAsia="ru-RU"/>
        </w:rPr>
        <w:t xml:space="preserve"> определяют по таблице Э.1.</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Таблица Э-1. Статистические вероятности различных сценариев развития аварий</w:t>
      </w:r>
    </w:p>
    <w:tbl>
      <w:tblPr>
        <w:tblpPr w:leftFromText="180" w:rightFromText="180" w:vertAnchor="text" w:horzAnchor="margin" w:tblpY="230"/>
        <w:tblW w:w="9953" w:type="dxa"/>
        <w:tblLayout w:type="fixed"/>
        <w:tblCellMar>
          <w:left w:w="40" w:type="dxa"/>
          <w:right w:w="40" w:type="dxa"/>
        </w:tblCellMar>
        <w:tblLook w:val="0000" w:firstRow="0" w:lastRow="0" w:firstColumn="0" w:lastColumn="0" w:noHBand="0" w:noVBand="0"/>
      </w:tblPr>
      <w:tblGrid>
        <w:gridCol w:w="2560"/>
        <w:gridCol w:w="2700"/>
        <w:gridCol w:w="2520"/>
        <w:gridCol w:w="2173"/>
      </w:tblGrid>
      <w:tr w:rsidR="007B52D7" w:rsidRPr="007B52D7" w:rsidTr="00A90FCD">
        <w:trPr>
          <w:trHeight w:val="256"/>
        </w:trPr>
        <w:tc>
          <w:tcPr>
            <w:tcW w:w="2560" w:type="dxa"/>
            <w:tcBorders>
              <w:top w:val="single" w:sz="8" w:space="0" w:color="auto"/>
              <w:left w:val="single" w:sz="8" w:space="0" w:color="auto"/>
              <w:bottom w:val="single" w:sz="8" w:space="0" w:color="auto"/>
              <w:right w:val="single" w:sz="8" w:space="0" w:color="auto"/>
            </w:tcBorders>
            <w:vAlign w:val="center"/>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Сценарий аварии</w:t>
            </w:r>
          </w:p>
        </w:tc>
        <w:tc>
          <w:tcPr>
            <w:tcW w:w="2700" w:type="dxa"/>
            <w:tcBorders>
              <w:top w:val="single" w:sz="8" w:space="0" w:color="auto"/>
              <w:left w:val="single" w:sz="8" w:space="0" w:color="auto"/>
              <w:bottom w:val="single" w:sz="8" w:space="0" w:color="auto"/>
              <w:right w:val="single" w:sz="8" w:space="0" w:color="auto"/>
            </w:tcBorders>
            <w:vAlign w:val="center"/>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Вероятность</w:t>
            </w:r>
          </w:p>
        </w:tc>
        <w:tc>
          <w:tcPr>
            <w:tcW w:w="2520" w:type="dxa"/>
            <w:tcBorders>
              <w:top w:val="single" w:sz="8" w:space="0" w:color="auto"/>
              <w:left w:val="single" w:sz="8" w:space="0" w:color="auto"/>
              <w:bottom w:val="single" w:sz="8" w:space="0" w:color="auto"/>
              <w:right w:val="single" w:sz="8" w:space="0" w:color="auto"/>
            </w:tcBorders>
            <w:vAlign w:val="center"/>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Сценарий аварии</w:t>
            </w:r>
          </w:p>
        </w:tc>
        <w:tc>
          <w:tcPr>
            <w:tcW w:w="2173" w:type="dxa"/>
            <w:tcBorders>
              <w:top w:val="single" w:sz="8" w:space="0" w:color="auto"/>
              <w:left w:val="single" w:sz="8" w:space="0" w:color="auto"/>
              <w:bottom w:val="single" w:sz="8" w:space="0" w:color="auto"/>
              <w:right w:val="single" w:sz="6" w:space="0" w:color="auto"/>
            </w:tcBorders>
            <w:vAlign w:val="center"/>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Вероятность</w:t>
            </w:r>
          </w:p>
        </w:tc>
      </w:tr>
      <w:tr w:rsidR="007B52D7" w:rsidRPr="007B52D7" w:rsidTr="00A90FCD">
        <w:trPr>
          <w:trHeight w:val="273"/>
        </w:trPr>
        <w:tc>
          <w:tcPr>
            <w:tcW w:w="2560" w:type="dxa"/>
            <w:tcBorders>
              <w:top w:val="single" w:sz="8" w:space="0" w:color="auto"/>
              <w:left w:val="single" w:sz="8" w:space="0" w:color="auto"/>
              <w:bottom w:val="single" w:sz="8" w:space="0" w:color="auto"/>
              <w:right w:val="single" w:sz="8" w:space="0" w:color="auto"/>
            </w:tcBorders>
            <w:vAlign w:val="center"/>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Факел</w:t>
            </w:r>
          </w:p>
        </w:tc>
        <w:tc>
          <w:tcPr>
            <w:tcW w:w="2700" w:type="dxa"/>
            <w:tcBorders>
              <w:top w:val="single" w:sz="8" w:space="0" w:color="auto"/>
              <w:left w:val="single" w:sz="8" w:space="0" w:color="auto"/>
              <w:bottom w:val="single" w:sz="8" w:space="0" w:color="auto"/>
              <w:right w:val="single" w:sz="8" w:space="0" w:color="auto"/>
            </w:tcBorders>
            <w:vAlign w:val="center"/>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0,0574</w:t>
            </w:r>
          </w:p>
        </w:tc>
        <w:tc>
          <w:tcPr>
            <w:tcW w:w="2520" w:type="dxa"/>
            <w:tcBorders>
              <w:top w:val="single" w:sz="8" w:space="0" w:color="auto"/>
              <w:left w:val="single" w:sz="8" w:space="0" w:color="auto"/>
              <w:bottom w:val="single" w:sz="8" w:space="0" w:color="auto"/>
              <w:right w:val="single" w:sz="8" w:space="0" w:color="auto"/>
            </w:tcBorders>
            <w:vAlign w:val="center"/>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Сгорание с развитием</w:t>
            </w:r>
          </w:p>
        </w:tc>
        <w:tc>
          <w:tcPr>
            <w:tcW w:w="2173" w:type="dxa"/>
            <w:tcBorders>
              <w:top w:val="single" w:sz="8" w:space="0" w:color="auto"/>
              <w:left w:val="single" w:sz="8" w:space="0" w:color="auto"/>
              <w:bottom w:val="single" w:sz="8" w:space="0" w:color="auto"/>
              <w:right w:val="single" w:sz="8" w:space="0" w:color="auto"/>
            </w:tcBorders>
            <w:vAlign w:val="center"/>
          </w:tcPr>
          <w:p w:rsidR="007B52D7" w:rsidRPr="007B52D7" w:rsidRDefault="007B52D7" w:rsidP="007B52D7">
            <w:pPr>
              <w:spacing w:after="0" w:line="240" w:lineRule="auto"/>
              <w:jc w:val="center"/>
              <w:rPr>
                <w:rFonts w:ascii="Times New Roman" w:eastAsia="Times New Roman" w:hAnsi="Times New Roman" w:cs="Times New Roman"/>
                <w:sz w:val="24"/>
                <w:szCs w:val="24"/>
                <w:lang w:eastAsia="ru-RU"/>
              </w:rPr>
            </w:pPr>
          </w:p>
        </w:tc>
      </w:tr>
      <w:tr w:rsidR="007B52D7" w:rsidRPr="007B52D7" w:rsidTr="00A90FCD">
        <w:trPr>
          <w:trHeight w:val="256"/>
        </w:trPr>
        <w:tc>
          <w:tcPr>
            <w:tcW w:w="2560" w:type="dxa"/>
            <w:tcBorders>
              <w:top w:val="single" w:sz="8" w:space="0" w:color="auto"/>
              <w:left w:val="single" w:sz="8" w:space="0" w:color="auto"/>
              <w:bottom w:val="single" w:sz="8" w:space="0" w:color="auto"/>
              <w:right w:val="single" w:sz="8" w:space="0" w:color="auto"/>
            </w:tcBorders>
            <w:vAlign w:val="center"/>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Огненный шар</w:t>
            </w:r>
          </w:p>
        </w:tc>
        <w:tc>
          <w:tcPr>
            <w:tcW w:w="2700" w:type="dxa"/>
            <w:tcBorders>
              <w:top w:val="single" w:sz="8" w:space="0" w:color="auto"/>
              <w:left w:val="single" w:sz="8" w:space="0" w:color="auto"/>
              <w:bottom w:val="single" w:sz="8" w:space="0" w:color="auto"/>
              <w:right w:val="single" w:sz="8" w:space="0" w:color="auto"/>
            </w:tcBorders>
            <w:vAlign w:val="center"/>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0,7039</w:t>
            </w:r>
          </w:p>
        </w:tc>
        <w:tc>
          <w:tcPr>
            <w:tcW w:w="2520" w:type="dxa"/>
            <w:tcBorders>
              <w:top w:val="single" w:sz="8" w:space="0" w:color="auto"/>
              <w:left w:val="single" w:sz="8" w:space="0" w:color="auto"/>
              <w:bottom w:val="single" w:sz="8" w:space="0" w:color="auto"/>
              <w:right w:val="single" w:sz="8" w:space="0" w:color="auto"/>
            </w:tcBorders>
            <w:vAlign w:val="center"/>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избыточного давления</w:t>
            </w:r>
          </w:p>
        </w:tc>
        <w:tc>
          <w:tcPr>
            <w:tcW w:w="2173" w:type="dxa"/>
            <w:tcBorders>
              <w:top w:val="single" w:sz="8" w:space="0" w:color="auto"/>
              <w:left w:val="single" w:sz="8" w:space="0" w:color="auto"/>
              <w:bottom w:val="single" w:sz="8" w:space="0" w:color="auto"/>
              <w:right w:val="single" w:sz="8" w:space="0" w:color="auto"/>
            </w:tcBorders>
            <w:vAlign w:val="center"/>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0,0119</w:t>
            </w:r>
          </w:p>
        </w:tc>
      </w:tr>
      <w:tr w:rsidR="007B52D7" w:rsidRPr="007B52D7" w:rsidTr="00A90FCD">
        <w:trPr>
          <w:trHeight w:val="256"/>
        </w:trPr>
        <w:tc>
          <w:tcPr>
            <w:tcW w:w="2560" w:type="dxa"/>
            <w:tcBorders>
              <w:top w:val="single" w:sz="8" w:space="0" w:color="auto"/>
              <w:left w:val="single" w:sz="8" w:space="0" w:color="auto"/>
              <w:bottom w:val="single" w:sz="8" w:space="0" w:color="auto"/>
              <w:right w:val="single" w:sz="8" w:space="0" w:color="auto"/>
            </w:tcBorders>
            <w:vAlign w:val="center"/>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Горение пролива</w:t>
            </w:r>
          </w:p>
        </w:tc>
        <w:tc>
          <w:tcPr>
            <w:tcW w:w="2700" w:type="dxa"/>
            <w:tcBorders>
              <w:top w:val="single" w:sz="8" w:space="0" w:color="auto"/>
              <w:left w:val="single" w:sz="8" w:space="0" w:color="auto"/>
              <w:bottom w:val="single" w:sz="8" w:space="0" w:color="auto"/>
              <w:right w:val="single" w:sz="8" w:space="0" w:color="auto"/>
            </w:tcBorders>
            <w:vAlign w:val="center"/>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0,0287</w:t>
            </w:r>
          </w:p>
        </w:tc>
        <w:tc>
          <w:tcPr>
            <w:tcW w:w="2520" w:type="dxa"/>
            <w:tcBorders>
              <w:top w:val="single" w:sz="8" w:space="0" w:color="auto"/>
              <w:left w:val="single" w:sz="8" w:space="0" w:color="auto"/>
              <w:bottom w:val="single" w:sz="8" w:space="0" w:color="auto"/>
              <w:right w:val="single" w:sz="8" w:space="0" w:color="auto"/>
            </w:tcBorders>
            <w:vAlign w:val="center"/>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Без горения</w:t>
            </w:r>
          </w:p>
        </w:tc>
        <w:tc>
          <w:tcPr>
            <w:tcW w:w="2173" w:type="dxa"/>
            <w:tcBorders>
              <w:top w:val="single" w:sz="8" w:space="0" w:color="auto"/>
              <w:left w:val="single" w:sz="8" w:space="0" w:color="auto"/>
              <w:bottom w:val="single" w:sz="8" w:space="0" w:color="auto"/>
              <w:right w:val="single" w:sz="8" w:space="0" w:color="auto"/>
            </w:tcBorders>
            <w:vAlign w:val="center"/>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0,0292</w:t>
            </w:r>
          </w:p>
        </w:tc>
      </w:tr>
      <w:tr w:rsidR="007B52D7" w:rsidRPr="007B52D7" w:rsidTr="00A90FCD">
        <w:trPr>
          <w:trHeight w:val="46"/>
        </w:trPr>
        <w:tc>
          <w:tcPr>
            <w:tcW w:w="2560" w:type="dxa"/>
            <w:tcBorders>
              <w:top w:val="single" w:sz="8" w:space="0" w:color="auto"/>
              <w:left w:val="single" w:sz="8" w:space="0" w:color="auto"/>
              <w:bottom w:val="single" w:sz="8" w:space="0" w:color="auto"/>
              <w:right w:val="single" w:sz="8" w:space="0" w:color="auto"/>
            </w:tcBorders>
            <w:vAlign w:val="center"/>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Сгорание облака</w:t>
            </w:r>
          </w:p>
        </w:tc>
        <w:tc>
          <w:tcPr>
            <w:tcW w:w="2700" w:type="dxa"/>
            <w:tcBorders>
              <w:top w:val="single" w:sz="8" w:space="0" w:color="auto"/>
              <w:left w:val="single" w:sz="8" w:space="0" w:color="auto"/>
              <w:bottom w:val="single" w:sz="8" w:space="0" w:color="auto"/>
              <w:right w:val="single" w:sz="6" w:space="0" w:color="auto"/>
            </w:tcBorders>
            <w:vAlign w:val="center"/>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0,1689</w:t>
            </w:r>
          </w:p>
        </w:tc>
        <w:tc>
          <w:tcPr>
            <w:tcW w:w="2520" w:type="dxa"/>
            <w:tcBorders>
              <w:top w:val="single" w:sz="8" w:space="0" w:color="auto"/>
              <w:left w:val="single" w:sz="6" w:space="0" w:color="auto"/>
              <w:bottom w:val="single" w:sz="8" w:space="0" w:color="auto"/>
              <w:right w:val="single" w:sz="8" w:space="0" w:color="auto"/>
            </w:tcBorders>
            <w:vAlign w:val="center"/>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Итого</w:t>
            </w:r>
          </w:p>
        </w:tc>
        <w:tc>
          <w:tcPr>
            <w:tcW w:w="2173" w:type="dxa"/>
            <w:tcBorders>
              <w:top w:val="single" w:sz="8" w:space="0" w:color="auto"/>
              <w:left w:val="single" w:sz="8" w:space="0" w:color="auto"/>
              <w:bottom w:val="single" w:sz="8" w:space="0" w:color="auto"/>
              <w:right w:val="single" w:sz="8" w:space="0" w:color="auto"/>
            </w:tcBorders>
            <w:vAlign w:val="center"/>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w:t>
            </w:r>
          </w:p>
        </w:tc>
      </w:tr>
    </w:tbl>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Выполним оценку вероятности развития аварии по </w:t>
      </w:r>
      <w:hyperlink r:id="rId32" w:history="1">
        <w:r w:rsidRPr="007B52D7">
          <w:rPr>
            <w:rFonts w:ascii="Times New Roman" w:eastAsia="Times New Roman" w:hAnsi="Times New Roman" w:cs="Times New Roman"/>
            <w:snapToGrid w:val="0"/>
            <w:sz w:val="24"/>
            <w:szCs w:val="24"/>
            <w:lang w:eastAsia="ru-RU"/>
          </w:rPr>
          <w:t>таблице Э.1</w:t>
        </w:r>
      </w:hyperlink>
      <w:r w:rsidRPr="007B52D7">
        <w:rPr>
          <w:rFonts w:ascii="Times New Roman" w:eastAsia="Times New Roman" w:hAnsi="Times New Roman" w:cs="Times New Roman"/>
          <w:snapToGrid w:val="0"/>
          <w:sz w:val="24"/>
          <w:szCs w:val="24"/>
          <w:lang w:eastAsia="ru-RU"/>
        </w:rPr>
        <w:t xml:space="preserve">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lastRenderedPageBreak/>
        <w:t xml:space="preserve">Вероятность сгорания паровоздушной смеси в открытом пространстве с образованием волны избыточного давления: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noProof/>
          <w:snapToGrid w:val="0"/>
          <w:sz w:val="24"/>
          <w:szCs w:val="24"/>
          <w:lang w:eastAsia="ru-RU"/>
        </w:rPr>
        <w:drawing>
          <wp:inline distT="0" distB="0" distL="0" distR="0" wp14:anchorId="5E5B38C6" wp14:editId="6C9DEC01">
            <wp:extent cx="2492375" cy="242570"/>
            <wp:effectExtent l="0" t="0" r="3175" b="508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492375" cy="242570"/>
                    </a:xfrm>
                    <a:prstGeom prst="rect">
                      <a:avLst/>
                    </a:prstGeom>
                    <a:noFill/>
                    <a:ln>
                      <a:noFill/>
                    </a:ln>
                  </pic:spPr>
                </pic:pic>
              </a:graphicData>
            </a:graphic>
          </wp:inline>
        </w:drawing>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Вероятность образования «огненного шара»: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noProof/>
          <w:snapToGrid w:val="0"/>
          <w:sz w:val="24"/>
          <w:szCs w:val="24"/>
          <w:lang w:eastAsia="ru-RU"/>
        </w:rPr>
        <w:drawing>
          <wp:inline distT="0" distB="0" distL="0" distR="0" wp14:anchorId="0173C7AC" wp14:editId="51BFB4C6">
            <wp:extent cx="2630170" cy="242570"/>
            <wp:effectExtent l="0" t="0" r="0" b="508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630170" cy="242570"/>
                    </a:xfrm>
                    <a:prstGeom prst="rect">
                      <a:avLst/>
                    </a:prstGeom>
                    <a:noFill/>
                    <a:ln>
                      <a:noFill/>
                    </a:ln>
                  </pic:spPr>
                </pic:pic>
              </a:graphicData>
            </a:graphic>
          </wp:inline>
        </w:drawing>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Вероятность воспламенения пролива: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noProof/>
          <w:snapToGrid w:val="0"/>
          <w:sz w:val="24"/>
          <w:szCs w:val="24"/>
          <w:lang w:eastAsia="ru-RU"/>
        </w:rPr>
        <w:drawing>
          <wp:inline distT="0" distB="0" distL="0" distR="0" wp14:anchorId="4286FEFA" wp14:editId="4FF0831A">
            <wp:extent cx="2630170" cy="242570"/>
            <wp:effectExtent l="0" t="0" r="0" b="508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30170" cy="242570"/>
                    </a:xfrm>
                    <a:prstGeom prst="rect">
                      <a:avLst/>
                    </a:prstGeom>
                    <a:noFill/>
                    <a:ln>
                      <a:noFill/>
                    </a:ln>
                  </pic:spPr>
                </pic:pic>
              </a:graphicData>
            </a:graphic>
          </wp:inline>
        </w:drawing>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Вероятности развития аварии в остальных случаях принимают равными 0.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w w:val="95"/>
          <w:sz w:val="24"/>
          <w:szCs w:val="24"/>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w w:val="95"/>
          <w:sz w:val="24"/>
          <w:szCs w:val="24"/>
          <w:lang w:eastAsia="ru-RU"/>
        </w:rPr>
      </w:pPr>
      <w:r w:rsidRPr="007B52D7">
        <w:rPr>
          <w:rFonts w:ascii="Times New Roman" w:eastAsia="Times New Roman" w:hAnsi="Times New Roman" w:cs="Times New Roman"/>
          <w:snapToGrid w:val="0"/>
          <w:w w:val="95"/>
          <w:sz w:val="24"/>
          <w:szCs w:val="24"/>
          <w:lang w:eastAsia="ru-RU"/>
        </w:rPr>
        <w:t>РИСК ПОРАЖЕНИЯ ПРИ АВАРИИ с СУГ (сжиженным углеводородным газом пропан10 тонн) не рассматриваем, так как воздействие на проектируемый объект не оказывается.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w w:val="95"/>
          <w:sz w:val="24"/>
          <w:szCs w:val="24"/>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w w:val="95"/>
          <w:sz w:val="24"/>
          <w:szCs w:val="24"/>
          <w:lang w:eastAsia="ru-RU"/>
        </w:rPr>
      </w:pPr>
      <w:r w:rsidRPr="007B52D7">
        <w:rPr>
          <w:rFonts w:ascii="Times New Roman" w:eastAsia="Times New Roman" w:hAnsi="Times New Roman" w:cs="Times New Roman"/>
          <w:snapToGrid w:val="0"/>
          <w:w w:val="95"/>
          <w:sz w:val="24"/>
          <w:szCs w:val="24"/>
          <w:lang w:eastAsia="ru-RU"/>
        </w:rPr>
        <w:t xml:space="preserve">РИСК ПОРАЖЕНИЯ ПРИ АВАРИИ с нефтепродктами (бензин 10 тонн)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w w:val="95"/>
          <w:sz w:val="24"/>
          <w:szCs w:val="24"/>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w w:val="95"/>
          <w:sz w:val="24"/>
          <w:szCs w:val="24"/>
          <w:lang w:eastAsia="ru-RU"/>
        </w:rPr>
      </w:pPr>
      <w:r w:rsidRPr="007B52D7">
        <w:rPr>
          <w:rFonts w:ascii="Times New Roman" w:eastAsia="Times New Roman" w:hAnsi="Times New Roman" w:cs="Times New Roman"/>
          <w:snapToGrid w:val="0"/>
          <w:w w:val="95"/>
          <w:sz w:val="24"/>
          <w:szCs w:val="24"/>
          <w:lang w:eastAsia="ru-RU"/>
        </w:rPr>
        <w:t>1. Расчёт</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Выполним оценку вероятности развития аварии с пропаном, как для наихудшего варианта. Согласно расчетам, избыточное давление </w:t>
      </w:r>
      <w:r w:rsidRPr="007B52D7">
        <w:rPr>
          <w:rFonts w:ascii="Times New Roman" w:eastAsia="Times New Roman" w:hAnsi="Times New Roman" w:cs="Times New Roman"/>
          <w:snapToGrid w:val="0"/>
          <w:sz w:val="24"/>
          <w:szCs w:val="24"/>
          <w:lang w:eastAsia="ru-RU"/>
        </w:rPr>
        <w:sym w:font="Symbol" w:char="F044"/>
      </w:r>
      <w:r w:rsidRPr="007B52D7">
        <w:rPr>
          <w:rFonts w:ascii="Times New Roman" w:eastAsia="Times New Roman" w:hAnsi="Times New Roman" w:cs="Times New Roman"/>
          <w:snapToGrid w:val="0"/>
          <w:sz w:val="24"/>
          <w:szCs w:val="24"/>
          <w:lang w:eastAsia="ru-RU"/>
        </w:rPr>
        <w:t>p и импульс i волны давления на расстоянии 180м составляют:</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sym w:font="Symbol" w:char="F044"/>
      </w:r>
      <w:r w:rsidRPr="007B52D7">
        <w:rPr>
          <w:rFonts w:ascii="Times New Roman" w:eastAsia="Times New Roman" w:hAnsi="Times New Roman" w:cs="Times New Roman"/>
          <w:snapToGrid w:val="0"/>
          <w:sz w:val="24"/>
          <w:szCs w:val="24"/>
          <w:lang w:eastAsia="ru-RU"/>
        </w:rPr>
        <w:t>p = 401,75 кПа = 401750 Па;        i = 260,43 Па·с;    ts</w:t>
      </w:r>
      <w:r w:rsidRPr="007B52D7">
        <w:rPr>
          <w:rFonts w:ascii="Times New Roman" w:eastAsia="Times New Roman" w:hAnsi="Times New Roman" w:cs="Times New Roman"/>
          <w:snapToGrid w:val="0"/>
          <w:sz w:val="24"/>
          <w:szCs w:val="24"/>
          <w:vertAlign w:val="superscript"/>
          <w:lang w:eastAsia="ru-RU"/>
        </w:rPr>
        <w:t>ош</w:t>
      </w:r>
      <w:r w:rsidRPr="007B52D7">
        <w:rPr>
          <w:rFonts w:ascii="Times New Roman" w:eastAsia="Times New Roman" w:hAnsi="Times New Roman" w:cs="Times New Roman"/>
          <w:snapToGrid w:val="0"/>
          <w:sz w:val="24"/>
          <w:szCs w:val="24"/>
          <w:lang w:eastAsia="ru-RU"/>
        </w:rPr>
        <w:t xml:space="preserve"> = 5,6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q о.ш. = 101,43 кВт/м</w:t>
      </w:r>
      <w:r w:rsidRPr="007B52D7">
        <w:rPr>
          <w:rFonts w:ascii="Times New Roman" w:eastAsia="Times New Roman" w:hAnsi="Times New Roman" w:cs="Times New Roman"/>
          <w:snapToGrid w:val="0"/>
          <w:sz w:val="24"/>
          <w:szCs w:val="24"/>
          <w:vertAlign w:val="superscript"/>
          <w:lang w:eastAsia="ru-RU"/>
        </w:rPr>
        <w:t xml:space="preserve">2 </w:t>
      </w:r>
      <w:r w:rsidRPr="007B52D7">
        <w:rPr>
          <w:rFonts w:ascii="Times New Roman" w:eastAsia="Times New Roman" w:hAnsi="Times New Roman" w:cs="Times New Roman"/>
          <w:snapToGrid w:val="0"/>
          <w:sz w:val="24"/>
          <w:szCs w:val="24"/>
          <w:lang w:eastAsia="ru-RU"/>
        </w:rPr>
        <w:t xml:space="preserve">                    q п = 11,0 кВт/м</w:t>
      </w:r>
      <w:r w:rsidRPr="007B52D7">
        <w:rPr>
          <w:rFonts w:ascii="Times New Roman" w:eastAsia="Times New Roman" w:hAnsi="Times New Roman" w:cs="Times New Roman"/>
          <w:snapToGrid w:val="0"/>
          <w:sz w:val="24"/>
          <w:szCs w:val="24"/>
          <w:vertAlign w:val="superscript"/>
          <w:lang w:eastAsia="ru-RU"/>
        </w:rPr>
        <w:t xml:space="preserve">2 </w:t>
      </w:r>
      <w:r w:rsidRPr="007B52D7">
        <w:rPr>
          <w:rFonts w:ascii="Times New Roman" w:eastAsia="Times New Roman" w:hAnsi="Times New Roman" w:cs="Times New Roman"/>
          <w:snapToGrid w:val="0"/>
          <w:sz w:val="24"/>
          <w:szCs w:val="24"/>
          <w:lang w:eastAsia="ru-RU"/>
        </w:rPr>
        <w:t xml:space="preserve">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w w:val="95"/>
          <w:sz w:val="24"/>
          <w:szCs w:val="24"/>
          <w:lang w:eastAsia="ru-RU"/>
        </w:rPr>
      </w:pPr>
      <w:r w:rsidRPr="007B52D7">
        <w:rPr>
          <w:rFonts w:ascii="Times New Roman" w:eastAsia="Times New Roman" w:hAnsi="Times New Roman" w:cs="Times New Roman"/>
          <w:snapToGrid w:val="0"/>
          <w:sz w:val="24"/>
          <w:szCs w:val="24"/>
          <w:lang w:eastAsia="ru-RU"/>
        </w:rPr>
        <w:t xml:space="preserve">  </w:t>
      </w:r>
      <w:r w:rsidRPr="007B52D7">
        <w:rPr>
          <w:rFonts w:ascii="Times New Roman" w:eastAsia="Times New Roman" w:hAnsi="Times New Roman" w:cs="Times New Roman"/>
          <w:b/>
          <w:i/>
          <w:snapToGrid w:val="0"/>
          <w:sz w:val="24"/>
          <w:szCs w:val="24"/>
          <w:lang w:eastAsia="ru-RU"/>
        </w:rPr>
        <w:t>2.При поражении человека избыточным давлением</w:t>
      </w:r>
      <w:r w:rsidRPr="007B52D7">
        <w:rPr>
          <w:rFonts w:ascii="Times New Roman" w:eastAsia="Times New Roman" w:hAnsi="Times New Roman" w:cs="Times New Roman"/>
          <w:snapToGrid w:val="0"/>
          <w:sz w:val="24"/>
          <w:szCs w:val="24"/>
          <w:lang w:eastAsia="ru-RU"/>
        </w:rPr>
        <w:t xml:space="preserve">, для приведенных значений поражающих факторов определяем значения «пробит» – функции </w:t>
      </w:r>
      <w:r w:rsidRPr="007B52D7">
        <w:rPr>
          <w:rFonts w:ascii="Times New Roman" w:eastAsia="Times New Roman" w:hAnsi="Times New Roman" w:cs="Times New Roman"/>
          <w:b/>
          <w:snapToGrid w:val="0"/>
          <w:sz w:val="24"/>
          <w:szCs w:val="24"/>
          <w:lang w:eastAsia="ru-RU"/>
        </w:rPr>
        <w:t>Рr,</w:t>
      </w:r>
      <w:r w:rsidRPr="007B52D7">
        <w:rPr>
          <w:rFonts w:ascii="Times New Roman" w:eastAsia="Times New Roman" w:hAnsi="Times New Roman" w:cs="Times New Roman"/>
          <w:snapToGrid w:val="0"/>
          <w:sz w:val="24"/>
          <w:szCs w:val="24"/>
          <w:lang w:eastAsia="ru-RU"/>
        </w:rPr>
        <w:t xml:space="preserve"> развиваемой при сгорании газопаровоздушных смесей, на расстоянии r = 137 м от эпицентра аварии по формуле:  </w:t>
      </w:r>
      <w:r w:rsidRPr="007B52D7">
        <w:rPr>
          <w:rFonts w:ascii="Times New Roman" w:eastAsia="Times New Roman" w:hAnsi="Times New Roman" w:cs="Times New Roman"/>
          <w:noProof/>
          <w:snapToGrid w:val="0"/>
          <w:w w:val="95"/>
          <w:sz w:val="24"/>
          <w:szCs w:val="24"/>
          <w:vertAlign w:val="subscript"/>
          <w:lang w:eastAsia="ru-RU"/>
        </w:rPr>
        <w:drawing>
          <wp:inline distT="0" distB="0" distL="0" distR="0" wp14:anchorId="58E264D2" wp14:editId="0042A71B">
            <wp:extent cx="1294765" cy="210185"/>
            <wp:effectExtent l="0" t="0" r="63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294765" cy="210185"/>
                    </a:xfrm>
                    <a:prstGeom prst="rect">
                      <a:avLst/>
                    </a:prstGeom>
                    <a:noFill/>
                    <a:ln>
                      <a:noFill/>
                    </a:ln>
                  </pic:spPr>
                </pic:pic>
              </a:graphicData>
            </a:graphic>
          </wp:inline>
        </w:drawing>
      </w:r>
      <w:r w:rsidRPr="007B52D7">
        <w:rPr>
          <w:rFonts w:ascii="Times New Roman" w:eastAsia="Times New Roman" w:hAnsi="Times New Roman" w:cs="Times New Roman"/>
          <w:snapToGrid w:val="0"/>
          <w:w w:val="95"/>
          <w:sz w:val="24"/>
          <w:szCs w:val="24"/>
          <w:lang w:eastAsia="ru-RU"/>
        </w:rPr>
        <w:t xml:space="preserve"> где</w:t>
      </w:r>
      <w:r w:rsidRPr="007B52D7">
        <w:rPr>
          <w:rFonts w:ascii="Times New Roman" w:eastAsia="Times New Roman" w:hAnsi="Times New Roman" w:cs="Times New Roman"/>
          <w:snapToGrid w:val="0"/>
          <w:w w:val="95"/>
          <w:sz w:val="24"/>
          <w:szCs w:val="24"/>
          <w:lang w:eastAsia="ru-RU"/>
        </w:rPr>
        <w:tab/>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w w:val="95"/>
          <w:sz w:val="24"/>
          <w:szCs w:val="24"/>
          <w:lang w:eastAsia="ru-RU"/>
        </w:rPr>
      </w:pPr>
      <w:r w:rsidRPr="007B52D7">
        <w:rPr>
          <w:rFonts w:ascii="Times New Roman" w:eastAsia="Times New Roman" w:hAnsi="Times New Roman" w:cs="Times New Roman"/>
          <w:noProof/>
          <w:snapToGrid w:val="0"/>
          <w:w w:val="95"/>
          <w:sz w:val="24"/>
          <w:szCs w:val="24"/>
          <w:vertAlign w:val="subscript"/>
          <w:lang w:eastAsia="ru-RU"/>
        </w:rPr>
        <w:drawing>
          <wp:inline distT="0" distB="0" distL="0" distR="0" wp14:anchorId="18116FFB" wp14:editId="7001BA5D">
            <wp:extent cx="1723390" cy="50165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723390" cy="501650"/>
                    </a:xfrm>
                    <a:prstGeom prst="rect">
                      <a:avLst/>
                    </a:prstGeom>
                    <a:noFill/>
                    <a:ln>
                      <a:noFill/>
                    </a:ln>
                  </pic:spPr>
                </pic:pic>
              </a:graphicData>
            </a:graphic>
          </wp:inline>
        </w:drawing>
      </w:r>
      <w:r w:rsidRPr="007B52D7">
        <w:rPr>
          <w:rFonts w:ascii="Times New Roman" w:eastAsia="Times New Roman" w:hAnsi="Times New Roman" w:cs="Times New Roman"/>
          <w:snapToGrid w:val="0"/>
          <w:w w:val="95"/>
          <w:sz w:val="24"/>
          <w:szCs w:val="24"/>
          <w:lang w:eastAsia="ru-RU"/>
        </w:rPr>
        <w:tab/>
        <w:t xml:space="preserve">где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w w:val="95"/>
          <w:sz w:val="24"/>
          <w:szCs w:val="24"/>
          <w:lang w:val="en-US" w:eastAsia="ru-RU"/>
        </w:rPr>
        <w:t>V</w:t>
      </w:r>
      <w:r w:rsidRPr="007B52D7">
        <w:rPr>
          <w:rFonts w:ascii="Times New Roman" w:eastAsia="Times New Roman" w:hAnsi="Times New Roman" w:cs="Times New Roman"/>
          <w:snapToGrid w:val="0"/>
          <w:w w:val="95"/>
          <w:sz w:val="24"/>
          <w:szCs w:val="24"/>
          <w:lang w:eastAsia="ru-RU"/>
        </w:rPr>
        <w:t xml:space="preserve"> = </w:t>
      </w:r>
      <w:r w:rsidRPr="007B52D7">
        <w:rPr>
          <w:rFonts w:ascii="Times New Roman" w:eastAsia="Times New Roman" w:hAnsi="Times New Roman" w:cs="Times New Roman"/>
          <w:snapToGrid w:val="0"/>
          <w:sz w:val="24"/>
          <w:szCs w:val="24"/>
          <w:lang w:eastAsia="ru-RU"/>
        </w:rPr>
        <w:t xml:space="preserve">(17500  </w:t>
      </w:r>
      <w:r w:rsidRPr="007B52D7">
        <w:rPr>
          <w:rFonts w:ascii="Times New Roman" w:eastAsia="Times New Roman" w:hAnsi="Times New Roman" w:cs="Times New Roman"/>
          <w:snapToGrid w:val="0"/>
          <w:w w:val="95"/>
          <w:sz w:val="24"/>
          <w:szCs w:val="24"/>
          <w:lang w:eastAsia="ru-RU"/>
        </w:rPr>
        <w:t>/13030)</w:t>
      </w:r>
      <w:r w:rsidRPr="007B52D7">
        <w:rPr>
          <w:rFonts w:ascii="Times New Roman" w:eastAsia="Times New Roman" w:hAnsi="Times New Roman" w:cs="Times New Roman"/>
          <w:snapToGrid w:val="0"/>
          <w:w w:val="95"/>
          <w:sz w:val="24"/>
          <w:szCs w:val="24"/>
          <w:vertAlign w:val="superscript"/>
          <w:lang w:eastAsia="ru-RU"/>
        </w:rPr>
        <w:t xml:space="preserve">8,4 </w:t>
      </w:r>
      <w:r w:rsidRPr="007B52D7">
        <w:rPr>
          <w:rFonts w:ascii="Times New Roman" w:eastAsia="Times New Roman" w:hAnsi="Times New Roman" w:cs="Times New Roman"/>
          <w:snapToGrid w:val="0"/>
          <w:w w:val="95"/>
          <w:sz w:val="24"/>
          <w:szCs w:val="24"/>
          <w:lang w:eastAsia="ru-RU"/>
        </w:rPr>
        <w:t>+(290 / 260,43)</w:t>
      </w:r>
      <w:r w:rsidRPr="007B52D7">
        <w:rPr>
          <w:rFonts w:ascii="Times New Roman" w:eastAsia="Times New Roman" w:hAnsi="Times New Roman" w:cs="Times New Roman"/>
          <w:snapToGrid w:val="0"/>
          <w:w w:val="95"/>
          <w:sz w:val="24"/>
          <w:szCs w:val="24"/>
          <w:vertAlign w:val="superscript"/>
          <w:lang w:eastAsia="ru-RU"/>
        </w:rPr>
        <w:t xml:space="preserve">9,3   </w:t>
      </w:r>
      <w:r w:rsidRPr="007B52D7">
        <w:rPr>
          <w:rFonts w:ascii="Times New Roman" w:eastAsia="Times New Roman" w:hAnsi="Times New Roman" w:cs="Times New Roman"/>
          <w:snapToGrid w:val="0"/>
          <w:w w:val="95"/>
          <w:sz w:val="24"/>
          <w:szCs w:val="24"/>
          <w:lang w:eastAsia="ru-RU"/>
        </w:rPr>
        <w:t>= 8,56х10</w:t>
      </w:r>
      <w:r w:rsidRPr="007B52D7">
        <w:rPr>
          <w:rFonts w:ascii="Times New Roman" w:eastAsia="Times New Roman" w:hAnsi="Times New Roman" w:cs="Times New Roman"/>
          <w:snapToGrid w:val="0"/>
          <w:w w:val="95"/>
          <w:sz w:val="24"/>
          <w:szCs w:val="24"/>
          <w:vertAlign w:val="superscript"/>
          <w:lang w:eastAsia="ru-RU"/>
        </w:rPr>
        <w:t>-4</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w w:val="95"/>
          <w:sz w:val="24"/>
          <w:szCs w:val="24"/>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w w:val="95"/>
          <w:sz w:val="24"/>
          <w:szCs w:val="24"/>
          <w:lang w:eastAsia="ru-RU"/>
        </w:rPr>
      </w:pPr>
      <w:r w:rsidRPr="007B52D7">
        <w:rPr>
          <w:rFonts w:ascii="Times New Roman" w:eastAsia="Times New Roman" w:hAnsi="Times New Roman" w:cs="Times New Roman"/>
          <w:snapToGrid w:val="0"/>
          <w:w w:val="95"/>
          <w:sz w:val="24"/>
          <w:szCs w:val="24"/>
          <w:lang w:val="en-US" w:eastAsia="ru-RU"/>
        </w:rPr>
        <w:t>Pr</w:t>
      </w:r>
      <w:r w:rsidRPr="007B52D7">
        <w:rPr>
          <w:rFonts w:ascii="Times New Roman" w:eastAsia="Times New Roman" w:hAnsi="Times New Roman" w:cs="Times New Roman"/>
          <w:snapToGrid w:val="0"/>
          <w:w w:val="95"/>
          <w:sz w:val="24"/>
          <w:szCs w:val="24"/>
          <w:vertAlign w:val="superscript"/>
          <w:lang w:eastAsia="ru-RU"/>
        </w:rPr>
        <w:t>сд</w:t>
      </w:r>
      <w:r w:rsidRPr="007B52D7">
        <w:rPr>
          <w:rFonts w:ascii="Times New Roman" w:eastAsia="Times New Roman" w:hAnsi="Times New Roman" w:cs="Times New Roman"/>
          <w:snapToGrid w:val="0"/>
          <w:w w:val="95"/>
          <w:sz w:val="24"/>
          <w:szCs w:val="24"/>
          <w:lang w:eastAsia="ru-RU"/>
        </w:rPr>
        <w:t xml:space="preserve"> = 5 – 0,26 </w:t>
      </w:r>
      <w:r w:rsidRPr="007B52D7">
        <w:rPr>
          <w:rFonts w:ascii="Times New Roman" w:eastAsia="Times New Roman" w:hAnsi="Times New Roman" w:cs="Times New Roman"/>
          <w:snapToGrid w:val="0"/>
          <w:w w:val="95"/>
          <w:sz w:val="24"/>
          <w:szCs w:val="24"/>
          <w:lang w:val="en-US" w:eastAsia="ru-RU"/>
        </w:rPr>
        <w:t>ln</w:t>
      </w:r>
      <w:r w:rsidRPr="007B52D7">
        <w:rPr>
          <w:rFonts w:ascii="Times New Roman" w:eastAsia="Times New Roman" w:hAnsi="Times New Roman" w:cs="Times New Roman"/>
          <w:snapToGrid w:val="0"/>
          <w:w w:val="95"/>
          <w:sz w:val="24"/>
          <w:szCs w:val="24"/>
          <w:lang w:eastAsia="ru-RU"/>
        </w:rPr>
        <w:t>(8,56х10</w:t>
      </w:r>
      <w:r w:rsidRPr="007B52D7">
        <w:rPr>
          <w:rFonts w:ascii="Times New Roman" w:eastAsia="Times New Roman" w:hAnsi="Times New Roman" w:cs="Times New Roman"/>
          <w:snapToGrid w:val="0"/>
          <w:w w:val="95"/>
          <w:sz w:val="24"/>
          <w:szCs w:val="24"/>
          <w:vertAlign w:val="superscript"/>
          <w:lang w:eastAsia="ru-RU"/>
        </w:rPr>
        <w:t>-4</w:t>
      </w:r>
      <w:r w:rsidRPr="007B52D7">
        <w:rPr>
          <w:rFonts w:ascii="Times New Roman" w:eastAsia="Times New Roman" w:hAnsi="Times New Roman" w:cs="Times New Roman"/>
          <w:snapToGrid w:val="0"/>
          <w:sz w:val="24"/>
          <w:szCs w:val="24"/>
          <w:lang w:eastAsia="ru-RU"/>
        </w:rPr>
        <w:t xml:space="preserve">) </w:t>
      </w:r>
      <w:r w:rsidRPr="007B52D7">
        <w:rPr>
          <w:rFonts w:ascii="Times New Roman" w:eastAsia="Times New Roman" w:hAnsi="Times New Roman" w:cs="Times New Roman"/>
          <w:snapToGrid w:val="0"/>
          <w:w w:val="95"/>
          <w:sz w:val="24"/>
          <w:szCs w:val="24"/>
          <w:lang w:eastAsia="ru-RU"/>
        </w:rPr>
        <w:t xml:space="preserve">=   5 + 1,8 = 6,8  где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 </w:t>
      </w:r>
      <w:r w:rsidRPr="007B52D7">
        <w:rPr>
          <w:rFonts w:ascii="Times New Roman" w:eastAsia="Times New Roman" w:hAnsi="Times New Roman" w:cs="Times New Roman"/>
          <w:snapToGrid w:val="0"/>
          <w:sz w:val="24"/>
          <w:szCs w:val="24"/>
          <w:lang w:eastAsia="ru-RU"/>
        </w:rPr>
        <w:sym w:font="Symbol" w:char="F044"/>
      </w:r>
      <w:r w:rsidRPr="007B52D7">
        <w:rPr>
          <w:rFonts w:ascii="Times New Roman" w:eastAsia="Times New Roman" w:hAnsi="Times New Roman" w:cs="Times New Roman"/>
          <w:snapToGrid w:val="0"/>
          <w:sz w:val="24"/>
          <w:szCs w:val="24"/>
          <w:lang w:eastAsia="ru-RU"/>
        </w:rPr>
        <w:t xml:space="preserve">p - избыточное давление, Па;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  i - импульс волны давления, Па·с.</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3.Условная вероятность поражения человека тепловым излучением определяется следующим образом:</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 а) рассчитываются Рr по формуле   </w:t>
      </w:r>
      <w:r w:rsidRPr="007B52D7">
        <w:rPr>
          <w:rFonts w:ascii="Times New Roman" w:eastAsia="Times New Roman" w:hAnsi="Times New Roman" w:cs="Times New Roman"/>
          <w:noProof/>
          <w:snapToGrid w:val="0"/>
          <w:sz w:val="24"/>
          <w:szCs w:val="24"/>
          <w:lang w:eastAsia="ru-RU"/>
        </w:rPr>
        <w:drawing>
          <wp:inline distT="0" distB="0" distL="0" distR="0" wp14:anchorId="0D576340" wp14:editId="6C8755A7">
            <wp:extent cx="1788160" cy="226695"/>
            <wp:effectExtent l="0" t="0" r="0" b="190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788160" cy="226695"/>
                    </a:xfrm>
                    <a:prstGeom prst="rect">
                      <a:avLst/>
                    </a:prstGeom>
                    <a:noFill/>
                    <a:ln>
                      <a:noFill/>
                    </a:ln>
                  </pic:spPr>
                </pic:pic>
              </a:graphicData>
            </a:graphic>
          </wp:inline>
        </w:drawing>
      </w:r>
      <w:r w:rsidRPr="007B52D7">
        <w:rPr>
          <w:rFonts w:ascii="Times New Roman" w:eastAsia="Times New Roman" w:hAnsi="Times New Roman" w:cs="Times New Roman"/>
          <w:snapToGrid w:val="0"/>
          <w:sz w:val="24"/>
          <w:szCs w:val="24"/>
          <w:lang w:eastAsia="ru-RU"/>
        </w:rPr>
        <w:tab/>
        <w:t>где,</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 t - эффективное время экспозиции, с;</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q - интенсивность теплового излучения, кВт/м</w:t>
      </w:r>
      <w:r w:rsidRPr="007B52D7">
        <w:rPr>
          <w:rFonts w:ascii="Times New Roman" w:eastAsia="Times New Roman" w:hAnsi="Times New Roman" w:cs="Times New Roman"/>
          <w:snapToGrid w:val="0"/>
          <w:sz w:val="24"/>
          <w:szCs w:val="24"/>
          <w:vertAlign w:val="superscript"/>
          <w:lang w:eastAsia="ru-RU"/>
        </w:rPr>
        <w:t>2</w:t>
      </w:r>
      <w:r w:rsidRPr="007B52D7">
        <w:rPr>
          <w:rFonts w:ascii="Times New Roman" w:eastAsia="Times New Roman" w:hAnsi="Times New Roman" w:cs="Times New Roman"/>
          <w:snapToGrid w:val="0"/>
          <w:sz w:val="24"/>
          <w:szCs w:val="24"/>
          <w:lang w:eastAsia="ru-RU"/>
        </w:rPr>
        <w:t>.</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t определяют: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1)для пожаров проливов ЛВЖ, ГЖ и твердых материалов    </w:t>
      </w:r>
      <w:r w:rsidRPr="007B52D7">
        <w:rPr>
          <w:rFonts w:ascii="Times New Roman" w:eastAsia="Times New Roman" w:hAnsi="Times New Roman" w:cs="Times New Roman"/>
          <w:noProof/>
          <w:snapToGrid w:val="0"/>
          <w:sz w:val="24"/>
          <w:szCs w:val="24"/>
          <w:lang w:eastAsia="ru-RU"/>
        </w:rPr>
        <w:drawing>
          <wp:inline distT="0" distB="0" distL="0" distR="0" wp14:anchorId="1EEDEBD8" wp14:editId="287D80D5">
            <wp:extent cx="849630" cy="226695"/>
            <wp:effectExtent l="0" t="0" r="7620" b="190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49630" cy="226695"/>
                    </a:xfrm>
                    <a:prstGeom prst="rect">
                      <a:avLst/>
                    </a:prstGeom>
                    <a:noFill/>
                    <a:ln>
                      <a:noFill/>
                    </a:ln>
                  </pic:spPr>
                </pic:pic>
              </a:graphicData>
            </a:graphic>
          </wp:inline>
        </w:drawing>
      </w:r>
      <w:r w:rsidRPr="007B52D7">
        <w:rPr>
          <w:rFonts w:ascii="Times New Roman" w:eastAsia="Times New Roman" w:hAnsi="Times New Roman" w:cs="Times New Roman"/>
          <w:snapToGrid w:val="0"/>
          <w:sz w:val="24"/>
          <w:szCs w:val="24"/>
          <w:lang w:eastAsia="ru-RU"/>
        </w:rPr>
        <w:t xml:space="preserve">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t = 5 + 10/5  =  7</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Рr</w:t>
      </w:r>
      <w:r w:rsidRPr="007B52D7">
        <w:rPr>
          <w:rFonts w:ascii="Times New Roman" w:eastAsia="Times New Roman" w:hAnsi="Times New Roman" w:cs="Times New Roman"/>
          <w:snapToGrid w:val="0"/>
          <w:sz w:val="24"/>
          <w:szCs w:val="24"/>
          <w:vertAlign w:val="superscript"/>
          <w:lang w:eastAsia="ru-RU"/>
        </w:rPr>
        <w:t>п</w:t>
      </w:r>
      <w:r w:rsidRPr="007B52D7">
        <w:rPr>
          <w:rFonts w:ascii="Times New Roman" w:eastAsia="Times New Roman" w:hAnsi="Times New Roman" w:cs="Times New Roman"/>
          <w:snapToGrid w:val="0"/>
          <w:sz w:val="24"/>
          <w:szCs w:val="24"/>
          <w:lang w:eastAsia="ru-RU"/>
        </w:rPr>
        <w:t xml:space="preserve"> = (-14,9)+2,56· ln (7 х11,0 </w:t>
      </w:r>
      <w:r w:rsidRPr="007B52D7">
        <w:rPr>
          <w:rFonts w:ascii="Times New Roman" w:eastAsia="Times New Roman" w:hAnsi="Times New Roman" w:cs="Times New Roman"/>
          <w:snapToGrid w:val="0"/>
          <w:sz w:val="24"/>
          <w:szCs w:val="24"/>
          <w:vertAlign w:val="superscript"/>
          <w:lang w:eastAsia="ru-RU"/>
        </w:rPr>
        <w:t>1,33</w:t>
      </w:r>
      <w:r w:rsidRPr="007B52D7">
        <w:rPr>
          <w:rFonts w:ascii="Times New Roman" w:eastAsia="Times New Roman" w:hAnsi="Times New Roman" w:cs="Times New Roman"/>
          <w:snapToGrid w:val="0"/>
          <w:sz w:val="24"/>
          <w:szCs w:val="24"/>
          <w:lang w:eastAsia="ru-RU"/>
        </w:rPr>
        <w:t>)  =  (-14,9) + 13,1  = (-1,8)</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 для воздействия «огненного шара» – в соответствии с расчетом.</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Рr </w:t>
      </w:r>
      <w:r w:rsidRPr="007B52D7">
        <w:rPr>
          <w:rFonts w:ascii="Times New Roman" w:eastAsia="Times New Roman" w:hAnsi="Times New Roman" w:cs="Times New Roman"/>
          <w:snapToGrid w:val="0"/>
          <w:sz w:val="24"/>
          <w:szCs w:val="24"/>
          <w:vertAlign w:val="superscript"/>
          <w:lang w:eastAsia="ru-RU"/>
        </w:rPr>
        <w:t xml:space="preserve">ош </w:t>
      </w:r>
      <w:r w:rsidRPr="007B52D7">
        <w:rPr>
          <w:rFonts w:ascii="Times New Roman" w:eastAsia="Times New Roman" w:hAnsi="Times New Roman" w:cs="Times New Roman"/>
          <w:snapToGrid w:val="0"/>
          <w:sz w:val="24"/>
          <w:szCs w:val="24"/>
          <w:lang w:eastAsia="ru-RU"/>
        </w:rPr>
        <w:t xml:space="preserve"> = (-14,9) + 2,56 · ln (5,6</w:t>
      </w:r>
      <w:r w:rsidRPr="007B52D7">
        <w:rPr>
          <w:rFonts w:ascii="Times New Roman" w:eastAsia="Times New Roman" w:hAnsi="Times New Roman" w:cs="Times New Roman"/>
          <w:b/>
          <w:snapToGrid w:val="0"/>
          <w:sz w:val="24"/>
          <w:szCs w:val="24"/>
          <w:lang w:eastAsia="ru-RU"/>
        </w:rPr>
        <w:t xml:space="preserve"> · </w:t>
      </w:r>
      <w:r w:rsidRPr="007B52D7">
        <w:rPr>
          <w:rFonts w:ascii="Times New Roman" w:eastAsia="Times New Roman" w:hAnsi="Times New Roman" w:cs="Times New Roman"/>
          <w:snapToGrid w:val="0"/>
          <w:sz w:val="24"/>
          <w:szCs w:val="24"/>
          <w:lang w:eastAsia="ru-RU"/>
        </w:rPr>
        <w:t>101,43</w:t>
      </w:r>
      <w:r w:rsidRPr="007B52D7">
        <w:rPr>
          <w:rFonts w:ascii="Times New Roman" w:eastAsia="Times New Roman" w:hAnsi="Times New Roman" w:cs="Times New Roman"/>
          <w:snapToGrid w:val="0"/>
          <w:sz w:val="24"/>
          <w:szCs w:val="24"/>
          <w:vertAlign w:val="superscript"/>
          <w:lang w:eastAsia="ru-RU"/>
        </w:rPr>
        <w:t>,33</w:t>
      </w:r>
      <w:r w:rsidRPr="007B52D7">
        <w:rPr>
          <w:rFonts w:ascii="Times New Roman" w:eastAsia="Times New Roman" w:hAnsi="Times New Roman" w:cs="Times New Roman"/>
          <w:snapToGrid w:val="0"/>
          <w:sz w:val="24"/>
          <w:szCs w:val="24"/>
          <w:lang w:eastAsia="ru-RU"/>
        </w:rPr>
        <w:t>)  =  (-14,9) + 20,14 = 5,2</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b/>
          <w:i/>
          <w:snapToGrid w:val="0"/>
          <w:sz w:val="24"/>
          <w:szCs w:val="24"/>
          <w:lang w:eastAsia="ru-RU"/>
        </w:rPr>
        <w:t xml:space="preserve">4.Условную вероятность поражения человека поражающими факторами </w:t>
      </w:r>
      <w:r w:rsidRPr="007B52D7">
        <w:rPr>
          <w:rFonts w:ascii="Times New Roman" w:eastAsia="Times New Roman" w:hAnsi="Times New Roman" w:cs="Times New Roman"/>
          <w:b/>
          <w:i/>
          <w:snapToGrid w:val="0"/>
          <w:sz w:val="24"/>
          <w:szCs w:val="24"/>
          <w:vertAlign w:val="subscript"/>
          <w:lang w:eastAsia="ru-RU"/>
        </w:rPr>
        <w:t xml:space="preserve"> </w:t>
      </w:r>
      <w:r w:rsidRPr="007B52D7">
        <w:rPr>
          <w:rFonts w:ascii="Times New Roman" w:eastAsia="Times New Roman" w:hAnsi="Times New Roman" w:cs="Times New Roman"/>
          <w:snapToGrid w:val="0"/>
          <w:w w:val="95"/>
          <w:sz w:val="24"/>
          <w:szCs w:val="24"/>
          <w:lang w:eastAsia="ru-RU"/>
        </w:rPr>
        <w:lastRenderedPageBreak/>
        <w:t xml:space="preserve">определяем </w:t>
      </w:r>
      <w:r w:rsidRPr="007B52D7">
        <w:rPr>
          <w:rFonts w:ascii="Times New Roman" w:eastAsia="Times New Roman" w:hAnsi="Times New Roman" w:cs="Times New Roman"/>
          <w:snapToGrid w:val="0"/>
          <w:sz w:val="24"/>
          <w:szCs w:val="24"/>
          <w:lang w:eastAsia="ru-RU"/>
        </w:rPr>
        <w:t xml:space="preserve">с помощью </w:t>
      </w:r>
      <w:hyperlink r:id="rId40" w:tooltip="таблица Э.2" w:history="1">
        <w:r w:rsidRPr="007B52D7">
          <w:rPr>
            <w:rFonts w:ascii="Times New Roman" w:eastAsia="Times New Roman" w:hAnsi="Times New Roman" w:cs="Times New Roman"/>
            <w:snapToGrid w:val="0"/>
            <w:color w:val="0000FF"/>
            <w:sz w:val="24"/>
            <w:szCs w:val="24"/>
            <w:u w:val="single"/>
            <w:lang w:eastAsia="ru-RU"/>
          </w:rPr>
          <w:t>таблицы 48</w:t>
        </w:r>
      </w:hyperlink>
      <w:r w:rsidRPr="007B52D7">
        <w:rPr>
          <w:rFonts w:ascii="Times New Roman" w:eastAsia="Times New Roman" w:hAnsi="Times New Roman" w:cs="Times New Roman"/>
          <w:snapToGrid w:val="0"/>
          <w:sz w:val="24"/>
          <w:szCs w:val="24"/>
          <w:lang w:eastAsia="ru-RU"/>
        </w:rPr>
        <w:t>, только для положительных значений «пробит» – функций, то есть,  только для избыточного давления и «огненного шара».</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i/>
          <w:snapToGrid w:val="0"/>
          <w:w w:val="95"/>
          <w:sz w:val="24"/>
          <w:szCs w:val="24"/>
          <w:vertAlign w:val="subscript"/>
          <w:lang w:eastAsia="ru-RU"/>
        </w:rPr>
      </w:pPr>
      <w:r w:rsidRPr="007B52D7">
        <w:rPr>
          <w:rFonts w:ascii="Times New Roman" w:eastAsia="Times New Roman" w:hAnsi="Times New Roman" w:cs="Times New Roman"/>
          <w:snapToGrid w:val="0"/>
          <w:sz w:val="24"/>
          <w:szCs w:val="24"/>
          <w:lang w:eastAsia="ru-RU"/>
        </w:rPr>
        <w:t>Таблица 48 - Значения условной вероятности поражения человека в зависимости от</w:t>
      </w:r>
      <w:r w:rsidRPr="007B52D7">
        <w:rPr>
          <w:rFonts w:ascii="Times New Roman" w:eastAsia="Times New Roman" w:hAnsi="Times New Roman" w:cs="Times New Roman"/>
          <w:snapToGrid w:val="0"/>
          <w:w w:val="95"/>
          <w:sz w:val="24"/>
          <w:szCs w:val="24"/>
          <w:lang w:eastAsia="ru-RU"/>
        </w:rPr>
        <w:t xml:space="preserve"> </w:t>
      </w:r>
      <w:r w:rsidRPr="007B52D7">
        <w:rPr>
          <w:rFonts w:ascii="Times New Roman" w:eastAsia="Times New Roman" w:hAnsi="Times New Roman" w:cs="Times New Roman"/>
          <w:i/>
          <w:snapToGrid w:val="0"/>
          <w:w w:val="95"/>
          <w:sz w:val="24"/>
          <w:szCs w:val="24"/>
          <w:lang w:eastAsia="ru-RU"/>
        </w:rPr>
        <w:t>Р</w:t>
      </w:r>
      <w:r w:rsidRPr="007B52D7">
        <w:rPr>
          <w:rFonts w:ascii="Times New Roman" w:eastAsia="Times New Roman" w:hAnsi="Times New Roman" w:cs="Times New Roman"/>
          <w:i/>
          <w:snapToGrid w:val="0"/>
          <w:w w:val="95"/>
          <w:sz w:val="24"/>
          <w:szCs w:val="24"/>
          <w:vertAlign w:val="subscript"/>
          <w:lang w:val="en-US" w:eastAsia="ru-RU"/>
        </w:rPr>
        <w:t>r</w:t>
      </w:r>
      <w:r w:rsidRPr="007B52D7">
        <w:rPr>
          <w:rFonts w:ascii="Times New Roman" w:eastAsia="Times New Roman" w:hAnsi="Times New Roman" w:cs="Times New Roman"/>
          <w:i/>
          <w:snapToGrid w:val="0"/>
          <w:w w:val="95"/>
          <w:sz w:val="24"/>
          <w:szCs w:val="24"/>
          <w:vertAlign w:val="subscript"/>
          <w:lang w:eastAsia="ru-RU"/>
        </w:rPr>
        <w:t xml:space="preserve">                   </w:t>
      </w:r>
    </w:p>
    <w:tbl>
      <w:tblPr>
        <w:tblW w:w="9639" w:type="dxa"/>
        <w:jc w:val="center"/>
        <w:tblInd w:w="40" w:type="dxa"/>
        <w:tblLayout w:type="fixed"/>
        <w:tblCellMar>
          <w:left w:w="40" w:type="dxa"/>
          <w:right w:w="40" w:type="dxa"/>
        </w:tblCellMar>
        <w:tblLook w:val="04A0" w:firstRow="1" w:lastRow="0" w:firstColumn="1" w:lastColumn="0" w:noHBand="0" w:noVBand="1"/>
      </w:tblPr>
      <w:tblGrid>
        <w:gridCol w:w="1843"/>
        <w:gridCol w:w="790"/>
        <w:gridCol w:w="769"/>
        <w:gridCol w:w="709"/>
        <w:gridCol w:w="709"/>
        <w:gridCol w:w="709"/>
        <w:gridCol w:w="708"/>
        <w:gridCol w:w="850"/>
        <w:gridCol w:w="851"/>
        <w:gridCol w:w="851"/>
        <w:gridCol w:w="850"/>
      </w:tblGrid>
      <w:tr w:rsidR="007B52D7" w:rsidRPr="007B52D7" w:rsidTr="00A90FCD">
        <w:trPr>
          <w:cantSplit/>
          <w:trHeight w:val="332"/>
          <w:jc w:val="center"/>
        </w:trPr>
        <w:tc>
          <w:tcPr>
            <w:tcW w:w="1843" w:type="dxa"/>
            <w:vMerge w:val="restart"/>
            <w:tcBorders>
              <w:top w:val="single" w:sz="6" w:space="0" w:color="auto"/>
              <w:left w:val="single" w:sz="6" w:space="0" w:color="auto"/>
              <w:bottom w:val="single" w:sz="6" w:space="0" w:color="auto"/>
              <w:right w:val="single" w:sz="6" w:space="0" w:color="auto"/>
            </w:tcBorders>
            <w:vAlign w:val="cente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Условная вероятность поражения, %</w:t>
            </w:r>
          </w:p>
        </w:tc>
        <w:tc>
          <w:tcPr>
            <w:tcW w:w="7796" w:type="dxa"/>
            <w:gridSpan w:val="10"/>
            <w:tcBorders>
              <w:top w:val="single" w:sz="6" w:space="0" w:color="auto"/>
              <w:left w:val="single" w:sz="6" w:space="0" w:color="auto"/>
              <w:bottom w:val="single" w:sz="6" w:space="0" w:color="auto"/>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vertAlign w:val="subscript"/>
                <w:lang w:eastAsia="ru-RU"/>
              </w:rPr>
            </w:pPr>
            <w:r w:rsidRPr="007B52D7">
              <w:rPr>
                <w:rFonts w:ascii="Times New Roman" w:eastAsia="Times New Roman" w:hAnsi="Times New Roman" w:cs="Times New Roman"/>
                <w:snapToGrid w:val="0"/>
                <w:sz w:val="24"/>
                <w:szCs w:val="24"/>
                <w:lang w:val="en-US" w:eastAsia="ru-RU"/>
              </w:rPr>
              <w:t>P</w:t>
            </w:r>
            <w:r w:rsidRPr="007B52D7">
              <w:rPr>
                <w:rFonts w:ascii="Times New Roman" w:eastAsia="Times New Roman" w:hAnsi="Times New Roman" w:cs="Times New Roman"/>
                <w:snapToGrid w:val="0"/>
                <w:sz w:val="24"/>
                <w:szCs w:val="24"/>
                <w:vertAlign w:val="subscript"/>
                <w:lang w:val="en-US" w:eastAsia="ru-RU"/>
              </w:rPr>
              <w:t>r</w:t>
            </w:r>
          </w:p>
        </w:tc>
      </w:tr>
      <w:tr w:rsidR="007B52D7" w:rsidRPr="007B52D7" w:rsidTr="00A90FCD">
        <w:trPr>
          <w:cantSplit/>
          <w:jc w:val="center"/>
        </w:trPr>
        <w:tc>
          <w:tcPr>
            <w:tcW w:w="1843" w:type="dxa"/>
            <w:vMerge/>
            <w:tcBorders>
              <w:top w:val="single" w:sz="6" w:space="0" w:color="auto"/>
              <w:left w:val="single" w:sz="6" w:space="0" w:color="auto"/>
              <w:bottom w:val="single" w:sz="6" w:space="0" w:color="auto"/>
              <w:right w:val="single" w:sz="6" w:space="0" w:color="auto"/>
            </w:tcBorders>
            <w:vAlign w:val="center"/>
            <w:hideMark/>
          </w:tcPr>
          <w:p w:rsidR="007B52D7" w:rsidRPr="007B52D7" w:rsidRDefault="007B52D7" w:rsidP="007B52D7">
            <w:pPr>
              <w:spacing w:after="0" w:line="240" w:lineRule="auto"/>
              <w:rPr>
                <w:rFonts w:ascii="Times New Roman" w:eastAsia="Times New Roman" w:hAnsi="Times New Roman" w:cs="Times New Roman"/>
                <w:sz w:val="24"/>
                <w:szCs w:val="24"/>
                <w:lang w:eastAsia="ru-RU"/>
              </w:rPr>
            </w:pPr>
          </w:p>
        </w:tc>
        <w:tc>
          <w:tcPr>
            <w:tcW w:w="790" w:type="dxa"/>
            <w:tcBorders>
              <w:top w:val="single" w:sz="6" w:space="0" w:color="auto"/>
              <w:left w:val="single" w:sz="6" w:space="0" w:color="auto"/>
              <w:bottom w:val="single" w:sz="6" w:space="0" w:color="auto"/>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w:t>
            </w:r>
          </w:p>
        </w:tc>
        <w:tc>
          <w:tcPr>
            <w:tcW w:w="769" w:type="dxa"/>
            <w:tcBorders>
              <w:top w:val="single" w:sz="6" w:space="0" w:color="auto"/>
              <w:left w:val="single" w:sz="6" w:space="0" w:color="auto"/>
              <w:bottom w:val="single" w:sz="6" w:space="0" w:color="auto"/>
              <w:right w:val="single" w:sz="6" w:space="0" w:color="auto"/>
            </w:tcBorders>
            <w:vAlign w:val="center"/>
            <w:hideMark/>
          </w:tcPr>
          <w:p w:rsidR="007B52D7" w:rsidRPr="007B52D7" w:rsidRDefault="007B52D7" w:rsidP="007B52D7">
            <w:pPr>
              <w:widowControl w:val="0"/>
              <w:spacing w:before="40" w:after="40" w:line="240" w:lineRule="auto"/>
              <w:ind w:firstLine="21"/>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w:t>
            </w:r>
          </w:p>
        </w:tc>
        <w:tc>
          <w:tcPr>
            <w:tcW w:w="709" w:type="dxa"/>
            <w:tcBorders>
              <w:top w:val="single" w:sz="6" w:space="0" w:color="auto"/>
              <w:left w:val="single" w:sz="6" w:space="0" w:color="auto"/>
              <w:bottom w:val="single" w:sz="6" w:space="0" w:color="auto"/>
              <w:right w:val="single" w:sz="6" w:space="0" w:color="auto"/>
            </w:tcBorders>
            <w:vAlign w:val="center"/>
            <w:hideMark/>
          </w:tcPr>
          <w:p w:rsidR="007B52D7" w:rsidRPr="007B52D7" w:rsidRDefault="007B52D7" w:rsidP="007B52D7">
            <w:pPr>
              <w:widowControl w:val="0"/>
              <w:spacing w:before="40" w:after="40" w:line="240" w:lineRule="auto"/>
              <w:ind w:hanging="40"/>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w:t>
            </w:r>
          </w:p>
        </w:tc>
        <w:tc>
          <w:tcPr>
            <w:tcW w:w="709" w:type="dxa"/>
            <w:tcBorders>
              <w:top w:val="single" w:sz="6" w:space="0" w:color="auto"/>
              <w:left w:val="single" w:sz="6" w:space="0" w:color="auto"/>
              <w:bottom w:val="single" w:sz="6" w:space="0" w:color="auto"/>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3</w:t>
            </w:r>
          </w:p>
        </w:tc>
        <w:tc>
          <w:tcPr>
            <w:tcW w:w="709" w:type="dxa"/>
            <w:tcBorders>
              <w:top w:val="single" w:sz="6" w:space="0" w:color="auto"/>
              <w:left w:val="single" w:sz="6" w:space="0" w:color="auto"/>
              <w:bottom w:val="single" w:sz="6" w:space="0" w:color="auto"/>
              <w:right w:val="single" w:sz="6" w:space="0" w:color="auto"/>
            </w:tcBorders>
            <w:vAlign w:val="center"/>
            <w:hideMark/>
          </w:tcPr>
          <w:p w:rsidR="007B52D7" w:rsidRPr="007B52D7" w:rsidRDefault="007B52D7" w:rsidP="007B52D7">
            <w:pPr>
              <w:widowControl w:val="0"/>
              <w:spacing w:before="40" w:after="40" w:line="240" w:lineRule="auto"/>
              <w:ind w:firstLine="102"/>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4</w:t>
            </w:r>
          </w:p>
        </w:tc>
        <w:tc>
          <w:tcPr>
            <w:tcW w:w="708" w:type="dxa"/>
            <w:tcBorders>
              <w:top w:val="single" w:sz="6" w:space="0" w:color="auto"/>
              <w:left w:val="single" w:sz="6" w:space="0" w:color="auto"/>
              <w:bottom w:val="single" w:sz="6" w:space="0" w:color="auto"/>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w:t>
            </w:r>
          </w:p>
        </w:tc>
        <w:tc>
          <w:tcPr>
            <w:tcW w:w="850" w:type="dxa"/>
            <w:tcBorders>
              <w:top w:val="single" w:sz="6" w:space="0" w:color="auto"/>
              <w:left w:val="single" w:sz="6" w:space="0" w:color="auto"/>
              <w:bottom w:val="single" w:sz="6" w:space="0" w:color="auto"/>
              <w:right w:val="single" w:sz="6" w:space="0" w:color="auto"/>
            </w:tcBorders>
            <w:vAlign w:val="center"/>
            <w:hideMark/>
          </w:tcPr>
          <w:p w:rsidR="007B52D7" w:rsidRPr="007B52D7" w:rsidRDefault="007B52D7" w:rsidP="007B52D7">
            <w:pPr>
              <w:widowControl w:val="0"/>
              <w:spacing w:before="40" w:after="40" w:line="240" w:lineRule="auto"/>
              <w:ind w:firstLine="102"/>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6</w:t>
            </w:r>
          </w:p>
        </w:tc>
        <w:tc>
          <w:tcPr>
            <w:tcW w:w="851" w:type="dxa"/>
            <w:tcBorders>
              <w:top w:val="single" w:sz="6" w:space="0" w:color="auto"/>
              <w:left w:val="single" w:sz="6" w:space="0" w:color="auto"/>
              <w:bottom w:val="single" w:sz="6" w:space="0" w:color="auto"/>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7</w:t>
            </w:r>
          </w:p>
        </w:tc>
        <w:tc>
          <w:tcPr>
            <w:tcW w:w="851" w:type="dxa"/>
            <w:tcBorders>
              <w:top w:val="single" w:sz="6" w:space="0" w:color="auto"/>
              <w:left w:val="single" w:sz="6" w:space="0" w:color="auto"/>
              <w:bottom w:val="single" w:sz="6" w:space="0" w:color="auto"/>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8</w:t>
            </w:r>
          </w:p>
        </w:tc>
        <w:tc>
          <w:tcPr>
            <w:tcW w:w="850" w:type="dxa"/>
            <w:tcBorders>
              <w:top w:val="single" w:sz="6" w:space="0" w:color="auto"/>
              <w:left w:val="single" w:sz="6" w:space="0" w:color="auto"/>
              <w:bottom w:val="single" w:sz="6" w:space="0" w:color="auto"/>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9</w:t>
            </w:r>
          </w:p>
        </w:tc>
      </w:tr>
      <w:tr w:rsidR="007B52D7" w:rsidRPr="007B52D7" w:rsidTr="00A90FCD">
        <w:trPr>
          <w:jc w:val="center"/>
        </w:trPr>
        <w:tc>
          <w:tcPr>
            <w:tcW w:w="1843" w:type="dxa"/>
            <w:tcBorders>
              <w:top w:val="single" w:sz="6" w:space="0" w:color="auto"/>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w:t>
            </w:r>
          </w:p>
        </w:tc>
        <w:tc>
          <w:tcPr>
            <w:tcW w:w="790" w:type="dxa"/>
            <w:tcBorders>
              <w:top w:val="single" w:sz="6" w:space="0" w:color="auto"/>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769" w:type="dxa"/>
            <w:tcBorders>
              <w:top w:val="single" w:sz="6" w:space="0" w:color="auto"/>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ind w:firstLine="21"/>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2,67</w:t>
            </w:r>
          </w:p>
        </w:tc>
        <w:tc>
          <w:tcPr>
            <w:tcW w:w="709" w:type="dxa"/>
            <w:tcBorders>
              <w:top w:val="single" w:sz="6" w:space="0" w:color="auto"/>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ind w:hanging="40"/>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2,95</w:t>
            </w:r>
          </w:p>
        </w:tc>
        <w:tc>
          <w:tcPr>
            <w:tcW w:w="709" w:type="dxa"/>
            <w:tcBorders>
              <w:top w:val="single" w:sz="6" w:space="0" w:color="auto"/>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3,12</w:t>
            </w:r>
          </w:p>
        </w:tc>
        <w:tc>
          <w:tcPr>
            <w:tcW w:w="709" w:type="dxa"/>
            <w:tcBorders>
              <w:top w:val="single" w:sz="6" w:space="0" w:color="auto"/>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ind w:firstLine="102"/>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3,25</w:t>
            </w:r>
          </w:p>
        </w:tc>
        <w:tc>
          <w:tcPr>
            <w:tcW w:w="708" w:type="dxa"/>
            <w:tcBorders>
              <w:top w:val="single" w:sz="6" w:space="0" w:color="auto"/>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3,36</w:t>
            </w:r>
          </w:p>
        </w:tc>
        <w:tc>
          <w:tcPr>
            <w:tcW w:w="850" w:type="dxa"/>
            <w:tcBorders>
              <w:top w:val="single" w:sz="6" w:space="0" w:color="auto"/>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ind w:firstLine="102"/>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3,45</w:t>
            </w:r>
          </w:p>
        </w:tc>
        <w:tc>
          <w:tcPr>
            <w:tcW w:w="851" w:type="dxa"/>
            <w:tcBorders>
              <w:top w:val="single" w:sz="6" w:space="0" w:color="auto"/>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3,52</w:t>
            </w:r>
          </w:p>
        </w:tc>
        <w:tc>
          <w:tcPr>
            <w:tcW w:w="851" w:type="dxa"/>
            <w:tcBorders>
              <w:top w:val="single" w:sz="6" w:space="0" w:color="auto"/>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3,59</w:t>
            </w:r>
          </w:p>
        </w:tc>
        <w:tc>
          <w:tcPr>
            <w:tcW w:w="850" w:type="dxa"/>
            <w:tcBorders>
              <w:top w:val="single" w:sz="6" w:space="0" w:color="auto"/>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3,66</w:t>
            </w:r>
          </w:p>
        </w:tc>
      </w:tr>
      <w:tr w:rsidR="007B52D7" w:rsidRPr="007B52D7" w:rsidTr="00A90FCD">
        <w:trPr>
          <w:jc w:val="center"/>
        </w:trPr>
        <w:tc>
          <w:tcPr>
            <w:tcW w:w="1843"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10</w:t>
            </w:r>
          </w:p>
        </w:tc>
        <w:tc>
          <w:tcPr>
            <w:tcW w:w="790"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3,72</w:t>
            </w:r>
          </w:p>
        </w:tc>
        <w:tc>
          <w:tcPr>
            <w:tcW w:w="769"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ind w:firstLine="21"/>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3,77</w:t>
            </w:r>
          </w:p>
        </w:tc>
        <w:tc>
          <w:tcPr>
            <w:tcW w:w="709"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ind w:hanging="40"/>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3,82</w:t>
            </w:r>
          </w:p>
        </w:tc>
        <w:tc>
          <w:tcPr>
            <w:tcW w:w="709"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3,90</w:t>
            </w:r>
          </w:p>
        </w:tc>
        <w:tc>
          <w:tcPr>
            <w:tcW w:w="709"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ind w:firstLine="102"/>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3,92</w:t>
            </w:r>
          </w:p>
        </w:tc>
        <w:tc>
          <w:tcPr>
            <w:tcW w:w="708"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3,96</w:t>
            </w:r>
          </w:p>
        </w:tc>
        <w:tc>
          <w:tcPr>
            <w:tcW w:w="850"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ind w:firstLine="102"/>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4,01</w:t>
            </w:r>
          </w:p>
        </w:tc>
        <w:tc>
          <w:tcPr>
            <w:tcW w:w="851"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4,05</w:t>
            </w:r>
          </w:p>
        </w:tc>
        <w:tc>
          <w:tcPr>
            <w:tcW w:w="851"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4,08</w:t>
            </w:r>
          </w:p>
        </w:tc>
        <w:tc>
          <w:tcPr>
            <w:tcW w:w="850"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4,12</w:t>
            </w:r>
          </w:p>
        </w:tc>
      </w:tr>
      <w:tr w:rsidR="007B52D7" w:rsidRPr="007B52D7" w:rsidTr="00A90FCD">
        <w:trPr>
          <w:jc w:val="center"/>
        </w:trPr>
        <w:tc>
          <w:tcPr>
            <w:tcW w:w="1843"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20</w:t>
            </w:r>
          </w:p>
        </w:tc>
        <w:tc>
          <w:tcPr>
            <w:tcW w:w="790"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4,16</w:t>
            </w:r>
          </w:p>
        </w:tc>
        <w:tc>
          <w:tcPr>
            <w:tcW w:w="769"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ind w:firstLine="21"/>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4,19</w:t>
            </w:r>
          </w:p>
        </w:tc>
        <w:tc>
          <w:tcPr>
            <w:tcW w:w="709"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ind w:hanging="40"/>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4,23</w:t>
            </w:r>
          </w:p>
        </w:tc>
        <w:tc>
          <w:tcPr>
            <w:tcW w:w="709"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4,26</w:t>
            </w:r>
          </w:p>
        </w:tc>
        <w:tc>
          <w:tcPr>
            <w:tcW w:w="709"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ind w:firstLine="102"/>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4,29</w:t>
            </w:r>
          </w:p>
        </w:tc>
        <w:tc>
          <w:tcPr>
            <w:tcW w:w="708"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4,33</w:t>
            </w:r>
          </w:p>
        </w:tc>
        <w:tc>
          <w:tcPr>
            <w:tcW w:w="850"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ind w:firstLine="102"/>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4,36</w:t>
            </w:r>
          </w:p>
        </w:tc>
        <w:tc>
          <w:tcPr>
            <w:tcW w:w="851"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4,39</w:t>
            </w:r>
          </w:p>
        </w:tc>
        <w:tc>
          <w:tcPr>
            <w:tcW w:w="851"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4,42</w:t>
            </w:r>
          </w:p>
        </w:tc>
        <w:tc>
          <w:tcPr>
            <w:tcW w:w="850"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4,45</w:t>
            </w:r>
          </w:p>
        </w:tc>
      </w:tr>
      <w:tr w:rsidR="007B52D7" w:rsidRPr="007B52D7" w:rsidTr="00A90FCD">
        <w:trPr>
          <w:jc w:val="center"/>
        </w:trPr>
        <w:tc>
          <w:tcPr>
            <w:tcW w:w="1843"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30</w:t>
            </w:r>
          </w:p>
        </w:tc>
        <w:tc>
          <w:tcPr>
            <w:tcW w:w="790"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4,48</w:t>
            </w:r>
          </w:p>
        </w:tc>
        <w:tc>
          <w:tcPr>
            <w:tcW w:w="769"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ind w:firstLine="21"/>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4,50</w:t>
            </w:r>
          </w:p>
        </w:tc>
        <w:tc>
          <w:tcPr>
            <w:tcW w:w="709"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ind w:hanging="40"/>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4,53</w:t>
            </w:r>
          </w:p>
        </w:tc>
        <w:tc>
          <w:tcPr>
            <w:tcW w:w="709"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4,56</w:t>
            </w:r>
          </w:p>
        </w:tc>
        <w:tc>
          <w:tcPr>
            <w:tcW w:w="709"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ind w:firstLine="102"/>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4,59</w:t>
            </w:r>
          </w:p>
        </w:tc>
        <w:tc>
          <w:tcPr>
            <w:tcW w:w="708"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4,61</w:t>
            </w:r>
          </w:p>
        </w:tc>
        <w:tc>
          <w:tcPr>
            <w:tcW w:w="850"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ind w:firstLine="102"/>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4,64</w:t>
            </w:r>
          </w:p>
        </w:tc>
        <w:tc>
          <w:tcPr>
            <w:tcW w:w="851"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4,67</w:t>
            </w:r>
          </w:p>
        </w:tc>
        <w:tc>
          <w:tcPr>
            <w:tcW w:w="851"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4,69</w:t>
            </w:r>
          </w:p>
        </w:tc>
        <w:tc>
          <w:tcPr>
            <w:tcW w:w="850"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4,72</w:t>
            </w:r>
          </w:p>
        </w:tc>
      </w:tr>
      <w:tr w:rsidR="007B52D7" w:rsidRPr="007B52D7" w:rsidTr="00A90FCD">
        <w:trPr>
          <w:jc w:val="center"/>
        </w:trPr>
        <w:tc>
          <w:tcPr>
            <w:tcW w:w="1843"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40</w:t>
            </w:r>
          </w:p>
        </w:tc>
        <w:tc>
          <w:tcPr>
            <w:tcW w:w="790"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4,75</w:t>
            </w:r>
          </w:p>
        </w:tc>
        <w:tc>
          <w:tcPr>
            <w:tcW w:w="769"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ind w:firstLine="21"/>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4,77</w:t>
            </w:r>
          </w:p>
        </w:tc>
        <w:tc>
          <w:tcPr>
            <w:tcW w:w="709"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ind w:hanging="40"/>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4,80</w:t>
            </w:r>
          </w:p>
        </w:tc>
        <w:tc>
          <w:tcPr>
            <w:tcW w:w="709"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4,82</w:t>
            </w:r>
          </w:p>
        </w:tc>
        <w:tc>
          <w:tcPr>
            <w:tcW w:w="709"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ind w:firstLine="102"/>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4,85</w:t>
            </w:r>
          </w:p>
        </w:tc>
        <w:tc>
          <w:tcPr>
            <w:tcW w:w="708"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4,87</w:t>
            </w:r>
          </w:p>
        </w:tc>
        <w:tc>
          <w:tcPr>
            <w:tcW w:w="850"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ind w:firstLine="102"/>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4,90</w:t>
            </w:r>
          </w:p>
        </w:tc>
        <w:tc>
          <w:tcPr>
            <w:tcW w:w="851"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4,92</w:t>
            </w:r>
          </w:p>
        </w:tc>
        <w:tc>
          <w:tcPr>
            <w:tcW w:w="851"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4,95</w:t>
            </w:r>
          </w:p>
        </w:tc>
        <w:tc>
          <w:tcPr>
            <w:tcW w:w="850"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4,97</w:t>
            </w:r>
          </w:p>
        </w:tc>
      </w:tr>
      <w:tr w:rsidR="007B52D7" w:rsidRPr="007B52D7" w:rsidTr="00A90FCD">
        <w:trPr>
          <w:jc w:val="center"/>
        </w:trPr>
        <w:tc>
          <w:tcPr>
            <w:tcW w:w="1843"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50</w:t>
            </w:r>
          </w:p>
        </w:tc>
        <w:tc>
          <w:tcPr>
            <w:tcW w:w="790"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5,00</w:t>
            </w:r>
          </w:p>
        </w:tc>
        <w:tc>
          <w:tcPr>
            <w:tcW w:w="769"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ind w:firstLine="21"/>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5,03</w:t>
            </w:r>
          </w:p>
        </w:tc>
        <w:tc>
          <w:tcPr>
            <w:tcW w:w="709"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ind w:hanging="40"/>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5,05</w:t>
            </w:r>
          </w:p>
        </w:tc>
        <w:tc>
          <w:tcPr>
            <w:tcW w:w="709"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5,08</w:t>
            </w:r>
          </w:p>
        </w:tc>
        <w:tc>
          <w:tcPr>
            <w:tcW w:w="709"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ind w:firstLine="102"/>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5,10</w:t>
            </w:r>
          </w:p>
        </w:tc>
        <w:tc>
          <w:tcPr>
            <w:tcW w:w="708"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5,13</w:t>
            </w:r>
          </w:p>
        </w:tc>
        <w:tc>
          <w:tcPr>
            <w:tcW w:w="850"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ind w:firstLine="102"/>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5,15</w:t>
            </w:r>
          </w:p>
        </w:tc>
        <w:tc>
          <w:tcPr>
            <w:tcW w:w="851"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5,18</w:t>
            </w:r>
          </w:p>
        </w:tc>
        <w:tc>
          <w:tcPr>
            <w:tcW w:w="851"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5,20</w:t>
            </w:r>
          </w:p>
        </w:tc>
        <w:tc>
          <w:tcPr>
            <w:tcW w:w="850"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5,23</w:t>
            </w:r>
          </w:p>
        </w:tc>
      </w:tr>
      <w:tr w:rsidR="007B52D7" w:rsidRPr="007B52D7" w:rsidTr="00A90FCD">
        <w:trPr>
          <w:jc w:val="center"/>
        </w:trPr>
        <w:tc>
          <w:tcPr>
            <w:tcW w:w="1843"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60</w:t>
            </w:r>
          </w:p>
        </w:tc>
        <w:tc>
          <w:tcPr>
            <w:tcW w:w="790"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5,25</w:t>
            </w:r>
          </w:p>
        </w:tc>
        <w:tc>
          <w:tcPr>
            <w:tcW w:w="769"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ind w:firstLine="21"/>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5,28</w:t>
            </w:r>
          </w:p>
        </w:tc>
        <w:tc>
          <w:tcPr>
            <w:tcW w:w="709"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ind w:hanging="40"/>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5,31</w:t>
            </w:r>
          </w:p>
        </w:tc>
        <w:tc>
          <w:tcPr>
            <w:tcW w:w="709"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5,33</w:t>
            </w:r>
          </w:p>
        </w:tc>
        <w:tc>
          <w:tcPr>
            <w:tcW w:w="709"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ind w:firstLine="102"/>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5,36</w:t>
            </w:r>
          </w:p>
        </w:tc>
        <w:tc>
          <w:tcPr>
            <w:tcW w:w="708"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5,39</w:t>
            </w:r>
          </w:p>
        </w:tc>
        <w:tc>
          <w:tcPr>
            <w:tcW w:w="850"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ind w:firstLine="102"/>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5,41</w:t>
            </w:r>
          </w:p>
        </w:tc>
        <w:tc>
          <w:tcPr>
            <w:tcW w:w="851"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5,44</w:t>
            </w:r>
          </w:p>
        </w:tc>
        <w:tc>
          <w:tcPr>
            <w:tcW w:w="851"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5,47</w:t>
            </w:r>
          </w:p>
        </w:tc>
        <w:tc>
          <w:tcPr>
            <w:tcW w:w="850"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5,50</w:t>
            </w:r>
          </w:p>
        </w:tc>
      </w:tr>
      <w:tr w:rsidR="007B52D7" w:rsidRPr="007B52D7" w:rsidTr="00A90FCD">
        <w:trPr>
          <w:jc w:val="center"/>
        </w:trPr>
        <w:tc>
          <w:tcPr>
            <w:tcW w:w="1843"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70</w:t>
            </w:r>
          </w:p>
        </w:tc>
        <w:tc>
          <w:tcPr>
            <w:tcW w:w="790"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5,52</w:t>
            </w:r>
          </w:p>
        </w:tc>
        <w:tc>
          <w:tcPr>
            <w:tcW w:w="769"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ind w:firstLine="21"/>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5,55</w:t>
            </w:r>
          </w:p>
        </w:tc>
        <w:tc>
          <w:tcPr>
            <w:tcW w:w="709"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ind w:hanging="40"/>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5,58</w:t>
            </w:r>
          </w:p>
        </w:tc>
        <w:tc>
          <w:tcPr>
            <w:tcW w:w="709"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5,61</w:t>
            </w:r>
          </w:p>
        </w:tc>
        <w:tc>
          <w:tcPr>
            <w:tcW w:w="709"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ind w:firstLine="102"/>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5,64</w:t>
            </w:r>
          </w:p>
        </w:tc>
        <w:tc>
          <w:tcPr>
            <w:tcW w:w="708"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5,67</w:t>
            </w:r>
          </w:p>
        </w:tc>
        <w:tc>
          <w:tcPr>
            <w:tcW w:w="850"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ind w:firstLine="102"/>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5,71</w:t>
            </w:r>
          </w:p>
        </w:tc>
        <w:tc>
          <w:tcPr>
            <w:tcW w:w="851"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5,74</w:t>
            </w:r>
          </w:p>
        </w:tc>
        <w:tc>
          <w:tcPr>
            <w:tcW w:w="851"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5,77</w:t>
            </w:r>
          </w:p>
        </w:tc>
        <w:tc>
          <w:tcPr>
            <w:tcW w:w="850"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5,81</w:t>
            </w:r>
          </w:p>
        </w:tc>
      </w:tr>
      <w:tr w:rsidR="007B52D7" w:rsidRPr="007B52D7" w:rsidTr="00A90FCD">
        <w:trPr>
          <w:jc w:val="center"/>
        </w:trPr>
        <w:tc>
          <w:tcPr>
            <w:tcW w:w="1843"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80</w:t>
            </w:r>
          </w:p>
        </w:tc>
        <w:tc>
          <w:tcPr>
            <w:tcW w:w="790"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5,84</w:t>
            </w:r>
          </w:p>
        </w:tc>
        <w:tc>
          <w:tcPr>
            <w:tcW w:w="769"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ind w:firstLine="21"/>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5,88</w:t>
            </w:r>
          </w:p>
        </w:tc>
        <w:tc>
          <w:tcPr>
            <w:tcW w:w="709"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ind w:hanging="40"/>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5,92</w:t>
            </w:r>
          </w:p>
        </w:tc>
        <w:tc>
          <w:tcPr>
            <w:tcW w:w="709"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5,95</w:t>
            </w:r>
          </w:p>
        </w:tc>
        <w:tc>
          <w:tcPr>
            <w:tcW w:w="709"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ind w:firstLine="102"/>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5,99</w:t>
            </w:r>
          </w:p>
        </w:tc>
        <w:tc>
          <w:tcPr>
            <w:tcW w:w="708"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6,04</w:t>
            </w:r>
          </w:p>
        </w:tc>
        <w:tc>
          <w:tcPr>
            <w:tcW w:w="850"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ind w:firstLine="102"/>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6,08</w:t>
            </w:r>
          </w:p>
        </w:tc>
        <w:tc>
          <w:tcPr>
            <w:tcW w:w="851"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6,13</w:t>
            </w:r>
          </w:p>
        </w:tc>
        <w:tc>
          <w:tcPr>
            <w:tcW w:w="851"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6,18</w:t>
            </w:r>
          </w:p>
        </w:tc>
        <w:tc>
          <w:tcPr>
            <w:tcW w:w="850" w:type="dxa"/>
            <w:tcBorders>
              <w:top w:val="nil"/>
              <w:left w:val="single" w:sz="6" w:space="0" w:color="auto"/>
              <w:bottom w:val="nil"/>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6,23</w:t>
            </w:r>
          </w:p>
        </w:tc>
      </w:tr>
      <w:tr w:rsidR="007B52D7" w:rsidRPr="007B52D7" w:rsidTr="00A90FCD">
        <w:trPr>
          <w:jc w:val="center"/>
        </w:trPr>
        <w:tc>
          <w:tcPr>
            <w:tcW w:w="1843" w:type="dxa"/>
            <w:tcBorders>
              <w:top w:val="nil"/>
              <w:left w:val="single" w:sz="6" w:space="0" w:color="auto"/>
              <w:bottom w:val="single" w:sz="6" w:space="0" w:color="auto"/>
              <w:right w:val="single" w:sz="6" w:space="0" w:color="auto"/>
            </w:tcBorders>
            <w:vAlign w:val="cente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90</w:t>
            </w:r>
          </w:p>
        </w:tc>
        <w:tc>
          <w:tcPr>
            <w:tcW w:w="790" w:type="dxa"/>
            <w:tcBorders>
              <w:top w:val="nil"/>
              <w:left w:val="single" w:sz="6" w:space="0" w:color="auto"/>
              <w:bottom w:val="single" w:sz="6" w:space="0" w:color="auto"/>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6,28</w:t>
            </w:r>
          </w:p>
        </w:tc>
        <w:tc>
          <w:tcPr>
            <w:tcW w:w="769" w:type="dxa"/>
            <w:tcBorders>
              <w:top w:val="nil"/>
              <w:left w:val="single" w:sz="6" w:space="0" w:color="auto"/>
              <w:bottom w:val="single" w:sz="6" w:space="0" w:color="auto"/>
              <w:right w:val="single" w:sz="6" w:space="0" w:color="auto"/>
            </w:tcBorders>
            <w:vAlign w:val="center"/>
            <w:hideMark/>
          </w:tcPr>
          <w:p w:rsidR="007B52D7" w:rsidRPr="007B52D7" w:rsidRDefault="007B52D7" w:rsidP="007B52D7">
            <w:pPr>
              <w:widowControl w:val="0"/>
              <w:spacing w:before="40" w:after="40" w:line="240" w:lineRule="auto"/>
              <w:ind w:firstLine="21"/>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6,34</w:t>
            </w:r>
          </w:p>
        </w:tc>
        <w:tc>
          <w:tcPr>
            <w:tcW w:w="709" w:type="dxa"/>
            <w:tcBorders>
              <w:top w:val="nil"/>
              <w:left w:val="single" w:sz="6" w:space="0" w:color="auto"/>
              <w:bottom w:val="single" w:sz="6" w:space="0" w:color="auto"/>
              <w:right w:val="single" w:sz="6" w:space="0" w:color="auto"/>
            </w:tcBorders>
            <w:vAlign w:val="center"/>
            <w:hideMark/>
          </w:tcPr>
          <w:p w:rsidR="007B52D7" w:rsidRPr="007B52D7" w:rsidRDefault="007B52D7" w:rsidP="007B52D7">
            <w:pPr>
              <w:widowControl w:val="0"/>
              <w:spacing w:before="40" w:after="40" w:line="240" w:lineRule="auto"/>
              <w:ind w:hanging="40"/>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6,41</w:t>
            </w:r>
          </w:p>
        </w:tc>
        <w:tc>
          <w:tcPr>
            <w:tcW w:w="709" w:type="dxa"/>
            <w:tcBorders>
              <w:top w:val="nil"/>
              <w:left w:val="single" w:sz="6" w:space="0" w:color="auto"/>
              <w:bottom w:val="single" w:sz="6" w:space="0" w:color="auto"/>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6,48</w:t>
            </w:r>
          </w:p>
        </w:tc>
        <w:tc>
          <w:tcPr>
            <w:tcW w:w="709" w:type="dxa"/>
            <w:tcBorders>
              <w:top w:val="nil"/>
              <w:left w:val="single" w:sz="6" w:space="0" w:color="auto"/>
              <w:bottom w:val="single" w:sz="6" w:space="0" w:color="auto"/>
              <w:right w:val="single" w:sz="6" w:space="0" w:color="auto"/>
            </w:tcBorders>
            <w:vAlign w:val="center"/>
            <w:hideMark/>
          </w:tcPr>
          <w:p w:rsidR="007B52D7" w:rsidRPr="007B52D7" w:rsidRDefault="007B52D7" w:rsidP="007B52D7">
            <w:pPr>
              <w:widowControl w:val="0"/>
              <w:spacing w:before="40" w:after="40" w:line="240" w:lineRule="auto"/>
              <w:ind w:firstLine="102"/>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6,55</w:t>
            </w:r>
          </w:p>
        </w:tc>
        <w:tc>
          <w:tcPr>
            <w:tcW w:w="708" w:type="dxa"/>
            <w:tcBorders>
              <w:top w:val="nil"/>
              <w:left w:val="single" w:sz="6" w:space="0" w:color="auto"/>
              <w:bottom w:val="single" w:sz="6" w:space="0" w:color="auto"/>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6,64</w:t>
            </w:r>
          </w:p>
        </w:tc>
        <w:tc>
          <w:tcPr>
            <w:tcW w:w="850" w:type="dxa"/>
            <w:tcBorders>
              <w:top w:val="nil"/>
              <w:left w:val="single" w:sz="6" w:space="0" w:color="auto"/>
              <w:bottom w:val="single" w:sz="6" w:space="0" w:color="auto"/>
              <w:right w:val="single" w:sz="6" w:space="0" w:color="auto"/>
            </w:tcBorders>
            <w:vAlign w:val="center"/>
            <w:hideMark/>
          </w:tcPr>
          <w:p w:rsidR="007B52D7" w:rsidRPr="007B52D7" w:rsidRDefault="007B52D7" w:rsidP="007B52D7">
            <w:pPr>
              <w:widowControl w:val="0"/>
              <w:spacing w:before="40" w:after="40" w:line="240" w:lineRule="auto"/>
              <w:ind w:firstLine="102"/>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6,75</w:t>
            </w:r>
          </w:p>
        </w:tc>
        <w:tc>
          <w:tcPr>
            <w:tcW w:w="851" w:type="dxa"/>
            <w:tcBorders>
              <w:top w:val="nil"/>
              <w:left w:val="single" w:sz="6" w:space="0" w:color="auto"/>
              <w:bottom w:val="single" w:sz="6" w:space="0" w:color="auto"/>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6,88</w:t>
            </w:r>
          </w:p>
        </w:tc>
        <w:tc>
          <w:tcPr>
            <w:tcW w:w="851" w:type="dxa"/>
            <w:tcBorders>
              <w:top w:val="nil"/>
              <w:left w:val="single" w:sz="6" w:space="0" w:color="auto"/>
              <w:bottom w:val="single" w:sz="6" w:space="0" w:color="auto"/>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7,05</w:t>
            </w:r>
          </w:p>
        </w:tc>
        <w:tc>
          <w:tcPr>
            <w:tcW w:w="850" w:type="dxa"/>
            <w:tcBorders>
              <w:top w:val="nil"/>
              <w:left w:val="single" w:sz="6" w:space="0" w:color="auto"/>
              <w:bottom w:val="single" w:sz="6" w:space="0" w:color="auto"/>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7,33</w:t>
            </w:r>
          </w:p>
        </w:tc>
      </w:tr>
      <w:tr w:rsidR="007B52D7" w:rsidRPr="007B52D7" w:rsidTr="00A90FCD">
        <w:trPr>
          <w:jc w:val="center"/>
        </w:trPr>
        <w:tc>
          <w:tcPr>
            <w:tcW w:w="1843" w:type="dxa"/>
            <w:tcBorders>
              <w:top w:val="single" w:sz="6" w:space="0" w:color="auto"/>
              <w:left w:val="single" w:sz="6" w:space="0" w:color="auto"/>
              <w:bottom w:val="single" w:sz="6" w:space="0" w:color="auto"/>
              <w:right w:val="single" w:sz="6" w:space="0" w:color="auto"/>
            </w:tcBorders>
            <w:vAlign w:val="cente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790" w:type="dxa"/>
            <w:tcBorders>
              <w:top w:val="single" w:sz="6" w:space="0" w:color="auto"/>
              <w:left w:val="single" w:sz="6" w:space="0" w:color="auto"/>
              <w:bottom w:val="single" w:sz="6" w:space="0" w:color="auto"/>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0,00</w:t>
            </w:r>
          </w:p>
        </w:tc>
        <w:tc>
          <w:tcPr>
            <w:tcW w:w="769" w:type="dxa"/>
            <w:tcBorders>
              <w:top w:val="single" w:sz="6" w:space="0" w:color="auto"/>
              <w:left w:val="single" w:sz="6" w:space="0" w:color="auto"/>
              <w:bottom w:val="single" w:sz="6" w:space="0" w:color="auto"/>
              <w:right w:val="single" w:sz="6" w:space="0" w:color="auto"/>
            </w:tcBorders>
            <w:vAlign w:val="center"/>
            <w:hideMark/>
          </w:tcPr>
          <w:p w:rsidR="007B52D7" w:rsidRPr="007B52D7" w:rsidRDefault="007B52D7" w:rsidP="007B52D7">
            <w:pPr>
              <w:widowControl w:val="0"/>
              <w:spacing w:before="40" w:after="40" w:line="240" w:lineRule="auto"/>
              <w:ind w:firstLine="21"/>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0,10</w:t>
            </w:r>
          </w:p>
        </w:tc>
        <w:tc>
          <w:tcPr>
            <w:tcW w:w="709" w:type="dxa"/>
            <w:tcBorders>
              <w:top w:val="single" w:sz="6" w:space="0" w:color="auto"/>
              <w:left w:val="single" w:sz="6" w:space="0" w:color="auto"/>
              <w:bottom w:val="single" w:sz="6" w:space="0" w:color="auto"/>
              <w:right w:val="single" w:sz="6" w:space="0" w:color="auto"/>
            </w:tcBorders>
            <w:vAlign w:val="center"/>
            <w:hideMark/>
          </w:tcPr>
          <w:p w:rsidR="007B52D7" w:rsidRPr="007B52D7" w:rsidRDefault="007B52D7" w:rsidP="007B52D7">
            <w:pPr>
              <w:widowControl w:val="0"/>
              <w:spacing w:before="40" w:after="40" w:line="240" w:lineRule="auto"/>
              <w:ind w:hanging="40"/>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0,20</w:t>
            </w:r>
          </w:p>
        </w:tc>
        <w:tc>
          <w:tcPr>
            <w:tcW w:w="709" w:type="dxa"/>
            <w:tcBorders>
              <w:top w:val="single" w:sz="6" w:space="0" w:color="auto"/>
              <w:left w:val="single" w:sz="6" w:space="0" w:color="auto"/>
              <w:bottom w:val="single" w:sz="6" w:space="0" w:color="auto"/>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0,30</w:t>
            </w:r>
          </w:p>
        </w:tc>
        <w:tc>
          <w:tcPr>
            <w:tcW w:w="709" w:type="dxa"/>
            <w:tcBorders>
              <w:top w:val="single" w:sz="6" w:space="0" w:color="auto"/>
              <w:left w:val="single" w:sz="6" w:space="0" w:color="auto"/>
              <w:bottom w:val="single" w:sz="6" w:space="0" w:color="auto"/>
              <w:right w:val="single" w:sz="6" w:space="0" w:color="auto"/>
            </w:tcBorders>
            <w:vAlign w:val="center"/>
            <w:hideMark/>
          </w:tcPr>
          <w:p w:rsidR="007B52D7" w:rsidRPr="007B52D7" w:rsidRDefault="007B52D7" w:rsidP="007B52D7">
            <w:pPr>
              <w:widowControl w:val="0"/>
              <w:spacing w:before="40" w:after="40" w:line="240" w:lineRule="auto"/>
              <w:ind w:firstLine="102"/>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0,40</w:t>
            </w:r>
          </w:p>
        </w:tc>
        <w:tc>
          <w:tcPr>
            <w:tcW w:w="708" w:type="dxa"/>
            <w:tcBorders>
              <w:top w:val="single" w:sz="6" w:space="0" w:color="auto"/>
              <w:left w:val="single" w:sz="6" w:space="0" w:color="auto"/>
              <w:bottom w:val="single" w:sz="6" w:space="0" w:color="auto"/>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0,50</w:t>
            </w:r>
          </w:p>
        </w:tc>
        <w:tc>
          <w:tcPr>
            <w:tcW w:w="850" w:type="dxa"/>
            <w:tcBorders>
              <w:top w:val="single" w:sz="6" w:space="0" w:color="auto"/>
              <w:left w:val="single" w:sz="6" w:space="0" w:color="auto"/>
              <w:bottom w:val="single" w:sz="6" w:space="0" w:color="auto"/>
              <w:right w:val="single" w:sz="6" w:space="0" w:color="auto"/>
            </w:tcBorders>
            <w:vAlign w:val="center"/>
            <w:hideMark/>
          </w:tcPr>
          <w:p w:rsidR="007B52D7" w:rsidRPr="007B52D7" w:rsidRDefault="007B52D7" w:rsidP="007B52D7">
            <w:pPr>
              <w:widowControl w:val="0"/>
              <w:spacing w:before="40" w:after="40" w:line="240" w:lineRule="auto"/>
              <w:ind w:firstLine="102"/>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0,60</w:t>
            </w:r>
          </w:p>
        </w:tc>
        <w:tc>
          <w:tcPr>
            <w:tcW w:w="851" w:type="dxa"/>
            <w:tcBorders>
              <w:top w:val="single" w:sz="6" w:space="0" w:color="auto"/>
              <w:left w:val="single" w:sz="6" w:space="0" w:color="auto"/>
              <w:bottom w:val="single" w:sz="6" w:space="0" w:color="auto"/>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0,70</w:t>
            </w:r>
          </w:p>
        </w:tc>
        <w:tc>
          <w:tcPr>
            <w:tcW w:w="851" w:type="dxa"/>
            <w:tcBorders>
              <w:top w:val="single" w:sz="6" w:space="0" w:color="auto"/>
              <w:left w:val="single" w:sz="6" w:space="0" w:color="auto"/>
              <w:bottom w:val="single" w:sz="6" w:space="0" w:color="auto"/>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0,80</w:t>
            </w:r>
          </w:p>
        </w:tc>
        <w:tc>
          <w:tcPr>
            <w:tcW w:w="850" w:type="dxa"/>
            <w:tcBorders>
              <w:top w:val="single" w:sz="6" w:space="0" w:color="auto"/>
              <w:left w:val="single" w:sz="6" w:space="0" w:color="auto"/>
              <w:bottom w:val="single" w:sz="6" w:space="0" w:color="auto"/>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0,90</w:t>
            </w:r>
          </w:p>
        </w:tc>
      </w:tr>
      <w:tr w:rsidR="007B52D7" w:rsidRPr="007B52D7" w:rsidTr="00A90FCD">
        <w:trPr>
          <w:jc w:val="center"/>
        </w:trPr>
        <w:tc>
          <w:tcPr>
            <w:tcW w:w="1843" w:type="dxa"/>
            <w:tcBorders>
              <w:top w:val="single" w:sz="6" w:space="0" w:color="auto"/>
              <w:left w:val="single" w:sz="6" w:space="0" w:color="auto"/>
              <w:bottom w:val="single" w:sz="4" w:space="0" w:color="auto"/>
              <w:right w:val="single" w:sz="6" w:space="0" w:color="auto"/>
            </w:tcBorders>
            <w:vAlign w:val="cente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99</w:t>
            </w:r>
          </w:p>
        </w:tc>
        <w:tc>
          <w:tcPr>
            <w:tcW w:w="790" w:type="dxa"/>
            <w:tcBorders>
              <w:top w:val="single" w:sz="6" w:space="0" w:color="auto"/>
              <w:left w:val="single" w:sz="6" w:space="0" w:color="auto"/>
              <w:bottom w:val="single" w:sz="4" w:space="0" w:color="auto"/>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7,33</w:t>
            </w:r>
          </w:p>
        </w:tc>
        <w:tc>
          <w:tcPr>
            <w:tcW w:w="769" w:type="dxa"/>
            <w:tcBorders>
              <w:top w:val="single" w:sz="6" w:space="0" w:color="auto"/>
              <w:left w:val="single" w:sz="6" w:space="0" w:color="auto"/>
              <w:bottom w:val="single" w:sz="4" w:space="0" w:color="auto"/>
              <w:right w:val="single" w:sz="6" w:space="0" w:color="auto"/>
            </w:tcBorders>
            <w:vAlign w:val="center"/>
            <w:hideMark/>
          </w:tcPr>
          <w:p w:rsidR="007B52D7" w:rsidRPr="007B52D7" w:rsidRDefault="007B52D7" w:rsidP="007B52D7">
            <w:pPr>
              <w:widowControl w:val="0"/>
              <w:spacing w:before="40" w:after="40" w:line="240" w:lineRule="auto"/>
              <w:ind w:firstLine="21"/>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7,37</w:t>
            </w:r>
          </w:p>
        </w:tc>
        <w:tc>
          <w:tcPr>
            <w:tcW w:w="709" w:type="dxa"/>
            <w:tcBorders>
              <w:top w:val="single" w:sz="6" w:space="0" w:color="auto"/>
              <w:left w:val="single" w:sz="6" w:space="0" w:color="auto"/>
              <w:bottom w:val="single" w:sz="4" w:space="0" w:color="auto"/>
              <w:right w:val="single" w:sz="6" w:space="0" w:color="auto"/>
            </w:tcBorders>
            <w:vAlign w:val="center"/>
            <w:hideMark/>
          </w:tcPr>
          <w:p w:rsidR="007B52D7" w:rsidRPr="007B52D7" w:rsidRDefault="007B52D7" w:rsidP="007B52D7">
            <w:pPr>
              <w:widowControl w:val="0"/>
              <w:spacing w:before="40" w:after="40" w:line="240" w:lineRule="auto"/>
              <w:ind w:hanging="40"/>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7,41.</w:t>
            </w:r>
          </w:p>
        </w:tc>
        <w:tc>
          <w:tcPr>
            <w:tcW w:w="709" w:type="dxa"/>
            <w:tcBorders>
              <w:top w:val="single" w:sz="6" w:space="0" w:color="auto"/>
              <w:left w:val="single" w:sz="6" w:space="0" w:color="auto"/>
              <w:bottom w:val="single" w:sz="4" w:space="0" w:color="auto"/>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7,46</w:t>
            </w:r>
          </w:p>
        </w:tc>
        <w:tc>
          <w:tcPr>
            <w:tcW w:w="709" w:type="dxa"/>
            <w:tcBorders>
              <w:top w:val="single" w:sz="6" w:space="0" w:color="auto"/>
              <w:left w:val="single" w:sz="6" w:space="0" w:color="auto"/>
              <w:bottom w:val="single" w:sz="4" w:space="0" w:color="auto"/>
              <w:right w:val="single" w:sz="6" w:space="0" w:color="auto"/>
            </w:tcBorders>
            <w:vAlign w:val="center"/>
            <w:hideMark/>
          </w:tcPr>
          <w:p w:rsidR="007B52D7" w:rsidRPr="007B52D7" w:rsidRDefault="007B52D7" w:rsidP="007B52D7">
            <w:pPr>
              <w:widowControl w:val="0"/>
              <w:spacing w:before="40" w:after="40" w:line="240" w:lineRule="auto"/>
              <w:ind w:firstLine="102"/>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7,51</w:t>
            </w:r>
          </w:p>
        </w:tc>
        <w:tc>
          <w:tcPr>
            <w:tcW w:w="708" w:type="dxa"/>
            <w:tcBorders>
              <w:top w:val="single" w:sz="6" w:space="0" w:color="auto"/>
              <w:left w:val="single" w:sz="6" w:space="0" w:color="auto"/>
              <w:bottom w:val="single" w:sz="4" w:space="0" w:color="auto"/>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7,58</w:t>
            </w:r>
          </w:p>
        </w:tc>
        <w:tc>
          <w:tcPr>
            <w:tcW w:w="850" w:type="dxa"/>
            <w:tcBorders>
              <w:top w:val="single" w:sz="6" w:space="0" w:color="auto"/>
              <w:left w:val="single" w:sz="6" w:space="0" w:color="auto"/>
              <w:bottom w:val="single" w:sz="4" w:space="0" w:color="auto"/>
              <w:right w:val="single" w:sz="6" w:space="0" w:color="auto"/>
            </w:tcBorders>
            <w:vAlign w:val="center"/>
            <w:hideMark/>
          </w:tcPr>
          <w:p w:rsidR="007B52D7" w:rsidRPr="007B52D7" w:rsidRDefault="007B52D7" w:rsidP="007B52D7">
            <w:pPr>
              <w:widowControl w:val="0"/>
              <w:spacing w:before="40" w:after="40" w:line="240" w:lineRule="auto"/>
              <w:ind w:firstLine="102"/>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7,65</w:t>
            </w:r>
          </w:p>
        </w:tc>
        <w:tc>
          <w:tcPr>
            <w:tcW w:w="851" w:type="dxa"/>
            <w:tcBorders>
              <w:top w:val="single" w:sz="6" w:space="0" w:color="auto"/>
              <w:left w:val="single" w:sz="6" w:space="0" w:color="auto"/>
              <w:bottom w:val="single" w:sz="4" w:space="0" w:color="auto"/>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7,75</w:t>
            </w:r>
          </w:p>
        </w:tc>
        <w:tc>
          <w:tcPr>
            <w:tcW w:w="851" w:type="dxa"/>
            <w:tcBorders>
              <w:top w:val="single" w:sz="6" w:space="0" w:color="auto"/>
              <w:left w:val="single" w:sz="6" w:space="0" w:color="auto"/>
              <w:bottom w:val="single" w:sz="4" w:space="0" w:color="auto"/>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7,88</w:t>
            </w:r>
          </w:p>
        </w:tc>
        <w:tc>
          <w:tcPr>
            <w:tcW w:w="850" w:type="dxa"/>
            <w:tcBorders>
              <w:top w:val="single" w:sz="6" w:space="0" w:color="auto"/>
              <w:left w:val="single" w:sz="6" w:space="0" w:color="auto"/>
              <w:bottom w:val="single" w:sz="4" w:space="0" w:color="auto"/>
              <w:right w:val="single" w:sz="6" w:space="0" w:color="auto"/>
            </w:tcBorders>
            <w:vAlign w:val="center"/>
            <w:hideMark/>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8,09</w:t>
            </w:r>
          </w:p>
        </w:tc>
      </w:tr>
    </w:tbl>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Подставляя положительные значения «пробит» – функции  Рr </w:t>
      </w:r>
      <w:r w:rsidRPr="007B52D7">
        <w:rPr>
          <w:rFonts w:ascii="Times New Roman" w:eastAsia="Times New Roman" w:hAnsi="Times New Roman" w:cs="Times New Roman"/>
          <w:snapToGrid w:val="0"/>
          <w:sz w:val="24"/>
          <w:szCs w:val="24"/>
          <w:vertAlign w:val="superscript"/>
          <w:lang w:eastAsia="ru-RU"/>
        </w:rPr>
        <w:t>ид</w:t>
      </w:r>
      <w:r w:rsidRPr="007B52D7">
        <w:rPr>
          <w:rFonts w:ascii="Times New Roman" w:eastAsia="Times New Roman" w:hAnsi="Times New Roman" w:cs="Times New Roman"/>
          <w:snapToGrid w:val="0"/>
          <w:sz w:val="24"/>
          <w:szCs w:val="24"/>
          <w:lang w:eastAsia="ru-RU"/>
        </w:rPr>
        <w:t xml:space="preserve"> = 6,8 и Рr </w:t>
      </w:r>
      <w:r w:rsidRPr="007B52D7">
        <w:rPr>
          <w:rFonts w:ascii="Times New Roman" w:eastAsia="Times New Roman" w:hAnsi="Times New Roman" w:cs="Times New Roman"/>
          <w:snapToGrid w:val="0"/>
          <w:sz w:val="24"/>
          <w:szCs w:val="24"/>
          <w:vertAlign w:val="superscript"/>
          <w:lang w:eastAsia="ru-RU"/>
        </w:rPr>
        <w:t xml:space="preserve">ош </w:t>
      </w:r>
      <w:r w:rsidRPr="007B52D7">
        <w:rPr>
          <w:rFonts w:ascii="Times New Roman" w:eastAsia="Times New Roman" w:hAnsi="Times New Roman" w:cs="Times New Roman"/>
          <w:snapToGrid w:val="0"/>
          <w:sz w:val="24"/>
          <w:szCs w:val="24"/>
          <w:lang w:eastAsia="ru-RU"/>
        </w:rPr>
        <w:t>= 5,2 имеем для указанного значения условную вероятность поражения человека поражающим фактором</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  Q п </w:t>
      </w:r>
      <w:r w:rsidRPr="007B52D7">
        <w:rPr>
          <w:rFonts w:ascii="Times New Roman" w:eastAsia="Times New Roman" w:hAnsi="Times New Roman" w:cs="Times New Roman"/>
          <w:snapToGrid w:val="0"/>
          <w:sz w:val="24"/>
          <w:szCs w:val="24"/>
          <w:vertAlign w:val="superscript"/>
          <w:lang w:eastAsia="ru-RU"/>
        </w:rPr>
        <w:t xml:space="preserve">ид </w:t>
      </w:r>
      <w:r w:rsidRPr="007B52D7">
        <w:rPr>
          <w:rFonts w:ascii="Times New Roman" w:eastAsia="Times New Roman" w:hAnsi="Times New Roman" w:cs="Times New Roman"/>
          <w:snapToGrid w:val="0"/>
          <w:sz w:val="24"/>
          <w:szCs w:val="24"/>
          <w:lang w:eastAsia="ru-RU"/>
        </w:rPr>
        <w:t xml:space="preserve">  =  0,96;  Q п </w:t>
      </w:r>
      <w:r w:rsidRPr="007B52D7">
        <w:rPr>
          <w:rFonts w:ascii="Times New Roman" w:eastAsia="Times New Roman" w:hAnsi="Times New Roman" w:cs="Times New Roman"/>
          <w:snapToGrid w:val="0"/>
          <w:sz w:val="24"/>
          <w:szCs w:val="24"/>
          <w:vertAlign w:val="superscript"/>
          <w:lang w:eastAsia="ru-RU"/>
        </w:rPr>
        <w:t xml:space="preserve">ош </w:t>
      </w:r>
      <w:r w:rsidRPr="007B52D7">
        <w:rPr>
          <w:rFonts w:ascii="Times New Roman" w:eastAsia="Times New Roman" w:hAnsi="Times New Roman" w:cs="Times New Roman"/>
          <w:snapToGrid w:val="0"/>
          <w:sz w:val="24"/>
          <w:szCs w:val="24"/>
          <w:lang w:eastAsia="ru-RU"/>
        </w:rPr>
        <w:t xml:space="preserve">  =  0,58</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Индивидуальный риск R, год</w:t>
      </w:r>
      <w:r w:rsidRPr="007B52D7">
        <w:rPr>
          <w:rFonts w:ascii="Times New Roman" w:eastAsia="Times New Roman" w:hAnsi="Times New Roman" w:cs="Times New Roman"/>
          <w:snapToGrid w:val="0"/>
          <w:sz w:val="24"/>
          <w:szCs w:val="24"/>
          <w:vertAlign w:val="superscript"/>
          <w:lang w:eastAsia="ru-RU"/>
        </w:rPr>
        <w:t>-1</w:t>
      </w:r>
      <w:r w:rsidRPr="007B52D7">
        <w:rPr>
          <w:rFonts w:ascii="Times New Roman" w:eastAsia="Times New Roman" w:hAnsi="Times New Roman" w:cs="Times New Roman"/>
          <w:snapToGrid w:val="0"/>
          <w:sz w:val="24"/>
          <w:szCs w:val="24"/>
          <w:lang w:eastAsia="ru-RU"/>
        </w:rPr>
        <w:t xml:space="preserve">, определяем по формуле  </w:t>
      </w:r>
      <w:r w:rsidRPr="007B52D7">
        <w:rPr>
          <w:rFonts w:ascii="Times New Roman" w:eastAsia="Times New Roman" w:hAnsi="Times New Roman" w:cs="Times New Roman"/>
          <w:noProof/>
          <w:snapToGrid w:val="0"/>
          <w:sz w:val="24"/>
          <w:szCs w:val="24"/>
          <w:lang w:eastAsia="ru-RU"/>
        </w:rPr>
        <w:drawing>
          <wp:inline distT="0" distB="0" distL="0" distR="0" wp14:anchorId="71C42A2B" wp14:editId="0D9295B5">
            <wp:extent cx="1149350" cy="46101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149350" cy="461010"/>
                    </a:xfrm>
                    <a:prstGeom prst="rect">
                      <a:avLst/>
                    </a:prstGeom>
                    <a:noFill/>
                    <a:ln>
                      <a:noFill/>
                    </a:ln>
                  </pic:spPr>
                </pic:pic>
              </a:graphicData>
            </a:graphic>
          </wp:inline>
        </w:drawing>
      </w:r>
      <w:r w:rsidRPr="007B52D7">
        <w:rPr>
          <w:rFonts w:ascii="Times New Roman" w:eastAsia="Times New Roman" w:hAnsi="Times New Roman" w:cs="Times New Roman"/>
          <w:snapToGrid w:val="0"/>
          <w:sz w:val="24"/>
          <w:szCs w:val="24"/>
          <w:lang w:eastAsia="ru-RU"/>
        </w:rPr>
        <w:t xml:space="preserve"> где</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noProof/>
          <w:snapToGrid w:val="0"/>
          <w:sz w:val="24"/>
          <w:szCs w:val="24"/>
          <w:lang w:eastAsia="ru-RU"/>
        </w:rPr>
        <w:drawing>
          <wp:inline distT="0" distB="0" distL="0" distR="0" wp14:anchorId="4B85EB63" wp14:editId="6BA41C5D">
            <wp:extent cx="250825" cy="25082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50825" cy="250825"/>
                    </a:xfrm>
                    <a:prstGeom prst="rect">
                      <a:avLst/>
                    </a:prstGeom>
                    <a:noFill/>
                    <a:ln>
                      <a:noFill/>
                    </a:ln>
                  </pic:spPr>
                </pic:pic>
              </a:graphicData>
            </a:graphic>
          </wp:inline>
        </w:drawing>
      </w:r>
      <w:r w:rsidRPr="007B52D7">
        <w:rPr>
          <w:rFonts w:ascii="Times New Roman" w:eastAsia="Times New Roman" w:hAnsi="Times New Roman" w:cs="Times New Roman"/>
          <w:snapToGrid w:val="0"/>
          <w:sz w:val="24"/>
          <w:szCs w:val="24"/>
          <w:lang w:eastAsia="ru-RU"/>
        </w:rPr>
        <w:t xml:space="preserve"> - условная вероятность поражения человека при реализации i-й ветви логической схемы;</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Q(Ai) - вероятность реализации в течение года iй ветви логической схемы, год-1;</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 - число ветвей логической схемы.</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    R = 1,19 </w:t>
      </w:r>
      <w:r w:rsidRPr="007B52D7">
        <w:rPr>
          <w:rFonts w:ascii="Times New Roman" w:eastAsia="Times New Roman" w:hAnsi="Times New Roman" w:cs="Times New Roman"/>
          <w:b/>
          <w:snapToGrid w:val="0"/>
          <w:sz w:val="24"/>
          <w:szCs w:val="24"/>
          <w:lang w:eastAsia="ru-RU"/>
        </w:rPr>
        <w:t>·</w:t>
      </w:r>
      <w:r w:rsidRPr="007B52D7">
        <w:rPr>
          <w:rFonts w:ascii="Times New Roman" w:eastAsia="Times New Roman" w:hAnsi="Times New Roman" w:cs="Times New Roman"/>
          <w:snapToGrid w:val="0"/>
          <w:sz w:val="24"/>
          <w:szCs w:val="24"/>
          <w:lang w:eastAsia="ru-RU"/>
        </w:rPr>
        <w:t xml:space="preserve"> 10</w:t>
      </w:r>
      <w:r w:rsidRPr="007B52D7">
        <w:rPr>
          <w:rFonts w:ascii="Times New Roman" w:eastAsia="Times New Roman" w:hAnsi="Times New Roman" w:cs="Times New Roman"/>
          <w:snapToGrid w:val="0"/>
          <w:sz w:val="24"/>
          <w:szCs w:val="24"/>
          <w:vertAlign w:val="superscript"/>
          <w:lang w:eastAsia="ru-RU"/>
        </w:rPr>
        <w:t>-5</w:t>
      </w:r>
      <w:r w:rsidRPr="007B52D7">
        <w:rPr>
          <w:rFonts w:ascii="Times New Roman" w:eastAsia="Times New Roman" w:hAnsi="Times New Roman" w:cs="Times New Roman"/>
          <w:snapToGrid w:val="0"/>
          <w:sz w:val="24"/>
          <w:szCs w:val="24"/>
          <w:lang w:eastAsia="ru-RU"/>
        </w:rPr>
        <w:t xml:space="preserve"> </w:t>
      </w:r>
      <w:r w:rsidRPr="007B52D7">
        <w:rPr>
          <w:rFonts w:ascii="Times New Roman" w:eastAsia="Times New Roman" w:hAnsi="Times New Roman" w:cs="Times New Roman"/>
          <w:b/>
          <w:snapToGrid w:val="0"/>
          <w:sz w:val="24"/>
          <w:szCs w:val="24"/>
          <w:lang w:eastAsia="ru-RU"/>
        </w:rPr>
        <w:t>·</w:t>
      </w:r>
      <w:r w:rsidRPr="007B52D7">
        <w:rPr>
          <w:rFonts w:ascii="Times New Roman" w:eastAsia="Times New Roman" w:hAnsi="Times New Roman" w:cs="Times New Roman"/>
          <w:snapToGrid w:val="0"/>
          <w:sz w:val="24"/>
          <w:szCs w:val="24"/>
          <w:lang w:eastAsia="ru-RU"/>
        </w:rPr>
        <w:t xml:space="preserve"> 0,96 + 7,039 </w:t>
      </w:r>
      <w:r w:rsidRPr="007B52D7">
        <w:rPr>
          <w:rFonts w:ascii="Times New Roman" w:eastAsia="Times New Roman" w:hAnsi="Times New Roman" w:cs="Times New Roman"/>
          <w:b/>
          <w:snapToGrid w:val="0"/>
          <w:sz w:val="24"/>
          <w:szCs w:val="24"/>
          <w:lang w:eastAsia="ru-RU"/>
        </w:rPr>
        <w:t>·</w:t>
      </w:r>
      <w:r w:rsidRPr="007B52D7">
        <w:rPr>
          <w:rFonts w:ascii="Times New Roman" w:eastAsia="Times New Roman" w:hAnsi="Times New Roman" w:cs="Times New Roman"/>
          <w:snapToGrid w:val="0"/>
          <w:sz w:val="24"/>
          <w:szCs w:val="24"/>
          <w:lang w:eastAsia="ru-RU"/>
        </w:rPr>
        <w:t xml:space="preserve"> 10</w:t>
      </w:r>
      <w:r w:rsidRPr="007B52D7">
        <w:rPr>
          <w:rFonts w:ascii="Times New Roman" w:eastAsia="Times New Roman" w:hAnsi="Times New Roman" w:cs="Times New Roman"/>
          <w:snapToGrid w:val="0"/>
          <w:sz w:val="24"/>
          <w:szCs w:val="24"/>
          <w:vertAlign w:val="superscript"/>
          <w:lang w:eastAsia="ru-RU"/>
        </w:rPr>
        <w:t>-4</w:t>
      </w:r>
      <w:r w:rsidRPr="007B52D7">
        <w:rPr>
          <w:rFonts w:ascii="Times New Roman" w:eastAsia="Times New Roman" w:hAnsi="Times New Roman" w:cs="Times New Roman"/>
          <w:snapToGrid w:val="0"/>
          <w:sz w:val="24"/>
          <w:szCs w:val="24"/>
          <w:lang w:eastAsia="ru-RU"/>
        </w:rPr>
        <w:t xml:space="preserve"> </w:t>
      </w:r>
      <w:r w:rsidRPr="007B52D7">
        <w:rPr>
          <w:rFonts w:ascii="Times New Roman" w:eastAsia="Times New Roman" w:hAnsi="Times New Roman" w:cs="Times New Roman"/>
          <w:b/>
          <w:snapToGrid w:val="0"/>
          <w:sz w:val="24"/>
          <w:szCs w:val="24"/>
          <w:lang w:eastAsia="ru-RU"/>
        </w:rPr>
        <w:t>·</w:t>
      </w:r>
      <w:r w:rsidRPr="007B52D7">
        <w:rPr>
          <w:rFonts w:ascii="Times New Roman" w:eastAsia="Times New Roman" w:hAnsi="Times New Roman" w:cs="Times New Roman"/>
          <w:snapToGrid w:val="0"/>
          <w:sz w:val="24"/>
          <w:szCs w:val="24"/>
          <w:lang w:eastAsia="ru-RU"/>
        </w:rPr>
        <w:t xml:space="preserve"> 0,58 =  1,14 ·10</w:t>
      </w:r>
      <w:r w:rsidRPr="007B52D7">
        <w:rPr>
          <w:rFonts w:ascii="Times New Roman" w:eastAsia="Times New Roman" w:hAnsi="Times New Roman" w:cs="Times New Roman"/>
          <w:snapToGrid w:val="0"/>
          <w:sz w:val="24"/>
          <w:szCs w:val="24"/>
          <w:vertAlign w:val="superscript"/>
          <w:lang w:eastAsia="ru-RU"/>
        </w:rPr>
        <w:t>-5</w:t>
      </w:r>
      <w:r w:rsidRPr="007B52D7">
        <w:rPr>
          <w:rFonts w:ascii="Times New Roman" w:eastAsia="Times New Roman" w:hAnsi="Times New Roman" w:cs="Times New Roman"/>
          <w:snapToGrid w:val="0"/>
          <w:sz w:val="24"/>
          <w:szCs w:val="24"/>
          <w:lang w:eastAsia="ru-RU"/>
        </w:rPr>
        <w:t xml:space="preserve"> + 4,08·10</w:t>
      </w:r>
      <w:r w:rsidRPr="007B52D7">
        <w:rPr>
          <w:rFonts w:ascii="Times New Roman" w:eastAsia="Times New Roman" w:hAnsi="Times New Roman" w:cs="Times New Roman"/>
          <w:snapToGrid w:val="0"/>
          <w:sz w:val="24"/>
          <w:szCs w:val="24"/>
          <w:vertAlign w:val="superscript"/>
          <w:lang w:eastAsia="ru-RU"/>
        </w:rPr>
        <w:t>-4</w:t>
      </w:r>
      <w:r w:rsidRPr="007B52D7">
        <w:rPr>
          <w:rFonts w:ascii="Times New Roman" w:eastAsia="Times New Roman" w:hAnsi="Times New Roman" w:cs="Times New Roman"/>
          <w:snapToGrid w:val="0"/>
          <w:sz w:val="24"/>
          <w:szCs w:val="24"/>
          <w:lang w:eastAsia="ru-RU"/>
        </w:rPr>
        <w:t xml:space="preserve"> = 4,2·10</w:t>
      </w:r>
      <w:r w:rsidRPr="007B52D7">
        <w:rPr>
          <w:rFonts w:ascii="Times New Roman" w:eastAsia="Times New Roman" w:hAnsi="Times New Roman" w:cs="Times New Roman"/>
          <w:snapToGrid w:val="0"/>
          <w:sz w:val="24"/>
          <w:szCs w:val="24"/>
          <w:vertAlign w:val="superscript"/>
          <w:lang w:eastAsia="ru-RU"/>
        </w:rPr>
        <w:t>-4</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color w:val="FF0000"/>
          <w:sz w:val="24"/>
          <w:szCs w:val="24"/>
          <w:lang w:eastAsia="ru-RU"/>
        </w:rPr>
        <w:t xml:space="preserve"> </w:t>
      </w:r>
      <w:r w:rsidRPr="007B52D7">
        <w:rPr>
          <w:rFonts w:ascii="Times New Roman" w:eastAsia="Times New Roman" w:hAnsi="Times New Roman" w:cs="Times New Roman"/>
          <w:snapToGrid w:val="0"/>
          <w:sz w:val="24"/>
          <w:szCs w:val="24"/>
          <w:lang w:eastAsia="ru-RU"/>
        </w:rPr>
        <w:t xml:space="preserve">На основании «Матрицы для определения опасности территорий (зон) по критерию «частота реализации - социальный ущерб», приведенной в МДС 11-16.2002,  полученное значение  </w:t>
      </w:r>
      <w:r w:rsidRPr="007B52D7">
        <w:rPr>
          <w:rFonts w:ascii="Times New Roman" w:eastAsia="Times New Roman" w:hAnsi="Times New Roman" w:cs="Times New Roman"/>
          <w:b/>
          <w:snapToGrid w:val="0"/>
          <w:sz w:val="24"/>
          <w:szCs w:val="24"/>
          <w:lang w:val="en-US" w:eastAsia="ru-RU"/>
        </w:rPr>
        <w:t>R</w:t>
      </w:r>
      <w:r w:rsidRPr="007B52D7">
        <w:rPr>
          <w:rFonts w:ascii="Times New Roman" w:eastAsia="Times New Roman" w:hAnsi="Times New Roman" w:cs="Times New Roman"/>
          <w:snapToGrid w:val="0"/>
          <w:sz w:val="24"/>
          <w:szCs w:val="24"/>
          <w:lang w:eastAsia="ru-RU"/>
        </w:rPr>
        <w:t xml:space="preserve">  соответствует зоне жесткого контроля. Перевозка нефтепродуктов должна проводиться с соблюдением нормативных требований.</w:t>
      </w:r>
    </w:p>
    <w:p w:rsidR="007B52D7" w:rsidRPr="007B52D7" w:rsidRDefault="007B52D7" w:rsidP="007B52D7">
      <w:pPr>
        <w:widowControl w:val="0"/>
        <w:spacing w:after="40" w:line="240" w:lineRule="auto"/>
        <w:ind w:firstLine="709"/>
        <w:jc w:val="center"/>
        <w:rPr>
          <w:rFonts w:ascii="Times New Roman" w:eastAsia="Times New Roman" w:hAnsi="Times New Roman" w:cs="Times New Roman"/>
          <w:snapToGrid w:val="0"/>
          <w:sz w:val="24"/>
          <w:szCs w:val="24"/>
          <w:highlight w:val="yellow"/>
          <w:lang w:val="x-none" w:eastAsia="x-none"/>
        </w:rPr>
      </w:pPr>
      <w:r w:rsidRPr="007B52D7">
        <w:rPr>
          <w:rFonts w:ascii="Times New Roman" w:eastAsia="Times New Roman" w:hAnsi="Times New Roman" w:cs="Times New Roman"/>
          <w:noProof/>
          <w:snapToGrid w:val="0"/>
          <w:sz w:val="24"/>
          <w:szCs w:val="24"/>
          <w:lang w:eastAsia="ru-RU"/>
        </w:rPr>
        <w:lastRenderedPageBreak/>
        <w:drawing>
          <wp:inline distT="0" distB="0" distL="0" distR="0" wp14:anchorId="11E10F1A" wp14:editId="020D20E8">
            <wp:extent cx="4253948" cy="5297107"/>
            <wp:effectExtent l="19050" t="19050" r="13335" b="1841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3">
                      <a:extLst>
                        <a:ext uri="{28A0092B-C50C-407E-A947-70E740481C1C}">
                          <a14:useLocalDpi xmlns:a14="http://schemas.microsoft.com/office/drawing/2010/main" val="0"/>
                        </a:ext>
                      </a:extLst>
                    </a:blip>
                    <a:srcRect l="9497" t="17455" r="71504" b="13144"/>
                    <a:stretch>
                      <a:fillRect/>
                    </a:stretch>
                  </pic:blipFill>
                  <pic:spPr bwMode="auto">
                    <a:xfrm>
                      <a:off x="0" y="0"/>
                      <a:ext cx="4253948" cy="5297107"/>
                    </a:xfrm>
                    <a:prstGeom prst="rect">
                      <a:avLst/>
                    </a:prstGeom>
                    <a:noFill/>
                    <a:ln w="12700" cmpd="sng">
                      <a:solidFill>
                        <a:srgbClr val="000000"/>
                      </a:solidFill>
                      <a:miter lim="800000"/>
                      <a:headEnd/>
                      <a:tailEnd/>
                    </a:ln>
                    <a:effectLst/>
                  </pic:spPr>
                </pic:pic>
              </a:graphicData>
            </a:graphic>
          </wp:inline>
        </w:drawing>
      </w:r>
    </w:p>
    <w:p w:rsidR="007B52D7" w:rsidRPr="007B52D7" w:rsidRDefault="007B52D7" w:rsidP="007B52D7">
      <w:pPr>
        <w:keepNext/>
        <w:keepLines/>
        <w:spacing w:before="200" w:after="0" w:line="240" w:lineRule="auto"/>
        <w:outlineLvl w:val="2"/>
        <w:rPr>
          <w:rFonts w:ascii="Times New Roman" w:eastAsia="Times New Roman" w:hAnsi="Times New Roman" w:cs="Times New Roman"/>
          <w:b/>
          <w:bCs/>
          <w:sz w:val="24"/>
          <w:szCs w:val="20"/>
          <w:lang w:eastAsia="ru-RU"/>
        </w:rPr>
      </w:pPr>
      <w:bookmarkStart w:id="78" w:name="_Toc528673349"/>
      <w:bookmarkStart w:id="79" w:name="_Toc528783376"/>
      <w:bookmarkStart w:id="80" w:name="_Toc531594229"/>
      <w:bookmarkStart w:id="81" w:name="_Toc25939422"/>
      <w:bookmarkStart w:id="82" w:name="_Toc26778237"/>
      <w:r w:rsidRPr="007B52D7">
        <w:rPr>
          <w:rFonts w:ascii="Times New Roman" w:eastAsia="Times New Roman" w:hAnsi="Times New Roman" w:cs="Times New Roman"/>
          <w:b/>
          <w:bCs/>
          <w:sz w:val="24"/>
          <w:szCs w:val="20"/>
          <w:lang w:eastAsia="ru-RU"/>
        </w:rPr>
        <w:t>7.2.3 Анализ  возможных последствий воздействия ЧС природного характера</w:t>
      </w:r>
      <w:bookmarkEnd w:id="78"/>
      <w:bookmarkEnd w:id="79"/>
      <w:bookmarkEnd w:id="80"/>
      <w:bookmarkEnd w:id="81"/>
      <w:bookmarkEnd w:id="82"/>
    </w:p>
    <w:bookmarkEnd w:id="58"/>
    <w:bookmarkEnd w:id="59"/>
    <w:bookmarkEnd w:id="60"/>
    <w:bookmarkEnd w:id="61"/>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В соответствии с  исходными данными Главного управления МЧС России по Красноярскому краю  на проектируемой территории  возможными источниками чрезвычайных ситуаций  природного характера являются: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опасные природные процессы (подтопления, лесные пожары, сильный ветер, наледообразования).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Природная чрезвычайная ситуация - обстановка на определенной территории или акватории, сложившаяся в результате возникновения источника природной ЧС, который может повлечь или повлек за собой человеческие жертвы, ущерб здоровью людей и (или) окружающей природной среде, значительные материальные потери и нарушение условий жизнедеятельности.</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Сведения о природно-климатических условиях в районе расположения объекта градостроительной деятельности подробно  см. раздел 2.2.</w:t>
      </w:r>
    </w:p>
    <w:p w:rsidR="007B52D7" w:rsidRPr="007B52D7" w:rsidRDefault="007B52D7" w:rsidP="007B52D7">
      <w:pPr>
        <w:tabs>
          <w:tab w:val="left" w:pos="1134"/>
        </w:tabs>
        <w:spacing w:after="120" w:line="240" w:lineRule="auto"/>
        <w:ind w:left="283"/>
        <w:jc w:val="both"/>
        <w:rPr>
          <w:rFonts w:ascii="Times New Roman" w:eastAsia="Times New Roman" w:hAnsi="Times New Roman" w:cs="Times New Roman"/>
          <w:sz w:val="24"/>
          <w:szCs w:val="24"/>
          <w:lang w:eastAsia="ru-RU"/>
        </w:rPr>
      </w:pPr>
      <w:r w:rsidRPr="007B52D7">
        <w:rPr>
          <w:rFonts w:ascii="Times New Roman" w:eastAsia="Times New Roman" w:hAnsi="Times New Roman" w:cs="Times New Roman"/>
          <w:sz w:val="24"/>
          <w:szCs w:val="24"/>
          <w:lang w:eastAsia="ru-RU"/>
        </w:rPr>
        <w:t xml:space="preserve">Таблица 49 – Категории опасности природных процессов </w:t>
      </w:r>
      <w:r w:rsidRPr="007B52D7">
        <w:rPr>
          <w:rFonts w:ascii="Times New Roman" w:eastAsia="Times New Roman" w:hAnsi="Times New Roman" w:cs="Times New Roman"/>
          <w:color w:val="000000"/>
          <w:sz w:val="24"/>
          <w:szCs w:val="24"/>
          <w:lang w:eastAsia="ru-RU"/>
        </w:rPr>
        <w:t>СНиП 22-01-95</w:t>
      </w:r>
    </w:p>
    <w:tbl>
      <w:tblPr>
        <w:tblW w:w="10294" w:type="dxa"/>
        <w:tblLayout w:type="fixed"/>
        <w:tblCellMar>
          <w:top w:w="15" w:type="dxa"/>
          <w:left w:w="15" w:type="dxa"/>
          <w:bottom w:w="15" w:type="dxa"/>
          <w:right w:w="15" w:type="dxa"/>
        </w:tblCellMar>
        <w:tblLook w:val="04A0" w:firstRow="1" w:lastRow="0" w:firstColumn="1" w:lastColumn="0" w:noHBand="0" w:noVBand="1"/>
      </w:tblPr>
      <w:tblGrid>
        <w:gridCol w:w="3774"/>
        <w:gridCol w:w="106"/>
        <w:gridCol w:w="1736"/>
        <w:gridCol w:w="50"/>
        <w:gridCol w:w="50"/>
        <w:gridCol w:w="50"/>
        <w:gridCol w:w="50"/>
        <w:gridCol w:w="50"/>
        <w:gridCol w:w="50"/>
        <w:gridCol w:w="1474"/>
        <w:gridCol w:w="50"/>
        <w:gridCol w:w="50"/>
        <w:gridCol w:w="1318"/>
        <w:gridCol w:w="61"/>
        <w:gridCol w:w="61"/>
        <w:gridCol w:w="1364"/>
      </w:tblGrid>
      <w:tr w:rsidR="007B52D7" w:rsidRPr="007B52D7" w:rsidTr="00A90FCD">
        <w:tc>
          <w:tcPr>
            <w:tcW w:w="3774" w:type="dxa"/>
            <w:vMerge w:val="restart"/>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Показатели,</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используемые при оценке</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степени опасности</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w:t>
            </w:r>
            <w:r w:rsidRPr="007B52D7">
              <w:rPr>
                <w:rFonts w:ascii="Times New Roman" w:eastAsia="Times New Roman" w:hAnsi="Times New Roman" w:cs="Times New Roman"/>
                <w:snapToGrid w:val="0"/>
                <w:color w:val="000000"/>
                <w:sz w:val="24"/>
                <w:szCs w:val="24"/>
                <w:lang w:eastAsia="ru-RU"/>
              </w:rPr>
              <w:t>природного</w:t>
            </w:r>
            <w:r w:rsidRPr="007B52D7">
              <w:rPr>
                <w:rFonts w:ascii="Times New Roman" w:eastAsia="Times New Roman" w:hAnsi="Times New Roman" w:cs="Times New Roman"/>
                <w:snapToGrid w:val="0"/>
                <w:sz w:val="24"/>
                <w:szCs w:val="24"/>
                <w:lang w:eastAsia="ru-RU"/>
              </w:rPr>
              <w:t> процесса (ОПП)</w:t>
            </w:r>
          </w:p>
        </w:tc>
        <w:tc>
          <w:tcPr>
            <w:tcW w:w="6520" w:type="dxa"/>
            <w:gridSpan w:val="15"/>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Категории опасности процессов</w:t>
            </w:r>
          </w:p>
        </w:tc>
      </w:tr>
      <w:tr w:rsidR="007B52D7" w:rsidRPr="007B52D7" w:rsidTr="00A90FCD">
        <w:trPr>
          <w:trHeight w:val="820"/>
        </w:trPr>
        <w:tc>
          <w:tcPr>
            <w:tcW w:w="3774" w:type="dxa"/>
            <w:vMerge/>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shd w:val="clear" w:color="auto" w:fill="FFFFFF"/>
              <w:spacing w:after="0" w:line="240" w:lineRule="auto"/>
              <w:ind w:firstLine="69"/>
              <w:rPr>
                <w:rFonts w:ascii="Times New Roman" w:eastAsia="Times New Roman" w:hAnsi="Times New Roman" w:cs="Times New Roman"/>
                <w:lang w:eastAsia="ru-RU"/>
              </w:rPr>
            </w:pPr>
          </w:p>
        </w:tc>
        <w:tc>
          <w:tcPr>
            <w:tcW w:w="1842" w:type="dxa"/>
            <w:gridSpan w:val="2"/>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Чрезвычайно </w:t>
            </w:r>
            <w:r w:rsidRPr="007B52D7">
              <w:rPr>
                <w:rFonts w:ascii="Times New Roman" w:eastAsia="Times New Roman" w:hAnsi="Times New Roman" w:cs="Times New Roman"/>
                <w:snapToGrid w:val="0"/>
                <w:color w:val="000000"/>
                <w:sz w:val="24"/>
                <w:szCs w:val="24"/>
                <w:lang w:eastAsia="ru-RU"/>
              </w:rPr>
              <w:t>опасные</w:t>
            </w:r>
            <w:r w:rsidRPr="007B52D7">
              <w:rPr>
                <w:rFonts w:ascii="Times New Roman" w:eastAsia="Times New Roman" w:hAnsi="Times New Roman" w:cs="Times New Roman"/>
                <w:snapToGrid w:val="0"/>
                <w:sz w:val="24"/>
                <w:szCs w:val="24"/>
                <w:lang w:eastAsia="ru-RU"/>
              </w:rPr>
              <w:t xml:space="preserve"> катастрофические</w:t>
            </w:r>
          </w:p>
        </w:tc>
        <w:tc>
          <w:tcPr>
            <w:tcW w:w="1774" w:type="dxa"/>
            <w:gridSpan w:val="7"/>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весьма </w:t>
            </w:r>
            <w:r w:rsidRPr="007B52D7">
              <w:rPr>
                <w:rFonts w:ascii="Times New Roman" w:eastAsia="Times New Roman" w:hAnsi="Times New Roman" w:cs="Times New Roman"/>
                <w:snapToGrid w:val="0"/>
                <w:color w:val="000000"/>
                <w:sz w:val="24"/>
                <w:szCs w:val="24"/>
                <w:lang w:eastAsia="ru-RU"/>
              </w:rPr>
              <w:t>опасные</w:t>
            </w:r>
          </w:p>
        </w:tc>
        <w:tc>
          <w:tcPr>
            <w:tcW w:w="1418"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опасные</w:t>
            </w: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Умеренно</w:t>
            </w:r>
          </w:p>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опасные</w:t>
            </w:r>
          </w:p>
        </w:tc>
      </w:tr>
      <w:tr w:rsidR="007B52D7" w:rsidRPr="007B52D7" w:rsidTr="00A90FCD">
        <w:trPr>
          <w:trHeight w:val="246"/>
        </w:trPr>
        <w:tc>
          <w:tcPr>
            <w:tcW w:w="10294" w:type="dxa"/>
            <w:gridSpan w:val="16"/>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lastRenderedPageBreak/>
              <w:t>Оползни</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Площадная пораженность территории, %</w:t>
            </w:r>
          </w:p>
        </w:tc>
        <w:tc>
          <w:tcPr>
            <w:tcW w:w="1842" w:type="dxa"/>
            <w:gridSpan w:val="2"/>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Более 30</w:t>
            </w:r>
          </w:p>
        </w:tc>
        <w:tc>
          <w:tcPr>
            <w:tcW w:w="1774" w:type="dxa"/>
            <w:gridSpan w:val="7"/>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11-30</w:t>
            </w:r>
          </w:p>
        </w:tc>
        <w:tc>
          <w:tcPr>
            <w:tcW w:w="1418"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1-10</w:t>
            </w: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01-1</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Площадь разового проявления на одном участке, кв. км</w:t>
            </w:r>
          </w:p>
        </w:tc>
        <w:tc>
          <w:tcPr>
            <w:tcW w:w="1842" w:type="dxa"/>
            <w:gridSpan w:val="2"/>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1 - 2</w:t>
            </w:r>
          </w:p>
        </w:tc>
        <w:tc>
          <w:tcPr>
            <w:tcW w:w="1774" w:type="dxa"/>
            <w:gridSpan w:val="7"/>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1 - 0,5</w:t>
            </w:r>
          </w:p>
        </w:tc>
        <w:tc>
          <w:tcPr>
            <w:tcW w:w="1418"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0,01 - 0,5</w:t>
            </w: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Менее 0,01</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Объем захваченных пород при разовом проявлении, млн. куб. м</w:t>
            </w:r>
          </w:p>
        </w:tc>
        <w:tc>
          <w:tcPr>
            <w:tcW w:w="1842" w:type="dxa"/>
            <w:gridSpan w:val="2"/>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10 - 20</w:t>
            </w:r>
          </w:p>
        </w:tc>
        <w:tc>
          <w:tcPr>
            <w:tcW w:w="1774" w:type="dxa"/>
            <w:gridSpan w:val="7"/>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5 - 10</w:t>
            </w:r>
          </w:p>
        </w:tc>
        <w:tc>
          <w:tcPr>
            <w:tcW w:w="1418"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0,001 - 5</w:t>
            </w: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До 0,001</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Cкорость смещения</w:t>
            </w:r>
          </w:p>
        </w:tc>
        <w:tc>
          <w:tcPr>
            <w:tcW w:w="1842" w:type="dxa"/>
            <w:gridSpan w:val="2"/>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До 5 м/c</w:t>
            </w:r>
          </w:p>
        </w:tc>
        <w:tc>
          <w:tcPr>
            <w:tcW w:w="1774" w:type="dxa"/>
            <w:gridSpan w:val="7"/>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До 2 м/c</w:t>
            </w:r>
          </w:p>
        </w:tc>
        <w:tc>
          <w:tcPr>
            <w:tcW w:w="1418"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1 - 2 м/c (1-10 м/cут)</w:t>
            </w: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1 - 5 м/cут </w:t>
            </w:r>
            <w:r w:rsidRPr="007B52D7">
              <w:rPr>
                <w:rFonts w:ascii="Times New Roman" w:eastAsia="Times New Roman" w:hAnsi="Times New Roman" w:cs="Times New Roman"/>
                <w:snapToGrid w:val="0"/>
                <w:sz w:val="24"/>
                <w:szCs w:val="24"/>
                <w:lang w:eastAsia="ru-RU"/>
              </w:rPr>
              <w:br/>
              <w:t>(5-10м/мес)</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Повторяемость, ед . в год</w:t>
            </w:r>
          </w:p>
        </w:tc>
        <w:tc>
          <w:tcPr>
            <w:tcW w:w="1842" w:type="dxa"/>
            <w:gridSpan w:val="2"/>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0,01 - 0,1</w:t>
            </w:r>
          </w:p>
        </w:tc>
        <w:tc>
          <w:tcPr>
            <w:tcW w:w="1774" w:type="dxa"/>
            <w:gridSpan w:val="7"/>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0,1-0,25</w:t>
            </w:r>
          </w:p>
        </w:tc>
        <w:tc>
          <w:tcPr>
            <w:tcW w:w="1418"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0,25-0,75</w:t>
            </w: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w:t>
            </w:r>
          </w:p>
        </w:tc>
      </w:tr>
      <w:tr w:rsidR="007B52D7" w:rsidRPr="007B52D7" w:rsidTr="00A90FCD">
        <w:tc>
          <w:tcPr>
            <w:tcW w:w="10294" w:type="dxa"/>
            <w:gridSpan w:val="16"/>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Сели</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Площадная пораженность территории, %</w:t>
            </w:r>
          </w:p>
        </w:tc>
        <w:tc>
          <w:tcPr>
            <w:tcW w:w="1842" w:type="dxa"/>
            <w:gridSpan w:val="2"/>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Более 50</w:t>
            </w:r>
          </w:p>
        </w:tc>
        <w:tc>
          <w:tcPr>
            <w:tcW w:w="1774" w:type="dxa"/>
            <w:gridSpan w:val="7"/>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10 - 50</w:t>
            </w:r>
          </w:p>
        </w:tc>
        <w:tc>
          <w:tcPr>
            <w:tcW w:w="1418"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5 - 10</w:t>
            </w: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Менее 5</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Площадь проявления на одном участке, кв. км</w:t>
            </w:r>
          </w:p>
        </w:tc>
        <w:tc>
          <w:tcPr>
            <w:tcW w:w="1842" w:type="dxa"/>
            <w:gridSpan w:val="2"/>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До 5</w:t>
            </w:r>
          </w:p>
        </w:tc>
        <w:tc>
          <w:tcPr>
            <w:tcW w:w="1774" w:type="dxa"/>
            <w:gridSpan w:val="7"/>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До 3</w:t>
            </w:r>
          </w:p>
        </w:tc>
        <w:tc>
          <w:tcPr>
            <w:tcW w:w="1418"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До 1</w:t>
            </w: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Менее 1</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Объем единовременного выноса, млн. куб. м</w:t>
            </w:r>
          </w:p>
        </w:tc>
        <w:tc>
          <w:tcPr>
            <w:tcW w:w="1842" w:type="dxa"/>
            <w:gridSpan w:val="2"/>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До 5 -10</w:t>
            </w:r>
          </w:p>
        </w:tc>
        <w:tc>
          <w:tcPr>
            <w:tcW w:w="1774" w:type="dxa"/>
            <w:gridSpan w:val="7"/>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До 1 - 3</w:t>
            </w:r>
          </w:p>
        </w:tc>
        <w:tc>
          <w:tcPr>
            <w:tcW w:w="1418"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До 0,5 -1</w:t>
            </w: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0,1</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Cкорость движения, м/c</w:t>
            </w:r>
          </w:p>
        </w:tc>
        <w:tc>
          <w:tcPr>
            <w:tcW w:w="1842" w:type="dxa"/>
            <w:gridSpan w:val="2"/>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До 40</w:t>
            </w:r>
          </w:p>
        </w:tc>
        <w:tc>
          <w:tcPr>
            <w:tcW w:w="1774" w:type="dxa"/>
            <w:gridSpan w:val="7"/>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До 30</w:t>
            </w:r>
          </w:p>
        </w:tc>
        <w:tc>
          <w:tcPr>
            <w:tcW w:w="1418"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До 20</w:t>
            </w: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10</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Повторяемость, ед. в год</w:t>
            </w:r>
          </w:p>
        </w:tc>
        <w:tc>
          <w:tcPr>
            <w:tcW w:w="1842" w:type="dxa"/>
            <w:gridSpan w:val="2"/>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До 0,01</w:t>
            </w:r>
          </w:p>
        </w:tc>
        <w:tc>
          <w:tcPr>
            <w:tcW w:w="1774" w:type="dxa"/>
            <w:gridSpan w:val="7"/>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0,03 -0,1</w:t>
            </w:r>
          </w:p>
        </w:tc>
        <w:tc>
          <w:tcPr>
            <w:tcW w:w="1418"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0,1  - 0,2</w:t>
            </w: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До 1</w:t>
            </w:r>
          </w:p>
        </w:tc>
      </w:tr>
      <w:tr w:rsidR="007B52D7" w:rsidRPr="007B52D7" w:rsidTr="00A90FCD">
        <w:tc>
          <w:tcPr>
            <w:tcW w:w="10294" w:type="dxa"/>
            <w:gridSpan w:val="16"/>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Лавины</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Площадная пораженность территории, %</w:t>
            </w:r>
          </w:p>
        </w:tc>
        <w:tc>
          <w:tcPr>
            <w:tcW w:w="1842" w:type="dxa"/>
            <w:gridSpan w:val="2"/>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Более 50</w:t>
            </w:r>
          </w:p>
        </w:tc>
        <w:tc>
          <w:tcPr>
            <w:tcW w:w="1874" w:type="dxa"/>
            <w:gridSpan w:val="9"/>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30 - 50</w:t>
            </w:r>
          </w:p>
        </w:tc>
        <w:tc>
          <w:tcPr>
            <w:tcW w:w="1318"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10 - 30</w:t>
            </w: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Менее 10</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Площадь проявления, кв. км</w:t>
            </w:r>
          </w:p>
        </w:tc>
        <w:tc>
          <w:tcPr>
            <w:tcW w:w="1842" w:type="dxa"/>
            <w:gridSpan w:val="2"/>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Более 5000</w:t>
            </w:r>
          </w:p>
        </w:tc>
        <w:tc>
          <w:tcPr>
            <w:tcW w:w="1874" w:type="dxa"/>
            <w:gridSpan w:val="9"/>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2500 -5000</w:t>
            </w:r>
          </w:p>
        </w:tc>
        <w:tc>
          <w:tcPr>
            <w:tcW w:w="1318"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1000-2500</w:t>
            </w: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Менее 100</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Объем единовременного выноса, млн. куб. м</w:t>
            </w:r>
          </w:p>
        </w:tc>
        <w:tc>
          <w:tcPr>
            <w:tcW w:w="1842" w:type="dxa"/>
            <w:gridSpan w:val="2"/>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3 - 4</w:t>
            </w:r>
          </w:p>
        </w:tc>
        <w:tc>
          <w:tcPr>
            <w:tcW w:w="1874" w:type="dxa"/>
            <w:gridSpan w:val="9"/>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До 1</w:t>
            </w:r>
          </w:p>
        </w:tc>
        <w:tc>
          <w:tcPr>
            <w:tcW w:w="1318"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До 0,5</w:t>
            </w: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Менее 0,1</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Продолжительность, c</w:t>
            </w:r>
          </w:p>
        </w:tc>
        <w:tc>
          <w:tcPr>
            <w:tcW w:w="1842" w:type="dxa"/>
            <w:gridSpan w:val="2"/>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10-100</w:t>
            </w:r>
          </w:p>
        </w:tc>
        <w:tc>
          <w:tcPr>
            <w:tcW w:w="1874" w:type="dxa"/>
            <w:gridSpan w:val="9"/>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20 - 50</w:t>
            </w:r>
          </w:p>
        </w:tc>
        <w:tc>
          <w:tcPr>
            <w:tcW w:w="1318"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30 - 40</w:t>
            </w: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До 20</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Повторяемость, ед. в год</w:t>
            </w:r>
          </w:p>
        </w:tc>
        <w:tc>
          <w:tcPr>
            <w:tcW w:w="1842" w:type="dxa"/>
            <w:gridSpan w:val="2"/>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Менее 0,02</w:t>
            </w:r>
          </w:p>
        </w:tc>
        <w:tc>
          <w:tcPr>
            <w:tcW w:w="1874" w:type="dxa"/>
            <w:gridSpan w:val="9"/>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0,03-0,05</w:t>
            </w:r>
          </w:p>
        </w:tc>
        <w:tc>
          <w:tcPr>
            <w:tcW w:w="1318"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0,2 -0,5</w:t>
            </w: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До 1</w:t>
            </w:r>
          </w:p>
        </w:tc>
      </w:tr>
      <w:tr w:rsidR="007B52D7" w:rsidRPr="007B52D7" w:rsidTr="00A90FCD">
        <w:tc>
          <w:tcPr>
            <w:tcW w:w="10294" w:type="dxa"/>
            <w:gridSpan w:val="16"/>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Землетрясения</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Интенсивность, баллы</w:t>
            </w:r>
          </w:p>
        </w:tc>
        <w:tc>
          <w:tcPr>
            <w:tcW w:w="1842" w:type="dxa"/>
            <w:gridSpan w:val="2"/>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Более 9</w:t>
            </w:r>
          </w:p>
        </w:tc>
        <w:tc>
          <w:tcPr>
            <w:tcW w:w="1874" w:type="dxa"/>
            <w:gridSpan w:val="9"/>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8 - 9</w:t>
            </w:r>
          </w:p>
        </w:tc>
        <w:tc>
          <w:tcPr>
            <w:tcW w:w="1318"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6 - 7</w:t>
            </w: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Менее 6</w:t>
            </w:r>
          </w:p>
        </w:tc>
      </w:tr>
      <w:tr w:rsidR="007B52D7" w:rsidRPr="007B52D7" w:rsidTr="00A90FCD">
        <w:tc>
          <w:tcPr>
            <w:tcW w:w="10294" w:type="dxa"/>
            <w:gridSpan w:val="16"/>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Абразия и термоабразия</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Средняя скорость отступания береговой линии, м/год:</w:t>
            </w:r>
          </w:p>
        </w:tc>
        <w:tc>
          <w:tcPr>
            <w:tcW w:w="1842" w:type="dxa"/>
            <w:gridSpan w:val="2"/>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shd w:val="clear" w:color="auto" w:fill="FFFFFF"/>
              <w:spacing w:before="24" w:after="24" w:line="336" w:lineRule="atLeast"/>
              <w:ind w:left="99"/>
              <w:jc w:val="center"/>
              <w:rPr>
                <w:rFonts w:ascii="Times New Roman" w:eastAsia="Times New Roman" w:hAnsi="Times New Roman" w:cs="Times New Roman"/>
                <w:lang w:eastAsia="ru-RU"/>
              </w:rPr>
            </w:pPr>
          </w:p>
        </w:tc>
        <w:tc>
          <w:tcPr>
            <w:tcW w:w="1874" w:type="dxa"/>
            <w:gridSpan w:val="9"/>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shd w:val="clear" w:color="auto" w:fill="FFFFFF"/>
              <w:spacing w:before="24" w:after="24" w:line="336" w:lineRule="atLeast"/>
              <w:jc w:val="center"/>
              <w:rPr>
                <w:rFonts w:ascii="Times New Roman" w:eastAsia="Times New Roman" w:hAnsi="Times New Roman" w:cs="Times New Roman"/>
                <w:lang w:eastAsia="ru-RU"/>
              </w:rPr>
            </w:pPr>
          </w:p>
        </w:tc>
        <w:tc>
          <w:tcPr>
            <w:tcW w:w="1318"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shd w:val="clear" w:color="auto" w:fill="FFFFFF"/>
              <w:spacing w:before="24" w:after="24" w:line="336" w:lineRule="atLeast"/>
              <w:jc w:val="center"/>
              <w:rPr>
                <w:rFonts w:ascii="Times New Roman" w:eastAsia="Times New Roman" w:hAnsi="Times New Roman" w:cs="Times New Roman"/>
                <w:lang w:eastAsia="ru-RU"/>
              </w:rPr>
            </w:pP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shd w:val="clear" w:color="auto" w:fill="FFFFFF"/>
              <w:spacing w:before="24" w:after="24" w:line="336" w:lineRule="atLeast"/>
              <w:jc w:val="center"/>
              <w:rPr>
                <w:rFonts w:ascii="Times New Roman" w:eastAsia="Times New Roman" w:hAnsi="Times New Roman" w:cs="Times New Roman"/>
                <w:lang w:eastAsia="ru-RU"/>
              </w:rPr>
            </w:pP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пределы изменения</w:t>
            </w:r>
          </w:p>
        </w:tc>
        <w:tc>
          <w:tcPr>
            <w:tcW w:w="1842" w:type="dxa"/>
            <w:gridSpan w:val="2"/>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874" w:type="dxa"/>
            <w:gridSpan w:val="9"/>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1 - 15</w:t>
            </w:r>
          </w:p>
        </w:tc>
        <w:tc>
          <w:tcPr>
            <w:tcW w:w="1318"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0,4 - 3,8</w:t>
            </w: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0,05-1,8</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средние значения</w:t>
            </w:r>
          </w:p>
        </w:tc>
        <w:tc>
          <w:tcPr>
            <w:tcW w:w="1842" w:type="dxa"/>
            <w:gridSpan w:val="2"/>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874" w:type="dxa"/>
            <w:gridSpan w:val="9"/>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Более 2</w:t>
            </w:r>
          </w:p>
        </w:tc>
        <w:tc>
          <w:tcPr>
            <w:tcW w:w="1318"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2 - 0,5</w:t>
            </w: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Менее 0,5</w:t>
            </w:r>
          </w:p>
        </w:tc>
      </w:tr>
      <w:tr w:rsidR="007B52D7" w:rsidRPr="007B52D7" w:rsidTr="00A90FCD">
        <w:tc>
          <w:tcPr>
            <w:tcW w:w="10294" w:type="dxa"/>
            <w:gridSpan w:val="16"/>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Переработка берегов водохранилищ</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Скорость линейного отступания берегов на отдельных участках по стадиям развития процесса, м/год:</w:t>
            </w:r>
          </w:p>
        </w:tc>
        <w:tc>
          <w:tcPr>
            <w:tcW w:w="1892"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shd w:val="clear" w:color="auto" w:fill="FFFFFF"/>
              <w:spacing w:before="24" w:after="24" w:line="336" w:lineRule="atLeast"/>
              <w:ind w:left="99"/>
              <w:jc w:val="center"/>
              <w:rPr>
                <w:rFonts w:ascii="Times New Roman" w:eastAsia="Times New Roman" w:hAnsi="Times New Roman" w:cs="Times New Roman"/>
                <w:lang w:eastAsia="ru-RU"/>
              </w:rPr>
            </w:pPr>
          </w:p>
        </w:tc>
        <w:tc>
          <w:tcPr>
            <w:tcW w:w="1774" w:type="dxa"/>
            <w:gridSpan w:val="7"/>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shd w:val="clear" w:color="auto" w:fill="FFFFFF"/>
              <w:spacing w:before="24" w:after="24" w:line="336" w:lineRule="atLeast"/>
              <w:ind w:firstLine="69"/>
              <w:jc w:val="center"/>
              <w:rPr>
                <w:rFonts w:ascii="Times New Roman" w:eastAsia="Times New Roman" w:hAnsi="Times New Roman" w:cs="Times New Roman"/>
                <w:lang w:eastAsia="ru-RU"/>
              </w:rPr>
            </w:pPr>
          </w:p>
        </w:tc>
        <w:tc>
          <w:tcPr>
            <w:tcW w:w="1368" w:type="dxa"/>
            <w:gridSpan w:val="2"/>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shd w:val="clear" w:color="auto" w:fill="FFFFFF"/>
              <w:spacing w:before="24" w:after="24" w:line="336" w:lineRule="atLeast"/>
              <w:ind w:firstLine="69"/>
              <w:jc w:val="center"/>
              <w:rPr>
                <w:rFonts w:ascii="Times New Roman" w:eastAsia="Times New Roman" w:hAnsi="Times New Roman" w:cs="Times New Roman"/>
                <w:lang w:eastAsia="ru-RU"/>
              </w:rPr>
            </w:pP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shd w:val="clear" w:color="auto" w:fill="FFFFFF"/>
              <w:spacing w:before="24" w:after="24" w:line="336" w:lineRule="atLeast"/>
              <w:ind w:firstLine="69"/>
              <w:jc w:val="center"/>
              <w:rPr>
                <w:rFonts w:ascii="Times New Roman" w:eastAsia="Times New Roman" w:hAnsi="Times New Roman" w:cs="Times New Roman"/>
                <w:lang w:eastAsia="ru-RU"/>
              </w:rPr>
            </w:pP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первая  </w:t>
            </w:r>
          </w:p>
        </w:tc>
        <w:tc>
          <w:tcPr>
            <w:tcW w:w="1892"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774" w:type="dxa"/>
            <w:gridSpan w:val="7"/>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Более 3</w:t>
            </w:r>
          </w:p>
        </w:tc>
        <w:tc>
          <w:tcPr>
            <w:tcW w:w="1368" w:type="dxa"/>
            <w:gridSpan w:val="2"/>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3-1</w:t>
            </w: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Менее 1</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lastRenderedPageBreak/>
              <w:t>вторая</w:t>
            </w:r>
          </w:p>
        </w:tc>
        <w:tc>
          <w:tcPr>
            <w:tcW w:w="1892"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774" w:type="dxa"/>
            <w:gridSpan w:val="7"/>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1,5</w:t>
            </w:r>
          </w:p>
        </w:tc>
        <w:tc>
          <w:tcPr>
            <w:tcW w:w="1368" w:type="dxa"/>
            <w:gridSpan w:val="2"/>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1,5-0,9</w:t>
            </w: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Менее 0,9</w:t>
            </w:r>
          </w:p>
        </w:tc>
      </w:tr>
      <w:tr w:rsidR="007B52D7" w:rsidRPr="007B52D7" w:rsidTr="00A90FCD">
        <w:tc>
          <w:tcPr>
            <w:tcW w:w="10294" w:type="dxa"/>
            <w:gridSpan w:val="16"/>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Карст</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Площадная пораженность территории, %</w:t>
            </w:r>
          </w:p>
        </w:tc>
        <w:tc>
          <w:tcPr>
            <w:tcW w:w="1892"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724" w:type="dxa"/>
            <w:gridSpan w:val="6"/>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5- 80</w:t>
            </w:r>
          </w:p>
        </w:tc>
        <w:tc>
          <w:tcPr>
            <w:tcW w:w="1418"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5 - 100</w:t>
            </w: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До  5</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Частота провалов земной поверхности, число случаев в год</w:t>
            </w:r>
          </w:p>
        </w:tc>
        <w:tc>
          <w:tcPr>
            <w:tcW w:w="1892"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724" w:type="dxa"/>
            <w:gridSpan w:val="6"/>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0,1 и более</w:t>
            </w:r>
          </w:p>
        </w:tc>
        <w:tc>
          <w:tcPr>
            <w:tcW w:w="1418"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До 0,1</w:t>
            </w: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До 0,01</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Средний диаметр провалов, м</w:t>
            </w:r>
          </w:p>
        </w:tc>
        <w:tc>
          <w:tcPr>
            <w:tcW w:w="1892"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724" w:type="dxa"/>
            <w:gridSpan w:val="6"/>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20 и более</w:t>
            </w:r>
          </w:p>
        </w:tc>
        <w:tc>
          <w:tcPr>
            <w:tcW w:w="1418"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До 20</w:t>
            </w: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До 20</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Общее оседание территории</w:t>
            </w:r>
          </w:p>
        </w:tc>
        <w:tc>
          <w:tcPr>
            <w:tcW w:w="1892"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724" w:type="dxa"/>
            <w:gridSpan w:val="6"/>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От незначит. до нескольких  мм /год</w:t>
            </w:r>
          </w:p>
        </w:tc>
        <w:tc>
          <w:tcPr>
            <w:tcW w:w="1418"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Незначительно</w:t>
            </w: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Незначительно</w:t>
            </w:r>
          </w:p>
        </w:tc>
      </w:tr>
      <w:tr w:rsidR="007B52D7" w:rsidRPr="007B52D7" w:rsidTr="00A90FCD">
        <w:trPr>
          <w:trHeight w:val="273"/>
        </w:trPr>
        <w:tc>
          <w:tcPr>
            <w:tcW w:w="10294" w:type="dxa"/>
            <w:gridSpan w:val="16"/>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Суффозия</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Площадная пораженность территории, %</w:t>
            </w:r>
          </w:p>
        </w:tc>
        <w:tc>
          <w:tcPr>
            <w:tcW w:w="1892"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724" w:type="dxa"/>
            <w:gridSpan w:val="6"/>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Более 10</w:t>
            </w:r>
          </w:p>
        </w:tc>
        <w:tc>
          <w:tcPr>
            <w:tcW w:w="1418"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2-90</w:t>
            </w: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Менее 20</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Площадь проявления на одном участке, тыс. кв. км</w:t>
            </w:r>
          </w:p>
        </w:tc>
        <w:tc>
          <w:tcPr>
            <w:tcW w:w="1892"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724" w:type="dxa"/>
            <w:gridSpan w:val="6"/>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До 10</w:t>
            </w:r>
          </w:p>
        </w:tc>
        <w:tc>
          <w:tcPr>
            <w:tcW w:w="1418"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До 5</w:t>
            </w: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До 1</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Объем подверженных деформации горных пород, тыс. куб. м</w:t>
            </w:r>
          </w:p>
        </w:tc>
        <w:tc>
          <w:tcPr>
            <w:tcW w:w="1892"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724" w:type="dxa"/>
            <w:gridSpan w:val="6"/>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До 30</w:t>
            </w:r>
          </w:p>
        </w:tc>
        <w:tc>
          <w:tcPr>
            <w:tcW w:w="1418"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До 10</w:t>
            </w: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До 1</w:t>
            </w:r>
          </w:p>
        </w:tc>
      </w:tr>
      <w:tr w:rsidR="007B52D7" w:rsidRPr="007B52D7" w:rsidTr="00A90FCD">
        <w:trPr>
          <w:trHeight w:val="489"/>
        </w:trPr>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Продолжительность проявления процесса, сут</w:t>
            </w:r>
          </w:p>
        </w:tc>
        <w:tc>
          <w:tcPr>
            <w:tcW w:w="1892"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w:t>
            </w:r>
          </w:p>
        </w:tc>
        <w:tc>
          <w:tcPr>
            <w:tcW w:w="1724" w:type="dxa"/>
            <w:gridSpan w:val="6"/>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До 3</w:t>
            </w:r>
          </w:p>
        </w:tc>
        <w:tc>
          <w:tcPr>
            <w:tcW w:w="1418"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0,1-30</w:t>
            </w: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Более 10</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Скорость развития процесса, сут</w:t>
            </w:r>
          </w:p>
        </w:tc>
        <w:tc>
          <w:tcPr>
            <w:tcW w:w="1892"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724" w:type="dxa"/>
            <w:gridSpan w:val="6"/>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Более 10</w:t>
            </w:r>
          </w:p>
        </w:tc>
        <w:tc>
          <w:tcPr>
            <w:tcW w:w="1418"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Более 0,1</w:t>
            </w: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Более О,01</w:t>
            </w:r>
          </w:p>
        </w:tc>
      </w:tr>
      <w:tr w:rsidR="007B52D7" w:rsidRPr="007B52D7" w:rsidTr="00A90FCD">
        <w:tc>
          <w:tcPr>
            <w:tcW w:w="10294" w:type="dxa"/>
            <w:gridSpan w:val="16"/>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Просадочность лессовых пород</w:t>
            </w:r>
          </w:p>
        </w:tc>
      </w:tr>
      <w:tr w:rsidR="007B52D7" w:rsidRPr="007B52D7" w:rsidTr="00A90FCD">
        <w:tc>
          <w:tcPr>
            <w:tcW w:w="3880" w:type="dxa"/>
            <w:gridSpan w:val="2"/>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Площадная пораженность территории, %</w:t>
            </w:r>
          </w:p>
        </w:tc>
        <w:tc>
          <w:tcPr>
            <w:tcW w:w="183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674" w:type="dxa"/>
            <w:gridSpan w:val="5"/>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60-70</w:t>
            </w:r>
          </w:p>
        </w:tc>
        <w:tc>
          <w:tcPr>
            <w:tcW w:w="1418"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50-60</w:t>
            </w: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30-40</w:t>
            </w:r>
          </w:p>
        </w:tc>
      </w:tr>
      <w:tr w:rsidR="007B52D7" w:rsidRPr="007B52D7" w:rsidTr="00A90FCD">
        <w:tc>
          <w:tcPr>
            <w:tcW w:w="3880" w:type="dxa"/>
            <w:gridSpan w:val="2"/>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Площадь проявления на одном участке, тыс. кв. км</w:t>
            </w:r>
          </w:p>
        </w:tc>
        <w:tc>
          <w:tcPr>
            <w:tcW w:w="183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674" w:type="dxa"/>
            <w:gridSpan w:val="5"/>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До 2,5</w:t>
            </w:r>
          </w:p>
        </w:tc>
        <w:tc>
          <w:tcPr>
            <w:tcW w:w="1418"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До 2,5</w:t>
            </w: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До 0,25</w:t>
            </w:r>
          </w:p>
        </w:tc>
      </w:tr>
      <w:tr w:rsidR="007B52D7" w:rsidRPr="007B52D7" w:rsidTr="00A90FCD">
        <w:tc>
          <w:tcPr>
            <w:tcW w:w="3880" w:type="dxa"/>
            <w:gridSpan w:val="2"/>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Объем подверженных деформации горных  пород, тыс. куб. м</w:t>
            </w:r>
          </w:p>
        </w:tc>
        <w:tc>
          <w:tcPr>
            <w:tcW w:w="183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674" w:type="dxa"/>
            <w:gridSpan w:val="5"/>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До 100</w:t>
            </w:r>
          </w:p>
        </w:tc>
        <w:tc>
          <w:tcPr>
            <w:tcW w:w="1418"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До 50</w:t>
            </w: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До 25</w:t>
            </w:r>
          </w:p>
        </w:tc>
      </w:tr>
      <w:tr w:rsidR="007B52D7" w:rsidRPr="007B52D7" w:rsidTr="00A90FCD">
        <w:tc>
          <w:tcPr>
            <w:tcW w:w="3880" w:type="dxa"/>
            <w:gridSpan w:val="2"/>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Продолжительность проявления процесса, сут</w:t>
            </w:r>
          </w:p>
        </w:tc>
        <w:tc>
          <w:tcPr>
            <w:tcW w:w="183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674" w:type="dxa"/>
            <w:gridSpan w:val="5"/>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2-40</w:t>
            </w:r>
          </w:p>
        </w:tc>
        <w:tc>
          <w:tcPr>
            <w:tcW w:w="1418"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25-400</w:t>
            </w: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Более 100</w:t>
            </w:r>
          </w:p>
        </w:tc>
      </w:tr>
      <w:tr w:rsidR="007B52D7" w:rsidRPr="007B52D7" w:rsidTr="00A90FCD">
        <w:tc>
          <w:tcPr>
            <w:tcW w:w="3880" w:type="dxa"/>
            <w:gridSpan w:val="2"/>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Скорость развития, см/сут</w:t>
            </w:r>
          </w:p>
        </w:tc>
        <w:tc>
          <w:tcPr>
            <w:tcW w:w="183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674" w:type="dxa"/>
            <w:gridSpan w:val="5"/>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0,5-3,0</w:t>
            </w:r>
          </w:p>
        </w:tc>
        <w:tc>
          <w:tcPr>
            <w:tcW w:w="1418"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0,1-0,5</w:t>
            </w: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Менее 0,1</w:t>
            </w:r>
          </w:p>
        </w:tc>
      </w:tr>
      <w:tr w:rsidR="007B52D7" w:rsidRPr="007B52D7" w:rsidTr="00A90FCD">
        <w:tc>
          <w:tcPr>
            <w:tcW w:w="10294" w:type="dxa"/>
            <w:gridSpan w:val="16"/>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Подтопление территории</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Площадная пораженность территории, %</w:t>
            </w:r>
          </w:p>
        </w:tc>
        <w:tc>
          <w:tcPr>
            <w:tcW w:w="1942" w:type="dxa"/>
            <w:gridSpan w:val="4"/>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674" w:type="dxa"/>
            <w:gridSpan w:val="5"/>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75-100</w:t>
            </w:r>
          </w:p>
        </w:tc>
        <w:tc>
          <w:tcPr>
            <w:tcW w:w="1418"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50-75</w:t>
            </w: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До 50</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Продолжительность формирования водоносного горизонта, лет</w:t>
            </w:r>
          </w:p>
        </w:tc>
        <w:tc>
          <w:tcPr>
            <w:tcW w:w="1942" w:type="dxa"/>
            <w:gridSpan w:val="4"/>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674" w:type="dxa"/>
            <w:gridSpan w:val="5"/>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Менее 3</w:t>
            </w:r>
          </w:p>
        </w:tc>
        <w:tc>
          <w:tcPr>
            <w:tcW w:w="1418"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До 5</w:t>
            </w: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Более 5</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Скорость подъема уровня подземных вод, м/год</w:t>
            </w:r>
          </w:p>
        </w:tc>
        <w:tc>
          <w:tcPr>
            <w:tcW w:w="1942" w:type="dxa"/>
            <w:gridSpan w:val="4"/>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674" w:type="dxa"/>
            <w:gridSpan w:val="5"/>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Более 1</w:t>
            </w:r>
          </w:p>
        </w:tc>
        <w:tc>
          <w:tcPr>
            <w:tcW w:w="1418"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0,5-1</w:t>
            </w: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0,5</w:t>
            </w:r>
          </w:p>
        </w:tc>
      </w:tr>
      <w:tr w:rsidR="007B52D7" w:rsidRPr="007B52D7" w:rsidTr="00A90FCD">
        <w:tc>
          <w:tcPr>
            <w:tcW w:w="10294" w:type="dxa"/>
            <w:gridSpan w:val="16"/>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Эрозия плоскостная и овражная</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Площадная пораженность территории, %</w:t>
            </w:r>
          </w:p>
        </w:tc>
        <w:tc>
          <w:tcPr>
            <w:tcW w:w="1942" w:type="dxa"/>
            <w:gridSpan w:val="4"/>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674" w:type="dxa"/>
            <w:gridSpan w:val="5"/>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Более 50</w:t>
            </w:r>
          </w:p>
        </w:tc>
        <w:tc>
          <w:tcPr>
            <w:tcW w:w="1418"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30-50</w:t>
            </w: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10-30</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lastRenderedPageBreak/>
              <w:t>Площадь одиночного оврага, кв.км</w:t>
            </w:r>
          </w:p>
        </w:tc>
        <w:tc>
          <w:tcPr>
            <w:tcW w:w="1942" w:type="dxa"/>
            <w:gridSpan w:val="4"/>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674" w:type="dxa"/>
            <w:gridSpan w:val="5"/>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0,1-3,0</w:t>
            </w:r>
          </w:p>
        </w:tc>
        <w:tc>
          <w:tcPr>
            <w:tcW w:w="1418"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0,05-0,1</w:t>
            </w: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Менее 0,05</w:t>
            </w:r>
          </w:p>
        </w:tc>
      </w:tr>
      <w:tr w:rsidR="007B52D7" w:rsidRPr="007B52D7" w:rsidTr="00A90FCD">
        <w:trPr>
          <w:trHeight w:val="855"/>
        </w:trPr>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Скорость развития эрозии:</w:t>
            </w:r>
            <w:r w:rsidRPr="007B52D7">
              <w:rPr>
                <w:rFonts w:ascii="Times New Roman" w:eastAsia="Times New Roman" w:hAnsi="Times New Roman" w:cs="Times New Roman"/>
                <w:snapToGrid w:val="0"/>
                <w:sz w:val="24"/>
                <w:szCs w:val="24"/>
                <w:lang w:eastAsia="ru-RU"/>
              </w:rPr>
              <w:br/>
              <w:t>плоскостной,м3/га х год</w:t>
            </w:r>
            <w:r w:rsidRPr="007B52D7">
              <w:rPr>
                <w:rFonts w:ascii="Times New Roman" w:eastAsia="Times New Roman" w:hAnsi="Times New Roman" w:cs="Times New Roman"/>
                <w:snapToGrid w:val="0"/>
                <w:sz w:val="24"/>
                <w:szCs w:val="24"/>
                <w:lang w:eastAsia="ru-RU"/>
              </w:rPr>
              <w:br/>
              <w:t>овражной, м/год</w:t>
            </w:r>
          </w:p>
        </w:tc>
        <w:tc>
          <w:tcPr>
            <w:tcW w:w="1942" w:type="dxa"/>
            <w:gridSpan w:val="4"/>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674" w:type="dxa"/>
            <w:gridSpan w:val="5"/>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10-15</w:t>
            </w:r>
            <w:r w:rsidRPr="007B52D7">
              <w:rPr>
                <w:rFonts w:ascii="Times New Roman" w:eastAsia="Times New Roman" w:hAnsi="Times New Roman" w:cs="Times New Roman"/>
                <w:snapToGrid w:val="0"/>
                <w:sz w:val="24"/>
                <w:szCs w:val="24"/>
                <w:lang w:eastAsia="ru-RU"/>
              </w:rPr>
              <w:br/>
              <w:t>1-15</w:t>
            </w:r>
          </w:p>
        </w:tc>
        <w:tc>
          <w:tcPr>
            <w:tcW w:w="1418"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5-10</w:t>
            </w:r>
            <w:r w:rsidRPr="007B52D7">
              <w:rPr>
                <w:rFonts w:ascii="Times New Roman" w:eastAsia="Times New Roman" w:hAnsi="Times New Roman" w:cs="Times New Roman"/>
                <w:snapToGrid w:val="0"/>
                <w:sz w:val="24"/>
                <w:szCs w:val="24"/>
                <w:lang w:eastAsia="ru-RU"/>
              </w:rPr>
              <w:br/>
              <w:t>1-10</w:t>
            </w: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2-5</w:t>
            </w:r>
            <w:r w:rsidRPr="007B52D7">
              <w:rPr>
                <w:rFonts w:ascii="Times New Roman" w:eastAsia="Times New Roman" w:hAnsi="Times New Roman" w:cs="Times New Roman"/>
                <w:snapToGrid w:val="0"/>
                <w:sz w:val="24"/>
                <w:szCs w:val="24"/>
                <w:lang w:eastAsia="ru-RU"/>
              </w:rPr>
              <w:br/>
              <w:t>1-5</w:t>
            </w:r>
          </w:p>
        </w:tc>
      </w:tr>
      <w:tr w:rsidR="007B52D7" w:rsidRPr="007B52D7" w:rsidTr="00A90FCD">
        <w:tc>
          <w:tcPr>
            <w:tcW w:w="10294" w:type="dxa"/>
            <w:gridSpan w:val="16"/>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Эрозия речная</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Площадная пораженность территории, %</w:t>
            </w:r>
          </w:p>
        </w:tc>
        <w:tc>
          <w:tcPr>
            <w:tcW w:w="1942" w:type="dxa"/>
            <w:gridSpan w:val="4"/>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724" w:type="dxa"/>
            <w:gridSpan w:val="6"/>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5-6</w:t>
            </w:r>
          </w:p>
        </w:tc>
        <w:tc>
          <w:tcPr>
            <w:tcW w:w="1368" w:type="dxa"/>
            <w:gridSpan w:val="2"/>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8-10</w:t>
            </w: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8-10</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Протяженность берега в пределах которого относительно одновременно происходит развитие процесса, км</w:t>
            </w:r>
          </w:p>
        </w:tc>
        <w:tc>
          <w:tcPr>
            <w:tcW w:w="1942" w:type="dxa"/>
            <w:gridSpan w:val="4"/>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724" w:type="dxa"/>
            <w:gridSpan w:val="6"/>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200-300</w:t>
            </w:r>
          </w:p>
        </w:tc>
        <w:tc>
          <w:tcPr>
            <w:tcW w:w="1368" w:type="dxa"/>
            <w:gridSpan w:val="2"/>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300-400</w:t>
            </w: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300-400</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Объем относительно одновременных деформаций пород, млн. куб.м/год  </w:t>
            </w:r>
          </w:p>
        </w:tc>
        <w:tc>
          <w:tcPr>
            <w:tcW w:w="1942" w:type="dxa"/>
            <w:gridSpan w:val="4"/>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724" w:type="dxa"/>
            <w:gridSpan w:val="6"/>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0,2-0,3</w:t>
            </w:r>
          </w:p>
        </w:tc>
        <w:tc>
          <w:tcPr>
            <w:tcW w:w="1368" w:type="dxa"/>
            <w:gridSpan w:val="2"/>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До 0,04</w:t>
            </w: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До 0,08</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Cкорость развития, м/год</w:t>
            </w:r>
          </w:p>
        </w:tc>
        <w:tc>
          <w:tcPr>
            <w:tcW w:w="1942" w:type="dxa"/>
            <w:gridSpan w:val="4"/>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724" w:type="dxa"/>
            <w:gridSpan w:val="6"/>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Более 3</w:t>
            </w:r>
          </w:p>
        </w:tc>
        <w:tc>
          <w:tcPr>
            <w:tcW w:w="1368" w:type="dxa"/>
            <w:gridSpan w:val="2"/>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До 1-3</w:t>
            </w: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0,1-1</w:t>
            </w:r>
          </w:p>
        </w:tc>
      </w:tr>
      <w:tr w:rsidR="007B52D7" w:rsidRPr="007B52D7" w:rsidTr="00A90FCD">
        <w:tc>
          <w:tcPr>
            <w:tcW w:w="10294" w:type="dxa"/>
            <w:gridSpan w:val="16"/>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Термоэрозия овражная</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Потенциальная площадная пораженность территории, %</w:t>
            </w:r>
          </w:p>
        </w:tc>
        <w:tc>
          <w:tcPr>
            <w:tcW w:w="1942" w:type="dxa"/>
            <w:gridSpan w:val="4"/>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724" w:type="dxa"/>
            <w:gridSpan w:val="6"/>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Более 50</w:t>
            </w:r>
          </w:p>
        </w:tc>
        <w:tc>
          <w:tcPr>
            <w:tcW w:w="1368" w:type="dxa"/>
            <w:gridSpan w:val="2"/>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25-50</w:t>
            </w: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Менее 25</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Объем относительно одновременных деформаций пород, тыс. куб.м/год</w:t>
            </w:r>
          </w:p>
        </w:tc>
        <w:tc>
          <w:tcPr>
            <w:tcW w:w="1942" w:type="dxa"/>
            <w:gridSpan w:val="4"/>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724" w:type="dxa"/>
            <w:gridSpan w:val="6"/>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1-10</w:t>
            </w:r>
          </w:p>
        </w:tc>
        <w:tc>
          <w:tcPr>
            <w:tcW w:w="1368" w:type="dxa"/>
            <w:gridSpan w:val="2"/>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Менее 1</w:t>
            </w: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Менее 1</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Скорость развития, куб.м/кв.м·час</w:t>
            </w:r>
          </w:p>
        </w:tc>
        <w:tc>
          <w:tcPr>
            <w:tcW w:w="1942" w:type="dxa"/>
            <w:gridSpan w:val="4"/>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724" w:type="dxa"/>
            <w:gridSpan w:val="6"/>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Более 0,1</w:t>
            </w:r>
          </w:p>
        </w:tc>
        <w:tc>
          <w:tcPr>
            <w:tcW w:w="1368" w:type="dxa"/>
            <w:gridSpan w:val="2"/>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0,01-0,1</w:t>
            </w: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Менее 0,01</w:t>
            </w:r>
          </w:p>
        </w:tc>
      </w:tr>
      <w:tr w:rsidR="007B52D7" w:rsidRPr="007B52D7" w:rsidTr="00A90FCD">
        <w:tc>
          <w:tcPr>
            <w:tcW w:w="10294" w:type="dxa"/>
            <w:gridSpan w:val="16"/>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Термокарст</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Потенциальная  площадная пораженность территории, %</w:t>
            </w:r>
          </w:p>
        </w:tc>
        <w:tc>
          <w:tcPr>
            <w:tcW w:w="1992" w:type="dxa"/>
            <w:gridSpan w:val="5"/>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674" w:type="dxa"/>
            <w:gridSpan w:val="5"/>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Более 25</w:t>
            </w:r>
          </w:p>
        </w:tc>
        <w:tc>
          <w:tcPr>
            <w:tcW w:w="1368" w:type="dxa"/>
            <w:gridSpan w:val="2"/>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25-75</w:t>
            </w: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Менее 25</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Площадь проявления на одном участке, тыс. кв.км</w:t>
            </w:r>
          </w:p>
        </w:tc>
        <w:tc>
          <w:tcPr>
            <w:tcW w:w="1992" w:type="dxa"/>
            <w:gridSpan w:val="5"/>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674" w:type="dxa"/>
            <w:gridSpan w:val="5"/>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0,001-1</w:t>
            </w:r>
          </w:p>
        </w:tc>
        <w:tc>
          <w:tcPr>
            <w:tcW w:w="1368" w:type="dxa"/>
            <w:gridSpan w:val="2"/>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0,001-1</w:t>
            </w: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0,01-1</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Объем относительно одновременных деформаций, тыс. куб.м</w:t>
            </w:r>
          </w:p>
        </w:tc>
        <w:tc>
          <w:tcPr>
            <w:tcW w:w="1992" w:type="dxa"/>
            <w:gridSpan w:val="5"/>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674" w:type="dxa"/>
            <w:gridSpan w:val="5"/>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1-2000</w:t>
            </w:r>
          </w:p>
        </w:tc>
        <w:tc>
          <w:tcPr>
            <w:tcW w:w="1368" w:type="dxa"/>
            <w:gridSpan w:val="2"/>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0,1-200</w:t>
            </w: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0,05-50</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Продолжительность проявления, лет</w:t>
            </w:r>
          </w:p>
        </w:tc>
        <w:tc>
          <w:tcPr>
            <w:tcW w:w="1992" w:type="dxa"/>
            <w:gridSpan w:val="5"/>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674" w:type="dxa"/>
            <w:gridSpan w:val="5"/>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10-20</w:t>
            </w:r>
          </w:p>
        </w:tc>
        <w:tc>
          <w:tcPr>
            <w:tcW w:w="1368" w:type="dxa"/>
            <w:gridSpan w:val="2"/>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w:t>
            </w: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1-5</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Скорость развития, см/год</w:t>
            </w:r>
          </w:p>
        </w:tc>
        <w:tc>
          <w:tcPr>
            <w:tcW w:w="1992" w:type="dxa"/>
            <w:gridSpan w:val="5"/>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674" w:type="dxa"/>
            <w:gridSpan w:val="5"/>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15-100</w:t>
            </w:r>
          </w:p>
        </w:tc>
        <w:tc>
          <w:tcPr>
            <w:tcW w:w="1368" w:type="dxa"/>
            <w:gridSpan w:val="2"/>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5-15</w:t>
            </w: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r>
      <w:tr w:rsidR="007B52D7" w:rsidRPr="007B52D7" w:rsidTr="00A90FCD">
        <w:tc>
          <w:tcPr>
            <w:tcW w:w="10294" w:type="dxa"/>
            <w:gridSpan w:val="16"/>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Пучение</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Потенциальная площадная пораженность территории, %</w:t>
            </w:r>
          </w:p>
        </w:tc>
        <w:tc>
          <w:tcPr>
            <w:tcW w:w="2042" w:type="dxa"/>
            <w:gridSpan w:val="6"/>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624" w:type="dxa"/>
            <w:gridSpan w:val="4"/>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Более 75</w:t>
            </w:r>
          </w:p>
        </w:tc>
        <w:tc>
          <w:tcPr>
            <w:tcW w:w="1368" w:type="dxa"/>
            <w:gridSpan w:val="2"/>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10-75</w:t>
            </w: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Менее 10</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Площадь проявления на одном участке, тыс. кв.км</w:t>
            </w:r>
          </w:p>
        </w:tc>
        <w:tc>
          <w:tcPr>
            <w:tcW w:w="2042" w:type="dxa"/>
            <w:gridSpan w:val="6"/>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624" w:type="dxa"/>
            <w:gridSpan w:val="4"/>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0,01-10</w:t>
            </w:r>
          </w:p>
        </w:tc>
        <w:tc>
          <w:tcPr>
            <w:tcW w:w="1368" w:type="dxa"/>
            <w:gridSpan w:val="2"/>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0,01-10</w:t>
            </w: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0,01-10</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Объем относительно одновременных деформаций пород, млн. куб.м</w:t>
            </w:r>
          </w:p>
        </w:tc>
        <w:tc>
          <w:tcPr>
            <w:tcW w:w="2042" w:type="dxa"/>
            <w:gridSpan w:val="6"/>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624" w:type="dxa"/>
            <w:gridSpan w:val="4"/>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1-30</w:t>
            </w:r>
          </w:p>
        </w:tc>
        <w:tc>
          <w:tcPr>
            <w:tcW w:w="1368" w:type="dxa"/>
            <w:gridSpan w:val="2"/>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0,05-1</w:t>
            </w: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Менее 0,05</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Скорость развития, см/год</w:t>
            </w:r>
          </w:p>
        </w:tc>
        <w:tc>
          <w:tcPr>
            <w:tcW w:w="2042" w:type="dxa"/>
            <w:gridSpan w:val="6"/>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624" w:type="dxa"/>
            <w:gridSpan w:val="4"/>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До 50</w:t>
            </w:r>
          </w:p>
        </w:tc>
        <w:tc>
          <w:tcPr>
            <w:tcW w:w="1368" w:type="dxa"/>
            <w:gridSpan w:val="2"/>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5-10</w:t>
            </w:r>
          </w:p>
        </w:tc>
        <w:tc>
          <w:tcPr>
            <w:tcW w:w="1486"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Менее 5</w:t>
            </w:r>
          </w:p>
        </w:tc>
      </w:tr>
      <w:tr w:rsidR="007B52D7" w:rsidRPr="007B52D7" w:rsidTr="00A90FCD">
        <w:tc>
          <w:tcPr>
            <w:tcW w:w="10294" w:type="dxa"/>
            <w:gridSpan w:val="16"/>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lastRenderedPageBreak/>
              <w:t>Солифлюкция</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Площадная пораженность территории, %</w:t>
            </w:r>
          </w:p>
        </w:tc>
        <w:tc>
          <w:tcPr>
            <w:tcW w:w="2092" w:type="dxa"/>
            <w:gridSpan w:val="7"/>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574"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Более 10</w:t>
            </w:r>
          </w:p>
        </w:tc>
        <w:tc>
          <w:tcPr>
            <w:tcW w:w="1429"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10-5</w:t>
            </w:r>
          </w:p>
        </w:tc>
        <w:tc>
          <w:tcPr>
            <w:tcW w:w="1425" w:type="dxa"/>
            <w:gridSpan w:val="2"/>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Менее 5</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Площадь проявления на одном участке, кв. км</w:t>
            </w:r>
          </w:p>
        </w:tc>
        <w:tc>
          <w:tcPr>
            <w:tcW w:w="2092" w:type="dxa"/>
            <w:gridSpan w:val="7"/>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574"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0,0001-1</w:t>
            </w:r>
          </w:p>
        </w:tc>
        <w:tc>
          <w:tcPr>
            <w:tcW w:w="1429"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0,0001-1</w:t>
            </w:r>
          </w:p>
        </w:tc>
        <w:tc>
          <w:tcPr>
            <w:tcW w:w="1425" w:type="dxa"/>
            <w:gridSpan w:val="2"/>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0,0001-1</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Объем единичных относительных одновременных деформаций пород,тыс. куб.м</w:t>
            </w:r>
          </w:p>
        </w:tc>
        <w:tc>
          <w:tcPr>
            <w:tcW w:w="2092" w:type="dxa"/>
            <w:gridSpan w:val="7"/>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574"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Более100</w:t>
            </w:r>
          </w:p>
        </w:tc>
        <w:tc>
          <w:tcPr>
            <w:tcW w:w="1429"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1-100</w:t>
            </w:r>
          </w:p>
        </w:tc>
        <w:tc>
          <w:tcPr>
            <w:tcW w:w="1425" w:type="dxa"/>
            <w:gridSpan w:val="2"/>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0,1-20</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Cкорость развития</w:t>
            </w:r>
          </w:p>
        </w:tc>
        <w:tc>
          <w:tcPr>
            <w:tcW w:w="2092" w:type="dxa"/>
            <w:gridSpan w:val="7"/>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574"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Более 100м/час</w:t>
            </w:r>
          </w:p>
        </w:tc>
        <w:tc>
          <w:tcPr>
            <w:tcW w:w="1429"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От 2-10 см/год до 100м/час</w:t>
            </w:r>
          </w:p>
        </w:tc>
        <w:tc>
          <w:tcPr>
            <w:tcW w:w="1425" w:type="dxa"/>
            <w:gridSpan w:val="2"/>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Менее</w:t>
            </w:r>
            <w:r w:rsidRPr="007B52D7">
              <w:rPr>
                <w:rFonts w:ascii="Times New Roman" w:eastAsia="Times New Roman" w:hAnsi="Times New Roman" w:cs="Times New Roman"/>
                <w:snapToGrid w:val="0"/>
                <w:sz w:val="24"/>
                <w:szCs w:val="24"/>
                <w:lang w:eastAsia="ru-RU"/>
              </w:rPr>
              <w:br/>
              <w:t>2см/год</w:t>
            </w:r>
          </w:p>
        </w:tc>
      </w:tr>
      <w:tr w:rsidR="007B52D7" w:rsidRPr="007B52D7" w:rsidTr="00A90FCD">
        <w:tc>
          <w:tcPr>
            <w:tcW w:w="10294" w:type="dxa"/>
            <w:gridSpan w:val="16"/>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Наледеобразование</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Площадная пораженность территории, %</w:t>
            </w:r>
          </w:p>
        </w:tc>
        <w:tc>
          <w:tcPr>
            <w:tcW w:w="2092" w:type="dxa"/>
            <w:gridSpan w:val="7"/>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574"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0,2-3</w:t>
            </w:r>
          </w:p>
        </w:tc>
        <w:tc>
          <w:tcPr>
            <w:tcW w:w="1429"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0,1-0,2</w:t>
            </w:r>
          </w:p>
        </w:tc>
        <w:tc>
          <w:tcPr>
            <w:tcW w:w="1425" w:type="dxa"/>
            <w:gridSpan w:val="2"/>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Менее 0,1</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Площадь проявления на одном участке, кв.км</w:t>
            </w:r>
          </w:p>
        </w:tc>
        <w:tc>
          <w:tcPr>
            <w:tcW w:w="2092" w:type="dxa"/>
            <w:gridSpan w:val="7"/>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574"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От 1-2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до 50-80</w:t>
            </w:r>
          </w:p>
        </w:tc>
        <w:tc>
          <w:tcPr>
            <w:tcW w:w="1429"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0,01-1</w:t>
            </w:r>
          </w:p>
        </w:tc>
        <w:tc>
          <w:tcPr>
            <w:tcW w:w="1425" w:type="dxa"/>
            <w:gridSpan w:val="2"/>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Менее 0,01</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Объем относительно одновременных деформаций,млн м3</w:t>
            </w:r>
          </w:p>
        </w:tc>
        <w:tc>
          <w:tcPr>
            <w:tcW w:w="2092" w:type="dxa"/>
            <w:gridSpan w:val="7"/>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574"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1-100</w:t>
            </w:r>
          </w:p>
        </w:tc>
        <w:tc>
          <w:tcPr>
            <w:tcW w:w="1429"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0,01-0,2</w:t>
            </w:r>
          </w:p>
        </w:tc>
        <w:tc>
          <w:tcPr>
            <w:tcW w:w="1425" w:type="dxa"/>
            <w:gridSpan w:val="2"/>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Менее 0,01</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Cкорость развития,тыс. куб.м/сут</w:t>
            </w:r>
          </w:p>
        </w:tc>
        <w:tc>
          <w:tcPr>
            <w:tcW w:w="2092" w:type="dxa"/>
            <w:gridSpan w:val="7"/>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574"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5-100</w:t>
            </w:r>
          </w:p>
        </w:tc>
        <w:tc>
          <w:tcPr>
            <w:tcW w:w="1429"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0,1-5,0</w:t>
            </w:r>
          </w:p>
        </w:tc>
        <w:tc>
          <w:tcPr>
            <w:tcW w:w="1425" w:type="dxa"/>
            <w:gridSpan w:val="2"/>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shd w:val="clear" w:color="auto" w:fill="FFFFFF"/>
              <w:spacing w:before="24" w:after="24" w:line="336" w:lineRule="atLeast"/>
              <w:ind w:firstLine="69"/>
              <w:jc w:val="center"/>
              <w:rPr>
                <w:rFonts w:ascii="Times New Roman" w:eastAsia="Times New Roman" w:hAnsi="Times New Roman" w:cs="Times New Roman"/>
                <w:lang w:eastAsia="ru-RU"/>
              </w:rPr>
            </w:pPr>
          </w:p>
        </w:tc>
      </w:tr>
      <w:tr w:rsidR="007B52D7" w:rsidRPr="007B52D7" w:rsidTr="00A90FCD">
        <w:trPr>
          <w:trHeight w:val="342"/>
        </w:trPr>
        <w:tc>
          <w:tcPr>
            <w:tcW w:w="10294" w:type="dxa"/>
            <w:gridSpan w:val="16"/>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Наводнения</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Площадная пораженность территории, %</w:t>
            </w:r>
          </w:p>
        </w:tc>
        <w:tc>
          <w:tcPr>
            <w:tcW w:w="2092" w:type="dxa"/>
            <w:gridSpan w:val="7"/>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10</w:t>
            </w:r>
          </w:p>
        </w:tc>
        <w:tc>
          <w:tcPr>
            <w:tcW w:w="1574"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15</w:t>
            </w:r>
          </w:p>
        </w:tc>
        <w:tc>
          <w:tcPr>
            <w:tcW w:w="1490" w:type="dxa"/>
            <w:gridSpan w:val="4"/>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25</w:t>
            </w:r>
          </w:p>
        </w:tc>
        <w:tc>
          <w:tcPr>
            <w:tcW w:w="136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50</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Плодолжительность проявления, сут</w:t>
            </w:r>
          </w:p>
        </w:tc>
        <w:tc>
          <w:tcPr>
            <w:tcW w:w="2092" w:type="dxa"/>
            <w:gridSpan w:val="7"/>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20-25</w:t>
            </w:r>
          </w:p>
        </w:tc>
        <w:tc>
          <w:tcPr>
            <w:tcW w:w="1574"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15-20</w:t>
            </w:r>
          </w:p>
        </w:tc>
        <w:tc>
          <w:tcPr>
            <w:tcW w:w="1490" w:type="dxa"/>
            <w:gridSpan w:val="4"/>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5-15</w:t>
            </w:r>
          </w:p>
        </w:tc>
        <w:tc>
          <w:tcPr>
            <w:tcW w:w="136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1-5</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Скорость развития,м/сут</w:t>
            </w:r>
          </w:p>
        </w:tc>
        <w:tc>
          <w:tcPr>
            <w:tcW w:w="2092" w:type="dxa"/>
            <w:gridSpan w:val="7"/>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5-6</w:t>
            </w:r>
          </w:p>
        </w:tc>
        <w:tc>
          <w:tcPr>
            <w:tcW w:w="1574"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3-5</w:t>
            </w:r>
          </w:p>
        </w:tc>
        <w:tc>
          <w:tcPr>
            <w:tcW w:w="1490" w:type="dxa"/>
            <w:gridSpan w:val="4"/>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1-3</w:t>
            </w:r>
          </w:p>
        </w:tc>
        <w:tc>
          <w:tcPr>
            <w:tcW w:w="136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0,5-1,0</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Повторяемость,ед. в год</w:t>
            </w:r>
          </w:p>
        </w:tc>
        <w:tc>
          <w:tcPr>
            <w:tcW w:w="2092" w:type="dxa"/>
            <w:gridSpan w:val="7"/>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0,001-0,01</w:t>
            </w:r>
          </w:p>
        </w:tc>
        <w:tc>
          <w:tcPr>
            <w:tcW w:w="1574"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0,01-0,02</w:t>
            </w:r>
          </w:p>
        </w:tc>
        <w:tc>
          <w:tcPr>
            <w:tcW w:w="1490" w:type="dxa"/>
            <w:gridSpan w:val="4"/>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0,02-0,05</w:t>
            </w:r>
          </w:p>
        </w:tc>
        <w:tc>
          <w:tcPr>
            <w:tcW w:w="136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0,05-0,1</w:t>
            </w:r>
          </w:p>
        </w:tc>
      </w:tr>
      <w:tr w:rsidR="007B52D7" w:rsidRPr="007B52D7" w:rsidTr="00A90FCD">
        <w:tc>
          <w:tcPr>
            <w:tcW w:w="10294" w:type="dxa"/>
            <w:gridSpan w:val="16"/>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Ураганы, смерчи</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Площадная пораженность территории, %</w:t>
            </w:r>
          </w:p>
        </w:tc>
        <w:tc>
          <w:tcPr>
            <w:tcW w:w="2092" w:type="dxa"/>
            <w:gridSpan w:val="7"/>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20</w:t>
            </w:r>
          </w:p>
        </w:tc>
        <w:tc>
          <w:tcPr>
            <w:tcW w:w="1624" w:type="dxa"/>
            <w:gridSpan w:val="4"/>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30</w:t>
            </w:r>
          </w:p>
        </w:tc>
        <w:tc>
          <w:tcPr>
            <w:tcW w:w="1440"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30-70</w:t>
            </w:r>
          </w:p>
        </w:tc>
        <w:tc>
          <w:tcPr>
            <w:tcW w:w="136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70-100</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Продолжительность проявления, ч</w:t>
            </w:r>
          </w:p>
        </w:tc>
        <w:tc>
          <w:tcPr>
            <w:tcW w:w="2092" w:type="dxa"/>
            <w:gridSpan w:val="7"/>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До 1</w:t>
            </w:r>
          </w:p>
        </w:tc>
        <w:tc>
          <w:tcPr>
            <w:tcW w:w="1624" w:type="dxa"/>
            <w:gridSpan w:val="4"/>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1-3</w:t>
            </w:r>
          </w:p>
        </w:tc>
        <w:tc>
          <w:tcPr>
            <w:tcW w:w="1440"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3-5</w:t>
            </w:r>
          </w:p>
        </w:tc>
        <w:tc>
          <w:tcPr>
            <w:tcW w:w="136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5-10</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Скорость перемещения, м/с</w:t>
            </w:r>
          </w:p>
        </w:tc>
        <w:tc>
          <w:tcPr>
            <w:tcW w:w="2092" w:type="dxa"/>
            <w:gridSpan w:val="7"/>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700-100</w:t>
            </w:r>
          </w:p>
        </w:tc>
        <w:tc>
          <w:tcPr>
            <w:tcW w:w="1624" w:type="dxa"/>
            <w:gridSpan w:val="4"/>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50-70</w:t>
            </w:r>
          </w:p>
        </w:tc>
        <w:tc>
          <w:tcPr>
            <w:tcW w:w="1440"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35-40</w:t>
            </w:r>
          </w:p>
        </w:tc>
        <w:tc>
          <w:tcPr>
            <w:tcW w:w="136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25-40</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Повторяемость, ед. в год</w:t>
            </w:r>
          </w:p>
        </w:tc>
        <w:tc>
          <w:tcPr>
            <w:tcW w:w="2092" w:type="dxa"/>
            <w:gridSpan w:val="7"/>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0,001-0,01</w:t>
            </w:r>
          </w:p>
        </w:tc>
        <w:tc>
          <w:tcPr>
            <w:tcW w:w="1624" w:type="dxa"/>
            <w:gridSpan w:val="4"/>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0,01-0,02</w:t>
            </w:r>
          </w:p>
        </w:tc>
        <w:tc>
          <w:tcPr>
            <w:tcW w:w="1440"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0,02-0,05</w:t>
            </w:r>
          </w:p>
        </w:tc>
        <w:tc>
          <w:tcPr>
            <w:tcW w:w="136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0,05-0,1</w:t>
            </w:r>
          </w:p>
        </w:tc>
      </w:tr>
      <w:tr w:rsidR="007B52D7" w:rsidRPr="007B52D7" w:rsidTr="00A90FCD">
        <w:tc>
          <w:tcPr>
            <w:tcW w:w="10294" w:type="dxa"/>
            <w:gridSpan w:val="16"/>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Цунами</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Площадная пораженность территории, %</w:t>
            </w:r>
          </w:p>
        </w:tc>
        <w:tc>
          <w:tcPr>
            <w:tcW w:w="2142" w:type="dxa"/>
            <w:gridSpan w:val="8"/>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w:t>
            </w:r>
          </w:p>
        </w:tc>
        <w:tc>
          <w:tcPr>
            <w:tcW w:w="1574"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5-8</w:t>
            </w:r>
          </w:p>
        </w:tc>
        <w:tc>
          <w:tcPr>
            <w:tcW w:w="1440"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11-14</w:t>
            </w:r>
          </w:p>
        </w:tc>
        <w:tc>
          <w:tcPr>
            <w:tcW w:w="136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20</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Протяженность берега, в пределах которого относительно одновременно происходит развитие процесса, км</w:t>
            </w:r>
          </w:p>
        </w:tc>
        <w:tc>
          <w:tcPr>
            <w:tcW w:w="2142" w:type="dxa"/>
            <w:gridSpan w:val="8"/>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w:t>
            </w:r>
          </w:p>
        </w:tc>
        <w:tc>
          <w:tcPr>
            <w:tcW w:w="1574"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5-10</w:t>
            </w:r>
          </w:p>
        </w:tc>
        <w:tc>
          <w:tcPr>
            <w:tcW w:w="1440"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10-30</w:t>
            </w:r>
          </w:p>
        </w:tc>
        <w:tc>
          <w:tcPr>
            <w:tcW w:w="136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10-40</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Продолжительность проявления, ч</w:t>
            </w:r>
          </w:p>
        </w:tc>
        <w:tc>
          <w:tcPr>
            <w:tcW w:w="2142" w:type="dxa"/>
            <w:gridSpan w:val="8"/>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w:t>
            </w:r>
          </w:p>
        </w:tc>
        <w:tc>
          <w:tcPr>
            <w:tcW w:w="1574"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6-7</w:t>
            </w:r>
          </w:p>
        </w:tc>
        <w:tc>
          <w:tcPr>
            <w:tcW w:w="1440"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7-48</w:t>
            </w:r>
          </w:p>
        </w:tc>
        <w:tc>
          <w:tcPr>
            <w:tcW w:w="136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48-60</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lastRenderedPageBreak/>
              <w:t>Скорость, км/ч</w:t>
            </w:r>
          </w:p>
        </w:tc>
        <w:tc>
          <w:tcPr>
            <w:tcW w:w="2142" w:type="dxa"/>
            <w:gridSpan w:val="8"/>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700</w:t>
            </w:r>
          </w:p>
        </w:tc>
        <w:tc>
          <w:tcPr>
            <w:tcW w:w="1574"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200-500</w:t>
            </w:r>
          </w:p>
        </w:tc>
        <w:tc>
          <w:tcPr>
            <w:tcW w:w="1440"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20-200</w:t>
            </w:r>
          </w:p>
        </w:tc>
        <w:tc>
          <w:tcPr>
            <w:tcW w:w="136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10-20</w:t>
            </w:r>
          </w:p>
        </w:tc>
      </w:tr>
      <w:tr w:rsidR="007B52D7" w:rsidRPr="007B52D7" w:rsidTr="00A90FCD">
        <w:tc>
          <w:tcPr>
            <w:tcW w:w="377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Повторяемость, ед. в год</w:t>
            </w:r>
          </w:p>
        </w:tc>
        <w:tc>
          <w:tcPr>
            <w:tcW w:w="2142" w:type="dxa"/>
            <w:gridSpan w:val="8"/>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0,001-0,01</w:t>
            </w:r>
          </w:p>
        </w:tc>
        <w:tc>
          <w:tcPr>
            <w:tcW w:w="1574"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0,01-002</w:t>
            </w:r>
          </w:p>
        </w:tc>
        <w:tc>
          <w:tcPr>
            <w:tcW w:w="1440" w:type="dxa"/>
            <w:gridSpan w:val="3"/>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0,02-0,05</w:t>
            </w:r>
          </w:p>
        </w:tc>
        <w:tc>
          <w:tcPr>
            <w:tcW w:w="1364" w:type="dxa"/>
            <w:tcBorders>
              <w:top w:val="single" w:sz="4" w:space="0" w:color="auto"/>
              <w:left w:val="single" w:sz="4" w:space="0" w:color="auto"/>
              <w:bottom w:val="single" w:sz="4" w:space="0" w:color="auto"/>
              <w:right w:val="single" w:sz="4" w:space="0" w:color="auto"/>
            </w:tcBorders>
            <w:tcMar>
              <w:top w:w="15" w:type="dxa"/>
              <w:left w:w="88" w:type="dxa"/>
              <w:bottom w:w="15" w:type="dxa"/>
              <w:right w:w="88" w:type="dxa"/>
            </w:tcMar>
            <w:hideMark/>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0,05-0,1</w:t>
            </w:r>
          </w:p>
        </w:tc>
      </w:tr>
    </w:tbl>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highlight w:val="yellow"/>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Исходя из таблицы 49,  природные процессы на проектируемой территории  по категории опасности – умеренно опасные, кроме землетрясения, которое относится к опасной категории.</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Многолетние наблюдения за состоянием окружающей среды на территории района показали, что на проектируемой  территории возможно возникновение некоторых опасных природных явлений.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Ниже рассматриваются источники опасных природных явлений или процессов, которые происходили или могут произойти на территории Семенниковского сельсовета.</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w:t>
      </w:r>
      <w:r w:rsidRPr="007B52D7">
        <w:rPr>
          <w:rFonts w:ascii="Times New Roman" w:eastAsia="Times New Roman" w:hAnsi="Times New Roman" w:cs="Times New Roman"/>
          <w:b/>
          <w:snapToGrid w:val="0"/>
          <w:sz w:val="24"/>
          <w:szCs w:val="24"/>
          <w:lang w:eastAsia="ru-RU"/>
        </w:rPr>
        <w:t>.</w:t>
      </w:r>
      <w:r w:rsidRPr="007B52D7">
        <w:rPr>
          <w:rFonts w:ascii="Times New Roman" w:eastAsia="Times New Roman" w:hAnsi="Times New Roman" w:cs="Times New Roman"/>
          <w:snapToGrid w:val="0"/>
          <w:sz w:val="24"/>
          <w:szCs w:val="24"/>
          <w:lang w:eastAsia="ru-RU"/>
        </w:rPr>
        <w:t xml:space="preserve"> Опасным геологическим процессом является  землетрясение, которое в  6 баллов по шкале </w:t>
      </w:r>
      <w:r w:rsidRPr="007B52D7">
        <w:rPr>
          <w:rFonts w:ascii="Times New Roman" w:eastAsia="Times New Roman" w:hAnsi="Times New Roman" w:cs="Times New Roman"/>
          <w:snapToGrid w:val="0"/>
          <w:sz w:val="24"/>
          <w:szCs w:val="24"/>
          <w:lang w:val="en-US" w:eastAsia="ru-RU"/>
        </w:rPr>
        <w:t>MSK</w:t>
      </w:r>
      <w:r w:rsidRPr="007B52D7">
        <w:rPr>
          <w:rFonts w:ascii="Times New Roman" w:eastAsia="Times New Roman" w:hAnsi="Times New Roman" w:cs="Times New Roman"/>
          <w:snapToGrid w:val="0"/>
          <w:sz w:val="24"/>
          <w:szCs w:val="24"/>
          <w:lang w:eastAsia="ru-RU"/>
        </w:rPr>
        <w:t>-64  по категории опасности относится к опасному природному явлению.</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 Опасные гидрологические явления и процессы:</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noProof/>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 </w:t>
      </w:r>
      <w:r w:rsidRPr="007B52D7">
        <w:rPr>
          <w:rFonts w:ascii="Times New Roman" w:eastAsia="Times New Roman" w:hAnsi="Times New Roman" w:cs="Arial"/>
          <w:snapToGrid w:val="0"/>
          <w:sz w:val="24"/>
          <w:szCs w:val="24"/>
          <w:lang w:eastAsia="ru-RU"/>
        </w:rPr>
        <w:t>В</w:t>
      </w:r>
      <w:r w:rsidRPr="007B52D7">
        <w:rPr>
          <w:rFonts w:ascii="Times New Roman" w:eastAsia="Times New Roman" w:hAnsi="Times New Roman" w:cs="Tahoma"/>
          <w:snapToGrid w:val="0"/>
          <w:sz w:val="24"/>
          <w:szCs w:val="24"/>
          <w:lang w:eastAsia="ru-RU"/>
        </w:rPr>
        <w:t xml:space="preserve"> </w:t>
      </w:r>
      <w:r w:rsidRPr="007B52D7">
        <w:rPr>
          <w:rFonts w:ascii="Times New Roman" w:eastAsia="Times New Roman" w:hAnsi="Times New Roman" w:cs="Arial"/>
          <w:snapToGrid w:val="0"/>
          <w:sz w:val="24"/>
          <w:szCs w:val="24"/>
          <w:lang w:eastAsia="ru-RU"/>
        </w:rPr>
        <w:t>настоящее</w:t>
      </w:r>
      <w:r w:rsidRPr="007B52D7">
        <w:rPr>
          <w:rFonts w:ascii="Times New Roman" w:eastAsia="Times New Roman" w:hAnsi="Times New Roman" w:cs="Tahoma"/>
          <w:snapToGrid w:val="0"/>
          <w:sz w:val="24"/>
          <w:szCs w:val="24"/>
          <w:lang w:eastAsia="ru-RU"/>
        </w:rPr>
        <w:t xml:space="preserve"> </w:t>
      </w:r>
      <w:r w:rsidRPr="007B52D7">
        <w:rPr>
          <w:rFonts w:ascii="Times New Roman" w:eastAsia="Times New Roman" w:hAnsi="Times New Roman" w:cs="Arial"/>
          <w:snapToGrid w:val="0"/>
          <w:sz w:val="24"/>
          <w:szCs w:val="24"/>
          <w:lang w:eastAsia="ru-RU"/>
        </w:rPr>
        <w:t>время</w:t>
      </w:r>
      <w:r w:rsidRPr="007B52D7">
        <w:rPr>
          <w:rFonts w:ascii="Times New Roman" w:eastAsia="Times New Roman" w:hAnsi="Times New Roman" w:cs="Tahoma"/>
          <w:snapToGrid w:val="0"/>
          <w:sz w:val="24"/>
          <w:szCs w:val="24"/>
          <w:lang w:eastAsia="ru-RU"/>
        </w:rPr>
        <w:t xml:space="preserve"> часть территории по ул.</w:t>
      </w:r>
      <w:r w:rsidRPr="007B52D7">
        <w:rPr>
          <w:rFonts w:ascii="Times New Roman" w:eastAsia="Times New Roman" w:hAnsi="Times New Roman" w:cs="Times New Roman"/>
          <w:snapToGrid w:val="0"/>
          <w:sz w:val="24"/>
          <w:lang w:eastAsia="ru-RU"/>
        </w:rPr>
        <w:t xml:space="preserve"> Новая, </w:t>
      </w:r>
      <w:r w:rsidRPr="007B52D7">
        <w:rPr>
          <w:rFonts w:ascii="Times New Roman" w:eastAsia="Calibri" w:hAnsi="Times New Roman" w:cs="Times New Roman"/>
          <w:snapToGrid w:val="0"/>
          <w:color w:val="000000"/>
          <w:sz w:val="24"/>
        </w:rPr>
        <w:t>ул. Центральная с. Семенниково</w:t>
      </w:r>
      <w:r w:rsidRPr="007B52D7">
        <w:rPr>
          <w:rFonts w:ascii="Times New Roman" w:eastAsia="Times New Roman" w:hAnsi="Times New Roman" w:cs="Times New Roman"/>
          <w:snapToGrid w:val="0"/>
          <w:sz w:val="24"/>
          <w:lang w:eastAsia="ru-RU"/>
        </w:rPr>
        <w:t xml:space="preserve"> находится в зоне </w:t>
      </w:r>
      <w:r w:rsidRPr="007B52D7">
        <w:rPr>
          <w:rFonts w:ascii="Times New Roman" w:eastAsia="Times New Roman" w:hAnsi="Times New Roman" w:cs="Arial"/>
          <w:snapToGrid w:val="0"/>
          <w:sz w:val="24"/>
          <w:szCs w:val="24"/>
          <w:lang w:eastAsia="ru-RU"/>
        </w:rPr>
        <w:t xml:space="preserve">подтопления и заболоченности, </w:t>
      </w:r>
      <w:r w:rsidRPr="007B52D7">
        <w:rPr>
          <w:rFonts w:ascii="Times New Roman" w:eastAsia="Times New Roman" w:hAnsi="Times New Roman" w:cs="Times New Roman"/>
          <w:snapToGrid w:val="0"/>
          <w:sz w:val="24"/>
          <w:szCs w:val="24"/>
          <w:lang w:eastAsia="ru-RU"/>
        </w:rPr>
        <w:t xml:space="preserve">пойменные территории реки в районе ул. Трактовая и ул. Набережная тоже подвержены подтоплению. </w:t>
      </w:r>
      <w:r w:rsidRPr="007B52D7">
        <w:rPr>
          <w:rFonts w:ascii="Times New Roman" w:eastAsia="Times New Roman" w:hAnsi="Times New Roman" w:cs="Arial"/>
          <w:snapToGrid w:val="0"/>
          <w:sz w:val="24"/>
          <w:szCs w:val="24"/>
          <w:lang w:eastAsia="ru-RU"/>
        </w:rPr>
        <w:t xml:space="preserve"> - </w:t>
      </w:r>
      <w:r w:rsidRPr="007B52D7">
        <w:rPr>
          <w:rFonts w:ascii="Times New Roman" w:eastAsia="Times New Roman" w:hAnsi="Times New Roman" w:cs="Times New Roman"/>
          <w:noProof/>
          <w:snapToGrid w:val="0"/>
          <w:sz w:val="24"/>
          <w:szCs w:val="24"/>
          <w:lang w:eastAsia="ru-RU"/>
        </w:rPr>
        <w:t>умеренно опасное явление;</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highlight w:val="yellow"/>
          <w:lang w:eastAsia="ru-RU"/>
        </w:rPr>
      </w:pPr>
      <w:r w:rsidRPr="007B52D7">
        <w:rPr>
          <w:rFonts w:ascii="Times New Roman" w:eastAsia="Times New Roman" w:hAnsi="Times New Roman" w:cs="Times New Roman"/>
          <w:noProof/>
          <w:snapToGrid w:val="0"/>
          <w:sz w:val="24"/>
          <w:szCs w:val="24"/>
          <w:lang w:eastAsia="ru-RU"/>
        </w:rPr>
        <w:t xml:space="preserve">- эрозия  речная  - </w:t>
      </w:r>
      <w:r w:rsidRPr="007B52D7">
        <w:rPr>
          <w:rFonts w:ascii="Times New Roman" w:eastAsia="Times New Roman" w:hAnsi="Times New Roman" w:cs="Times New Roman"/>
          <w:snapToGrid w:val="0"/>
          <w:sz w:val="24"/>
          <w:szCs w:val="24"/>
          <w:lang w:eastAsia="ru-RU"/>
        </w:rPr>
        <w:t>на р. Агеевка под воздействием течения, нагонной волны, сезонного колебания уровня воды, а также размыва ливневыми потоками идёт процесс переработки берегового склона. Склон постепенно размывается, происходит его обрушение, что впоследствии может повлечь за собой сползание примыкающей к склону дороги и жилой застройки, расположенной на равнинной части берега.</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3. </w:t>
      </w:r>
      <w:r w:rsidRPr="007B52D7">
        <w:rPr>
          <w:rFonts w:ascii="Times New Roman" w:eastAsia="Times New Roman" w:hAnsi="Times New Roman" w:cs="Times New Roman"/>
          <w:noProof/>
          <w:snapToGrid w:val="0"/>
          <w:sz w:val="24"/>
          <w:szCs w:val="24"/>
          <w:lang w:eastAsia="ru-RU"/>
        </w:rPr>
        <w:t xml:space="preserve">Умеренно опасные (по категории опасности) </w:t>
      </w:r>
      <w:r w:rsidRPr="007B52D7">
        <w:rPr>
          <w:rFonts w:ascii="Times New Roman" w:eastAsia="Times New Roman" w:hAnsi="Times New Roman" w:cs="Times New Roman"/>
          <w:snapToGrid w:val="0"/>
          <w:sz w:val="24"/>
          <w:szCs w:val="24"/>
          <w:lang w:eastAsia="ru-RU"/>
        </w:rPr>
        <w:t xml:space="preserve">метеорологические явления и процессы: штормовой ветер (скорость 20-30 м/сек), сильные осадки (продолжительный дождь, ливень, сильный снегопад, сильная метель, гололед, град – 20-31 мм),  туман, заморозки, грозы.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4. Природные  пожары относятся к чрезвычайным ситуациям циклического характера. В целом по Ермаковскому лесничеству средний класс пожарной опасности равен 3,1, что определяет возможность возникновения пожаров в период весенне- летнего и летне-осеннего пожарного максимума. Дата начала летне-осеннего пожароопасного сезона с 01 августа текущего года. Длительность пожароопасного сезона по классам пожарной опасности на территории лесничества составляет 181 день.</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color w:val="0000FF"/>
          <w:sz w:val="24"/>
          <w:szCs w:val="24"/>
          <w:lang w:eastAsia="ru-RU"/>
        </w:rPr>
      </w:pPr>
      <w:r w:rsidRPr="007B52D7">
        <w:rPr>
          <w:rFonts w:ascii="Times New Roman" w:eastAsia="Times New Roman" w:hAnsi="Times New Roman" w:cs="Times New Roman"/>
          <w:snapToGrid w:val="0"/>
          <w:sz w:val="24"/>
          <w:szCs w:val="24"/>
          <w:lang w:eastAsia="ru-RU"/>
        </w:rPr>
        <w:t>5. Радиологические условия. В соответствии с требованиями п. 5.3.2. санитарных правил при проектировании должно быть предусмотрено чтобы среднегодовая эквивалентная равновесная объемная активность до</w:t>
      </w:r>
      <w:r w:rsidRPr="007B52D7">
        <w:rPr>
          <w:rFonts w:ascii="Times New Roman" w:eastAsia="Times New Roman" w:hAnsi="Times New Roman" w:cs="Times New Roman"/>
          <w:snapToGrid w:val="0"/>
          <w:spacing w:val="-1"/>
          <w:sz w:val="24"/>
          <w:szCs w:val="24"/>
          <w:lang w:eastAsia="ru-RU"/>
        </w:rPr>
        <w:t>черних изотопов радона и торона в воздухе помещений ЭРОА^ + 4,6 ЭРОА</w:t>
      </w:r>
      <w:r w:rsidRPr="007B52D7">
        <w:rPr>
          <w:rFonts w:ascii="Times New Roman" w:eastAsia="Times New Roman" w:hAnsi="Times New Roman" w:cs="Times New Roman"/>
          <w:snapToGrid w:val="0"/>
          <w:spacing w:val="-1"/>
          <w:sz w:val="24"/>
          <w:szCs w:val="24"/>
          <w:vertAlign w:val="subscript"/>
          <w:lang w:eastAsia="ru-RU"/>
        </w:rPr>
        <w:t>Тп</w:t>
      </w:r>
      <w:r w:rsidRPr="007B52D7">
        <w:rPr>
          <w:rFonts w:ascii="Times New Roman" w:eastAsia="Times New Roman" w:hAnsi="Times New Roman" w:cs="Times New Roman"/>
          <w:snapToGrid w:val="0"/>
          <w:spacing w:val="-1"/>
          <w:sz w:val="24"/>
          <w:szCs w:val="24"/>
          <w:lang w:eastAsia="ru-RU"/>
        </w:rPr>
        <w:t xml:space="preserve"> не </w:t>
      </w:r>
      <w:r w:rsidRPr="007B52D7">
        <w:rPr>
          <w:rFonts w:ascii="Times New Roman" w:eastAsia="Times New Roman" w:hAnsi="Times New Roman" w:cs="Times New Roman"/>
          <w:snapToGrid w:val="0"/>
          <w:sz w:val="24"/>
          <w:szCs w:val="24"/>
          <w:lang w:eastAsia="ru-RU"/>
        </w:rPr>
        <w:t>превышала 100 Бк/куб.м. При выборе участков под строительство зданий социально-бытового назначения плотность потока радона с поверхности грунта должна быть не более 80 Бк/'м (кв.м.с), уровни гамма-излучения не должны превышать мощности дозы более чем на 0,3 мкГр/час.</w:t>
      </w:r>
      <w:r w:rsidRPr="007B52D7">
        <w:rPr>
          <w:rFonts w:ascii="Times New Roman" w:eastAsia="Times New Roman" w:hAnsi="Times New Roman" w:cs="Times New Roman"/>
          <w:snapToGrid w:val="0"/>
          <w:color w:val="0000FF"/>
          <w:sz w:val="24"/>
          <w:szCs w:val="24"/>
          <w:lang w:eastAsia="ru-RU"/>
        </w:rPr>
        <w:t xml:space="preserve"> </w:t>
      </w:r>
    </w:p>
    <w:p w:rsidR="007B52D7" w:rsidRPr="007B52D7" w:rsidRDefault="007B52D7" w:rsidP="007B52D7">
      <w:pPr>
        <w:autoSpaceDE w:val="0"/>
        <w:autoSpaceDN w:val="0"/>
        <w:spacing w:after="0" w:line="240" w:lineRule="auto"/>
        <w:ind w:left="284" w:firstLine="567"/>
        <w:jc w:val="both"/>
        <w:rPr>
          <w:rFonts w:ascii="Times New Roman" w:eastAsia="Times New Roman" w:hAnsi="Times New Roman" w:cs="Times New Roman"/>
          <w:sz w:val="24"/>
          <w:szCs w:val="24"/>
          <w:lang w:eastAsia="ru-RU"/>
        </w:rPr>
      </w:pPr>
      <w:r w:rsidRPr="007B52D7">
        <w:rPr>
          <w:rFonts w:ascii="Times New Roman" w:eastAsia="Times New Roman" w:hAnsi="Times New Roman" w:cs="Times New Roman"/>
          <w:sz w:val="24"/>
          <w:szCs w:val="24"/>
          <w:lang w:eastAsia="ru-RU"/>
        </w:rPr>
        <w:t xml:space="preserve">Радиационная обстановка в южных районах края характеризуется рядом особенностей: </w:t>
      </w:r>
    </w:p>
    <w:p w:rsidR="007B52D7" w:rsidRPr="007B52D7" w:rsidRDefault="007B52D7" w:rsidP="007B52D7">
      <w:pPr>
        <w:autoSpaceDE w:val="0"/>
        <w:autoSpaceDN w:val="0"/>
        <w:spacing w:after="0" w:line="240" w:lineRule="auto"/>
        <w:ind w:left="284" w:firstLine="567"/>
        <w:jc w:val="both"/>
        <w:rPr>
          <w:rFonts w:ascii="Times New Roman" w:eastAsia="Times New Roman" w:hAnsi="Times New Roman" w:cs="Times New Roman"/>
          <w:sz w:val="24"/>
          <w:szCs w:val="24"/>
          <w:lang w:eastAsia="ru-RU"/>
        </w:rPr>
      </w:pPr>
      <w:r w:rsidRPr="007B52D7">
        <w:rPr>
          <w:rFonts w:ascii="Times New Roman" w:eastAsia="Times New Roman" w:hAnsi="Times New Roman" w:cs="Times New Roman"/>
          <w:sz w:val="24"/>
          <w:szCs w:val="24"/>
          <w:lang w:eastAsia="ru-RU"/>
        </w:rPr>
        <w:t>- повышенное по сравнению с кларком содержание урана в породах, слагающих недра края, и связанное с этим наличие многочисленных рудопроявлений и ряда месторождений урана;</w:t>
      </w:r>
    </w:p>
    <w:p w:rsidR="007B52D7" w:rsidRPr="007B52D7" w:rsidRDefault="007B52D7" w:rsidP="007B52D7">
      <w:pPr>
        <w:autoSpaceDE w:val="0"/>
        <w:autoSpaceDN w:val="0"/>
        <w:spacing w:after="0" w:line="240" w:lineRule="auto"/>
        <w:ind w:left="284" w:firstLine="567"/>
        <w:jc w:val="both"/>
        <w:rPr>
          <w:rFonts w:ascii="Times New Roman" w:eastAsia="Times New Roman" w:hAnsi="Times New Roman" w:cs="Times New Roman"/>
          <w:sz w:val="24"/>
          <w:szCs w:val="24"/>
          <w:lang w:eastAsia="ru-RU"/>
        </w:rPr>
      </w:pPr>
      <w:r w:rsidRPr="007B52D7">
        <w:rPr>
          <w:rFonts w:ascii="Times New Roman" w:eastAsia="Times New Roman" w:hAnsi="Times New Roman" w:cs="Times New Roman"/>
          <w:sz w:val="24"/>
          <w:szCs w:val="24"/>
          <w:lang w:eastAsia="ru-RU"/>
        </w:rPr>
        <w:t>- наличие многочисленных глубинных разломов земной коры, облегчающих поступление радона к поверхности земли.</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highlight w:val="yellow"/>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В соответствии со СНиП 22-01-95 «Геофизика опасных природных воздействий», территория с. Семенникова относится по степени опасности природных явлений и процессов:</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b/>
          <w:snapToGrid w:val="0"/>
          <w:sz w:val="24"/>
          <w:szCs w:val="24"/>
          <w:lang w:eastAsia="ru-RU"/>
        </w:rPr>
        <w:t>-</w:t>
      </w:r>
      <w:r w:rsidRPr="007B52D7">
        <w:rPr>
          <w:rFonts w:ascii="Times New Roman" w:eastAsia="Times New Roman" w:hAnsi="Times New Roman" w:cs="Times New Roman"/>
          <w:snapToGrid w:val="0"/>
          <w:sz w:val="24"/>
          <w:szCs w:val="24"/>
          <w:lang w:eastAsia="ru-RU"/>
        </w:rPr>
        <w:t xml:space="preserve"> к опасным  - землетрясения силой в 6-7 баллов по шкале </w:t>
      </w:r>
      <w:r w:rsidRPr="007B52D7">
        <w:rPr>
          <w:rFonts w:ascii="Times New Roman" w:eastAsia="Times New Roman" w:hAnsi="Times New Roman" w:cs="Times New Roman"/>
          <w:snapToGrid w:val="0"/>
          <w:sz w:val="24"/>
          <w:szCs w:val="24"/>
          <w:lang w:val="en-US" w:eastAsia="ru-RU"/>
        </w:rPr>
        <w:t>MSK</w:t>
      </w:r>
      <w:r w:rsidRPr="007B52D7">
        <w:rPr>
          <w:rFonts w:ascii="Times New Roman" w:eastAsia="Times New Roman" w:hAnsi="Times New Roman" w:cs="Times New Roman"/>
          <w:snapToGrid w:val="0"/>
          <w:sz w:val="24"/>
          <w:szCs w:val="24"/>
          <w:lang w:eastAsia="ru-RU"/>
        </w:rPr>
        <w:t>;</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lastRenderedPageBreak/>
        <w:t>- к умеренно опасным – затопление территории, русловая эрозия,  штормовой ветер (скорость 20-30 м/сек), сильные осадки (продолжительный дождь, ливень, сильный снегопад, сильная метель, гололед, град – 20-31 мм),  туманы, заморозки, грозы.</w:t>
      </w:r>
    </w:p>
    <w:p w:rsidR="007B52D7" w:rsidRPr="007B52D7" w:rsidRDefault="007B52D7" w:rsidP="007B52D7">
      <w:pPr>
        <w:keepNext/>
        <w:keepLines/>
        <w:spacing w:before="200" w:after="0" w:line="240" w:lineRule="auto"/>
        <w:outlineLvl w:val="2"/>
        <w:rPr>
          <w:rFonts w:ascii="Times New Roman" w:eastAsia="Times New Roman" w:hAnsi="Times New Roman" w:cs="Times New Roman"/>
          <w:b/>
          <w:bCs/>
          <w:sz w:val="24"/>
          <w:szCs w:val="20"/>
          <w:lang w:eastAsia="ru-RU"/>
        </w:rPr>
      </w:pPr>
      <w:bookmarkStart w:id="83" w:name="_Toc528673350"/>
      <w:bookmarkStart w:id="84" w:name="_Toc528783377"/>
      <w:bookmarkStart w:id="85" w:name="_Toc531594230"/>
      <w:bookmarkStart w:id="86" w:name="_Toc25939423"/>
      <w:bookmarkStart w:id="87" w:name="_Toc26778238"/>
      <w:r w:rsidRPr="007B52D7">
        <w:rPr>
          <w:rFonts w:ascii="Times New Roman" w:eastAsia="Times New Roman" w:hAnsi="Times New Roman" w:cs="Times New Roman"/>
          <w:b/>
          <w:bCs/>
          <w:sz w:val="24"/>
          <w:szCs w:val="20"/>
          <w:lang w:eastAsia="ru-RU"/>
        </w:rPr>
        <w:t>7.2.4 Анализ  возможных последствий воздействия ЧС на гидротехнических сооружениях</w:t>
      </w:r>
      <w:bookmarkEnd w:id="83"/>
      <w:bookmarkEnd w:id="84"/>
      <w:bookmarkEnd w:id="85"/>
      <w:bookmarkEnd w:id="86"/>
      <w:bookmarkEnd w:id="87"/>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На   территории сельсовета расположено  гидротехническое сооружение (дамба) на р. Агеевка, собственник – администрация Семенниковского сельсовета, год ввода в эксплуатация 1972, капитальный ремонт произведен в 2013 г., местоположение – Красноярский край, Ермаковский район, с. Семенниково.</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color w:val="0000FF"/>
          <w:sz w:val="24"/>
          <w:szCs w:val="24"/>
          <w:lang w:eastAsia="ru-RU"/>
        </w:rPr>
      </w:pPr>
      <w:r w:rsidRPr="007B52D7">
        <w:rPr>
          <w:rFonts w:ascii="Times New Roman" w:eastAsia="Times New Roman" w:hAnsi="Times New Roman" w:cs="Times New Roman"/>
          <w:snapToGrid w:val="0"/>
          <w:sz w:val="24"/>
          <w:szCs w:val="24"/>
          <w:lang w:eastAsia="ru-RU"/>
        </w:rPr>
        <w:t>Село Семенниково расположено на реке Агеевка, впадающей слева в р. Мигна – левый приток реки Оя.  На реке Агеевка в с. Семенниково образовано водохранилище (Семенниковский пруд), в 9км от устья реки, полный объем водохранилища – 1,38 млн, м</w:t>
      </w:r>
      <w:r w:rsidRPr="007B52D7">
        <w:rPr>
          <w:rFonts w:ascii="Times New Roman" w:eastAsia="Times New Roman" w:hAnsi="Times New Roman" w:cs="Times New Roman"/>
          <w:snapToGrid w:val="0"/>
          <w:sz w:val="24"/>
          <w:szCs w:val="24"/>
          <w:vertAlign w:val="superscript"/>
          <w:lang w:eastAsia="ru-RU"/>
        </w:rPr>
        <w:t>3</w:t>
      </w:r>
      <w:r w:rsidRPr="007B52D7">
        <w:rPr>
          <w:rFonts w:ascii="Times New Roman" w:eastAsia="Times New Roman" w:hAnsi="Times New Roman" w:cs="Times New Roman"/>
          <w:snapToGrid w:val="0"/>
          <w:sz w:val="24"/>
          <w:szCs w:val="24"/>
          <w:lang w:eastAsia="ru-RU"/>
        </w:rPr>
        <w:t>, длина 1,5 км, напор – 3,0м, высота 4,0 м, зона влияния 9,0 км. Наблюдения за гидрологическим режимом и экологическим состоянием реки Агеевка не проводятся.</w:t>
      </w:r>
    </w:p>
    <w:p w:rsidR="007B52D7" w:rsidRPr="007B52D7" w:rsidRDefault="007B52D7" w:rsidP="007B52D7">
      <w:pPr>
        <w:widowControl w:val="0"/>
        <w:spacing w:before="40" w:after="40" w:line="240" w:lineRule="auto"/>
        <w:ind w:firstLine="709"/>
        <w:jc w:val="both"/>
        <w:rPr>
          <w:rFonts w:ascii="Times New Roman" w:eastAsia="Calibri" w:hAnsi="Times New Roman" w:cs="Times New Roman"/>
          <w:snapToGrid w:val="0"/>
          <w:sz w:val="24"/>
          <w:szCs w:val="24"/>
        </w:rPr>
      </w:pPr>
      <w:r w:rsidRPr="007B52D7">
        <w:rPr>
          <w:rFonts w:ascii="Times New Roman" w:eastAsia="Times New Roman" w:hAnsi="Times New Roman" w:cs="Times New Roman"/>
          <w:snapToGrid w:val="0"/>
          <w:sz w:val="24"/>
          <w:szCs w:val="24"/>
          <w:lang w:eastAsia="ru-RU"/>
        </w:rPr>
        <w:t xml:space="preserve">Пруд образован дамбой, которая находится в удовлетворительном состоянии, но ее водосброс засорен. </w:t>
      </w:r>
      <w:r w:rsidRPr="007B52D7">
        <w:rPr>
          <w:rFonts w:ascii="Times New Roman" w:eastAsia="Calibri" w:hAnsi="Times New Roman" w:cs="Times New Roman"/>
          <w:snapToGrid w:val="0"/>
          <w:sz w:val="24"/>
          <w:szCs w:val="24"/>
        </w:rPr>
        <w:t>Пойменная территория частично заболочена. Также заболоченность присутствует на участке по ул. Новая. В районе ул. Новая, ул. Центральная при повышении уровня грунтовых вод происходит подтопление участков (по данным администрации Семенниковского сельсовета). Берег в районе Семенниковского пруда подвержен размыванию и обрушению.</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Участок гидротехнического сооружения поставлен на кадастровый учет.</w:t>
      </w:r>
    </w:p>
    <w:p w:rsidR="007B52D7" w:rsidRPr="007B52D7" w:rsidRDefault="007B52D7" w:rsidP="007B52D7">
      <w:pPr>
        <w:keepNext/>
        <w:keepLines/>
        <w:spacing w:before="200" w:after="0" w:line="240" w:lineRule="auto"/>
        <w:outlineLvl w:val="2"/>
        <w:rPr>
          <w:rFonts w:ascii="Times New Roman" w:eastAsia="Times New Roman" w:hAnsi="Times New Roman" w:cs="Times New Roman"/>
          <w:b/>
          <w:bCs/>
          <w:sz w:val="24"/>
          <w:szCs w:val="20"/>
          <w:lang w:eastAsia="ru-RU"/>
        </w:rPr>
      </w:pPr>
      <w:bookmarkStart w:id="88" w:name="_Toc528673351"/>
      <w:bookmarkStart w:id="89" w:name="_Toc528783378"/>
      <w:bookmarkStart w:id="90" w:name="_Toc531594231"/>
      <w:bookmarkStart w:id="91" w:name="_Toc25939424"/>
      <w:bookmarkStart w:id="92" w:name="_Toc26778239"/>
      <w:r w:rsidRPr="007B52D7">
        <w:rPr>
          <w:rFonts w:ascii="Times New Roman" w:eastAsia="Times New Roman" w:hAnsi="Times New Roman" w:cs="Times New Roman"/>
          <w:b/>
          <w:bCs/>
          <w:sz w:val="24"/>
          <w:szCs w:val="20"/>
          <w:lang w:eastAsia="ru-RU"/>
        </w:rPr>
        <w:t>7.2.5 Анализ  возможных последствий воздействия ЧС биолого-социального характера</w:t>
      </w:r>
      <w:bookmarkEnd w:id="88"/>
      <w:bookmarkEnd w:id="89"/>
      <w:bookmarkEnd w:id="90"/>
      <w:bookmarkEnd w:id="91"/>
      <w:bookmarkEnd w:id="92"/>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Источниками чрезвычайных ситуаций (ЧС) биолого-социального характера могут быть биологически опасные объекты (кладбища, свалки, скотомогильники, ямы Беккари и др.), а также природные очаги инфекционных болезней.</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Основными источниками загрязнения почвы в проектируемом районе являются свалки, септики, надворные туалеты и жидкие отходы, а так же предприятия, складирующие свои твердые отходы на своих производственных площадках.</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Загрязняющие компоненты окружающей среды:</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воздушного бассейна - продуктами разложения;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водного  бассейна – инфильтрат в грунтовые воды;</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растительности - нарушение почвенного покрова;</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почв - все виды отходов.</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b/>
          <w:snapToGrid w:val="0"/>
          <w:sz w:val="24"/>
          <w:szCs w:val="24"/>
          <w:u w:val="single"/>
          <w:lang w:eastAsia="ru-RU"/>
        </w:rPr>
        <w:t>Кладбище,</w:t>
      </w:r>
      <w:r w:rsidRPr="007B52D7">
        <w:rPr>
          <w:rFonts w:ascii="Times New Roman" w:eastAsia="Times New Roman" w:hAnsi="Times New Roman" w:cs="Times New Roman"/>
          <w:b/>
          <w:snapToGrid w:val="0"/>
          <w:sz w:val="24"/>
          <w:szCs w:val="24"/>
          <w:lang w:eastAsia="ru-RU"/>
        </w:rPr>
        <w:t xml:space="preserve"> </w:t>
      </w:r>
      <w:r w:rsidRPr="007B52D7">
        <w:rPr>
          <w:rFonts w:ascii="Times New Roman" w:eastAsia="Times New Roman" w:hAnsi="Times New Roman" w:cs="Times New Roman"/>
          <w:snapToGrid w:val="0"/>
          <w:sz w:val="24"/>
          <w:szCs w:val="24"/>
          <w:lang w:eastAsia="ru-RU"/>
        </w:rPr>
        <w:t>На восточной окраине с. Семенниково имеется кладбище, общей площадью 11325 кв.м. Земельный участок, на котором расположено кладбища в с. Семенниково поставлен на кадастровый учет, обозначены границы. Распоряжением администрации Ермаковского района от 01.03.2019 г. № 19-р «О предоставлении земельного участка в постоянное (бессрочное) пользование администрации Семенниковского сельсовета Ермаковского района Красноярского края», данный земельный участок передан в постоянное (бессрочное) пользование администрации Семенниковского сельсовета. Кладбище проекта не имеет.</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Земельный участок, на котором расположено кладбище в с. Семенниково на карте градостроительного зонирования отмечено (зона «СН-1» - кладбище действующее), категория и вид разрешенного использования данного земельного участка соответствует действующему законодательству. Данный земельный участок используется в соответствии с правилами землепользования и застройки муниципального образования сельского поселения Семенниковского сельсовета. Границы фактического размещения кладбища соответствуют границам, предоставленным для данных целей</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 xml:space="preserve">Согласно санитарной классификации (раздел 7.1.12)  СанПиН 2.2.1/2.1.1.1200-03 «Санитарно-защитные зоны и санитарная классификация предприятий, сооружений и иных объектов. Новая редакция» сельское кладбище относится к объектам </w:t>
      </w:r>
      <w:r w:rsidRPr="007B52D7">
        <w:rPr>
          <w:rFonts w:ascii="Times New Roman" w:eastAsia="Times New Roman" w:hAnsi="Times New Roman" w:cs="Times New Roman"/>
          <w:snapToGrid w:val="0"/>
          <w:sz w:val="24"/>
          <w:szCs w:val="24"/>
          <w:lang w:val="en-US" w:eastAsia="x-none"/>
        </w:rPr>
        <w:t>V</w:t>
      </w:r>
      <w:r w:rsidRPr="007B52D7">
        <w:rPr>
          <w:rFonts w:ascii="Times New Roman" w:eastAsia="Times New Roman" w:hAnsi="Times New Roman" w:cs="Times New Roman"/>
          <w:snapToGrid w:val="0"/>
          <w:sz w:val="24"/>
          <w:szCs w:val="24"/>
          <w:lang w:val="x-none" w:eastAsia="x-none"/>
        </w:rPr>
        <w:t xml:space="preserve"> класса опасности, с </w:t>
      </w:r>
      <w:r w:rsidRPr="007B52D7">
        <w:rPr>
          <w:rFonts w:ascii="Times New Roman" w:eastAsia="Times New Roman" w:hAnsi="Times New Roman" w:cs="Times New Roman"/>
          <w:snapToGrid w:val="0"/>
          <w:sz w:val="24"/>
          <w:szCs w:val="24"/>
          <w:lang w:val="x-none" w:eastAsia="x-none"/>
        </w:rPr>
        <w:lastRenderedPageBreak/>
        <w:t>размером санитарно-защитной зоны 50 метров. Зона санитарного разрыва от кладбища соблюдена.</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 xml:space="preserve">Акарицидные обработки и дератизационные мероприятия на кладбище не проводятся. Площадка для мусоросборников, мусоросборники отсутствуют. </w:t>
      </w:r>
    </w:p>
    <w:p w:rsidR="007B52D7" w:rsidRPr="007B52D7" w:rsidRDefault="007B52D7" w:rsidP="007B52D7">
      <w:pPr>
        <w:spacing w:after="0" w:line="240" w:lineRule="auto"/>
        <w:ind w:firstLine="709"/>
        <w:contextualSpacing/>
        <w:jc w:val="both"/>
        <w:rPr>
          <w:rFonts w:ascii="Times New Roman" w:eastAsia="Times New Roman" w:hAnsi="Times New Roman" w:cs="Times New Roman"/>
          <w:color w:val="333333"/>
          <w:sz w:val="24"/>
          <w:szCs w:val="24"/>
          <w:lang w:eastAsia="ru-RU"/>
        </w:rPr>
      </w:pPr>
      <w:r w:rsidRPr="007B52D7">
        <w:rPr>
          <w:rFonts w:ascii="Times New Roman" w:eastAsia="Times New Roman" w:hAnsi="Times New Roman" w:cs="Times New Roman"/>
          <w:b/>
          <w:color w:val="333333"/>
          <w:sz w:val="24"/>
          <w:szCs w:val="24"/>
          <w:u w:val="single"/>
          <w:lang w:eastAsia="ru-RU"/>
        </w:rPr>
        <w:t>Свалки, скотомогильники</w:t>
      </w:r>
      <w:r w:rsidRPr="007B52D7">
        <w:rPr>
          <w:rFonts w:ascii="Times New Roman" w:eastAsia="Times New Roman" w:hAnsi="Times New Roman" w:cs="Times New Roman"/>
          <w:b/>
          <w:color w:val="333333"/>
          <w:sz w:val="24"/>
          <w:szCs w:val="24"/>
          <w:lang w:eastAsia="ru-RU"/>
        </w:rPr>
        <w:t xml:space="preserve"> </w:t>
      </w:r>
      <w:r w:rsidRPr="007B52D7">
        <w:rPr>
          <w:rFonts w:ascii="Times New Roman" w:eastAsia="Times New Roman" w:hAnsi="Times New Roman" w:cs="Times New Roman"/>
          <w:color w:val="333333"/>
          <w:sz w:val="24"/>
          <w:szCs w:val="24"/>
          <w:lang w:eastAsia="ru-RU"/>
        </w:rPr>
        <w:t>(подробно см. подраздел 2.6.7.3).</w:t>
      </w:r>
    </w:p>
    <w:p w:rsidR="007B52D7" w:rsidRPr="007B52D7" w:rsidRDefault="007B52D7" w:rsidP="007B52D7">
      <w:pPr>
        <w:widowControl w:val="0"/>
        <w:spacing w:before="40" w:after="40" w:line="240" w:lineRule="auto"/>
        <w:ind w:firstLine="709"/>
        <w:jc w:val="both"/>
        <w:rPr>
          <w:rFonts w:ascii="Times New Roman" w:eastAsia="Calibri" w:hAnsi="Times New Roman" w:cs="Times New Roman"/>
          <w:snapToGrid w:val="0"/>
          <w:sz w:val="24"/>
          <w:szCs w:val="24"/>
          <w:lang w:eastAsia="ru-RU"/>
        </w:rPr>
      </w:pPr>
      <w:r w:rsidRPr="007B52D7">
        <w:rPr>
          <w:rFonts w:ascii="Times New Roman" w:eastAsia="Calibri" w:hAnsi="Times New Roman" w:cs="Times New Roman"/>
          <w:snapToGrid w:val="0"/>
          <w:sz w:val="24"/>
          <w:szCs w:val="24"/>
          <w:lang w:eastAsia="ru-RU"/>
        </w:rPr>
        <w:t xml:space="preserve">В сельсовете имеется площадка временного накопления отходов, расположенная в 500 м юго-восточнее застройки села. </w:t>
      </w:r>
      <w:r w:rsidRPr="007B52D7">
        <w:rPr>
          <w:rFonts w:ascii="Times New Roman" w:eastAsia="Times New Roman" w:hAnsi="Times New Roman" w:cs="Times New Roman"/>
          <w:snapToGrid w:val="0"/>
          <w:sz w:val="24"/>
          <w:szCs w:val="24"/>
          <w:lang w:eastAsia="ru-RU"/>
        </w:rPr>
        <w:t>Площадь объекта – около 1 га. Категория земель под ПВН согласно земельному кодексу РФ – земли промышленности.</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По информации от муниципального образования контейнерные площадки отсутствуют.</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В соответствии с требованиями Федерального Закона № 89-ФЗ «Об отходах производства и потребления» сбор, транспортирование, обработка, утилизация, обезвреживание, захоронение твердых коммунальных отходов на территории субъекта Российской Федерации обеспечиваются исключительно региональным оператором.</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Централизованной системой сбора и вывоза ТКО население Семенниковского сельсовета не охвачено. В настоящее время организованный сбор и вывоз ТКО в муниципальном образовании не налажен.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В соответствии с проектом «Территориальная схема обращения с отходами, в том числе твердыми коммунальными отходами для территории Красноярского края» утвержденным Министерством природных ресурсов и экологии Красноярского края от 23.09.2016, Ермаковский район относится к Южной территории  и к Минусинской технологической зоне.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Природно-очаговые инфекции.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i/>
          <w:snapToGrid w:val="0"/>
          <w:sz w:val="24"/>
          <w:szCs w:val="24"/>
          <w:u w:val="single"/>
          <w:lang w:eastAsia="ru-RU"/>
        </w:rPr>
        <w:t>Инфекции, передаваемые иксодовыми клещами.</w:t>
      </w:r>
      <w:r w:rsidRPr="007B52D7">
        <w:rPr>
          <w:rFonts w:ascii="Times New Roman" w:eastAsia="Times New Roman" w:hAnsi="Times New Roman" w:cs="Times New Roman"/>
          <w:snapToGrid w:val="0"/>
          <w:sz w:val="24"/>
          <w:szCs w:val="24"/>
          <w:lang w:eastAsia="ru-RU"/>
        </w:rPr>
        <w:t xml:space="preserve">  Исходя из Государственного доклада «О санитарно-эпидемиологической обстановке в Красноярском крае в 2016 году», в Красноярском крае широко распространены природные очаги инфекций, передаваемые иксодовыми клещами: клещевой вирусный энцефалит (КВЭ), клещевой боррелиоз (КБ), сибирский клещевой тиф (СКТ).</w:t>
      </w:r>
    </w:p>
    <w:p w:rsidR="007B52D7" w:rsidRPr="007B52D7" w:rsidRDefault="007B52D7" w:rsidP="007B52D7">
      <w:pPr>
        <w:widowControl w:val="0"/>
        <w:spacing w:after="240" w:line="240" w:lineRule="auto"/>
        <w:ind w:left="20" w:right="20" w:firstLine="700"/>
        <w:jc w:val="both"/>
        <w:rPr>
          <w:rFonts w:ascii="Times New Roman" w:eastAsia="Times New Roman" w:hAnsi="Times New Roman" w:cs="Times New Roman"/>
          <w:sz w:val="24"/>
          <w:szCs w:val="24"/>
        </w:rPr>
      </w:pPr>
      <w:r w:rsidRPr="007B52D7">
        <w:rPr>
          <w:rFonts w:ascii="Times New Roman" w:eastAsia="Times New Roman" w:hAnsi="Times New Roman" w:cs="Times New Roman"/>
          <w:sz w:val="24"/>
          <w:szCs w:val="24"/>
        </w:rPr>
        <w:t>КВЭ и КБ занимают ведущее место среди природно-очаговых заболеваний в Красноярском крае, показатели заболеваемости ежегодно превышают средние по Российской Федерации. В 2015 г. показатель заболеваемости на 100 тысяч населения по КВЭ в крае составил 13,3, что превышает показатель по Российской Федерации (1,6) в 8,3 раза. Показатель заболеваемости КБ в крае составил 9,0 на 100 тысяч населения и превысил средний показатель по Российской Федерации (5,0) в 1,8 раза. В крае распространение КВЭ неравномерное, что  связано  с приуроченностью территорий к различным ландшафтным зонам.</w:t>
      </w:r>
    </w:p>
    <w:p w:rsidR="007B52D7" w:rsidRPr="007B52D7" w:rsidRDefault="007B52D7" w:rsidP="007B52D7">
      <w:pPr>
        <w:widowControl w:val="0"/>
        <w:spacing w:after="240" w:line="240" w:lineRule="auto"/>
        <w:ind w:left="20" w:right="20" w:firstLine="700"/>
        <w:jc w:val="both"/>
        <w:rPr>
          <w:rFonts w:ascii="Times New Roman" w:eastAsia="Times New Roman" w:hAnsi="Times New Roman" w:cs="Times New Roman"/>
          <w:sz w:val="24"/>
          <w:szCs w:val="24"/>
        </w:rPr>
      </w:pPr>
      <w:r w:rsidRPr="007B52D7">
        <w:rPr>
          <w:rFonts w:ascii="Times New Roman" w:eastAsia="Times New Roman" w:hAnsi="Times New Roman" w:cs="Times New Roman"/>
          <w:sz w:val="24"/>
          <w:szCs w:val="24"/>
        </w:rPr>
        <w:t>Анализ мест заражения клещевыми инфекциями показывает, что территория является неблагополучной в отношении клещевых инфекций, относится к очагам высокого риска заражения клещевым энцефалитом, и среднего риска заражения клещевым риккетсиозом и клещевым боррелиозом. Наиболее распространены на данной территории очаги клещевого энцефалита.</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b/>
          <w:snapToGrid w:val="0"/>
          <w:sz w:val="24"/>
          <w:szCs w:val="24"/>
          <w:lang w:eastAsia="ru-RU"/>
        </w:rPr>
      </w:pPr>
      <w:r w:rsidRPr="007B52D7">
        <w:rPr>
          <w:rFonts w:ascii="Times New Roman" w:eastAsia="Times New Roman" w:hAnsi="Times New Roman" w:cs="Times New Roman"/>
          <w:i/>
          <w:snapToGrid w:val="0"/>
          <w:sz w:val="24"/>
          <w:szCs w:val="24"/>
          <w:u w:val="single"/>
          <w:lang w:eastAsia="ru-RU"/>
        </w:rPr>
        <w:t>Биогельминтозы.</w:t>
      </w:r>
      <w:r w:rsidRPr="007B52D7">
        <w:rPr>
          <w:rFonts w:ascii="Times New Roman" w:eastAsia="Times New Roman" w:hAnsi="Times New Roman" w:cs="Times New Roman"/>
          <w:snapToGrid w:val="0"/>
          <w:sz w:val="24"/>
          <w:szCs w:val="24"/>
          <w:lang w:eastAsia="ru-RU"/>
        </w:rPr>
        <w:t xml:space="preserve"> Среди населения Красноярского края наиболее актуальными паразитарными болезнями являются природно-очаговые биогельминтозы –</w:t>
      </w:r>
      <w:r w:rsidRPr="007B52D7">
        <w:rPr>
          <w:rFonts w:ascii="Times New Roman" w:eastAsia="Times New Roman" w:hAnsi="Times New Roman" w:cs="Times New Roman"/>
          <w:b/>
          <w:bCs/>
          <w:snapToGrid w:val="0"/>
          <w:sz w:val="24"/>
          <w:szCs w:val="24"/>
          <w:lang w:eastAsia="ru-RU"/>
        </w:rPr>
        <w:t xml:space="preserve"> </w:t>
      </w:r>
      <w:r w:rsidRPr="007B52D7">
        <w:rPr>
          <w:rFonts w:ascii="Times New Roman" w:eastAsia="Times New Roman" w:hAnsi="Times New Roman" w:cs="Times New Roman"/>
          <w:snapToGrid w:val="0"/>
          <w:sz w:val="24"/>
          <w:szCs w:val="24"/>
          <w:lang w:eastAsia="ru-RU"/>
        </w:rPr>
        <w:t>дифиллоботриоз и описторхоз.</w:t>
      </w:r>
      <w:r w:rsidRPr="007B52D7">
        <w:rPr>
          <w:rFonts w:ascii="Times New Roman" w:eastAsia="Times New Roman" w:hAnsi="Times New Roman" w:cs="Times New Roman"/>
          <w:b/>
          <w:snapToGrid w:val="0"/>
          <w:sz w:val="24"/>
          <w:szCs w:val="24"/>
          <w:lang w:eastAsia="ru-RU"/>
        </w:rPr>
        <w:t xml:space="preserve">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В крае отмечается высокий уровень заболеваемости дифиллоботриозом, который превышает показатели заболеваемости по Российской Федерации более чем в 10 разаг связан с озерно-речной системой рек края. </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Дифиллоботриозы – группа кишечных гельминтозов с хроническим течением и преимущественным поражением тонкой кишки, нарушением функций верхнего отдела пищеварительного тракта, при тяжелом течении – анемией.</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Человек может заразиться дифиллоботриозом при употреблении в пищу зараженной недожаренной рыбы, недоваренной рыбы, сырой рыбы, а также малосольной икры. Основными </w:t>
      </w:r>
      <w:r w:rsidRPr="007B52D7">
        <w:rPr>
          <w:rFonts w:ascii="Times New Roman" w:eastAsia="Times New Roman" w:hAnsi="Times New Roman" w:cs="Times New Roman"/>
          <w:snapToGrid w:val="0"/>
          <w:sz w:val="24"/>
          <w:szCs w:val="24"/>
          <w:lang w:eastAsia="ru-RU"/>
        </w:rPr>
        <w:lastRenderedPageBreak/>
        <w:t xml:space="preserve">видами рыб, зараженными дифиллоботриями, являются щука, налим, окунь, ерш, хариус.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i/>
          <w:snapToGrid w:val="0"/>
          <w:sz w:val="24"/>
          <w:szCs w:val="24"/>
          <w:u w:val="single"/>
          <w:lang w:eastAsia="ru-RU"/>
        </w:rPr>
        <w:t>Грызуны - источники инфекционных заболеваний.</w:t>
      </w:r>
      <w:r w:rsidRPr="007B52D7">
        <w:rPr>
          <w:rFonts w:ascii="Times New Roman" w:eastAsia="Times New Roman" w:hAnsi="Times New Roman" w:cs="Times New Roman"/>
          <w:snapToGrid w:val="0"/>
          <w:sz w:val="24"/>
          <w:szCs w:val="24"/>
          <w:lang w:eastAsia="ru-RU"/>
        </w:rPr>
        <w:t xml:space="preserve">  Источником заболевания таких болезней как: геморрагической лихорадкой с почечным синдромом, псевдотуберкулез, лептоспироз и туляремия, являются грызуны — рыжие полевки, полевые мыши, серые крысы; ондатры, зайцы; пушистые животные. Заражение человека происходит через грязные руки, грязную воду и пищевые продукты, а также воздушно-пылевым путем при переборке, погрузке сена, работах с зерном в местах хранилищ, ночевке в лесу, в пустующих постройках, заселенных грызунами, в стогах сена.</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i/>
          <w:snapToGrid w:val="0"/>
          <w:sz w:val="24"/>
          <w:szCs w:val="24"/>
          <w:u w:val="single"/>
          <w:lang w:val="x-none" w:eastAsia="x-none"/>
        </w:rPr>
        <w:t>Болезнетворные микробы.</w:t>
      </w:r>
      <w:r w:rsidRPr="007B52D7">
        <w:rPr>
          <w:rFonts w:ascii="Times New Roman" w:eastAsia="Times New Roman" w:hAnsi="Times New Roman" w:cs="Times New Roman"/>
          <w:snapToGrid w:val="0"/>
          <w:sz w:val="24"/>
          <w:szCs w:val="24"/>
          <w:lang w:val="x-none" w:eastAsia="x-none"/>
        </w:rPr>
        <w:t xml:space="preserve"> ЧС биолого-социального характера обусловлены жизнедеятельностью болезнетворных (патогенных) микроорганизмов. Влияние микробов на жизнь человека, животных и растений огромно и неоднозначно, они приносят не только вред, но и пользу. И все же человек, животные и растения часто погибают от болезнетворных микробов. Проявление действия болезнетворных микробов обусловлено рядом причин: нарушением биологического равновесия между микроорганизмами, нарушением экологического равновесия в природе, снижением защитных функций человека, животных и растений, за счет образования новых микробов в результате мутаций и др. Опасность для человека также представляют отдельные виды грибов, некоторые ядовитые виды растений, ядовитые животные и хищники.</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i/>
          <w:snapToGrid w:val="0"/>
          <w:sz w:val="24"/>
          <w:szCs w:val="24"/>
          <w:u w:val="single"/>
          <w:lang w:eastAsia="ru-RU"/>
        </w:rPr>
        <w:t>Особо опасные инфекции.</w:t>
      </w:r>
      <w:r w:rsidRPr="007B52D7">
        <w:rPr>
          <w:rFonts w:ascii="Times New Roman" w:eastAsia="Times New Roman" w:hAnsi="Times New Roman" w:cs="Times New Roman"/>
          <w:snapToGrid w:val="0"/>
          <w:sz w:val="24"/>
          <w:szCs w:val="24"/>
          <w:lang w:eastAsia="ru-RU"/>
        </w:rPr>
        <w:t xml:space="preserve">  Широко применяется классификация инфекционных болезней по виду возбудителя: вирусные, риккетсиозы, бактериальные, протозойные, гельминтозы, болезни системы крови. Заболевания людей и животных проявляются в виде особо опасной инфекции.</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К особо опасным болезням людей относятся: чума, холера, СПИД, сибирская язва, дизентерия, туляремия, сап, туберкулез, менингит, дифтерия, гепатит, грипп, корь и др.</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К особо опасным болезням животных относятся: ящур, классическая чума свиней, псевдочума птиц, инфекционный гепатит, бешенство, бруцеллез, столбняк и др.</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i/>
          <w:snapToGrid w:val="0"/>
          <w:sz w:val="24"/>
          <w:szCs w:val="24"/>
          <w:u w:val="single"/>
          <w:lang w:eastAsia="ru-RU"/>
        </w:rPr>
        <w:t>К особо опасным болезням и вредителям растений относятся</w:t>
      </w:r>
      <w:r w:rsidRPr="007B52D7">
        <w:rPr>
          <w:rFonts w:ascii="Times New Roman" w:eastAsia="Times New Roman" w:hAnsi="Times New Roman" w:cs="Times New Roman"/>
          <w:i/>
          <w:snapToGrid w:val="0"/>
          <w:sz w:val="24"/>
          <w:szCs w:val="24"/>
          <w:lang w:eastAsia="ru-RU"/>
        </w:rPr>
        <w:t>:</w:t>
      </w:r>
      <w:r w:rsidRPr="007B52D7">
        <w:rPr>
          <w:rFonts w:ascii="Times New Roman" w:eastAsia="Times New Roman" w:hAnsi="Times New Roman" w:cs="Times New Roman"/>
          <w:snapToGrid w:val="0"/>
          <w:sz w:val="24"/>
          <w:szCs w:val="24"/>
          <w:lang w:eastAsia="ru-RU"/>
        </w:rPr>
        <w:t xml:space="preserve"> стеблевая ржавчина пшеницы и ржи, желтая ржавчина пшеницы, фитофтороз картофеля, ранняя сухая пятнистость, колорадский жук, картофельная совка и др.  Семенниковскийсельсовет находится на землях </w:t>
      </w:r>
      <w:r w:rsidRPr="007B52D7">
        <w:rPr>
          <w:rFonts w:ascii="Times New Roman" w:eastAsia="Times New Roman" w:hAnsi="Times New Roman" w:cs="Times New Roman"/>
          <w:snapToGrid w:val="0"/>
          <w:color w:val="000000"/>
          <w:sz w:val="24"/>
          <w:szCs w:val="24"/>
          <w:lang w:eastAsia="ru-RU"/>
        </w:rPr>
        <w:t>Усинского лесничества, относиящегося к Саянскому лесозащитному району (№ 3), средней зоне лесопатологической угрозы.</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keepNext/>
        <w:keepLines/>
        <w:spacing w:after="0"/>
        <w:ind w:firstLine="709"/>
        <w:outlineLvl w:val="1"/>
        <w:rPr>
          <w:rFonts w:ascii="Times New Roman" w:eastAsia="Times New Roman" w:hAnsi="Times New Roman" w:cs="Times New Roman"/>
          <w:b/>
          <w:bCs/>
          <w:sz w:val="24"/>
          <w:szCs w:val="24"/>
          <w:lang w:eastAsia="ru-RU"/>
        </w:rPr>
      </w:pPr>
      <w:bookmarkStart w:id="93" w:name="_Toc528673352"/>
      <w:bookmarkStart w:id="94" w:name="_Toc528783379"/>
      <w:bookmarkStart w:id="95" w:name="_Toc531594232"/>
      <w:bookmarkStart w:id="96" w:name="_Toc25939425"/>
      <w:bookmarkStart w:id="97" w:name="_Toc26778240"/>
      <w:r w:rsidRPr="007B52D7">
        <w:rPr>
          <w:rFonts w:ascii="Times New Roman" w:eastAsia="Times New Roman" w:hAnsi="Times New Roman" w:cs="Times New Roman"/>
          <w:b/>
          <w:bCs/>
          <w:sz w:val="24"/>
          <w:szCs w:val="24"/>
          <w:lang w:eastAsia="ru-RU"/>
        </w:rPr>
        <w:t>7.3  Основные показатели по существующим  ИТМ ГОЧС, отражающие  состояние защиты населения и территории поселения в военное и мирное время</w:t>
      </w:r>
      <w:bookmarkEnd w:id="93"/>
      <w:bookmarkEnd w:id="94"/>
      <w:bookmarkEnd w:id="95"/>
      <w:bookmarkEnd w:id="96"/>
      <w:bookmarkEnd w:id="97"/>
    </w:p>
    <w:p w:rsidR="007B52D7" w:rsidRPr="007B52D7" w:rsidRDefault="007B52D7" w:rsidP="007B52D7">
      <w:pPr>
        <w:keepNext/>
        <w:keepLines/>
        <w:spacing w:before="200" w:after="0" w:line="240" w:lineRule="auto"/>
        <w:outlineLvl w:val="2"/>
        <w:rPr>
          <w:rFonts w:ascii="Times New Roman" w:eastAsia="Times New Roman" w:hAnsi="Times New Roman" w:cs="Times New Roman"/>
          <w:b/>
          <w:bCs/>
          <w:sz w:val="24"/>
          <w:szCs w:val="20"/>
          <w:lang w:eastAsia="ru-RU"/>
        </w:rPr>
      </w:pPr>
      <w:bookmarkStart w:id="98" w:name="_Toc468223897"/>
      <w:bookmarkStart w:id="99" w:name="_Toc528673353"/>
      <w:bookmarkStart w:id="100" w:name="_Toc528783380"/>
      <w:bookmarkStart w:id="101" w:name="_Toc531594233"/>
      <w:bookmarkStart w:id="102" w:name="_Toc25939426"/>
      <w:bookmarkStart w:id="103" w:name="_Toc26778241"/>
      <w:r w:rsidRPr="007B52D7">
        <w:rPr>
          <w:rFonts w:ascii="Times New Roman" w:eastAsia="Times New Roman" w:hAnsi="Times New Roman" w:cs="Times New Roman"/>
          <w:b/>
          <w:bCs/>
          <w:sz w:val="24"/>
          <w:szCs w:val="20"/>
          <w:lang w:eastAsia="ru-RU"/>
        </w:rPr>
        <w:t>7.3.1 Сведения об отнесении объекта к категории по ГО</w:t>
      </w:r>
      <w:bookmarkEnd w:id="98"/>
      <w:bookmarkEnd w:id="99"/>
      <w:bookmarkEnd w:id="100"/>
      <w:bookmarkEnd w:id="101"/>
      <w:bookmarkEnd w:id="102"/>
      <w:bookmarkEnd w:id="103"/>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Проектируемый объект  –  муниципальное образование Семенниковский сельсовет  в Ермаковском   районе Красноярского края.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Основной целью отнесения объекта к категории по гражданской обороне является сохранение объекта и защита его населения от опасностей, возникающих при ведении военных действий или вследствие этих действий, путем заблаговременной разработки и реализации мероприятий по гражданской обороне.</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При определении категории объекта учитываются показатели, определяющие роль объекта в экономике региона и Государства в целом, а также особые условия, характеризующие степень потенциальной опасности проектируемого объекта в период его эксплуатации, как в мирное, так и в военное время с учетом его месторасположения.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Основными показателями при определении категории объекта по гражданской обороне являются объемы работ по обеспечению выполнения мобилизационного задания федерального, регионального и краевого уровней.</w:t>
      </w:r>
    </w:p>
    <w:p w:rsidR="007B52D7" w:rsidRPr="007B52D7" w:rsidRDefault="007B52D7" w:rsidP="007B52D7">
      <w:pPr>
        <w:widowControl w:val="0"/>
        <w:spacing w:before="40" w:after="40" w:line="240" w:lineRule="auto"/>
        <w:ind w:firstLine="709"/>
        <w:jc w:val="both"/>
        <w:rPr>
          <w:rFonts w:ascii="Times New Roman" w:eastAsia="TimesNewRoman" w:hAnsi="Times New Roman" w:cs="Times New Roman"/>
          <w:snapToGrid w:val="0"/>
          <w:sz w:val="24"/>
          <w:szCs w:val="24"/>
          <w:highlight w:val="yellow"/>
          <w:u w:val="single"/>
          <w:lang w:eastAsia="ru-RU"/>
        </w:rPr>
      </w:pPr>
      <w:r w:rsidRPr="007B52D7">
        <w:rPr>
          <w:rFonts w:ascii="Times New Roman" w:eastAsia="TimesNewRoman" w:hAnsi="Times New Roman" w:cs="Times New Roman"/>
          <w:snapToGrid w:val="0"/>
          <w:sz w:val="24"/>
          <w:szCs w:val="24"/>
          <w:lang w:eastAsia="ru-RU"/>
        </w:rPr>
        <w:t xml:space="preserve">Согласно исходным данным Главного управления МЧС России по Красноярскому краю, </w:t>
      </w:r>
      <w:r w:rsidRPr="007B52D7">
        <w:rPr>
          <w:rFonts w:ascii="Times New Roman" w:eastAsia="Times New Roman" w:hAnsi="Times New Roman" w:cs="Times New Roman"/>
          <w:snapToGrid w:val="0"/>
          <w:sz w:val="24"/>
          <w:szCs w:val="24"/>
          <w:lang w:eastAsia="ru-RU"/>
        </w:rPr>
        <w:lastRenderedPageBreak/>
        <w:t xml:space="preserve">в соответствии с постановлением Правительства РФ от 16 августа 2016г №804 «Об утверждении Правил отнесения организаций к категориям по ГО в зависимости от роли в экономике государства или влияния на безопасность населения» и приказом МЧС России от 28.22.2016 № 623дсп «Об утверждении показателей для отнесения организаций к категориям по ГО в зависимости от роли в экономике или влияния на безопасность населения», </w:t>
      </w:r>
      <w:r w:rsidRPr="007B52D7">
        <w:rPr>
          <w:rFonts w:ascii="Times New Roman" w:eastAsia="TimesNewRoman" w:hAnsi="Times New Roman" w:cs="Times New Roman"/>
          <w:snapToGrid w:val="0"/>
          <w:sz w:val="24"/>
          <w:szCs w:val="24"/>
          <w:lang w:eastAsia="ru-RU"/>
        </w:rPr>
        <w:t xml:space="preserve">проектируемый объект – </w:t>
      </w:r>
      <w:r w:rsidRPr="007B52D7">
        <w:rPr>
          <w:rFonts w:ascii="Times New Roman" w:eastAsia="TimesNewRoman" w:hAnsi="Times New Roman" w:cs="Times New Roman"/>
          <w:snapToGrid w:val="0"/>
          <w:sz w:val="24"/>
          <w:szCs w:val="24"/>
          <w:u w:val="single"/>
          <w:lang w:eastAsia="ru-RU"/>
        </w:rPr>
        <w:t>не категорированный по гражданской обороне.</w:t>
      </w:r>
    </w:p>
    <w:p w:rsidR="007B52D7" w:rsidRPr="007B52D7" w:rsidRDefault="007B52D7" w:rsidP="007B52D7">
      <w:pPr>
        <w:keepNext/>
        <w:keepLines/>
        <w:spacing w:before="200" w:after="0" w:line="240" w:lineRule="auto"/>
        <w:outlineLvl w:val="2"/>
        <w:rPr>
          <w:rFonts w:ascii="Times New Roman" w:eastAsia="Times New Roman" w:hAnsi="Times New Roman" w:cs="Times New Roman"/>
          <w:b/>
          <w:bCs/>
          <w:sz w:val="24"/>
          <w:szCs w:val="20"/>
          <w:lang w:eastAsia="ru-RU"/>
        </w:rPr>
      </w:pPr>
      <w:bookmarkStart w:id="104" w:name="_Toc528673354"/>
      <w:bookmarkStart w:id="105" w:name="_Toc528783381"/>
      <w:bookmarkStart w:id="106" w:name="_Toc531594234"/>
      <w:bookmarkStart w:id="107" w:name="_Toc25939427"/>
      <w:bookmarkStart w:id="108" w:name="_Toc26778242"/>
      <w:r w:rsidRPr="007B52D7">
        <w:rPr>
          <w:rFonts w:ascii="Times New Roman" w:eastAsia="Times New Roman" w:hAnsi="Times New Roman" w:cs="Times New Roman"/>
          <w:b/>
          <w:bCs/>
          <w:sz w:val="24"/>
          <w:szCs w:val="20"/>
          <w:lang w:eastAsia="ru-RU"/>
        </w:rPr>
        <w:t>7.3.2. Сведения о границах зон возможной опасности</w:t>
      </w:r>
      <w:bookmarkEnd w:id="104"/>
      <w:bookmarkEnd w:id="105"/>
      <w:bookmarkEnd w:id="106"/>
      <w:bookmarkEnd w:id="107"/>
      <w:bookmarkEnd w:id="108"/>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Проектируемый объект  –  муниципальное образование Семенниковский сельсовет  в Ермаковском   районе Красноярского края.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 Категорированные территории, расположенные вблизи объекта градостроительной деятельности отсутствуют.</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Объект располагается на не категорированной территории Ермаковского района Красноярского края. В соответствии с СП 165.1325800.2014 «Свод правил. Инженерно-технические мероприятия гражданской обороны. </w:t>
      </w:r>
      <w:r w:rsidRPr="007B52D7">
        <w:rPr>
          <w:rFonts w:ascii="Times New Roman" w:eastAsia="Times New Roman" w:hAnsi="Times New Roman" w:cs="Times New Roman"/>
          <w:bCs/>
          <w:snapToGrid w:val="0"/>
          <w:sz w:val="24"/>
          <w:szCs w:val="24"/>
          <w:lang w:eastAsia="ru-RU"/>
        </w:rPr>
        <w:t xml:space="preserve">Актуализированная редакция </w:t>
      </w:r>
      <w:r w:rsidRPr="007B52D7">
        <w:rPr>
          <w:rFonts w:ascii="Times New Roman" w:eastAsia="Times New Roman" w:hAnsi="Times New Roman" w:cs="Times New Roman"/>
          <w:snapToGrid w:val="0"/>
          <w:sz w:val="24"/>
          <w:szCs w:val="24"/>
          <w:lang w:eastAsia="ru-RU"/>
        </w:rPr>
        <w:t>СНиП 2.01.51-90» объект градостроительной деятельности находится в зоне:</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маскировки.</w:t>
      </w:r>
    </w:p>
    <w:p w:rsidR="007B52D7" w:rsidRPr="007B52D7" w:rsidRDefault="007B52D7" w:rsidP="007B52D7">
      <w:pPr>
        <w:keepNext/>
        <w:keepLines/>
        <w:spacing w:before="200" w:after="0" w:line="240" w:lineRule="auto"/>
        <w:outlineLvl w:val="2"/>
        <w:rPr>
          <w:rFonts w:ascii="Times New Roman" w:eastAsia="Times New Roman" w:hAnsi="Times New Roman" w:cs="Times New Roman"/>
          <w:b/>
          <w:bCs/>
          <w:sz w:val="24"/>
          <w:szCs w:val="20"/>
          <w:lang w:eastAsia="ru-RU"/>
        </w:rPr>
      </w:pPr>
      <w:bookmarkStart w:id="109" w:name="_Toc528673355"/>
      <w:bookmarkStart w:id="110" w:name="_Toc528783382"/>
      <w:bookmarkStart w:id="111" w:name="_Toc531594235"/>
      <w:bookmarkStart w:id="112" w:name="_Toc25939428"/>
      <w:bookmarkStart w:id="113" w:name="_Toc26778243"/>
      <w:r w:rsidRPr="007B52D7">
        <w:rPr>
          <w:rFonts w:ascii="Times New Roman" w:eastAsia="Times New Roman" w:hAnsi="Times New Roman" w:cs="Times New Roman"/>
          <w:b/>
          <w:bCs/>
          <w:sz w:val="24"/>
          <w:szCs w:val="20"/>
          <w:lang w:eastAsia="ru-RU"/>
        </w:rPr>
        <w:t>7.3.3. Сведения об удалении объекта от поселений, отнесенных к группам по ГО и объектов особой важности по ГО</w:t>
      </w:r>
      <w:bookmarkEnd w:id="109"/>
      <w:bookmarkEnd w:id="110"/>
      <w:bookmarkEnd w:id="111"/>
      <w:bookmarkEnd w:id="112"/>
      <w:bookmarkEnd w:id="113"/>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bookmarkStart w:id="114" w:name="_Toc465867259"/>
      <w:bookmarkStart w:id="115" w:name="_Toc468223900"/>
      <w:bookmarkStart w:id="116" w:name="_Toc528673356"/>
      <w:r w:rsidRPr="007B52D7">
        <w:rPr>
          <w:rFonts w:ascii="Times New Roman" w:eastAsia="Times New Roman" w:hAnsi="Times New Roman" w:cs="Times New Roman"/>
          <w:snapToGrid w:val="0"/>
          <w:sz w:val="24"/>
          <w:szCs w:val="24"/>
          <w:lang w:eastAsia="ru-RU"/>
        </w:rPr>
        <w:t xml:space="preserve">Категорированные территории, поселения, отнесенные к группе по ГО и объекты особой важности, расположенные вблизи объекта градостроительной деятельности отсутствуют. Ближайший категорированный город Красноярск расположен  в 300 км от объекта. </w:t>
      </w:r>
    </w:p>
    <w:p w:rsidR="007B52D7" w:rsidRPr="007B52D7" w:rsidRDefault="007B52D7" w:rsidP="007B52D7">
      <w:pPr>
        <w:keepNext/>
        <w:keepLines/>
        <w:spacing w:before="200" w:after="0" w:line="240" w:lineRule="auto"/>
        <w:outlineLvl w:val="2"/>
        <w:rPr>
          <w:rFonts w:ascii="Times New Roman" w:eastAsia="Times New Roman" w:hAnsi="Times New Roman" w:cs="Times New Roman"/>
          <w:b/>
          <w:bCs/>
          <w:sz w:val="24"/>
          <w:szCs w:val="20"/>
          <w:lang w:eastAsia="ru-RU"/>
        </w:rPr>
      </w:pPr>
      <w:bookmarkStart w:id="117" w:name="_Toc528783383"/>
      <w:bookmarkStart w:id="118" w:name="_Toc531594236"/>
      <w:bookmarkStart w:id="119" w:name="_Toc25939429"/>
      <w:bookmarkStart w:id="120" w:name="_Toc26778244"/>
      <w:r w:rsidRPr="007B52D7">
        <w:rPr>
          <w:rFonts w:ascii="Times New Roman" w:eastAsia="Times New Roman" w:hAnsi="Times New Roman" w:cs="Times New Roman"/>
          <w:b/>
          <w:bCs/>
          <w:sz w:val="24"/>
          <w:szCs w:val="20"/>
          <w:lang w:eastAsia="ru-RU"/>
        </w:rPr>
        <w:t xml:space="preserve">7.3.4. </w:t>
      </w:r>
      <w:bookmarkEnd w:id="114"/>
      <w:bookmarkEnd w:id="115"/>
      <w:r w:rsidRPr="007B52D7">
        <w:rPr>
          <w:rFonts w:ascii="Times New Roman" w:eastAsia="Times New Roman" w:hAnsi="Times New Roman" w:cs="Times New Roman"/>
          <w:b/>
          <w:bCs/>
          <w:sz w:val="24"/>
          <w:szCs w:val="20"/>
          <w:lang w:eastAsia="ru-RU"/>
        </w:rPr>
        <w:t>Сведения о наличии защитных сооружений (укрытий) ГО</w:t>
      </w:r>
      <w:bookmarkEnd w:id="116"/>
      <w:bookmarkEnd w:id="117"/>
      <w:bookmarkEnd w:id="118"/>
      <w:bookmarkEnd w:id="119"/>
      <w:bookmarkEnd w:id="120"/>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В соответствии с постановлением Правительства РФ от 29.11.1999года №1309 «О порядке создания убежищ и иных объектов гражданской обороны»,  к объектам гражданской обороны относятся: убежища, противорадиационные укрытия, специализированные складские помещения для хранения имущества ГО, санитарно-обмывочные пункты, станции обеззараживания одежды и транспорта, а также иные объекты, предназначенные для обеспечения проведения мероприятий по ГО.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По данным Главного управления МЧС России по Красноярскому  краю  объект градостроительной деятельности не принимает эвакуируемое население из других населенных пунктов в особый период. Эвакуация населения сельсовета в особый период не предусматривается.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Население   сельсовета   не подлежит обеспечению средствами индивидуальной защиты в соответствии с приказом МЧС России от 01.10.2014 № 543 «Об утверждении Положения об организации населения средствами индивидуальной защиты».</w:t>
      </w:r>
    </w:p>
    <w:p w:rsidR="007B52D7" w:rsidRPr="007B52D7" w:rsidRDefault="007B52D7" w:rsidP="007B52D7">
      <w:pPr>
        <w:widowControl w:val="0"/>
        <w:spacing w:before="40" w:after="40" w:line="240" w:lineRule="auto"/>
        <w:ind w:firstLine="709"/>
        <w:jc w:val="both"/>
        <w:rPr>
          <w:rFonts w:ascii="Times New Roman" w:eastAsia="TimesNewRoman" w:hAnsi="Times New Roman" w:cs="Times New Roman"/>
          <w:snapToGrid w:val="0"/>
          <w:sz w:val="24"/>
          <w:szCs w:val="24"/>
          <w:lang w:eastAsia="ru-RU"/>
        </w:rPr>
      </w:pPr>
      <w:r w:rsidRPr="007B52D7">
        <w:rPr>
          <w:rFonts w:ascii="Times New Roman" w:eastAsia="TimesNewRoman" w:hAnsi="Times New Roman" w:cs="Times New Roman"/>
          <w:snapToGrid w:val="0"/>
          <w:sz w:val="24"/>
          <w:szCs w:val="24"/>
          <w:lang w:eastAsia="ru-RU"/>
        </w:rPr>
        <w:t xml:space="preserve">Санитарно-обмывочные пункты, станции обеззараживания одежды, станции обеззараживания транспорта, пункты хранения имущества гражданской обороны на территории Семенниковского сельсовета Ермаковского </w:t>
      </w:r>
      <w:r w:rsidRPr="007B52D7">
        <w:rPr>
          <w:rFonts w:ascii="Times New Roman" w:eastAsia="Times New Roman" w:hAnsi="Times New Roman" w:cs="Times New Roman"/>
          <w:snapToGrid w:val="0"/>
          <w:sz w:val="24"/>
          <w:szCs w:val="24"/>
          <w:lang w:eastAsia="ru-RU"/>
        </w:rPr>
        <w:t>района Красноярского края</w:t>
      </w:r>
      <w:r w:rsidRPr="007B52D7">
        <w:rPr>
          <w:rFonts w:ascii="Times New Roman" w:eastAsia="TimesNewRoman" w:hAnsi="Times New Roman" w:cs="Times New Roman"/>
          <w:snapToGrid w:val="0"/>
          <w:sz w:val="24"/>
          <w:szCs w:val="24"/>
          <w:lang w:eastAsia="ru-RU"/>
        </w:rPr>
        <w:t xml:space="preserve"> отсутствуют.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NewRoman" w:hAnsi="Times New Roman" w:cs="Times New Roman"/>
          <w:snapToGrid w:val="0"/>
          <w:sz w:val="24"/>
          <w:szCs w:val="24"/>
          <w:lang w:eastAsia="ru-RU"/>
        </w:rPr>
        <w:t xml:space="preserve"> По данным администрации Ермаковского района  </w:t>
      </w:r>
      <w:r w:rsidRPr="007B52D7">
        <w:rPr>
          <w:rFonts w:ascii="Times New Roman" w:eastAsia="Times New Roman" w:hAnsi="Times New Roman" w:cs="Times New Roman"/>
          <w:snapToGrid w:val="0"/>
          <w:sz w:val="24"/>
          <w:szCs w:val="24"/>
          <w:lang w:eastAsia="ru-RU"/>
        </w:rPr>
        <w:t>защитных сооружений ГО на территории Семенниковского сельсовета нет.  Есть пункт временного размещения населения ПВР (МБОУ н, с. Семенниково, ул. Трактовая, д. 38;  Семенниковская СОШ, 662824, Красноярский край, Ермаковский район)   вместимостью 100 человек, состояние удовлетворительное.</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На случай внезапного нападения противника, защита населения предусматривается в подвальных помещениях жилых, производственных и общественных зданий и других заглубленных помещениях.</w:t>
      </w:r>
    </w:p>
    <w:p w:rsidR="007B52D7" w:rsidRPr="007B52D7" w:rsidRDefault="007B52D7" w:rsidP="007B52D7">
      <w:pPr>
        <w:keepNext/>
        <w:keepLines/>
        <w:spacing w:before="200" w:after="0" w:line="240" w:lineRule="auto"/>
        <w:outlineLvl w:val="2"/>
        <w:rPr>
          <w:rFonts w:ascii="Times New Roman" w:eastAsia="Times New Roman" w:hAnsi="Times New Roman" w:cs="Times New Roman"/>
          <w:b/>
          <w:bCs/>
          <w:sz w:val="24"/>
          <w:szCs w:val="20"/>
          <w:lang w:eastAsia="ru-RU"/>
        </w:rPr>
      </w:pPr>
      <w:bookmarkStart w:id="121" w:name="_Toc444677339"/>
      <w:bookmarkStart w:id="122" w:name="_Toc447191832"/>
      <w:bookmarkStart w:id="123" w:name="_Toc506898701"/>
      <w:bookmarkStart w:id="124" w:name="_Toc528783384"/>
      <w:bookmarkStart w:id="125" w:name="_Toc531594237"/>
      <w:bookmarkStart w:id="126" w:name="_Toc25939430"/>
      <w:bookmarkStart w:id="127" w:name="_Toc26778245"/>
      <w:r w:rsidRPr="007B52D7">
        <w:rPr>
          <w:rFonts w:ascii="Times New Roman" w:eastAsia="Times New Roman" w:hAnsi="Times New Roman" w:cs="Times New Roman"/>
          <w:b/>
          <w:bCs/>
          <w:sz w:val="24"/>
          <w:szCs w:val="20"/>
          <w:lang w:eastAsia="ru-RU"/>
        </w:rPr>
        <w:t>7.3.5  Мероприятия по маскировке.</w:t>
      </w:r>
      <w:bookmarkEnd w:id="121"/>
      <w:bookmarkEnd w:id="122"/>
      <w:bookmarkEnd w:id="123"/>
      <w:bookmarkEnd w:id="124"/>
      <w:bookmarkEnd w:id="125"/>
      <w:bookmarkEnd w:id="126"/>
      <w:bookmarkEnd w:id="127"/>
    </w:p>
    <w:p w:rsidR="007B52D7" w:rsidRPr="007B52D7" w:rsidRDefault="007B52D7" w:rsidP="007B52D7">
      <w:pPr>
        <w:widowControl w:val="0"/>
        <w:spacing w:before="40" w:after="40" w:line="240" w:lineRule="auto"/>
        <w:ind w:firstLine="709"/>
        <w:jc w:val="both"/>
        <w:rPr>
          <w:rFonts w:ascii="Times New Roman" w:eastAsia="TimesNewRoman" w:hAnsi="Times New Roman" w:cs="Times New Roman"/>
          <w:snapToGrid w:val="0"/>
          <w:sz w:val="24"/>
          <w:szCs w:val="24"/>
          <w:lang w:eastAsia="ru-RU"/>
        </w:rPr>
      </w:pPr>
      <w:r w:rsidRPr="007B52D7">
        <w:rPr>
          <w:rFonts w:ascii="Times New Roman" w:eastAsia="TimesNewRoman" w:hAnsi="Times New Roman" w:cs="Times New Roman"/>
          <w:snapToGrid w:val="0"/>
          <w:sz w:val="24"/>
          <w:szCs w:val="24"/>
          <w:lang w:eastAsia="ru-RU"/>
        </w:rPr>
        <w:t xml:space="preserve">Согласно исходным данным Главного управления МЧС России по Красноярскому краю </w:t>
      </w:r>
      <w:r w:rsidRPr="007B52D7">
        <w:rPr>
          <w:rFonts w:ascii="Times New Roman" w:eastAsia="TimesNewRoman" w:hAnsi="Times New Roman" w:cs="Times New Roman"/>
          <w:snapToGrid w:val="0"/>
          <w:sz w:val="24"/>
          <w:szCs w:val="24"/>
          <w:lang w:eastAsia="ru-RU"/>
        </w:rPr>
        <w:lastRenderedPageBreak/>
        <w:t>территория проектирования попадает в зону маскировки.</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Управление  освещением населенных пунктов Семенниковского сельсовета  осуществляется централизованно.</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Световую маскировку необходимо проводить для создания в темное время суток условий, затрудняющих обнаружение городских и сельских поселений и объектов народного хозяйства с воздуха путем визуального наблюдения или с помощью оптических приборов, рассчитанных на видимую область излучения (0,40 - 0,76 мкм). В соответствии с требованиями СП 165.1325800.2014   «СНиП 2.01.51-90  «Инженерно-технические мероприятия гражданской обороны» и  СП 264.1325800.2016 «СНиП 2.01.53-84. Световая маскировка населенных пунктов и объектов народного хозяйства», световую маскировку предусмотреть в режимах: частичного (ЧЗ),  полного (ПЗ) и ложного  затемнения.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NewRoman" w:hAnsi="Times New Roman" w:cs="Times New Roman"/>
          <w:snapToGrid w:val="0"/>
          <w:sz w:val="24"/>
          <w:szCs w:val="24"/>
          <w:lang w:eastAsia="ru-RU"/>
        </w:rPr>
        <w:t>Режим частичного затемнения вводится особым постановлением на весь угрожаемый период и отменяется при миновании угрозы нападения противника. В режиме «ЧЗ» снижается освещенность территории. Режим «ЧЗ» после его введения действует постоянно, кроме времени действия режима полного затемнения.</w:t>
      </w:r>
    </w:p>
    <w:p w:rsidR="007B52D7" w:rsidRPr="007B52D7" w:rsidRDefault="007B52D7" w:rsidP="007B52D7">
      <w:pPr>
        <w:widowControl w:val="0"/>
        <w:spacing w:before="40" w:after="40" w:line="240" w:lineRule="auto"/>
        <w:ind w:firstLine="709"/>
        <w:jc w:val="both"/>
        <w:rPr>
          <w:rFonts w:ascii="Times New Roman" w:eastAsia="TimesNewRoman" w:hAnsi="Times New Roman" w:cs="Times New Roman"/>
          <w:snapToGrid w:val="0"/>
          <w:sz w:val="24"/>
          <w:szCs w:val="24"/>
          <w:lang w:eastAsia="ru-RU"/>
        </w:rPr>
      </w:pPr>
      <w:r w:rsidRPr="007B52D7">
        <w:rPr>
          <w:rFonts w:ascii="Times New Roman" w:eastAsia="TimesNewRoman" w:hAnsi="Times New Roman" w:cs="Times New Roman"/>
          <w:snapToGrid w:val="0"/>
          <w:sz w:val="24"/>
          <w:szCs w:val="24"/>
          <w:lang w:eastAsia="ru-RU"/>
        </w:rPr>
        <w:t>Режим полного затемнения вводится по сигналу «Воздушная тревога» и отменяется с объявлением сигнала «Отбой воздушной тревоги».</w:t>
      </w:r>
    </w:p>
    <w:p w:rsidR="007B52D7" w:rsidRPr="007B52D7" w:rsidRDefault="007B52D7" w:rsidP="007B52D7">
      <w:pPr>
        <w:widowControl w:val="0"/>
        <w:spacing w:before="40" w:after="40" w:line="240" w:lineRule="auto"/>
        <w:ind w:firstLine="709"/>
        <w:jc w:val="both"/>
        <w:rPr>
          <w:rFonts w:ascii="Times New Roman" w:eastAsia="TimesNewRoman" w:hAnsi="Times New Roman" w:cs="Times New Roman"/>
          <w:snapToGrid w:val="0"/>
          <w:sz w:val="24"/>
          <w:szCs w:val="24"/>
          <w:lang w:eastAsia="ru-RU"/>
        </w:rPr>
      </w:pPr>
      <w:r w:rsidRPr="007B52D7">
        <w:rPr>
          <w:rFonts w:ascii="Times New Roman" w:eastAsia="TimesNewRoman" w:hAnsi="Times New Roman" w:cs="Times New Roman"/>
          <w:snapToGrid w:val="0"/>
          <w:sz w:val="24"/>
          <w:szCs w:val="24"/>
          <w:lang w:eastAsia="ru-RU"/>
        </w:rPr>
        <w:t>Мероприятия по частичной светомаскировке.</w:t>
      </w:r>
    </w:p>
    <w:p w:rsidR="007B52D7" w:rsidRPr="007B52D7" w:rsidRDefault="007B52D7" w:rsidP="007B52D7">
      <w:pPr>
        <w:widowControl w:val="0"/>
        <w:spacing w:before="40" w:after="40" w:line="240" w:lineRule="auto"/>
        <w:ind w:firstLine="709"/>
        <w:jc w:val="both"/>
        <w:rPr>
          <w:rFonts w:ascii="Times New Roman" w:eastAsia="TimesNewRoman" w:hAnsi="Times New Roman" w:cs="Times New Roman"/>
          <w:snapToGrid w:val="0"/>
          <w:sz w:val="24"/>
          <w:szCs w:val="24"/>
          <w:lang w:eastAsia="ru-RU"/>
        </w:rPr>
      </w:pPr>
      <w:r w:rsidRPr="007B52D7">
        <w:rPr>
          <w:rFonts w:ascii="Times New Roman" w:eastAsia="TimesNewRoman" w:hAnsi="Times New Roman" w:cs="Times New Roman"/>
          <w:snapToGrid w:val="0"/>
          <w:sz w:val="24"/>
          <w:szCs w:val="24"/>
          <w:lang w:eastAsia="ru-RU"/>
        </w:rPr>
        <w:t xml:space="preserve">Для режима частичного затемнения предусматриваются в соответствии с требованием </w:t>
      </w:r>
      <w:r w:rsidRPr="007B52D7">
        <w:rPr>
          <w:rFonts w:ascii="Times New Roman" w:eastAsia="Times New Roman" w:hAnsi="Times New Roman" w:cs="Times New Roman"/>
          <w:snapToGrid w:val="0"/>
          <w:sz w:val="24"/>
          <w:szCs w:val="24"/>
          <w:lang w:eastAsia="ru-RU"/>
        </w:rPr>
        <w:t xml:space="preserve">СП 264.1325800.2016 «СНиП 2.01.53-84. Световая маскировка населенных пунктов и объектов народного хозяйства», </w:t>
      </w:r>
      <w:r w:rsidRPr="007B52D7">
        <w:rPr>
          <w:rFonts w:ascii="Times New Roman" w:eastAsia="TimesNewRoman" w:hAnsi="Times New Roman" w:cs="Times New Roman"/>
          <w:snapToGrid w:val="0"/>
          <w:sz w:val="24"/>
          <w:szCs w:val="24"/>
          <w:lang w:eastAsia="ru-RU"/>
        </w:rPr>
        <w:t>следующие мероприятия: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 </w:t>
      </w:r>
      <w:r w:rsidRPr="007B52D7">
        <w:rPr>
          <w:rFonts w:ascii="Times New Roman" w:eastAsia="TimesNewRoman" w:hAnsi="Times New Roman" w:cs="Times New Roman"/>
          <w:snapToGrid w:val="0"/>
          <w:sz w:val="24"/>
          <w:szCs w:val="24"/>
          <w:lang w:eastAsia="ru-RU"/>
        </w:rPr>
        <w:t>маскировка наружного освещения</w:t>
      </w:r>
      <w:r w:rsidRPr="007B52D7">
        <w:rPr>
          <w:rFonts w:ascii="Times New Roman" w:eastAsia="Times New Roman" w:hAnsi="Times New Roman" w:cs="Times New Roman"/>
          <w:snapToGrid w:val="0"/>
          <w:sz w:val="24"/>
          <w:szCs w:val="24"/>
          <w:lang w:eastAsia="ru-RU"/>
        </w:rPr>
        <w:t xml:space="preserve">, </w:t>
      </w:r>
      <w:r w:rsidRPr="007B52D7">
        <w:rPr>
          <w:rFonts w:ascii="Times New Roman" w:eastAsia="TimesNewRoman" w:hAnsi="Times New Roman" w:cs="Times New Roman"/>
          <w:snapToGrid w:val="0"/>
          <w:sz w:val="24"/>
          <w:szCs w:val="24"/>
          <w:lang w:eastAsia="ru-RU"/>
        </w:rPr>
        <w:t xml:space="preserve">при введении режима </w:t>
      </w:r>
      <w:r w:rsidRPr="007B52D7">
        <w:rPr>
          <w:rFonts w:ascii="Times New Roman" w:eastAsia="Times New Roman" w:hAnsi="Times New Roman" w:cs="Times New Roman"/>
          <w:snapToGrid w:val="0"/>
          <w:sz w:val="24"/>
          <w:szCs w:val="24"/>
          <w:lang w:eastAsia="ru-RU"/>
        </w:rPr>
        <w:t>«</w:t>
      </w:r>
      <w:r w:rsidRPr="007B52D7">
        <w:rPr>
          <w:rFonts w:ascii="Times New Roman" w:eastAsia="TimesNewRoman" w:hAnsi="Times New Roman" w:cs="Times New Roman"/>
          <w:snapToGrid w:val="0"/>
          <w:sz w:val="24"/>
          <w:szCs w:val="24"/>
          <w:lang w:eastAsia="ru-RU"/>
        </w:rPr>
        <w:t>ЧЗ</w:t>
      </w:r>
      <w:r w:rsidRPr="007B52D7">
        <w:rPr>
          <w:rFonts w:ascii="Times New Roman" w:eastAsia="Times New Roman" w:hAnsi="Times New Roman" w:cs="Times New Roman"/>
          <w:snapToGrid w:val="0"/>
          <w:sz w:val="24"/>
          <w:szCs w:val="24"/>
          <w:lang w:eastAsia="ru-RU"/>
        </w:rPr>
        <w:t xml:space="preserve">», </w:t>
      </w:r>
      <w:r w:rsidRPr="007B52D7">
        <w:rPr>
          <w:rFonts w:ascii="Times New Roman" w:eastAsia="TimesNewRoman" w:hAnsi="Times New Roman" w:cs="Times New Roman"/>
          <w:snapToGrid w:val="0"/>
          <w:sz w:val="24"/>
          <w:szCs w:val="24"/>
          <w:lang w:eastAsia="ru-RU"/>
        </w:rPr>
        <w:t>осуществляется сокращением наружного освещения путем выключения до половины светильников</w:t>
      </w:r>
      <w:r w:rsidRPr="007B52D7">
        <w:rPr>
          <w:rFonts w:ascii="Times New Roman" w:eastAsia="Times New Roman" w:hAnsi="Times New Roman" w:cs="Times New Roman"/>
          <w:snapToGrid w:val="0"/>
          <w:sz w:val="24"/>
          <w:szCs w:val="24"/>
          <w:lang w:eastAsia="ru-RU"/>
        </w:rPr>
        <w:t xml:space="preserve"> автоматически. </w:t>
      </w:r>
      <w:r w:rsidRPr="007B52D7">
        <w:rPr>
          <w:rFonts w:ascii="Times New Roman" w:eastAsia="TimesNewRoman" w:hAnsi="Times New Roman" w:cs="Times New Roman"/>
          <w:snapToGrid w:val="0"/>
          <w:sz w:val="24"/>
          <w:szCs w:val="24"/>
          <w:lang w:eastAsia="ru-RU"/>
        </w:rPr>
        <w:t>При этом не допускается отключение двух рядом расположенных светильников</w:t>
      </w:r>
      <w:r w:rsidRPr="007B52D7">
        <w:rPr>
          <w:rFonts w:ascii="Times New Roman" w:eastAsia="Times New Roman" w:hAnsi="Times New Roman" w:cs="Times New Roman"/>
          <w:snapToGrid w:val="0"/>
          <w:sz w:val="24"/>
          <w:szCs w:val="24"/>
          <w:lang w:eastAsia="ru-RU"/>
        </w:rPr>
        <w:t xml:space="preserve">. </w:t>
      </w:r>
      <w:r w:rsidRPr="007B52D7">
        <w:rPr>
          <w:rFonts w:ascii="Times New Roman" w:eastAsia="TimesNewRoman" w:hAnsi="Times New Roman" w:cs="Times New Roman"/>
          <w:snapToGrid w:val="0"/>
          <w:sz w:val="24"/>
          <w:szCs w:val="24"/>
          <w:lang w:eastAsia="ru-RU"/>
        </w:rPr>
        <w:t>Наружные светильники</w:t>
      </w:r>
      <w:r w:rsidRPr="007B52D7">
        <w:rPr>
          <w:rFonts w:ascii="Times New Roman" w:eastAsia="Times New Roman" w:hAnsi="Times New Roman" w:cs="Times New Roman"/>
          <w:snapToGrid w:val="0"/>
          <w:sz w:val="24"/>
          <w:szCs w:val="24"/>
          <w:lang w:eastAsia="ru-RU"/>
        </w:rPr>
        <w:t xml:space="preserve">, </w:t>
      </w:r>
      <w:r w:rsidRPr="007B52D7">
        <w:rPr>
          <w:rFonts w:ascii="Times New Roman" w:eastAsia="TimesNewRoman" w:hAnsi="Times New Roman" w:cs="Times New Roman"/>
          <w:snapToGrid w:val="0"/>
          <w:sz w:val="24"/>
          <w:szCs w:val="24"/>
          <w:lang w:eastAsia="ru-RU"/>
        </w:rPr>
        <w:t>устанавливаемые над входами в здания и сооружения</w:t>
      </w:r>
      <w:r w:rsidRPr="007B52D7">
        <w:rPr>
          <w:rFonts w:ascii="Times New Roman" w:eastAsia="Times New Roman" w:hAnsi="Times New Roman" w:cs="Times New Roman"/>
          <w:snapToGrid w:val="0"/>
          <w:sz w:val="24"/>
          <w:szCs w:val="24"/>
          <w:lang w:eastAsia="ru-RU"/>
        </w:rPr>
        <w:t xml:space="preserve">, </w:t>
      </w:r>
      <w:r w:rsidRPr="007B52D7">
        <w:rPr>
          <w:rFonts w:ascii="Times New Roman" w:eastAsia="TimesNewRoman" w:hAnsi="Times New Roman" w:cs="Times New Roman"/>
          <w:snapToGrid w:val="0"/>
          <w:sz w:val="24"/>
          <w:szCs w:val="24"/>
          <w:lang w:eastAsia="ru-RU"/>
        </w:rPr>
        <w:t>а также габаритные огни светового ограждения высотных сооружений в режиме частичного затемнения не отключаются</w:t>
      </w:r>
      <w:r w:rsidRPr="007B52D7">
        <w:rPr>
          <w:rFonts w:ascii="Times New Roman" w:eastAsia="Times New Roman" w:hAnsi="Times New Roman" w:cs="Times New Roman"/>
          <w:snapToGrid w:val="0"/>
          <w:sz w:val="24"/>
          <w:szCs w:val="24"/>
          <w:lang w:eastAsia="ru-RU"/>
        </w:rPr>
        <w:t>;</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 </w:t>
      </w:r>
      <w:r w:rsidRPr="007B52D7">
        <w:rPr>
          <w:rFonts w:ascii="Times New Roman" w:eastAsia="TimesNewRoman" w:hAnsi="Times New Roman" w:cs="Times New Roman"/>
          <w:snapToGrid w:val="0"/>
          <w:sz w:val="24"/>
          <w:szCs w:val="24"/>
          <w:lang w:eastAsia="ru-RU"/>
        </w:rPr>
        <w:t xml:space="preserve">установка </w:t>
      </w:r>
      <w:r w:rsidRPr="007B52D7">
        <w:rPr>
          <w:rFonts w:ascii="Times New Roman" w:eastAsia="Times New Roman" w:hAnsi="Times New Roman" w:cs="Times New Roman"/>
          <w:snapToGrid w:val="0"/>
          <w:sz w:val="24"/>
          <w:szCs w:val="24"/>
          <w:lang w:eastAsia="ru-RU"/>
        </w:rPr>
        <w:t>(</w:t>
      </w:r>
      <w:r w:rsidRPr="007B52D7">
        <w:rPr>
          <w:rFonts w:ascii="Times New Roman" w:eastAsia="TimesNewRoman" w:hAnsi="Times New Roman" w:cs="Times New Roman"/>
          <w:snapToGrid w:val="0"/>
          <w:sz w:val="24"/>
          <w:szCs w:val="24"/>
          <w:lang w:eastAsia="ru-RU"/>
        </w:rPr>
        <w:t>проверка готовности</w:t>
      </w:r>
      <w:r w:rsidRPr="007B52D7">
        <w:rPr>
          <w:rFonts w:ascii="Times New Roman" w:eastAsia="Times New Roman" w:hAnsi="Times New Roman" w:cs="Times New Roman"/>
          <w:snapToGrid w:val="0"/>
          <w:sz w:val="24"/>
          <w:szCs w:val="24"/>
          <w:lang w:eastAsia="ru-RU"/>
        </w:rPr>
        <w:t xml:space="preserve">) </w:t>
      </w:r>
      <w:r w:rsidRPr="007B52D7">
        <w:rPr>
          <w:rFonts w:ascii="Times New Roman" w:eastAsia="TimesNewRoman" w:hAnsi="Times New Roman" w:cs="Times New Roman"/>
          <w:snapToGrid w:val="0"/>
          <w:sz w:val="24"/>
          <w:szCs w:val="24"/>
          <w:lang w:eastAsia="ru-RU"/>
        </w:rPr>
        <w:t>светонепроницаемых штор</w:t>
      </w:r>
      <w:r w:rsidRPr="007B52D7">
        <w:rPr>
          <w:rFonts w:ascii="Times New Roman" w:eastAsia="Times New Roman" w:hAnsi="Times New Roman" w:cs="Times New Roman"/>
          <w:snapToGrid w:val="0"/>
          <w:sz w:val="24"/>
          <w:szCs w:val="24"/>
          <w:lang w:eastAsia="ru-RU"/>
        </w:rPr>
        <w:t xml:space="preserve"> (</w:t>
      </w:r>
      <w:r w:rsidRPr="007B52D7">
        <w:rPr>
          <w:rFonts w:ascii="Times New Roman" w:eastAsia="TimesNewRoman" w:hAnsi="Times New Roman" w:cs="Times New Roman"/>
          <w:snapToGrid w:val="0"/>
          <w:sz w:val="24"/>
          <w:szCs w:val="24"/>
          <w:lang w:eastAsia="ru-RU"/>
        </w:rPr>
        <w:t xml:space="preserve">устройств) в световые проемы </w:t>
      </w:r>
      <w:r w:rsidRPr="007B52D7">
        <w:rPr>
          <w:rFonts w:ascii="Times New Roman" w:eastAsia="Times New Roman" w:hAnsi="Times New Roman" w:cs="Times New Roman"/>
          <w:snapToGrid w:val="0"/>
          <w:sz w:val="24"/>
          <w:szCs w:val="24"/>
          <w:lang w:eastAsia="ru-RU"/>
        </w:rPr>
        <w:t>(</w:t>
      </w:r>
      <w:r w:rsidRPr="007B52D7">
        <w:rPr>
          <w:rFonts w:ascii="Times New Roman" w:eastAsia="TimesNewRoman" w:hAnsi="Times New Roman" w:cs="Times New Roman"/>
          <w:snapToGrid w:val="0"/>
          <w:sz w:val="24"/>
          <w:szCs w:val="24"/>
          <w:lang w:eastAsia="ru-RU"/>
        </w:rPr>
        <w:t>окна</w:t>
      </w:r>
      <w:r w:rsidRPr="007B52D7">
        <w:rPr>
          <w:rFonts w:ascii="Times New Roman" w:eastAsia="Times New Roman" w:hAnsi="Times New Roman" w:cs="Times New Roman"/>
          <w:snapToGrid w:val="0"/>
          <w:sz w:val="24"/>
          <w:szCs w:val="24"/>
          <w:lang w:eastAsia="ru-RU"/>
        </w:rPr>
        <w:t xml:space="preserve">) </w:t>
      </w:r>
      <w:r w:rsidRPr="007B52D7">
        <w:rPr>
          <w:rFonts w:ascii="Times New Roman" w:eastAsia="TimesNewRoman" w:hAnsi="Times New Roman" w:cs="Times New Roman"/>
          <w:snapToGrid w:val="0"/>
          <w:sz w:val="24"/>
          <w:szCs w:val="24"/>
          <w:lang w:eastAsia="ru-RU"/>
        </w:rPr>
        <w:t>во всех помещениях</w:t>
      </w:r>
      <w:r w:rsidRPr="007B52D7">
        <w:rPr>
          <w:rFonts w:ascii="Times New Roman" w:eastAsia="Times New Roman" w:hAnsi="Times New Roman" w:cs="Times New Roman"/>
          <w:snapToGrid w:val="0"/>
          <w:sz w:val="24"/>
          <w:szCs w:val="24"/>
          <w:lang w:eastAsia="ru-RU"/>
        </w:rPr>
        <w:t xml:space="preserve"> зданий;</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NewRoman" w:hAnsi="Times New Roman" w:cs="Times New Roman"/>
          <w:snapToGrid w:val="0"/>
          <w:sz w:val="24"/>
          <w:szCs w:val="24"/>
          <w:lang w:eastAsia="ru-RU"/>
        </w:rPr>
        <w:t>В качестве светомаскировочных устройств окон возможно применение</w:t>
      </w:r>
      <w:r w:rsidRPr="007B52D7">
        <w:rPr>
          <w:rFonts w:ascii="Times New Roman" w:eastAsia="Times New Roman" w:hAnsi="Times New Roman" w:cs="Times New Roman"/>
          <w:snapToGrid w:val="0"/>
          <w:sz w:val="24"/>
          <w:szCs w:val="24"/>
          <w:lang w:eastAsia="ru-RU"/>
        </w:rPr>
        <w:t>:</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 </w:t>
      </w:r>
      <w:r w:rsidRPr="007B52D7">
        <w:rPr>
          <w:rFonts w:ascii="Times New Roman" w:eastAsia="TimesNewRoman" w:hAnsi="Times New Roman" w:cs="Times New Roman"/>
          <w:snapToGrid w:val="0"/>
          <w:sz w:val="24"/>
          <w:szCs w:val="24"/>
          <w:lang w:eastAsia="ru-RU"/>
        </w:rPr>
        <w:t>раздвижных и подъемных штор из полимерных материалов или светонепроницаемой бумаги</w:t>
      </w:r>
      <w:r w:rsidRPr="007B52D7">
        <w:rPr>
          <w:rFonts w:ascii="Times New Roman" w:eastAsia="Times New Roman" w:hAnsi="Times New Roman" w:cs="Times New Roman"/>
          <w:snapToGrid w:val="0"/>
          <w:sz w:val="24"/>
          <w:szCs w:val="24"/>
          <w:lang w:eastAsia="ru-RU"/>
        </w:rPr>
        <w:t>;</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 </w:t>
      </w:r>
      <w:r w:rsidRPr="007B52D7">
        <w:rPr>
          <w:rFonts w:ascii="Times New Roman" w:eastAsia="TimesNewRoman" w:hAnsi="Times New Roman" w:cs="Times New Roman"/>
          <w:snapToGrid w:val="0"/>
          <w:sz w:val="24"/>
          <w:szCs w:val="24"/>
          <w:lang w:eastAsia="ru-RU"/>
        </w:rPr>
        <w:t>щитов</w:t>
      </w:r>
      <w:r w:rsidRPr="007B52D7">
        <w:rPr>
          <w:rFonts w:ascii="Times New Roman" w:eastAsia="Times New Roman" w:hAnsi="Times New Roman" w:cs="Times New Roman"/>
          <w:snapToGrid w:val="0"/>
          <w:sz w:val="24"/>
          <w:szCs w:val="24"/>
          <w:lang w:eastAsia="ru-RU"/>
        </w:rPr>
        <w:t xml:space="preserve">, </w:t>
      </w:r>
      <w:r w:rsidRPr="007B52D7">
        <w:rPr>
          <w:rFonts w:ascii="Times New Roman" w:eastAsia="TimesNewRoman" w:hAnsi="Times New Roman" w:cs="Times New Roman"/>
          <w:snapToGrid w:val="0"/>
          <w:sz w:val="24"/>
          <w:szCs w:val="24"/>
          <w:lang w:eastAsia="ru-RU"/>
        </w:rPr>
        <w:t>ставней и экранов из рулонных и листовых материалов</w:t>
      </w:r>
      <w:r w:rsidRPr="007B52D7">
        <w:rPr>
          <w:rFonts w:ascii="Times New Roman" w:eastAsia="Times New Roman" w:hAnsi="Times New Roman" w:cs="Times New Roman"/>
          <w:snapToGrid w:val="0"/>
          <w:sz w:val="24"/>
          <w:szCs w:val="24"/>
          <w:lang w:eastAsia="ru-RU"/>
        </w:rPr>
        <w:t>.</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Общественный транспорт, а также средства регулирования его движения в режиме «ЧЗ» светомаскировке не подлежат.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Мероприятия по полной светомаскировке</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i/>
          <w:iCs/>
          <w:snapToGrid w:val="0"/>
          <w:sz w:val="24"/>
          <w:szCs w:val="24"/>
          <w:lang w:eastAsia="ru-RU"/>
        </w:rPr>
        <w:t xml:space="preserve">Режим полного затемнения («ПЗ») </w:t>
      </w:r>
      <w:r w:rsidRPr="007B52D7">
        <w:rPr>
          <w:rFonts w:ascii="Times New Roman" w:eastAsia="TimesNewRoman" w:hAnsi="Times New Roman" w:cs="Times New Roman"/>
          <w:snapToGrid w:val="0"/>
          <w:sz w:val="24"/>
          <w:szCs w:val="24"/>
          <w:lang w:eastAsia="ru-RU"/>
        </w:rPr>
        <w:t xml:space="preserve">вводится по сигналу </w:t>
      </w:r>
      <w:r w:rsidRPr="007B52D7">
        <w:rPr>
          <w:rFonts w:ascii="Times New Roman" w:eastAsia="Times New Roman" w:hAnsi="Times New Roman" w:cs="Times New Roman"/>
          <w:snapToGrid w:val="0"/>
          <w:sz w:val="24"/>
          <w:szCs w:val="24"/>
          <w:lang w:eastAsia="ru-RU"/>
        </w:rPr>
        <w:t>«</w:t>
      </w:r>
      <w:r w:rsidRPr="007B52D7">
        <w:rPr>
          <w:rFonts w:ascii="Times New Roman" w:eastAsia="TimesNewRoman" w:hAnsi="Times New Roman" w:cs="Times New Roman"/>
          <w:snapToGrid w:val="0"/>
          <w:sz w:val="24"/>
          <w:szCs w:val="24"/>
          <w:lang w:eastAsia="ru-RU"/>
        </w:rPr>
        <w:t>Воздушная тревога</w:t>
      </w:r>
      <w:r w:rsidRPr="007B52D7">
        <w:rPr>
          <w:rFonts w:ascii="Times New Roman" w:eastAsia="Times New Roman" w:hAnsi="Times New Roman" w:cs="Times New Roman"/>
          <w:snapToGrid w:val="0"/>
          <w:sz w:val="24"/>
          <w:szCs w:val="24"/>
          <w:lang w:eastAsia="ru-RU"/>
        </w:rPr>
        <w:t>» (</w:t>
      </w:r>
      <w:r w:rsidRPr="007B52D7">
        <w:rPr>
          <w:rFonts w:ascii="Times New Roman" w:eastAsia="TimesNewRoman" w:hAnsi="Times New Roman" w:cs="Times New Roman"/>
          <w:snapToGrid w:val="0"/>
          <w:sz w:val="24"/>
          <w:szCs w:val="24"/>
          <w:lang w:eastAsia="ru-RU"/>
        </w:rPr>
        <w:t>ВТ</w:t>
      </w:r>
      <w:r w:rsidRPr="007B52D7">
        <w:rPr>
          <w:rFonts w:ascii="Times New Roman" w:eastAsia="Times New Roman" w:hAnsi="Times New Roman" w:cs="Times New Roman"/>
          <w:snapToGrid w:val="0"/>
          <w:sz w:val="24"/>
          <w:szCs w:val="24"/>
          <w:lang w:eastAsia="ru-RU"/>
        </w:rPr>
        <w:t xml:space="preserve">), </w:t>
      </w:r>
      <w:r w:rsidRPr="007B52D7">
        <w:rPr>
          <w:rFonts w:ascii="Times New Roman" w:eastAsia="TimesNewRoman" w:hAnsi="Times New Roman" w:cs="Times New Roman"/>
          <w:snapToGrid w:val="0"/>
          <w:sz w:val="24"/>
          <w:szCs w:val="24"/>
          <w:lang w:eastAsia="ru-RU"/>
        </w:rPr>
        <w:t>который поступает на объект в соответствии со схемой оповещения по ГО</w:t>
      </w:r>
      <w:r w:rsidRPr="007B52D7">
        <w:rPr>
          <w:rFonts w:ascii="Times New Roman" w:eastAsia="Times New Roman" w:hAnsi="Times New Roman" w:cs="Times New Roman"/>
          <w:snapToGrid w:val="0"/>
          <w:sz w:val="24"/>
          <w:szCs w:val="24"/>
          <w:lang w:eastAsia="ru-RU"/>
        </w:rPr>
        <w:t xml:space="preserve">. </w:t>
      </w:r>
      <w:r w:rsidRPr="007B52D7">
        <w:rPr>
          <w:rFonts w:ascii="Times New Roman" w:eastAsia="TimesNewRoman" w:hAnsi="Times New Roman" w:cs="Times New Roman"/>
          <w:snapToGrid w:val="0"/>
          <w:sz w:val="24"/>
          <w:szCs w:val="24"/>
          <w:lang w:eastAsia="ru-RU"/>
        </w:rPr>
        <w:t xml:space="preserve">Время выполнения мероприятий </w:t>
      </w:r>
      <w:r w:rsidRPr="007B52D7">
        <w:rPr>
          <w:rFonts w:ascii="Times New Roman" w:eastAsia="Times New Roman" w:hAnsi="Times New Roman" w:cs="Times New Roman"/>
          <w:snapToGrid w:val="0"/>
          <w:sz w:val="24"/>
          <w:szCs w:val="24"/>
          <w:lang w:eastAsia="ru-RU"/>
        </w:rPr>
        <w:t>«</w:t>
      </w:r>
      <w:r w:rsidRPr="007B52D7">
        <w:rPr>
          <w:rFonts w:ascii="Times New Roman" w:eastAsia="TimesNewRoman" w:hAnsi="Times New Roman" w:cs="Times New Roman"/>
          <w:snapToGrid w:val="0"/>
          <w:sz w:val="24"/>
          <w:szCs w:val="24"/>
          <w:lang w:eastAsia="ru-RU"/>
        </w:rPr>
        <w:t>ПЗ</w:t>
      </w:r>
      <w:r w:rsidRPr="007B52D7">
        <w:rPr>
          <w:rFonts w:ascii="Times New Roman" w:eastAsia="Times New Roman" w:hAnsi="Times New Roman" w:cs="Times New Roman"/>
          <w:snapToGrid w:val="0"/>
          <w:sz w:val="24"/>
          <w:szCs w:val="24"/>
          <w:lang w:eastAsia="ru-RU"/>
        </w:rPr>
        <w:t xml:space="preserve">» </w:t>
      </w:r>
      <w:r w:rsidRPr="007B52D7">
        <w:rPr>
          <w:rFonts w:ascii="Times New Roman" w:eastAsia="TimesNewRoman" w:hAnsi="Times New Roman" w:cs="Times New Roman"/>
          <w:snapToGrid w:val="0"/>
          <w:sz w:val="24"/>
          <w:szCs w:val="24"/>
          <w:lang w:eastAsia="ru-RU"/>
        </w:rPr>
        <w:t>не должно превышать 3 минут</w:t>
      </w:r>
      <w:r w:rsidRPr="007B52D7">
        <w:rPr>
          <w:rFonts w:ascii="Times New Roman" w:eastAsia="Times New Roman" w:hAnsi="Times New Roman" w:cs="Times New Roman"/>
          <w:snapToGrid w:val="0"/>
          <w:sz w:val="24"/>
          <w:szCs w:val="24"/>
          <w:lang w:eastAsia="ru-RU"/>
        </w:rPr>
        <w:t>.</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В режиме полного затемнения проектным решением применяется электрический способ маскировки – централизованное  автоматическое отключение освещения. </w:t>
      </w:r>
    </w:p>
    <w:p w:rsidR="007B52D7" w:rsidRPr="007B52D7" w:rsidRDefault="007B52D7" w:rsidP="007B52D7">
      <w:pPr>
        <w:widowControl w:val="0"/>
        <w:spacing w:before="40" w:after="40" w:line="240" w:lineRule="auto"/>
        <w:ind w:firstLine="709"/>
        <w:jc w:val="both"/>
        <w:rPr>
          <w:rFonts w:ascii="Times New Roman" w:eastAsia="TimesNewRoman" w:hAnsi="Times New Roman" w:cs="Times New Roman"/>
          <w:snapToGrid w:val="0"/>
          <w:sz w:val="24"/>
          <w:szCs w:val="24"/>
          <w:lang w:eastAsia="ru-RU"/>
        </w:rPr>
      </w:pPr>
      <w:r w:rsidRPr="007B52D7">
        <w:rPr>
          <w:rFonts w:ascii="Times New Roman" w:eastAsia="TimesNewRoman" w:hAnsi="Times New Roman" w:cs="Times New Roman"/>
          <w:snapToGrid w:val="0"/>
          <w:sz w:val="24"/>
          <w:szCs w:val="24"/>
          <w:lang w:eastAsia="ru-RU"/>
        </w:rPr>
        <w:t>Проектирование маскировочных мероприятий  для объектов выполняются на стадии рабочего проектирования.</w:t>
      </w:r>
    </w:p>
    <w:p w:rsidR="007B52D7" w:rsidRPr="007B52D7" w:rsidRDefault="007B52D7" w:rsidP="007B52D7">
      <w:pPr>
        <w:widowControl w:val="0"/>
        <w:spacing w:before="40" w:after="40" w:line="240" w:lineRule="auto"/>
        <w:ind w:firstLine="709"/>
        <w:jc w:val="both"/>
        <w:rPr>
          <w:rFonts w:ascii="Times New Roman" w:eastAsia="TimesNew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В режиме полного затемнения городской наземный транспорт должен останавливаться. Его осветительные огни, а также средства регулирования движения должны выключаться.</w:t>
      </w:r>
    </w:p>
    <w:p w:rsidR="007B52D7" w:rsidRPr="007B52D7" w:rsidRDefault="007B52D7" w:rsidP="007B52D7">
      <w:pPr>
        <w:widowControl w:val="0"/>
        <w:spacing w:before="40" w:after="40" w:line="240" w:lineRule="auto"/>
        <w:ind w:firstLine="709"/>
        <w:jc w:val="both"/>
        <w:rPr>
          <w:rFonts w:ascii="Times New Roman" w:eastAsia="TimesNewRoman" w:hAnsi="Times New Roman" w:cs="Times New Roman"/>
          <w:snapToGrid w:val="0"/>
          <w:sz w:val="24"/>
          <w:szCs w:val="24"/>
          <w:lang w:eastAsia="ru-RU"/>
        </w:rPr>
      </w:pPr>
      <w:r w:rsidRPr="007B52D7">
        <w:rPr>
          <w:rFonts w:ascii="Times New Roman" w:eastAsia="TimesNewRoman" w:hAnsi="Times New Roman" w:cs="Times New Roman"/>
          <w:i/>
          <w:snapToGrid w:val="0"/>
          <w:sz w:val="24"/>
          <w:szCs w:val="24"/>
          <w:lang w:eastAsia="ru-RU"/>
        </w:rPr>
        <w:t>Восстановление нормального освещения</w:t>
      </w:r>
      <w:r w:rsidRPr="007B52D7">
        <w:rPr>
          <w:rFonts w:ascii="Times New Roman" w:eastAsia="TimesNewRoman" w:hAnsi="Times New Roman" w:cs="Times New Roman"/>
          <w:snapToGrid w:val="0"/>
          <w:sz w:val="24"/>
          <w:szCs w:val="24"/>
          <w:lang w:eastAsia="ru-RU"/>
        </w:rPr>
        <w:t xml:space="preserve"> до режима «ЧЗ» производится по сигналу «Отбой воздушной тревоги», а восстановление освещения в полном объеме производится при отмене режима «ЧЗ» (отмене угрожаемого периода угрозы нападения противника).</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Мероприятия по маскировке в режиме ложного освещения.</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i/>
          <w:snapToGrid w:val="0"/>
          <w:sz w:val="24"/>
          <w:szCs w:val="24"/>
          <w:u w:val="single"/>
          <w:lang w:val="x-none" w:eastAsia="x-none"/>
        </w:rPr>
        <w:lastRenderedPageBreak/>
        <w:t>Управление наружным освещением территорий объектов организаций.</w:t>
      </w:r>
      <w:r w:rsidRPr="007B52D7">
        <w:rPr>
          <w:rFonts w:ascii="Times New Roman" w:eastAsia="Times New Roman" w:hAnsi="Times New Roman" w:cs="Times New Roman"/>
          <w:snapToGrid w:val="0"/>
          <w:sz w:val="24"/>
          <w:szCs w:val="24"/>
          <w:lang w:val="x-none" w:eastAsia="x-none"/>
        </w:rPr>
        <w:br/>
        <w:t>должно быть централизованным. Централизация управления наружным освещением должна предусматривать:</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 xml:space="preserve">- возможность применения автоматизированных систем на отечественной элементной базе; </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 xml:space="preserve">- возможность отключения осветительных приборов (наружного освещения) на  территории объекта, подлежащего маскировке, следующими методами - прямым, дистанционным, телемеханическим; </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 исключение возможности несанкционированного включения освещения средствами программного обеспечения и автоматики, обеспечивающими его управление.</w:t>
      </w:r>
      <w:r w:rsidRPr="007B52D7">
        <w:rPr>
          <w:rFonts w:ascii="Times New Roman" w:eastAsia="Times New Roman" w:hAnsi="Times New Roman" w:cs="Times New Roman"/>
          <w:snapToGrid w:val="0"/>
          <w:sz w:val="24"/>
          <w:szCs w:val="24"/>
          <w:lang w:val="x-none" w:eastAsia="x-none"/>
        </w:rPr>
        <w:br/>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 xml:space="preserve">Способ централизованного управления должен выбираться с учетом местных условий, особенностей объекта организации и его осветительных установок. Все установки наружного освещения должны включаться и отключаться из одного пункта централизованного управления с помощью средств, приведенных в приложении Д.  </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С введением режима затемнения в пункте управления освещением должно быть установлено дежурство в темное время суток. Осветительные приборы, устанавливаемые у входов и въездов в здания и питаемые от сетей внутреннего освещения, допускается не включать в систему централизованного управления наружным освещением при условии, что при введении режима ложного освещения они будут отключены дежурным персоналом. В пунктах централизованного управления наружным освещением должна предусматриваться сигнализация о состоянии наружного освещения - "Включено" или "Отключено".</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shd w:val="clear" w:color="auto" w:fill="FFFFFF"/>
          <w:lang w:val="x-none" w:eastAsia="x-none"/>
        </w:rPr>
      </w:pPr>
      <w:r w:rsidRPr="007B52D7">
        <w:rPr>
          <w:rFonts w:ascii="Times New Roman" w:eastAsia="Times New Roman" w:hAnsi="Times New Roman" w:cs="Times New Roman"/>
          <w:snapToGrid w:val="0"/>
          <w:sz w:val="24"/>
          <w:szCs w:val="24"/>
          <w:shd w:val="clear" w:color="auto" w:fill="FFFFFF"/>
          <w:lang w:val="x-none" w:eastAsia="x-none"/>
        </w:rPr>
        <w:t>При проектировании наружного маскировочного освещения следует предусматривать управление осветительными приборами из пункта управления наружным освещением; допускается применение управления электроосвещением из мест с постоянным дежурным персоналом. Установки наружного маскировочного освещения следует питать от электрических сетей ближайших зданий и сооружений, не отключаемых по сигналу "Внимание всем!" с информацией о ВТ.</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Маскировка внутреннего освещения (ложное освещение).</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В режиме частичного затемнения освещенность в жилых, общественных, производственных и вспомогательных зданиях рекомендуется снижать путем выключения части осветительных приборов, установки ламп пониженной мощности или применения регуляторов напряжения.</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 xml:space="preserve">В режиме ложного освещения в жилых зданиях (независимо от пребывания людей), а также в помещениях общественных, производственных и вспомогательных зданий, в которых не предусмотрено пребывание людей в темное время суток или прекращается работа по сигналу ВТ, осуществляется полное отключение источников освещения. </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 xml:space="preserve">Световая маскировка зданий или помещений, в которых продолжается работа при подаче сигнала ВТ или по условиям производства невозможно безаварийное отключение освещения, осуществляется светотехническим или механическим способом. К числу таких объектов, например для проектируемых объектов относятся: котельные с водогрейными котлами единичной производительности более 10 Гкал/ч и теплофикационные насосные станции. </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Установки общего маскировочного освещения, работающие в режиме ложного освещения, должны удовлетворять следующим светотехническим требованиям:</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 xml:space="preserve">а) весь световой поток осветительных приборов должен быть направлен в нижнюю полусферу; </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 xml:space="preserve">б) защитный угол осветительных приборов должен составлять не менее 30°; </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 xml:space="preserve">в) попадание прямого светового потока на световые проемы и стены должно быть исключено; </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lastRenderedPageBreak/>
        <w:t xml:space="preserve">г) освещенность на поверхностях, просматриваемых через световые проемы из верхней полусферы, должна быть не более 0,5 лк. </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 xml:space="preserve">Местное маскировочное освещение предусматривается, когда продолжение работы при общем маскировочном освещении невозможно. </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 xml:space="preserve">Установки местного внутреннего маскировочного освещения, работающие в режиме ложного освещения, должны удовлетворять следующим дополнительным требованиям: </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 освещенность на поверхностях в пределах светового пятна, просматриваемого через световые проемы из верхней полусферы, должна быть не более 5 лк;</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 - площадь светового пятна, создаваемого осветительным прибором на расстоянии 2 м, не должна превышать 1м.</w:t>
      </w:r>
    </w:p>
    <w:p w:rsidR="007B52D7" w:rsidRPr="007B52D7" w:rsidRDefault="007B52D7" w:rsidP="007B52D7">
      <w:pPr>
        <w:keepNext/>
        <w:keepLines/>
        <w:spacing w:after="0"/>
        <w:ind w:firstLine="709"/>
        <w:outlineLvl w:val="1"/>
        <w:rPr>
          <w:rFonts w:ascii="Times New Roman" w:eastAsia="Times New Roman" w:hAnsi="Times New Roman" w:cs="Times New Roman"/>
          <w:b/>
          <w:bCs/>
          <w:sz w:val="24"/>
          <w:szCs w:val="24"/>
          <w:lang w:eastAsia="ru-RU"/>
        </w:rPr>
      </w:pPr>
      <w:bookmarkStart w:id="128" w:name="_Toc528673357"/>
      <w:bookmarkStart w:id="129" w:name="_Toc528783385"/>
      <w:bookmarkStart w:id="130" w:name="_Toc531594238"/>
      <w:bookmarkStart w:id="131" w:name="_Toc25939431"/>
      <w:bookmarkStart w:id="132" w:name="_Toc26778246"/>
      <w:r w:rsidRPr="007B52D7">
        <w:rPr>
          <w:rFonts w:ascii="Times New Roman" w:eastAsia="Times New Roman" w:hAnsi="Times New Roman" w:cs="Times New Roman"/>
          <w:b/>
          <w:bCs/>
          <w:sz w:val="24"/>
          <w:szCs w:val="24"/>
          <w:lang w:eastAsia="ru-RU"/>
        </w:rPr>
        <w:t>7.4 Обоснование предложений по повышению устойчивости функционирования поселения и территорий в военное время и в ЧС техногенного и природного характера</w:t>
      </w:r>
      <w:bookmarkEnd w:id="128"/>
      <w:bookmarkEnd w:id="129"/>
      <w:bookmarkEnd w:id="130"/>
      <w:bookmarkEnd w:id="131"/>
      <w:bookmarkEnd w:id="132"/>
    </w:p>
    <w:p w:rsidR="007B52D7" w:rsidRPr="007B52D7" w:rsidRDefault="007B52D7" w:rsidP="007B52D7">
      <w:pPr>
        <w:autoSpaceDE w:val="0"/>
        <w:autoSpaceDN w:val="0"/>
        <w:spacing w:after="0" w:line="240" w:lineRule="auto"/>
        <w:ind w:firstLine="851"/>
        <w:jc w:val="both"/>
        <w:rPr>
          <w:rFonts w:ascii="Times New Roman" w:eastAsia="Times New Roman" w:hAnsi="Times New Roman" w:cs="Times New Roman"/>
          <w:sz w:val="24"/>
          <w:szCs w:val="24"/>
          <w:lang w:eastAsia="ru-RU"/>
        </w:rPr>
      </w:pPr>
      <w:r w:rsidRPr="007B52D7">
        <w:rPr>
          <w:rFonts w:ascii="Times New Roman" w:eastAsia="Times New Roman" w:hAnsi="Times New Roman" w:cs="Times New Roman"/>
          <w:sz w:val="24"/>
          <w:szCs w:val="24"/>
          <w:lang w:eastAsia="ru-RU"/>
        </w:rPr>
        <w:t>Повышение устойчивости функционирования объекта градостроительной деятельности   заключается в разработке и осуществлении комплекса инженерно-технических, организационных, экономических и других мероприятий, направленных на снижение объема потерь в условиях современной войны и ЧС, на повышение надежности функционирования производства и на защиту населения от средств массового поражения и ЧС.</w:t>
      </w:r>
    </w:p>
    <w:p w:rsidR="007B52D7" w:rsidRPr="007B52D7" w:rsidRDefault="007B52D7" w:rsidP="007B52D7">
      <w:pPr>
        <w:keepNext/>
        <w:keepLines/>
        <w:spacing w:before="200" w:after="0" w:line="240" w:lineRule="auto"/>
        <w:outlineLvl w:val="2"/>
        <w:rPr>
          <w:rFonts w:ascii="Times New Roman" w:eastAsia="Times New Roman" w:hAnsi="Times New Roman" w:cs="Times New Roman"/>
          <w:b/>
          <w:bCs/>
          <w:sz w:val="24"/>
          <w:szCs w:val="20"/>
          <w:lang w:eastAsia="ru-RU"/>
        </w:rPr>
      </w:pPr>
      <w:bookmarkStart w:id="133" w:name="_Toc528673358"/>
      <w:bookmarkStart w:id="134" w:name="_Toc528783386"/>
      <w:bookmarkStart w:id="135" w:name="_Toc531594239"/>
      <w:bookmarkStart w:id="136" w:name="_Toc25939432"/>
      <w:bookmarkStart w:id="137" w:name="_Toc26778247"/>
      <w:r w:rsidRPr="007B52D7">
        <w:rPr>
          <w:rFonts w:ascii="Times New Roman" w:eastAsia="Times New Roman" w:hAnsi="Times New Roman" w:cs="Times New Roman"/>
          <w:b/>
          <w:bCs/>
          <w:sz w:val="24"/>
          <w:szCs w:val="20"/>
          <w:lang w:eastAsia="ru-RU"/>
        </w:rPr>
        <w:t>7.4.1 Предложения по повышению устойчивости функционирования поселения и территорий в военное время</w:t>
      </w:r>
      <w:bookmarkEnd w:id="133"/>
      <w:bookmarkEnd w:id="134"/>
      <w:bookmarkEnd w:id="135"/>
      <w:bookmarkEnd w:id="136"/>
      <w:bookmarkEnd w:id="137"/>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Объект градостроительной деятельности - муниципальное образование Семенниковский сельсовет   в Ермаковском  районе Красноярского края является не категорированной территорией</w:t>
      </w:r>
      <w:r w:rsidRPr="007B52D7">
        <w:rPr>
          <w:rFonts w:ascii="Times New Roman" w:eastAsia="TimesNewRoman" w:hAnsi="Times New Roman" w:cs="Times New Roman"/>
          <w:snapToGrid w:val="0"/>
          <w:sz w:val="24"/>
          <w:szCs w:val="24"/>
          <w:lang w:eastAsia="ru-RU"/>
        </w:rPr>
        <w:t>.</w:t>
      </w:r>
    </w:p>
    <w:p w:rsidR="007B52D7" w:rsidRPr="007B52D7" w:rsidRDefault="007B52D7" w:rsidP="007B52D7">
      <w:pPr>
        <w:widowControl w:val="0"/>
        <w:autoSpaceDE w:val="0"/>
        <w:autoSpaceDN w:val="0"/>
        <w:adjustRightInd w:val="0"/>
        <w:spacing w:after="120" w:line="240" w:lineRule="auto"/>
        <w:ind w:firstLine="709"/>
        <w:jc w:val="both"/>
        <w:rPr>
          <w:rFonts w:ascii="Times New Roman" w:eastAsia="Calibri" w:hAnsi="Times New Roman" w:cs="Times New Roman"/>
          <w:i/>
          <w:sz w:val="24"/>
          <w:szCs w:val="24"/>
          <w:lang w:eastAsia="ru-RU"/>
        </w:rPr>
      </w:pPr>
      <w:r w:rsidRPr="007B52D7">
        <w:rPr>
          <w:rFonts w:ascii="Times New Roman" w:eastAsia="Calibri" w:hAnsi="Times New Roman" w:cs="Times New Roman"/>
          <w:i/>
          <w:sz w:val="24"/>
          <w:szCs w:val="24"/>
          <w:lang w:eastAsia="ru-RU"/>
        </w:rPr>
        <w:t>Для определения эффективности мероприятий по защите населения и территорий необходимо пользоваться методиками по определению показателей возможной обстановки при применении обычных средств поражения.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 целью организации надежной защиты объектов от обычного ВТО необходимо иметь определенные исходные данные, прежде всего такие, как результаты анализа ВТО потенциального противника, его боевых возможностей, систем наведения, уязвимых звеньев; уровень потенциальной опасности для объекта, перечень наиболее опасных производств, воздействие по которым этого оружия может привести к большим разрушениям, поражению населения, заражению природной среды сильнодействующими ядовитыми и другими вредными веществами; боевые возможности средств защиты, состояние и демаскирующие признаки защищаемых объектов; вероятность поражения наиболее важных их элементов, необходимое количество средств защиты объектов экономики.</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Повышение устойчивости функционирования хозяйства Идринского сельсовета  заключается в разработке и осуществлении комплекса инженерно-технических, организационных, экономических и других мероприятий, направленных на снижение объема потерь в условиях современной войны и ЧС, на повышение надежности функционирования производства и на защиту населения от средств массового поражения и ЧС.</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widowControl w:val="0"/>
        <w:spacing w:before="40" w:after="40" w:line="240" w:lineRule="auto"/>
        <w:ind w:firstLine="709"/>
        <w:jc w:val="both"/>
        <w:rPr>
          <w:rFonts w:ascii="Times New Roman" w:eastAsia="TimesNew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Вероятность применения современных средств поражения не рассматривается</w:t>
      </w:r>
      <w:r w:rsidRPr="007B52D7">
        <w:rPr>
          <w:rFonts w:ascii="Times New Roman" w:eastAsia="TimesNewRoman" w:hAnsi="Times New Roman" w:cs="Times New Roman"/>
          <w:snapToGrid w:val="0"/>
          <w:sz w:val="24"/>
          <w:szCs w:val="24"/>
          <w:lang w:eastAsia="ru-RU"/>
        </w:rPr>
        <w:t xml:space="preserve"> </w:t>
      </w:r>
    </w:p>
    <w:p w:rsidR="007B52D7" w:rsidRPr="007B52D7" w:rsidRDefault="007B52D7" w:rsidP="007B52D7">
      <w:pPr>
        <w:widowControl w:val="0"/>
        <w:spacing w:before="40" w:after="40" w:line="240" w:lineRule="auto"/>
        <w:ind w:firstLine="709"/>
        <w:jc w:val="both"/>
        <w:rPr>
          <w:rFonts w:ascii="Times New Roman" w:eastAsia="TimesNewRoman" w:hAnsi="Times New Roman" w:cs="Times New Roman"/>
          <w:snapToGrid w:val="0"/>
          <w:sz w:val="24"/>
          <w:szCs w:val="24"/>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NewRoman" w:hAnsi="Times New Roman" w:cs="Times New Roman"/>
          <w:i/>
          <w:snapToGrid w:val="0"/>
          <w:sz w:val="24"/>
          <w:szCs w:val="24"/>
          <w:lang w:eastAsia="ru-RU"/>
        </w:rPr>
        <w:t>При опасности поражения населения обычными средствами поражения</w:t>
      </w:r>
      <w:r w:rsidRPr="007B52D7">
        <w:rPr>
          <w:rFonts w:ascii="Times New Roman" w:eastAsia="TimesNewRoman" w:hAnsi="Times New Roman" w:cs="Times New Roman"/>
          <w:snapToGrid w:val="0"/>
          <w:sz w:val="24"/>
          <w:szCs w:val="24"/>
          <w:lang w:eastAsia="ru-RU"/>
        </w:rPr>
        <w:t xml:space="preserve"> (ОСП) предусматривается укрытие населения в подвалах (погребах) </w:t>
      </w:r>
      <w:r w:rsidRPr="007B52D7">
        <w:rPr>
          <w:rFonts w:ascii="Times New Roman" w:eastAsia="Times New Roman" w:hAnsi="Times New Roman" w:cs="Times New Roman"/>
          <w:snapToGrid w:val="0"/>
          <w:sz w:val="24"/>
          <w:szCs w:val="24"/>
          <w:lang w:eastAsia="ru-RU"/>
        </w:rPr>
        <w:t xml:space="preserve">или надземных цокольных этажах прочных зданий и сооружений.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Работающее население подлежит укрытию по месту работы на предприятиях и других объектах хозяйства. Остальное население укрывается по месту жительства и в общественных центрах.</w:t>
      </w:r>
    </w:p>
    <w:p w:rsidR="007B52D7" w:rsidRPr="007B52D7" w:rsidRDefault="007B52D7" w:rsidP="007B52D7">
      <w:pPr>
        <w:keepNext/>
        <w:keepLines/>
        <w:spacing w:before="200" w:after="0" w:line="240" w:lineRule="auto"/>
        <w:outlineLvl w:val="2"/>
        <w:rPr>
          <w:rFonts w:ascii="Times New Roman" w:eastAsia="Times New Roman" w:hAnsi="Times New Roman" w:cs="Times New Roman"/>
          <w:b/>
          <w:bCs/>
          <w:sz w:val="24"/>
          <w:szCs w:val="20"/>
          <w:lang w:eastAsia="ru-RU"/>
        </w:rPr>
      </w:pPr>
      <w:bookmarkStart w:id="138" w:name="_Toc528673359"/>
      <w:bookmarkStart w:id="139" w:name="_Toc528783387"/>
      <w:bookmarkStart w:id="140" w:name="_Toc531594240"/>
      <w:bookmarkStart w:id="141" w:name="_Toc25939433"/>
      <w:bookmarkStart w:id="142" w:name="_Toc26778248"/>
      <w:r w:rsidRPr="007B52D7">
        <w:rPr>
          <w:rFonts w:ascii="Times New Roman" w:eastAsia="Times New Roman" w:hAnsi="Times New Roman" w:cs="Times New Roman"/>
          <w:b/>
          <w:bCs/>
          <w:sz w:val="24"/>
          <w:szCs w:val="20"/>
          <w:lang w:eastAsia="ru-RU"/>
        </w:rPr>
        <w:lastRenderedPageBreak/>
        <w:t>7.</w:t>
      </w:r>
      <w:bookmarkStart w:id="143" w:name="_Toc449611283"/>
      <w:r w:rsidRPr="007B52D7">
        <w:rPr>
          <w:rFonts w:ascii="Times New Roman" w:eastAsia="Times New Roman" w:hAnsi="Times New Roman" w:cs="Times New Roman"/>
          <w:b/>
          <w:bCs/>
          <w:sz w:val="24"/>
          <w:szCs w:val="20"/>
          <w:lang w:eastAsia="ru-RU"/>
        </w:rPr>
        <w:t>4.2 Предложения по повышению устойчивости функционирования поселения и территорий в ЧС техногенного характера</w:t>
      </w:r>
      <w:bookmarkEnd w:id="138"/>
      <w:bookmarkEnd w:id="139"/>
      <w:bookmarkEnd w:id="140"/>
      <w:bookmarkEnd w:id="141"/>
      <w:bookmarkEnd w:id="142"/>
      <w:bookmarkEnd w:id="143"/>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По исходным данным Главного управления МЧС России по Красноярскому краю    объект градостроительной деятельности  располагается на не категорированной территории, вне  зон  опасности, предусмотренных СП 165.1325800.2014 «Инженерно-технические мероприятия по  гражданской обороне», </w:t>
      </w:r>
      <w:r w:rsidRPr="007B52D7">
        <w:rPr>
          <w:rFonts w:ascii="Times New Roman" w:eastAsia="Times New Roman" w:hAnsi="Times New Roman" w:cs="Times New Roman"/>
          <w:bCs/>
          <w:snapToGrid w:val="0"/>
          <w:sz w:val="24"/>
          <w:szCs w:val="24"/>
          <w:lang w:eastAsia="ru-RU"/>
        </w:rPr>
        <w:t xml:space="preserve">актуализированная редакция </w:t>
      </w:r>
      <w:r w:rsidRPr="007B52D7">
        <w:rPr>
          <w:rFonts w:ascii="Times New Roman" w:eastAsia="Times New Roman" w:hAnsi="Times New Roman" w:cs="Times New Roman"/>
          <w:snapToGrid w:val="0"/>
          <w:sz w:val="24"/>
          <w:szCs w:val="24"/>
          <w:lang w:eastAsia="ru-RU"/>
        </w:rPr>
        <w:t xml:space="preserve">СНиП 2.01.51-90.  </w:t>
      </w:r>
    </w:p>
    <w:p w:rsidR="007B52D7" w:rsidRPr="007B52D7" w:rsidRDefault="007B52D7" w:rsidP="007B52D7">
      <w:pPr>
        <w:widowControl w:val="0"/>
        <w:spacing w:before="40" w:after="40" w:line="240" w:lineRule="auto"/>
        <w:ind w:firstLine="709"/>
        <w:jc w:val="both"/>
        <w:rPr>
          <w:rFonts w:ascii="Times New Roman" w:eastAsia="Calibri" w:hAnsi="Times New Roman" w:cs="Times New Roman"/>
          <w:snapToGrid w:val="0"/>
          <w:sz w:val="24"/>
          <w:szCs w:val="24"/>
          <w:lang w:eastAsia="ru-RU"/>
        </w:rPr>
      </w:pPr>
      <w:r w:rsidRPr="007B52D7">
        <w:rPr>
          <w:rFonts w:ascii="Times New Roman" w:eastAsia="Calibri" w:hAnsi="Times New Roman" w:cs="Times New Roman"/>
          <w:snapToGrid w:val="0"/>
          <w:sz w:val="24"/>
          <w:szCs w:val="24"/>
          <w:lang w:eastAsia="ru-RU"/>
        </w:rPr>
        <w:t xml:space="preserve">На территории </w:t>
      </w:r>
      <w:r w:rsidRPr="007B52D7">
        <w:rPr>
          <w:rFonts w:ascii="Times New Roman" w:eastAsia="Times New Roman" w:hAnsi="Times New Roman" w:cs="Times New Roman"/>
          <w:snapToGrid w:val="0"/>
          <w:sz w:val="24"/>
          <w:szCs w:val="24"/>
          <w:lang w:eastAsia="ru-RU"/>
        </w:rPr>
        <w:t xml:space="preserve">сельсовета </w:t>
      </w:r>
      <w:r w:rsidRPr="007B52D7">
        <w:rPr>
          <w:rFonts w:ascii="Times New Roman" w:eastAsia="Calibri" w:hAnsi="Times New Roman" w:cs="Times New Roman"/>
          <w:snapToGrid w:val="0"/>
          <w:sz w:val="24"/>
          <w:szCs w:val="24"/>
          <w:lang w:eastAsia="ru-RU"/>
        </w:rPr>
        <w:t xml:space="preserve">планируются заблаговременные мероприятия по недопущению возникновения ЧС техногенного характера. </w:t>
      </w:r>
    </w:p>
    <w:p w:rsidR="007B52D7" w:rsidRPr="007B52D7" w:rsidRDefault="007B52D7" w:rsidP="007B52D7">
      <w:pPr>
        <w:widowControl w:val="0"/>
        <w:spacing w:before="40" w:after="40" w:line="240" w:lineRule="auto"/>
        <w:ind w:firstLine="709"/>
        <w:jc w:val="both"/>
        <w:rPr>
          <w:rFonts w:ascii="Times New Roman" w:eastAsia="Calibri" w:hAnsi="Times New Roman" w:cs="Times New Roman"/>
          <w:snapToGrid w:val="0"/>
          <w:sz w:val="24"/>
          <w:szCs w:val="24"/>
          <w:lang w:eastAsia="ru-RU"/>
        </w:rPr>
      </w:pPr>
      <w:r w:rsidRPr="007B52D7">
        <w:rPr>
          <w:rFonts w:ascii="Times New Roman" w:eastAsia="Calibri" w:hAnsi="Times New Roman" w:cs="Times New Roman"/>
          <w:snapToGrid w:val="0"/>
          <w:sz w:val="24"/>
          <w:szCs w:val="24"/>
          <w:lang w:eastAsia="ru-RU"/>
        </w:rPr>
        <w:t>Ниже приводятся виды возможных аварий и перечень мероприятий к ним, осуществляемых для предупреждения и снижения последствий аварий, катастроф, стихийных бедствий на объектах предприятия.</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Утечка ГСМ, угрожающая взрывом или пожаром на АЗС:</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Объявить по громкоговорящей связи о прекращении работы АЗС и удалении с территории станции всех ожидающих заправки транспортных средств.</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Вызвать пожарную службу.</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Отключить напряжение питающей сети.</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Вывести людей, оказать помощь пострадавшим.</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Приступить к ликвидации аварии с применением имеющихся средств.</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Не допустить попадания разлившихся нефтепродуктов в сточные воды, водохранилище, жилой сектор.</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Возможное возгорание боксов, гаражей, ГСМ, подвижного состава автотранспортного предприятия:</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Приступить к ликвидации аварии с применением имеющихся средств.</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Удалить на безопасное расстояние технику.</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Принятие мер для ликвидации пожара до приезда пожарной службы.</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Вывести людей на безопасное расстояние.</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Сообщить в пожарную часть.</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b/>
          <w:snapToGrid w:val="0"/>
          <w:sz w:val="24"/>
          <w:szCs w:val="24"/>
          <w:lang w:val="x-none" w:eastAsia="x-none"/>
        </w:rPr>
        <w:t xml:space="preserve">Возможные аварии при перевозке ГСМ транспортом  </w:t>
      </w:r>
      <w:r w:rsidRPr="007B52D7">
        <w:rPr>
          <w:rFonts w:ascii="Times New Roman" w:eastAsia="Times New Roman" w:hAnsi="Times New Roman" w:cs="Times New Roman"/>
          <w:snapToGrid w:val="0"/>
          <w:sz w:val="24"/>
          <w:szCs w:val="24"/>
          <w:lang w:val="x-none" w:eastAsia="x-none"/>
        </w:rPr>
        <w:t>при</w:t>
      </w:r>
      <w:r w:rsidRPr="007B52D7">
        <w:rPr>
          <w:rFonts w:ascii="Times New Roman" w:eastAsia="Times New Roman" w:hAnsi="Times New Roman" w:cs="Times New Roman"/>
          <w:b/>
          <w:snapToGrid w:val="0"/>
          <w:sz w:val="24"/>
          <w:szCs w:val="24"/>
          <w:lang w:val="x-none" w:eastAsia="x-none"/>
        </w:rPr>
        <w:t xml:space="preserve"> </w:t>
      </w:r>
      <w:r w:rsidRPr="007B52D7">
        <w:rPr>
          <w:rFonts w:ascii="Times New Roman" w:eastAsia="Times New Roman" w:hAnsi="Times New Roman" w:cs="Times New Roman"/>
          <w:snapToGrid w:val="0"/>
          <w:sz w:val="24"/>
          <w:szCs w:val="24"/>
          <w:lang w:val="x-none" w:eastAsia="x-none"/>
        </w:rPr>
        <w:t>проливе сжиженных углеводородных газов (СУГ) в результате разгерметизации цистерны, проливе (утечки) из цистерны легковоспламеняющихся жидкостей (ЛВЖ) типа «бензин» в результате разгерметизации цистерны; проливе АХОВ (хлор, др) в результате разгерметизации цистерны:</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Сообщить в пожарную часть.</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Выезд аварийной бригады на место аварии.</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Ликвидация разлившихся нефтепродуктов.</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Возможные аварии на котельных:</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а)</w:t>
      </w:r>
      <w:r w:rsidRPr="007B52D7">
        <w:rPr>
          <w:rFonts w:ascii="Times New Roman" w:eastAsia="Times New Roman" w:hAnsi="Times New Roman" w:cs="Times New Roman"/>
          <w:snapToGrid w:val="0"/>
          <w:sz w:val="24"/>
          <w:szCs w:val="24"/>
          <w:lang w:val="x-none" w:eastAsia="x-none"/>
        </w:rPr>
        <w:tab/>
        <w:t>При выводе  из строя котлов при неправильной эксплуатации:</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Аварийная обстановка котла.</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Ликвидация последствий аварии.</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б)При аварийном отключение электроэнергии:</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Принятие неотложных мер по устранению причины отключения.</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В случае масштабного отключения электроэнергии перейти на аварийный источник электроснабжения.</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в) Возможное загорание топлива, пожар в здании котельной:</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Сообщить в пожарную часть.</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Приступить к ликвидации возгорания (пеногенераторы и т.д.).</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Вывести людей, технику с территории и прилегающих районов на безопасное расстояние.</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Аварии на складах нефтепродуктов:</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lastRenderedPageBreak/>
        <w:t>а)</w:t>
      </w:r>
      <w:r w:rsidRPr="007B52D7">
        <w:rPr>
          <w:rFonts w:ascii="Times New Roman" w:eastAsia="Times New Roman" w:hAnsi="Times New Roman" w:cs="Times New Roman"/>
          <w:snapToGrid w:val="0"/>
          <w:sz w:val="24"/>
          <w:szCs w:val="24"/>
          <w:lang w:val="x-none" w:eastAsia="x-none"/>
        </w:rPr>
        <w:tab/>
        <w:t>возможная утечка нефтепродуктов и попадание в водохранилище, жилой сектор.</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Выполнить нефтеловушки вокруг ёмкостей и по периметру территории склада.</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Проводить плановые проверки, обследования ёмкостей и трубопроводов, их профилактические ремонты.</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Сообщить в пожарную часть.</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Отключить рубильник питающей сети склада.</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Вывести людей, технику с территории склада и прилегающих районов на безопасное расстояние.</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б)воспламенение нефтепродуктов и взрыв емкостей.</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Сообщить в пожарную часть.</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Приступить к ликвидации возгорания.</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Вывезти технику, людей с территории склада и прилегающих районов на безопасное расстояние.</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Возможный прорыв трубопроводов горячей, холодной воды.</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1.Сообщить диспетчеру предприятия.</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2.На место прорыва выезжает дежурная бригада.</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3.</w:t>
      </w:r>
      <w:r w:rsidRPr="007B52D7">
        <w:rPr>
          <w:rFonts w:ascii="Times New Roman" w:eastAsia="Times New Roman" w:hAnsi="Times New Roman" w:cs="Times New Roman"/>
          <w:snapToGrid w:val="0"/>
          <w:sz w:val="24"/>
          <w:szCs w:val="24"/>
          <w:lang w:val="x-none" w:eastAsia="x-none"/>
        </w:rPr>
        <w:tab/>
        <w:t>При необходимости вызываются дополнительные средства, люди техника.</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Возможный взрыв бытового газа в жилом секторе.</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1.Сообщить диспетчеру предприятия.</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2.Сообщить в пожарную часть.</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3.Приступить к ликвидации возгорания.</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4.Вывезти людей с участка аварии.</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5.Приступить к ликвидации аварии.</w:t>
      </w:r>
    </w:p>
    <w:p w:rsidR="007B52D7" w:rsidRPr="007B52D7" w:rsidRDefault="007B52D7" w:rsidP="007B52D7">
      <w:pPr>
        <w:keepNext/>
        <w:keepLines/>
        <w:spacing w:before="200" w:after="0" w:line="240" w:lineRule="auto"/>
        <w:outlineLvl w:val="2"/>
        <w:rPr>
          <w:rFonts w:ascii="Times New Roman" w:eastAsia="Times New Roman" w:hAnsi="Times New Roman" w:cs="Times New Roman"/>
          <w:b/>
          <w:bCs/>
          <w:sz w:val="24"/>
          <w:szCs w:val="20"/>
          <w:lang w:eastAsia="ru-RU"/>
        </w:rPr>
      </w:pPr>
      <w:bookmarkStart w:id="144" w:name="_Toc528673360"/>
      <w:bookmarkStart w:id="145" w:name="_Toc528783388"/>
      <w:bookmarkStart w:id="146" w:name="_Toc531594241"/>
      <w:bookmarkStart w:id="147" w:name="_Toc25939434"/>
      <w:bookmarkStart w:id="148" w:name="_Toc26778249"/>
      <w:r w:rsidRPr="007B52D7">
        <w:rPr>
          <w:rFonts w:ascii="Times New Roman" w:eastAsia="Times New Roman" w:hAnsi="Times New Roman" w:cs="Times New Roman"/>
          <w:b/>
          <w:bCs/>
          <w:sz w:val="24"/>
          <w:szCs w:val="20"/>
          <w:lang w:eastAsia="ru-RU"/>
        </w:rPr>
        <w:t>7.4.3 Предложения по повышению устойчивости функционирования поселения и территорий в ЧС природного  характера</w:t>
      </w:r>
      <w:bookmarkEnd w:id="144"/>
      <w:bookmarkEnd w:id="145"/>
      <w:bookmarkEnd w:id="146"/>
      <w:bookmarkEnd w:id="147"/>
      <w:bookmarkEnd w:id="148"/>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В генеральном плане Семенниковского сельсовета  предусмотрены технические решения, направленные на максимальное снижение негативных воздействий особо опасных природных явлений, которые могут создать опасность для жизни и здоровья людей,  и могут нанести ущерб конструкциям зданий и сооружений:</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i/>
          <w:snapToGrid w:val="0"/>
          <w:sz w:val="24"/>
          <w:szCs w:val="24"/>
          <w:u w:val="single"/>
          <w:lang w:eastAsia="ru-RU"/>
        </w:rPr>
        <w:t>Ливневые дожди</w:t>
      </w:r>
      <w:r w:rsidRPr="007B52D7">
        <w:rPr>
          <w:rFonts w:ascii="Times New Roman" w:eastAsia="Times New Roman" w:hAnsi="Times New Roman" w:cs="Times New Roman"/>
          <w:snapToGrid w:val="0"/>
          <w:sz w:val="24"/>
          <w:szCs w:val="24"/>
          <w:lang w:eastAsia="ru-RU"/>
        </w:rPr>
        <w:t>. Негативное воздействие ливневых дождей на здания и сооружения  предотвращается планировкой территорий с уклоном в сторону от зданий и сооружений. Для защиты территории населенных пунктов, приема и отвода поверхностных стоков с прилегающих к поселению нагорных территорий устраиваются нагорные канавы трапециевидного поперечного сечения с отсыпкой с низовой стороны вала из вынутого грунта.</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i/>
          <w:snapToGrid w:val="0"/>
          <w:sz w:val="24"/>
          <w:szCs w:val="24"/>
          <w:u w:val="single"/>
          <w:lang w:eastAsia="ru-RU"/>
        </w:rPr>
        <w:t>Ветровые нагрузки</w:t>
      </w:r>
      <w:r w:rsidRPr="007B52D7">
        <w:rPr>
          <w:rFonts w:ascii="Times New Roman" w:eastAsia="Times New Roman" w:hAnsi="Times New Roman" w:cs="Times New Roman"/>
          <w:i/>
          <w:snapToGrid w:val="0"/>
          <w:sz w:val="24"/>
          <w:szCs w:val="24"/>
          <w:lang w:eastAsia="ru-RU"/>
        </w:rPr>
        <w:t>.</w:t>
      </w:r>
      <w:r w:rsidRPr="007B52D7">
        <w:rPr>
          <w:rFonts w:ascii="Times New Roman" w:eastAsia="Times New Roman" w:hAnsi="Times New Roman" w:cs="Times New Roman"/>
          <w:snapToGrid w:val="0"/>
          <w:sz w:val="24"/>
          <w:szCs w:val="24"/>
          <w:lang w:eastAsia="ru-RU"/>
        </w:rPr>
        <w:t xml:space="preserve"> В соответствии с требованиями СП 20.13330.2011 «Нагрузки и воздействия», актуализированная редакция СНиП 2-01.07-85 ⃰, элементы конструкций зданий рассчитаны на восприятие действующих ветровых нагрузок.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i/>
          <w:snapToGrid w:val="0"/>
          <w:sz w:val="24"/>
          <w:szCs w:val="24"/>
          <w:u w:val="single"/>
          <w:lang w:eastAsia="ru-RU"/>
        </w:rPr>
        <w:t>Выпадение снега</w:t>
      </w:r>
      <w:r w:rsidRPr="007B52D7">
        <w:rPr>
          <w:rFonts w:ascii="Times New Roman" w:eastAsia="Times New Roman" w:hAnsi="Times New Roman" w:cs="Times New Roman"/>
          <w:i/>
          <w:snapToGrid w:val="0"/>
          <w:sz w:val="24"/>
          <w:szCs w:val="24"/>
          <w:lang w:eastAsia="ru-RU"/>
        </w:rPr>
        <w:t>.</w:t>
      </w:r>
      <w:r w:rsidRPr="007B52D7">
        <w:rPr>
          <w:rFonts w:ascii="Times New Roman" w:eastAsia="Times New Roman" w:hAnsi="Times New Roman" w:cs="Times New Roman"/>
          <w:snapToGrid w:val="0"/>
          <w:sz w:val="24"/>
          <w:szCs w:val="24"/>
          <w:lang w:eastAsia="ru-RU"/>
        </w:rPr>
        <w:t xml:space="preserve"> Конструкции кровли  зданий рассчитываются на восприятие снеговых нагрузок, установленных  СП 20.13330.2011 «Нагрузки и воздействия», актуализированная редакция СНиП 2-01.07-85⃰, для данного района строительства. Дороги постоянно должны очищаться от снега.</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i/>
          <w:snapToGrid w:val="0"/>
          <w:sz w:val="24"/>
          <w:szCs w:val="24"/>
          <w:u w:val="single"/>
          <w:lang w:eastAsia="ru-RU"/>
        </w:rPr>
        <w:t>Сильные морозы</w:t>
      </w:r>
      <w:r w:rsidRPr="007B52D7">
        <w:rPr>
          <w:rFonts w:ascii="Times New Roman" w:eastAsia="Times New Roman" w:hAnsi="Times New Roman" w:cs="Times New Roman"/>
          <w:i/>
          <w:snapToGrid w:val="0"/>
          <w:sz w:val="24"/>
          <w:szCs w:val="24"/>
          <w:lang w:eastAsia="ru-RU"/>
        </w:rPr>
        <w:t>.</w:t>
      </w:r>
      <w:r w:rsidRPr="007B52D7">
        <w:rPr>
          <w:rFonts w:ascii="Times New Roman" w:eastAsia="Times New Roman" w:hAnsi="Times New Roman" w:cs="Times New Roman"/>
          <w:snapToGrid w:val="0"/>
          <w:sz w:val="24"/>
          <w:szCs w:val="24"/>
          <w:lang w:eastAsia="ru-RU"/>
        </w:rPr>
        <w:t xml:space="preserve"> Теплоизоляция помещений зданий и сооружений выбирается в соответствии с требованиями СП 131.13330.2012 «Строительная климатология», </w:t>
      </w:r>
      <w:r w:rsidRPr="007B52D7">
        <w:rPr>
          <w:rFonts w:ascii="Times New Roman" w:eastAsia="Times New Roman" w:hAnsi="Times New Roman" w:cs="Times New Roman"/>
          <w:bCs/>
          <w:snapToGrid w:val="0"/>
          <w:sz w:val="24"/>
          <w:szCs w:val="24"/>
          <w:lang w:eastAsia="ru-RU"/>
        </w:rPr>
        <w:t>актуализированная редакция СНиП 23-01-99*.</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i/>
          <w:snapToGrid w:val="0"/>
          <w:sz w:val="24"/>
          <w:szCs w:val="24"/>
          <w:u w:val="single"/>
          <w:lang w:eastAsia="ru-RU"/>
        </w:rPr>
        <w:t>Грозы</w:t>
      </w:r>
      <w:r w:rsidRPr="007B52D7">
        <w:rPr>
          <w:rFonts w:ascii="Times New Roman" w:eastAsia="Times New Roman" w:hAnsi="Times New Roman" w:cs="Times New Roman"/>
          <w:i/>
          <w:snapToGrid w:val="0"/>
          <w:sz w:val="24"/>
          <w:szCs w:val="24"/>
          <w:lang w:eastAsia="ru-RU"/>
        </w:rPr>
        <w:t>.</w:t>
      </w:r>
      <w:r w:rsidRPr="007B52D7">
        <w:rPr>
          <w:rFonts w:ascii="Times New Roman" w:eastAsia="Times New Roman" w:hAnsi="Times New Roman" w:cs="Times New Roman"/>
          <w:snapToGrid w:val="0"/>
          <w:sz w:val="24"/>
          <w:szCs w:val="24"/>
          <w:lang w:eastAsia="ru-RU"/>
        </w:rPr>
        <w:t xml:space="preserve"> Согласно требованиям  СО 153-34.21.122-2003 «Инструкция по устройству молниезащиты зданий, сооружений  и  промышленных  коммуникаций» здания и сооружения подлежат оборудованию системой защиты от разрядов атмосферного электричества.</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i/>
          <w:snapToGrid w:val="0"/>
          <w:sz w:val="24"/>
          <w:szCs w:val="24"/>
          <w:u w:val="single"/>
          <w:lang w:eastAsia="ru-RU"/>
        </w:rPr>
        <w:lastRenderedPageBreak/>
        <w:t>Гололед</w:t>
      </w:r>
      <w:r w:rsidRPr="007B52D7">
        <w:rPr>
          <w:rFonts w:ascii="Times New Roman" w:eastAsia="Times New Roman" w:hAnsi="Times New Roman" w:cs="Times New Roman"/>
          <w:i/>
          <w:snapToGrid w:val="0"/>
          <w:sz w:val="24"/>
          <w:szCs w:val="24"/>
          <w:lang w:eastAsia="ru-RU"/>
        </w:rPr>
        <w:t>.</w:t>
      </w:r>
      <w:r w:rsidRPr="007B52D7">
        <w:rPr>
          <w:rFonts w:ascii="Times New Roman" w:eastAsia="Times New Roman" w:hAnsi="Times New Roman" w:cs="Times New Roman"/>
          <w:snapToGrid w:val="0"/>
          <w:sz w:val="24"/>
          <w:szCs w:val="24"/>
          <w:lang w:eastAsia="ru-RU"/>
        </w:rPr>
        <w:t xml:space="preserve"> Борьба с гололедом на дорогах направлена на улучшение сцепления колес с покрытием, которая обеспечивается, как созданием шероховатости покрытий, так и использование специальных зимних шин. Рекомендуется создавать запасы песчано-соляной смеси, которой покрываются опасные участки движения пешеходов и транспорта.</w:t>
      </w:r>
    </w:p>
    <w:p w:rsidR="007B52D7" w:rsidRPr="007B52D7" w:rsidRDefault="007B52D7" w:rsidP="007B52D7">
      <w:pPr>
        <w:widowControl w:val="0"/>
        <w:spacing w:before="40" w:after="40" w:line="240" w:lineRule="auto"/>
        <w:ind w:firstLine="709"/>
        <w:jc w:val="both"/>
        <w:rPr>
          <w:rFonts w:ascii="Times New Roman" w:eastAsia="Calibri" w:hAnsi="Times New Roman" w:cs="Times New Roman"/>
          <w:snapToGrid w:val="0"/>
          <w:sz w:val="24"/>
          <w:szCs w:val="24"/>
          <w:u w:val="single"/>
        </w:rPr>
      </w:pPr>
      <w:r w:rsidRPr="007B52D7">
        <w:rPr>
          <w:rFonts w:ascii="Times New Roman" w:eastAsia="Calibri" w:hAnsi="Times New Roman" w:cs="Times New Roman"/>
          <w:snapToGrid w:val="0"/>
          <w:sz w:val="24"/>
          <w:szCs w:val="24"/>
          <w:u w:val="single"/>
        </w:rPr>
        <w:t>Подтопление</w:t>
      </w:r>
      <w:r w:rsidRPr="007B52D7">
        <w:rPr>
          <w:rFonts w:ascii="Times New Roman" w:eastAsia="Calibri" w:hAnsi="Times New Roman" w:cs="Times New Roman"/>
          <w:snapToGrid w:val="0"/>
          <w:sz w:val="24"/>
          <w:szCs w:val="24"/>
        </w:rPr>
        <w:t xml:space="preserve"> предупреждается построенной защитной дамбой на р. Ус.  </w:t>
      </w:r>
      <w:r w:rsidRPr="007B52D7">
        <w:rPr>
          <w:rFonts w:ascii="Times New Roman" w:eastAsia="Times New Roman" w:hAnsi="Times New Roman" w:cs="Times New Roman"/>
          <w:snapToGrid w:val="0"/>
          <w:sz w:val="24"/>
          <w:szCs w:val="24"/>
          <w:lang w:eastAsia="ru-RU"/>
        </w:rPr>
        <w:t>Предлагаются мероприятия по спрямлению русла, его расчистке, профилирование, укрепление и благоустройство берегов реки, что  увеличит пропускную способность реки и будет способствовать понижению уровня грунтовых вод на прилегающей территории.</w:t>
      </w:r>
    </w:p>
    <w:p w:rsidR="007B52D7" w:rsidRPr="007B52D7" w:rsidRDefault="007B52D7" w:rsidP="007B52D7">
      <w:pPr>
        <w:widowControl w:val="0"/>
        <w:spacing w:before="40" w:after="40" w:line="240" w:lineRule="auto"/>
        <w:ind w:firstLine="709"/>
        <w:jc w:val="both"/>
        <w:rPr>
          <w:rFonts w:ascii="Times New Roman" w:eastAsia="Calibri" w:hAnsi="Times New Roman" w:cs="Times New Roman"/>
          <w:snapToGrid w:val="0"/>
          <w:sz w:val="24"/>
          <w:szCs w:val="24"/>
        </w:rPr>
      </w:pPr>
      <w:r w:rsidRPr="007B52D7">
        <w:rPr>
          <w:rFonts w:ascii="Times New Roman" w:eastAsia="Calibri" w:hAnsi="Times New Roman" w:cs="Times New Roman"/>
          <w:i/>
          <w:snapToGrid w:val="0"/>
          <w:sz w:val="24"/>
          <w:szCs w:val="24"/>
          <w:u w:val="single"/>
        </w:rPr>
        <w:t>Природные пожары.</w:t>
      </w:r>
      <w:r w:rsidRPr="007B52D7">
        <w:rPr>
          <w:rFonts w:ascii="Times New Roman" w:eastAsia="Calibri" w:hAnsi="Times New Roman" w:cs="Times New Roman"/>
          <w:snapToGrid w:val="0"/>
          <w:sz w:val="24"/>
          <w:szCs w:val="24"/>
        </w:rPr>
        <w:t xml:space="preserve">  Необходимо соблюдать требования к мерам пожарной безопасности в лесах. Проводится постоянный мониторинг за состоянием лесов.</w:t>
      </w:r>
    </w:p>
    <w:p w:rsidR="007B52D7" w:rsidRPr="007B52D7" w:rsidRDefault="007B52D7" w:rsidP="007B52D7">
      <w:pPr>
        <w:widowControl w:val="0"/>
        <w:spacing w:before="40" w:after="40" w:line="240" w:lineRule="auto"/>
        <w:ind w:firstLine="709"/>
        <w:jc w:val="both"/>
        <w:rPr>
          <w:rFonts w:ascii="Times New Roman" w:eastAsia="Calibri" w:hAnsi="Times New Roman" w:cs="Times New Roman"/>
          <w:snapToGrid w:val="0"/>
          <w:sz w:val="24"/>
          <w:szCs w:val="24"/>
          <w:lang w:eastAsia="ru-RU"/>
        </w:rPr>
      </w:pPr>
    </w:p>
    <w:p w:rsidR="007B52D7" w:rsidRPr="007B52D7" w:rsidRDefault="007B52D7" w:rsidP="007B52D7">
      <w:pPr>
        <w:widowControl w:val="0"/>
        <w:spacing w:before="40" w:after="40" w:line="240" w:lineRule="auto"/>
        <w:ind w:firstLine="709"/>
        <w:jc w:val="both"/>
        <w:rPr>
          <w:rFonts w:ascii="Times New Roman" w:eastAsia="Calibri" w:hAnsi="Times New Roman" w:cs="Times New Roman"/>
          <w:snapToGrid w:val="0"/>
          <w:sz w:val="24"/>
          <w:szCs w:val="24"/>
          <w:lang w:eastAsia="ru-RU"/>
        </w:rPr>
      </w:pPr>
      <w:r w:rsidRPr="007B52D7">
        <w:rPr>
          <w:rFonts w:ascii="Times New Roman" w:eastAsia="Calibri" w:hAnsi="Times New Roman" w:cs="Times New Roman"/>
          <w:snapToGrid w:val="0"/>
          <w:sz w:val="24"/>
          <w:szCs w:val="24"/>
          <w:lang w:eastAsia="ru-RU"/>
        </w:rPr>
        <w:t>Оповещение об опасных природных явлениях и передачу информации о чрезвычайных ситуациях природного характера предполагается осуществлять через оперативного дежурного  Главного упрвления  МЧС России по  Красноярскому краю по телефонной связи, телевидению,  радио.</w:t>
      </w:r>
    </w:p>
    <w:p w:rsidR="007B52D7" w:rsidRPr="007B52D7" w:rsidRDefault="007B52D7" w:rsidP="007B52D7">
      <w:pPr>
        <w:keepNext/>
        <w:keepLines/>
        <w:spacing w:before="200" w:after="0" w:line="240" w:lineRule="auto"/>
        <w:outlineLvl w:val="2"/>
        <w:rPr>
          <w:rFonts w:ascii="Times New Roman" w:eastAsia="Times New Roman" w:hAnsi="Times New Roman" w:cs="Times New Roman"/>
          <w:b/>
          <w:bCs/>
          <w:sz w:val="24"/>
          <w:szCs w:val="20"/>
          <w:lang w:eastAsia="ru-RU"/>
        </w:rPr>
      </w:pPr>
      <w:bookmarkStart w:id="149" w:name="_Toc531594242"/>
      <w:bookmarkStart w:id="150" w:name="_Toc25939435"/>
      <w:bookmarkStart w:id="151" w:name="_Toc26778250"/>
      <w:bookmarkStart w:id="152" w:name="_Toc528783389"/>
      <w:r w:rsidRPr="007B52D7">
        <w:rPr>
          <w:rFonts w:ascii="Times New Roman" w:eastAsia="Times New Roman" w:hAnsi="Times New Roman" w:cs="Times New Roman"/>
          <w:b/>
          <w:bCs/>
          <w:sz w:val="24"/>
          <w:szCs w:val="20"/>
          <w:lang w:eastAsia="ru-RU"/>
        </w:rPr>
        <w:t>7.4.4 Предложения по повышению устойчивости функционирования поселения и территорий в ЧС на гидротехнических сооружениях</w:t>
      </w:r>
      <w:bookmarkEnd w:id="149"/>
      <w:bookmarkEnd w:id="150"/>
      <w:bookmarkEnd w:id="151"/>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bookmarkStart w:id="153" w:name="_Toc531594243"/>
      <w:r w:rsidRPr="007B52D7">
        <w:rPr>
          <w:rFonts w:ascii="Times New Roman" w:eastAsia="Times New Roman" w:hAnsi="Times New Roman" w:cs="Times New Roman"/>
          <w:snapToGrid w:val="0"/>
          <w:sz w:val="24"/>
          <w:szCs w:val="24"/>
          <w:lang w:eastAsia="ru-RU"/>
        </w:rPr>
        <w:t xml:space="preserve">Необходим постоянный мониторинг состояния гидротехническиго сооружения – дамбы Семеннинского водохранилища (пруда) на р. Агеевка. </w:t>
      </w:r>
      <w:r w:rsidRPr="007B52D7">
        <w:rPr>
          <w:rFonts w:ascii="Times New Roman" w:eastAsia="Times New Roman" w:hAnsi="Times New Roman" w:cs="Tahoma"/>
          <w:snapToGrid w:val="0"/>
          <w:sz w:val="24"/>
          <w:szCs w:val="24"/>
          <w:lang w:eastAsia="ru-RU"/>
        </w:rPr>
        <w:t>Необходимо  прочистить водосброс на дамбе.</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highlight w:val="cyan"/>
          <w:lang w:eastAsia="ru-RU"/>
        </w:rPr>
      </w:pPr>
      <w:r w:rsidRPr="007B52D7">
        <w:rPr>
          <w:rFonts w:ascii="Times New Roman" w:eastAsia="Times New Roman" w:hAnsi="Times New Roman" w:cs="Times New Roman"/>
          <w:snapToGrid w:val="0"/>
          <w:sz w:val="24"/>
          <w:szCs w:val="24"/>
          <w:lang w:eastAsia="ru-RU"/>
        </w:rPr>
        <w:t>Под воздействием течения, нагонной волны, сезонного колебания уровня воды, а также размыва ливневыми потоками идёт процесс переработки берегового склона. Склон постепенно размывается, происходит его обрушение, что может повлечь за собой сползание примыкающей к склону дороги и жилой застройки, расположенной на равнинной части берега.</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Для стабилизации и укрепления берегового склона должны быть проведены берегоукрепительные работы, ориентировочной протяженностью 0,74 пог.км. В зависимости от заложения откоса выполнить берегоукрепление каменной наброской, георешётками или габионами.</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Для своевременного перепуска воды необходимо выполнить прочистку и приведение в рабочее состояние водосброса, который работает при переполнении пруда. Протяжённость берегоукрепления ориентировочно составит 0,74 пог. км.</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Необходимо предусмотреть мероприятия по разработке технической документации для постановки на учет бесхозных гидротехнических сооружений, разработать проектную документацию и выполнение работ по строительству, реконструкции и капитальному ремонту потенциально опасных гидротехнических сооружений, находящихся в аварийном состоянии и представляющих наибольшую опасность в период прохождения паводка.</w:t>
      </w:r>
    </w:p>
    <w:p w:rsidR="007B52D7" w:rsidRPr="007B52D7" w:rsidRDefault="007B52D7" w:rsidP="007B52D7">
      <w:pPr>
        <w:keepNext/>
        <w:keepLines/>
        <w:spacing w:before="200" w:after="0" w:line="240" w:lineRule="auto"/>
        <w:outlineLvl w:val="2"/>
        <w:rPr>
          <w:rFonts w:ascii="Times New Roman" w:eastAsia="Times New Roman" w:hAnsi="Times New Roman" w:cs="Times New Roman"/>
          <w:b/>
          <w:bCs/>
          <w:sz w:val="24"/>
          <w:szCs w:val="20"/>
          <w:lang w:eastAsia="ru-RU"/>
        </w:rPr>
      </w:pPr>
      <w:bookmarkStart w:id="154" w:name="_Toc25939436"/>
      <w:bookmarkStart w:id="155" w:name="_Toc26778251"/>
      <w:r w:rsidRPr="007B52D7">
        <w:rPr>
          <w:rFonts w:ascii="Times New Roman" w:eastAsia="Times New Roman" w:hAnsi="Times New Roman" w:cs="Times New Roman"/>
          <w:b/>
          <w:bCs/>
          <w:sz w:val="24"/>
          <w:szCs w:val="20"/>
          <w:lang w:eastAsia="ru-RU"/>
        </w:rPr>
        <w:t>7.4.5 Предложения по повышению устойчивости функционирования поселения и территорий в ЧС социально-биологического характера</w:t>
      </w:r>
      <w:bookmarkEnd w:id="152"/>
      <w:bookmarkEnd w:id="153"/>
      <w:bookmarkEnd w:id="154"/>
      <w:bookmarkEnd w:id="155"/>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b/>
          <w:snapToGrid w:val="0"/>
          <w:sz w:val="24"/>
          <w:szCs w:val="24"/>
          <w:u w:val="single"/>
          <w:lang w:val="x-none" w:eastAsia="x-none"/>
        </w:rPr>
        <w:t>Кладбище</w:t>
      </w:r>
      <w:r w:rsidRPr="007B52D7">
        <w:rPr>
          <w:rFonts w:ascii="Times New Roman" w:eastAsia="Times New Roman" w:hAnsi="Times New Roman" w:cs="Times New Roman"/>
          <w:snapToGrid w:val="0"/>
          <w:sz w:val="24"/>
          <w:szCs w:val="24"/>
          <w:lang w:val="x-none" w:eastAsia="x-none"/>
        </w:rPr>
        <w:t xml:space="preserve"> с. Семенниково  планируется сохранить, его площадь оставить без изменения.  На кладбище предлагается проводитиь акарицидные обработки и дератизационные мероприятия, организовать площадки для мусоросборников.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b/>
          <w:snapToGrid w:val="0"/>
          <w:sz w:val="24"/>
          <w:szCs w:val="24"/>
          <w:u w:val="single"/>
          <w:lang w:eastAsia="ru-RU"/>
        </w:rPr>
        <w:t>Свалки, скотомогильники</w:t>
      </w:r>
      <w:r w:rsidRPr="007B52D7">
        <w:rPr>
          <w:rFonts w:ascii="Times New Roman" w:eastAsia="Times New Roman" w:hAnsi="Times New Roman" w:cs="Times New Roman"/>
          <w:snapToGrid w:val="0"/>
          <w:sz w:val="24"/>
          <w:szCs w:val="24"/>
          <w:lang w:eastAsia="ru-RU"/>
        </w:rPr>
        <w:t xml:space="preserve"> (подробно см. подраздел 3.2.8.5).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highlight w:val="yellow"/>
          <w:lang w:eastAsia="ru-RU"/>
        </w:rPr>
      </w:pPr>
      <w:r w:rsidRPr="007B52D7">
        <w:rPr>
          <w:rFonts w:ascii="Times New Roman" w:eastAsia="Calibri" w:hAnsi="Times New Roman" w:cs="Times New Roman"/>
          <w:snapToGrid w:val="0"/>
          <w:sz w:val="24"/>
          <w:szCs w:val="24"/>
          <w:lang w:eastAsia="ru-RU"/>
        </w:rPr>
        <w:t>В соответствии с «Территориальной схемой обращения с отходами, в том числе твердыми коммунальными отходами для территории Красноярского края» муниципальное образование Семенниковский сельсовет, как и весь Ермаковский район, относится к южным территориям и к Минусинской технологической зоне.</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В </w:t>
      </w:r>
      <w:r w:rsidRPr="007B52D7">
        <w:rPr>
          <w:rFonts w:ascii="Times New Roman" w:eastAsia="Calibri" w:hAnsi="Times New Roman" w:cs="Times New Roman"/>
          <w:snapToGrid w:val="0"/>
          <w:sz w:val="24"/>
          <w:szCs w:val="24"/>
          <w:lang w:eastAsia="ru-RU"/>
        </w:rPr>
        <w:t>Минусинской</w:t>
      </w:r>
      <w:r w:rsidRPr="007B52D7">
        <w:rPr>
          <w:rFonts w:ascii="Times New Roman" w:eastAsia="Times New Roman" w:hAnsi="Times New Roman" w:cs="Times New Roman"/>
          <w:snapToGrid w:val="0"/>
          <w:sz w:val="24"/>
          <w:szCs w:val="24"/>
          <w:lang w:eastAsia="ru-RU"/>
        </w:rPr>
        <w:t xml:space="preserve"> технологической зоне региональным оператором по результатам конкурсного отбора назначен ООО «Аэросити-2000» (г. Москва,  ул. Долгоруковская,</w:t>
      </w:r>
      <w:r w:rsidRPr="007B52D7">
        <w:rPr>
          <w:rFonts w:ascii="Times New Roman" w:eastAsia="Times New Roman" w:hAnsi="Times New Roman" w:cs="Times New Roman"/>
          <w:snapToGrid w:val="0"/>
          <w:sz w:val="24"/>
          <w:szCs w:val="24"/>
          <w:lang w:eastAsia="ru-RU"/>
        </w:rPr>
        <w:br/>
        <w:t xml:space="preserve">д. 34, стр. 2) на основании приказа Министерства экологии и рационального </w:t>
      </w:r>
      <w:r w:rsidRPr="007B52D7">
        <w:rPr>
          <w:rFonts w:ascii="Times New Roman" w:eastAsia="Times New Roman" w:hAnsi="Times New Roman" w:cs="Times New Roman"/>
          <w:snapToGrid w:val="0"/>
          <w:sz w:val="24"/>
          <w:szCs w:val="24"/>
          <w:lang w:eastAsia="ru-RU"/>
        </w:rPr>
        <w:lastRenderedPageBreak/>
        <w:t>природопользования края по присвоению статуса регионального оператора от 05.07.2018 № 1/1324-од. Статус регионального оператора присваивается сроком на 10 лет.</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Контейнерный сбор в населенном пункте поселения на перспективу не планируется. В индивидуальных жилых строениях следует применять систему сбора в мешки, вывоз по графику. Мешок объемом 60-120 л наполняется отходами на территории домовладения и выносится гражданами к точке сбора в соответствии с графиком проезда специального транспорта.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В целях вторичного использования ресурсов целесообразно введение раздельной системы сбора ТКО.</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На территории Семенниковского сельсовета не планируется размещение объектов утилизации, обезвреживания, размещения отходов. Отходы напрямую вывозятся на объекты обращения  с отходами, расположенные на других территориях.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Все несанкционированные места размещения отходов подлежат рекультивации. </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Природно-очаговые инфекции.</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Основные  мероприятия безопасности населения от клещевых инфекций.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Основными мероприятиями в профилактике клещевого энцефалита являются: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 борьба с иксодовыми клещами, путём противоклещевых </w:t>
      </w:r>
      <w:r w:rsidRPr="007B52D7">
        <w:rPr>
          <w:rFonts w:ascii="Times New Roman" w:eastAsia="Calibri" w:hAnsi="Times New Roman" w:cs="Times New Roman"/>
          <w:snapToGrid w:val="0"/>
          <w:sz w:val="24"/>
          <w:szCs w:val="24"/>
          <w:lang w:eastAsia="ru-RU"/>
        </w:rPr>
        <w:t>акарицидных</w:t>
      </w:r>
      <w:r w:rsidRPr="007B52D7">
        <w:rPr>
          <w:rFonts w:ascii="Times New Roman" w:eastAsia="Times New Roman" w:hAnsi="Times New Roman" w:cs="Times New Roman"/>
          <w:snapToGrid w:val="0"/>
          <w:sz w:val="24"/>
          <w:szCs w:val="24"/>
          <w:lang w:eastAsia="ru-RU"/>
        </w:rPr>
        <w:t xml:space="preserve"> обработок местности (</w:t>
      </w:r>
      <w:r w:rsidRPr="007B52D7">
        <w:rPr>
          <w:rFonts w:ascii="Times New Roman" w:eastAsia="Calibri" w:hAnsi="Times New Roman" w:cs="Times New Roman"/>
          <w:snapToGrid w:val="0"/>
          <w:sz w:val="24"/>
          <w:szCs w:val="24"/>
          <w:lang w:eastAsia="ru-RU"/>
        </w:rPr>
        <w:t>в зонах размещения летних оздоровительных учреждений, в зонах отдыха населения, дачных и садовых обществах</w:t>
      </w:r>
      <w:r w:rsidRPr="007B52D7">
        <w:rPr>
          <w:rFonts w:ascii="Times New Roman" w:eastAsia="Times New Roman" w:hAnsi="Times New Roman" w:cs="Times New Roman"/>
          <w:snapToGrid w:val="0"/>
          <w:sz w:val="24"/>
          <w:szCs w:val="24"/>
          <w:lang w:eastAsia="ru-RU"/>
        </w:rPr>
        <w:t xml:space="preserve">),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 личная профилактика с использованием механических и химических средств защиты от клещей,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 вакцинация с использованием широкой пропаганды и агитации этого метода, </w:t>
      </w:r>
    </w:p>
    <w:p w:rsidR="007B52D7" w:rsidRPr="007B52D7" w:rsidRDefault="007B52D7" w:rsidP="007B52D7">
      <w:pPr>
        <w:widowControl w:val="0"/>
        <w:spacing w:before="40" w:after="40" w:line="240" w:lineRule="auto"/>
        <w:ind w:firstLine="709"/>
        <w:jc w:val="both"/>
        <w:rPr>
          <w:rFonts w:ascii="Times New Roman" w:eastAsia="Calibri" w:hAnsi="Times New Roman" w:cs="Times New Roman"/>
          <w:snapToGrid w:val="0"/>
          <w:sz w:val="24"/>
          <w:szCs w:val="24"/>
          <w:lang w:eastAsia="ru-RU"/>
        </w:rPr>
      </w:pPr>
      <w:r w:rsidRPr="007B52D7">
        <w:rPr>
          <w:rFonts w:ascii="Times New Roman" w:eastAsia="Calibri" w:hAnsi="Times New Roman" w:cs="Times New Roman"/>
          <w:snapToGrid w:val="0"/>
          <w:sz w:val="24"/>
          <w:szCs w:val="24"/>
          <w:lang w:eastAsia="ru-RU"/>
        </w:rPr>
        <w:t>- активизации деятельности страховых организаций для увеличения объемов вакцинации населения и серопрофилактики;</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иммунопрофилактика – путём введения гомологичного противоэнцефалитного гамма-глобулина укушенным.</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Проводимый комплекс профилактических и противоэпидемических мероприятий позволяет стабилизировать уровень заболеваемости КВЭ, но не обеспечивает значительное снижение заболеваемости клещевым вирусным энцефалитом. Это требует дальнейшей работы по реализации краевой и территориальных целевых программ, активизации деятельности страховых организаций для обеспечения увеличения объемов вакцинации населения и серопрофилактики, а также увеличение объемов проведения акарицидных обработок в зонах высокого риска заражения населения клещевым вирусным энцефалитом.</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b/>
          <w:snapToGrid w:val="0"/>
          <w:sz w:val="24"/>
          <w:szCs w:val="24"/>
          <w:u w:val="single"/>
          <w:lang w:eastAsia="ru-RU"/>
        </w:rPr>
        <w:t>Основные  мероприятия безопасности населения от дифиллоботриоза и описторхоза.</w:t>
      </w:r>
      <w:r w:rsidRPr="007B52D7">
        <w:rPr>
          <w:rFonts w:ascii="Times New Roman" w:eastAsia="Times New Roman" w:hAnsi="Times New Roman" w:cs="Times New Roman"/>
          <w:snapToGrid w:val="0"/>
          <w:sz w:val="24"/>
          <w:szCs w:val="24"/>
          <w:lang w:eastAsia="ru-RU"/>
        </w:rPr>
        <w:t xml:space="preserve"> В целях личной профилактики населению необходимо выполнять следующие рекомендации: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 нельзя покупать рыбу в неустановленных местах – с рук, на стихийных рынках, у частных лиц, где не гарантировано ее качество и безопасность;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 употреблять в пищу только хорошо проваренную и прожаренную, тщательно просоленную рыбу;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варить рыбу следует порционными кусками не менее 20 минут с момента закипания, рыбные пельмени − не менее 5 минут с момента закипания. Рыбу (рыбные котлеты) необходимо жарить порционными кусками в жире не менее 15 минут. Крупные куски рыбы весом до 100 г следует жарить в распластанном виде не менее 20 минут. Мелкую рыбу можно жарить целиком в течение 15 − 20 минут. Рыбные пироги необходимо выпекать не менее 60 минут;</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  обеззараживание рыбы от личиной описторхов происходит при горячем копчении рыбы при температуре 70° - 80° С в течение 2 - 2,5 часов;  при холодном копчении рыбы после  ее предварительного посола в течение 2 недель (из расчета 2 кг соли на 10 кг рыбы) или замораживании (при температуре (-28°)С в течение 41 часа, при температуре (-35°)С в течение </w:t>
      </w:r>
      <w:r w:rsidRPr="007B52D7">
        <w:rPr>
          <w:rFonts w:ascii="Times New Roman" w:eastAsia="Times New Roman" w:hAnsi="Times New Roman" w:cs="Times New Roman"/>
          <w:snapToGrid w:val="0"/>
          <w:sz w:val="24"/>
          <w:szCs w:val="24"/>
          <w:lang w:eastAsia="ru-RU"/>
        </w:rPr>
        <w:lastRenderedPageBreak/>
        <w:t>10 часов);</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обеззараживание рыбы от личинок лентецов проводят при следующих режимах замораживания:  при температуре не менее  (-12°)С  рыбу (щука, ерш, окунь) выдерживают 72 часа, хариус – 60 часов.</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Основные  мероприятия  обеспечения санитарной безопасности в лесах.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Постановлением Правительства Российской Федерации от 29 июня 2007 г № 414 утверждены “Правила санитарной безопасности в лесах”.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В целях обеспечения санитарной безопасности в лесах осуществляются: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лесозащитное районирование (определение зон слабой, средней и сильной лесопатологической угрозы);</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лесопатологические обследования и лесопатологический мониторинг;</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авиационные и наземные работы по локализации лесопатологической угрозы.</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На лесных участках, предоставленных в аренду, санитарно-оздоровительные мероприятия осуществляются арендаторами этих участков.</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В случае гибели лесов или ухудшения их санитарного состояния, обусловленных ЧС  природного и антропогенного характера, ликвидация последствий осуществляется в соответствии с ФЗ  “О защите населения и территорий от чрезвычайных ситуаций природного и техногенного характера“ и другими федеральными законами.</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Лесопатологическое обследование проводится в целях получения информации о текущем санитарном и лесопатологическом состоянии лесов.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Санитарно-оздоровительные мероприятия обеспечивают улучшение санитарного состояния лесных насаждений, путем рубки усохших, поврежденных, зараженных деревьев.</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Фондом выборочной санитарной рубки являются усыхающие, сильно ослабленные деревья.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Лесоустройством были запланированы выборочные санитарные рубки на 5 лет.</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Сплошные санитарные рубки проводят в первые 5 лет ревизионного периода, а при выявлении нуждающихся в них участков в течение ревизионного периода сразу после получения в установленном порядке разрешения на их проведение. Сплошные санитарные рубки лесных насаждений проводятся независимо от их возраста в тех случаях, когда выборочные санитарные рубки не могут обеспечить сохранение жизнеспособности лесных насаждений и выполнение ими полезных функций.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При повреждении лесных насаждений в результате негативного воздействия ветра, снега, вод, а также при наличии в них валежной древесины,  осуществляется очистка лесных насаждений от захламленности.</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В первую очередь очистке подлежат лесные участки, где имеется опасность возникновения лесных пожаров и массового размножения насекомых, питающихся тканями стволов деревьев (стволовые вредители).</w:t>
      </w:r>
    </w:p>
    <w:p w:rsidR="007B52D7" w:rsidRPr="007B52D7" w:rsidRDefault="007B52D7" w:rsidP="007B52D7">
      <w:pPr>
        <w:keepNext/>
        <w:keepLines/>
        <w:spacing w:after="0"/>
        <w:ind w:firstLine="709"/>
        <w:outlineLvl w:val="1"/>
        <w:rPr>
          <w:rFonts w:ascii="Times New Roman" w:eastAsia="Times New Roman" w:hAnsi="Times New Roman" w:cs="Times New Roman"/>
          <w:b/>
          <w:bCs/>
          <w:sz w:val="24"/>
          <w:szCs w:val="24"/>
          <w:lang w:eastAsia="ru-RU"/>
        </w:rPr>
      </w:pPr>
      <w:bookmarkStart w:id="156" w:name="_Toc528783390"/>
      <w:bookmarkStart w:id="157" w:name="_Toc531594244"/>
      <w:bookmarkStart w:id="158" w:name="_Toc25939437"/>
      <w:bookmarkStart w:id="159" w:name="_Toc26778252"/>
      <w:r w:rsidRPr="007B52D7">
        <w:rPr>
          <w:rFonts w:ascii="Times New Roman" w:eastAsia="Times New Roman" w:hAnsi="Times New Roman" w:cs="Times New Roman"/>
          <w:b/>
          <w:bCs/>
          <w:sz w:val="24"/>
          <w:szCs w:val="24"/>
          <w:lang w:eastAsia="ru-RU"/>
        </w:rPr>
        <w:t>7.5 Обоснование  территориального развития поселения и предложений по повышению устойчивости его функционирования, защите населения и территории</w:t>
      </w:r>
      <w:bookmarkEnd w:id="156"/>
      <w:bookmarkEnd w:id="157"/>
      <w:bookmarkEnd w:id="158"/>
      <w:bookmarkEnd w:id="159"/>
    </w:p>
    <w:p w:rsidR="007B52D7" w:rsidRPr="007B52D7" w:rsidRDefault="007B52D7" w:rsidP="007B52D7">
      <w:pPr>
        <w:keepNext/>
        <w:keepLines/>
        <w:spacing w:before="200" w:after="0" w:line="240" w:lineRule="auto"/>
        <w:outlineLvl w:val="2"/>
        <w:rPr>
          <w:rFonts w:ascii="Times New Roman" w:eastAsia="Times New Roman" w:hAnsi="Times New Roman" w:cs="Times New Roman"/>
          <w:b/>
          <w:bCs/>
          <w:sz w:val="24"/>
          <w:szCs w:val="20"/>
          <w:lang w:eastAsia="ru-RU"/>
        </w:rPr>
      </w:pPr>
      <w:bookmarkStart w:id="160" w:name="_Toc499641428"/>
      <w:bookmarkStart w:id="161" w:name="_Toc528672383"/>
      <w:bookmarkStart w:id="162" w:name="_Toc529292898"/>
      <w:bookmarkStart w:id="163" w:name="_Toc26778253"/>
      <w:bookmarkStart w:id="164" w:name="_Toc528783391"/>
      <w:r w:rsidRPr="007B52D7">
        <w:rPr>
          <w:rFonts w:ascii="Times New Roman" w:eastAsia="Times New Roman" w:hAnsi="Times New Roman" w:cs="Times New Roman"/>
          <w:b/>
          <w:bCs/>
          <w:sz w:val="24"/>
          <w:szCs w:val="20"/>
          <w:lang w:eastAsia="ru-RU"/>
        </w:rPr>
        <w:t>7.5.1 Территориальное развитие</w:t>
      </w:r>
      <w:bookmarkEnd w:id="160"/>
      <w:bookmarkEnd w:id="161"/>
      <w:bookmarkEnd w:id="162"/>
      <w:bookmarkEnd w:id="163"/>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Развитие населенных пунктов Семенниковского сельсовета подробно смотреть  в разделе 3.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Генеральным планом принято решение стабилизировать численность населения Семенниковского сельсовета Ермаковского района на перспективу относительно современного состояния – 654 человека.</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Согласно стратегии социально-экономического развития поселения приоритетными видами производственной деятельности являются: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переработка сельхозпродукции, рыбоводство, пищевая промышленность;</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lastRenderedPageBreak/>
        <w:t>– деревообработка;</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производство строительных материалов;</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производство сувенирной продукции, развитие народных промыслов и ремесел;</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highlight w:val="yellow"/>
          <w:lang w:eastAsia="ru-RU"/>
        </w:rPr>
      </w:pPr>
      <w:r w:rsidRPr="007B52D7">
        <w:rPr>
          <w:rFonts w:ascii="Times New Roman" w:eastAsia="Times New Roman" w:hAnsi="Times New Roman" w:cs="Times New Roman"/>
          <w:snapToGrid w:val="0"/>
          <w:sz w:val="24"/>
          <w:szCs w:val="24"/>
          <w:lang w:eastAsia="ru-RU"/>
        </w:rPr>
        <w:t>– размещение различных сборочных производств на основе привозного сырья и комплектующих 4-5 классов опасности и коммунально-складских комплексов.</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highlight w:val="yellow"/>
          <w:lang w:eastAsia="ru-RU"/>
        </w:rPr>
      </w:pPr>
      <w:r w:rsidRPr="007B52D7">
        <w:rPr>
          <w:rFonts w:ascii="Times New Roman" w:eastAsia="Times New Roman" w:hAnsi="Times New Roman" w:cs="Times New Roman"/>
          <w:snapToGrid w:val="0"/>
          <w:sz w:val="24"/>
          <w:szCs w:val="24"/>
          <w:lang w:eastAsia="ru-RU"/>
        </w:rPr>
        <w:t>По территории сельсовета  проходит  автомобильная дорога общего пользования федерального значения Р-257 «Енисей», в связи с  чем, возможно комплексное освоение территории в зоне влияния автодороги с возможностью размещения дополнительных объектов, в том числе торговли, общественного питания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highlight w:val="yellow"/>
          <w:lang w:eastAsia="ru-RU"/>
        </w:rPr>
      </w:pPr>
      <w:r w:rsidRPr="007B52D7">
        <w:rPr>
          <w:rFonts w:ascii="Times New Roman" w:eastAsia="Times New Roman" w:hAnsi="Times New Roman" w:cs="Times New Roman"/>
          <w:snapToGrid w:val="0"/>
          <w:sz w:val="24"/>
          <w:szCs w:val="24"/>
          <w:lang w:eastAsia="ru-RU"/>
        </w:rPr>
        <w:t>В рамках национального проекта по развитию АПК перспективным является развитие малого предпринимательства в сельском хозяйстве и развитии смежных и обслуживающих производств. Актуальным остается внедрение малого бизнеса в сферу развития перерабатывающих  предприятий, а также сферу развития туристско-рекреационных услуг.</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Крупные инвестиционные проекты по развитию муниципального образования отсутствуют.</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Основными направлениями развития жилищного хозяйства  являются: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рост жилищного фонда для увеличения средней жилищной обеспеченности на одного человека;</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строительство нового жилья на месте сноса;</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увеличение уровня обеспечения жилищ современными видами инженерного оборудования;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благоустройство селитебных территорий.</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  Перечень объектов, планируемых к размещению на расчетный срок.</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 Внешкольные учреждения (учреждения дополнительного образования детей) вместимостью 10 мест (объект местного значения муниципального района)</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 Предприятия торговли вместимостью не менее 38,8 м</w:t>
      </w:r>
      <w:r w:rsidRPr="007B52D7">
        <w:rPr>
          <w:rFonts w:ascii="Times New Roman" w:eastAsia="Times New Roman" w:hAnsi="Times New Roman" w:cs="Times New Roman"/>
          <w:snapToGrid w:val="0"/>
          <w:sz w:val="24"/>
          <w:szCs w:val="24"/>
          <w:vertAlign w:val="superscript"/>
          <w:lang w:eastAsia="ru-RU"/>
        </w:rPr>
        <w:t>2</w:t>
      </w:r>
      <w:r w:rsidRPr="007B52D7">
        <w:rPr>
          <w:rFonts w:ascii="Times New Roman" w:eastAsia="Times New Roman" w:hAnsi="Times New Roman" w:cs="Times New Roman"/>
          <w:snapToGrid w:val="0"/>
          <w:sz w:val="24"/>
          <w:szCs w:val="24"/>
          <w:lang w:eastAsia="ru-RU"/>
        </w:rPr>
        <w:t xml:space="preserve"> торговой площади.</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3. Предприятия бытового обслуживания, не менее 5 рабочих мест</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4. Предприятия общественного питания вместимостью  не менее 26 посадочных мест.</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i/>
          <w:snapToGrid w:val="0"/>
          <w:sz w:val="24"/>
          <w:szCs w:val="24"/>
          <w:lang w:eastAsia="ru-RU"/>
        </w:rPr>
        <w:t xml:space="preserve">К реконструкции </w:t>
      </w:r>
      <w:r w:rsidRPr="007B52D7">
        <w:rPr>
          <w:rFonts w:ascii="Times New Roman" w:eastAsia="Times New Roman" w:hAnsi="Times New Roman" w:cs="Times New Roman"/>
          <w:snapToGrid w:val="0"/>
          <w:sz w:val="24"/>
          <w:szCs w:val="24"/>
          <w:lang w:eastAsia="ru-RU"/>
        </w:rPr>
        <w:t>проектом</w:t>
      </w:r>
      <w:r w:rsidRPr="007B52D7">
        <w:rPr>
          <w:rFonts w:ascii="Times New Roman" w:eastAsia="Times New Roman" w:hAnsi="Times New Roman" w:cs="Times New Roman"/>
          <w:i/>
          <w:snapToGrid w:val="0"/>
          <w:sz w:val="24"/>
          <w:szCs w:val="24"/>
          <w:lang w:eastAsia="ru-RU"/>
        </w:rPr>
        <w:t xml:space="preserve"> </w:t>
      </w:r>
      <w:r w:rsidRPr="007B52D7">
        <w:rPr>
          <w:rFonts w:ascii="Times New Roman" w:eastAsia="Times New Roman" w:hAnsi="Times New Roman" w:cs="Times New Roman"/>
          <w:snapToGrid w:val="0"/>
          <w:sz w:val="24"/>
          <w:szCs w:val="24"/>
          <w:lang w:eastAsia="ru-RU"/>
        </w:rPr>
        <w:t xml:space="preserve">  предлагается 4,8 км  существующей улично-дорожной  сети сельсовета, к строительству 2,0 км. Покрытие на дорогах предусматривается капитального типа.</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В поселке необходимо провести мероприятия по строительству очистных и обеззараживающих сооружений, которые позволят обеспечить 100% потребителей питьевой водой и снизить опасность возникновения и распространения заболеваний, вызываемых некачественной питьевой водой.</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Отвод хозяйственно-бытовых стоков от жилой застройки и объектов соцкультбыта, обеспеченных и не обеспеченных централизованной системой водоснабжения, предусмотреть в индивидуальные водонепроницаемые выгребы с последующим вывозом   стоков в места согласованные с СЭС.</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Проектом предлагается теплоснабжение усадебной и индивидуальной малоэтажной застройки осуществлять от индивидуальных отопительных котлов, работающих на различных видах топлива, в том числе газовых. Индивидуальные отопительные котлы оборудовать  системами дожига и оснастить  фильтрами для очистки дымовых газов,  имеющиеся в частной застройке индивидуальные отопительные печи заменить на отопительные котлы, имеющие системы дожига и оснащенные фильтрами для очистки дымовых газов.</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Сохраняется существующая схема электроснабжения.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u w:val="single"/>
          <w:lang w:eastAsia="ru-RU"/>
        </w:rPr>
        <w:t xml:space="preserve">Защита от подтопления. </w:t>
      </w:r>
      <w:r w:rsidRPr="007B52D7">
        <w:rPr>
          <w:rFonts w:ascii="Times New Roman" w:eastAsia="Times New Roman" w:hAnsi="Times New Roman" w:cs="Times New Roman"/>
          <w:snapToGrid w:val="0"/>
          <w:sz w:val="24"/>
          <w:szCs w:val="24"/>
          <w:lang w:eastAsia="ru-RU"/>
        </w:rPr>
        <w:t xml:space="preserve">Мероприятиями по защите территории от нежелательных процессов являются расчистка и углубление русла реки Агеевка, прочистка водосброса дамбы, расположенной на Семенниковском пруду, водопонижение УГВ с помощью открытых </w:t>
      </w:r>
      <w:r w:rsidRPr="007B52D7">
        <w:rPr>
          <w:rFonts w:ascii="Times New Roman" w:eastAsia="Times New Roman" w:hAnsi="Times New Roman" w:cs="Times New Roman"/>
          <w:snapToGrid w:val="0"/>
          <w:sz w:val="24"/>
          <w:szCs w:val="24"/>
          <w:lang w:eastAsia="ru-RU"/>
        </w:rPr>
        <w:lastRenderedPageBreak/>
        <w:t>дренажных канав, углубление существующих дренажных канав. Дно канав заглубить на отметки ниже отметки УГВ в соответствии с нормой осушения.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Для стабилизации и укрепления берегового склона должны быть проведены берегоукрепительные работы. В зависимости от заложения откоса выполнить берегоукрепление каменной наброской, георешётками или габионами.</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На перспективу предлагается предусмотреть переселение жителей из зон подтопления и заболоченности на территории, предлагаемые к развитию.</w:t>
      </w:r>
    </w:p>
    <w:p w:rsidR="007B52D7" w:rsidRPr="007B52D7" w:rsidRDefault="007B52D7" w:rsidP="007B52D7">
      <w:pPr>
        <w:keepNext/>
        <w:keepLines/>
        <w:spacing w:before="200" w:after="0" w:line="240" w:lineRule="auto"/>
        <w:outlineLvl w:val="2"/>
        <w:rPr>
          <w:rFonts w:ascii="Times New Roman" w:eastAsia="Times New Roman" w:hAnsi="Times New Roman" w:cs="Times New Roman"/>
          <w:b/>
          <w:bCs/>
          <w:sz w:val="24"/>
          <w:szCs w:val="20"/>
          <w:lang w:eastAsia="ru-RU"/>
        </w:rPr>
      </w:pPr>
      <w:bookmarkStart w:id="165" w:name="_Toc25939438"/>
      <w:bookmarkStart w:id="166" w:name="_Toc26778254"/>
      <w:bookmarkEnd w:id="164"/>
      <w:r w:rsidRPr="007B52D7">
        <w:rPr>
          <w:rFonts w:ascii="Times New Roman" w:eastAsia="Times New Roman" w:hAnsi="Times New Roman" w:cs="Times New Roman"/>
          <w:b/>
          <w:bCs/>
          <w:sz w:val="24"/>
          <w:szCs w:val="20"/>
          <w:lang w:eastAsia="ru-RU"/>
        </w:rPr>
        <w:t>7.5.2 Пожарная безопасность.</w:t>
      </w:r>
      <w:bookmarkEnd w:id="165"/>
      <w:bookmarkEnd w:id="166"/>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Специализированной техники для пожаротушения в администрации Семенниковского сельсовета нет. Село Семенниково находится  под прикрытием  43 ПСЧ ФГКУ «27 ОФПС по Красноярскому краю»,  расположенной по адресу: с. Ермаковское, ул. Красных Партизан, 104, имеющее на вооружении 8 единиц техника и 39 человек личного состава.</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Основная пожарная техника: 4 ед./ АЦ-40(130)63 Б;  АЦ- 30 (131);  АЦ-8-40 (43118); АЦ-40 (131) 137.</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Вспомогательная техника (количество/вид): 3 ед / ГАЗ-3307;  ГАЗ-3110; ИМ-3-8903.</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Аварийно-спасательное оборудование (количество/ наименование): 1ед / 1к-т ПРОСТОР.</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highlight w:val="yellow"/>
          <w:lang w:eastAsia="ru-RU"/>
        </w:rPr>
      </w:pPr>
    </w:p>
    <w:p w:rsidR="007B52D7" w:rsidRPr="007B52D7" w:rsidRDefault="007B52D7" w:rsidP="007B52D7">
      <w:pPr>
        <w:widowControl w:val="0"/>
        <w:spacing w:before="40" w:after="40" w:line="240" w:lineRule="auto"/>
        <w:ind w:firstLine="709"/>
        <w:jc w:val="both"/>
        <w:rPr>
          <w:rFonts w:ascii="Times New Roman" w:eastAsia="TimesNewRoman" w:hAnsi="Times New Roman" w:cs="Times New Roman"/>
          <w:snapToGrid w:val="0"/>
          <w:sz w:val="24"/>
          <w:szCs w:val="24"/>
          <w:lang w:eastAsia="ru-RU"/>
        </w:rPr>
      </w:pPr>
      <w:r w:rsidRPr="007B52D7">
        <w:rPr>
          <w:rFonts w:ascii="Times New Roman" w:eastAsia="TimesNewRoman" w:hAnsi="Times New Roman" w:cs="Times New Roman"/>
          <w:snapToGrid w:val="0"/>
          <w:sz w:val="24"/>
          <w:szCs w:val="24"/>
          <w:lang w:eastAsia="ru-RU"/>
        </w:rPr>
        <w:t xml:space="preserve">Нормативное время прибытия от пожарного формирования до объекта проектирования в сельской местности  не должно превышать 20 минутный интервал, Федеральный закон № 123-ФЗ «Технический регламент о требованиях пожарной безопасности». </w:t>
      </w:r>
    </w:p>
    <w:p w:rsidR="007B52D7" w:rsidRPr="007B52D7" w:rsidRDefault="007B52D7" w:rsidP="007B52D7">
      <w:pPr>
        <w:widowControl w:val="0"/>
        <w:spacing w:before="40" w:after="40" w:line="240" w:lineRule="auto"/>
        <w:ind w:firstLine="709"/>
        <w:jc w:val="both"/>
        <w:rPr>
          <w:rFonts w:ascii="Times New Roman" w:eastAsia="TimesNewRoman" w:hAnsi="Times New Roman" w:cs="Times New Roman"/>
          <w:snapToGrid w:val="0"/>
          <w:sz w:val="24"/>
          <w:szCs w:val="24"/>
          <w:lang w:eastAsia="ru-RU"/>
        </w:rPr>
      </w:pPr>
      <w:r w:rsidRPr="007B52D7">
        <w:rPr>
          <w:rFonts w:ascii="Times New Roman" w:eastAsia="TimesNewRoman" w:hAnsi="Times New Roman" w:cs="Times New Roman"/>
          <w:snapToGrid w:val="0"/>
          <w:sz w:val="24"/>
          <w:szCs w:val="24"/>
          <w:lang w:eastAsia="ru-RU"/>
        </w:rPr>
        <w:t>Расстояние Ермаковское – Семенниково составляет 14 км, время прибытия от пожарного формирования до объекта проектирования не превышает нормативный 20 минутный интервал для сельской местности.</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Расход воды на пожаротушение определен согласно СНиП 2.04.02-84. Время пополнения пожарных запасов - 48 часов, продолжительность пожара - 3 часа. Тушение пожара предусматривается из пожарных гидрантов и кранов. На период тушения пожара допускается снижение подачи воды на 30% для хозяйственно-бытовых нужд.</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Проектирование и строительство должно вестись с учетом противопожарных разрывов и, в основном, капитальными зданиями.</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На каждый из объектов хранения нефтепродуктов разработаны инженерно технические мероприятия, а также предусмотрены силы, средства и оснащение на случай аварии. Перечень объектов хранения нефтепродуктов, сил, средств и оснащения по ликвидации аварий составлен  УГОЧС.</w:t>
      </w:r>
    </w:p>
    <w:p w:rsidR="007B52D7" w:rsidRPr="007B52D7" w:rsidRDefault="007B52D7" w:rsidP="007B52D7">
      <w:pPr>
        <w:widowControl w:val="0"/>
        <w:spacing w:before="40" w:after="40" w:line="240" w:lineRule="auto"/>
        <w:ind w:firstLine="709"/>
        <w:jc w:val="both"/>
        <w:rPr>
          <w:rFonts w:ascii="Times New Roman" w:eastAsia="TimesNewRoman" w:hAnsi="Times New Roman" w:cs="Times New Roman"/>
          <w:snapToGrid w:val="0"/>
          <w:sz w:val="24"/>
          <w:szCs w:val="24"/>
          <w:lang w:eastAsia="ru-RU"/>
        </w:rPr>
      </w:pPr>
      <w:r w:rsidRPr="007B52D7">
        <w:rPr>
          <w:rFonts w:ascii="Times New Roman" w:eastAsia="TimesNewRoman" w:hAnsi="Times New Roman" w:cs="Times New Roman"/>
          <w:snapToGrid w:val="0"/>
          <w:sz w:val="24"/>
          <w:szCs w:val="24"/>
          <w:lang w:eastAsia="ru-RU"/>
        </w:rPr>
        <w:t>По нормам в обязательном порядке должны предусматриваться проезды для пожарных машин и разворотные площадки, в том числе к встроено-пристроенным помещениям, этим обеспечивая доступ пожарных с автолестниц в любую квартиру или помещение.</w:t>
      </w:r>
    </w:p>
    <w:p w:rsidR="007B52D7" w:rsidRPr="007B52D7" w:rsidRDefault="007B52D7" w:rsidP="007B52D7">
      <w:pPr>
        <w:widowControl w:val="0"/>
        <w:spacing w:before="40" w:after="40" w:line="240" w:lineRule="auto"/>
        <w:ind w:firstLine="709"/>
        <w:jc w:val="both"/>
        <w:rPr>
          <w:rFonts w:ascii="Times New Roman" w:eastAsia="TimesNewRoman" w:hAnsi="Times New Roman" w:cs="Times New Roman"/>
          <w:snapToGrid w:val="0"/>
          <w:sz w:val="24"/>
          <w:szCs w:val="24"/>
          <w:lang w:eastAsia="ru-RU"/>
        </w:rPr>
      </w:pPr>
      <w:r w:rsidRPr="007B52D7">
        <w:rPr>
          <w:rFonts w:ascii="Times New Roman" w:eastAsia="TimesNewRoman" w:hAnsi="Times New Roman" w:cs="Times New Roman"/>
          <w:i/>
          <w:snapToGrid w:val="0"/>
          <w:sz w:val="24"/>
          <w:szCs w:val="24"/>
          <w:lang w:eastAsia="ru-RU"/>
        </w:rPr>
        <w:t>Забор воды.</w:t>
      </w:r>
      <w:r w:rsidRPr="007B52D7">
        <w:rPr>
          <w:rFonts w:ascii="Times New Roman" w:eastAsia="TimesNewRoman" w:hAnsi="Times New Roman" w:cs="Times New Roman"/>
          <w:snapToGrid w:val="0"/>
          <w:sz w:val="24"/>
          <w:szCs w:val="24"/>
          <w:lang w:eastAsia="ru-RU"/>
        </w:rPr>
        <w:t xml:space="preserve">  Село Семенниково расположено на берегу р. Агеевки и пруда образованного  насыпью дороги.  </w:t>
      </w:r>
      <w:r w:rsidRPr="007B52D7">
        <w:rPr>
          <w:rFonts w:ascii="Times New Roman" w:eastAsia="Times New Roman" w:hAnsi="Times New Roman" w:cs="Times New Roman"/>
          <w:snapToGrid w:val="0"/>
          <w:sz w:val="24"/>
          <w:szCs w:val="24"/>
          <w:lang w:eastAsia="ru-RU"/>
        </w:rPr>
        <w:t xml:space="preserve">Из  реки и водохранилища предусматривается возможность забора воды для пожаротушения.  К местам забора воды устраиваются подъезды для забора воды. </w:t>
      </w:r>
      <w:r w:rsidRPr="007B52D7">
        <w:rPr>
          <w:rFonts w:ascii="Times New Roman" w:eastAsia="TimesNewRoman" w:hAnsi="Times New Roman" w:cs="Times New Roman"/>
          <w:snapToGrid w:val="0"/>
          <w:sz w:val="24"/>
          <w:szCs w:val="24"/>
          <w:lang w:eastAsia="ru-RU"/>
        </w:rPr>
        <w:t>Возле воды должна быть  разворотная площадка 15х15м, что обеспечивает подъезд к воде одновременно 2-х пожарных автомобилей.</w:t>
      </w:r>
    </w:p>
    <w:p w:rsidR="007B52D7" w:rsidRPr="007B52D7" w:rsidRDefault="007B52D7" w:rsidP="007B52D7">
      <w:pPr>
        <w:widowControl w:val="0"/>
        <w:spacing w:before="40" w:after="40" w:line="240" w:lineRule="auto"/>
        <w:ind w:firstLine="709"/>
        <w:jc w:val="both"/>
        <w:rPr>
          <w:rFonts w:ascii="Times New Roman" w:eastAsia="TimesNewRoman" w:hAnsi="Times New Roman" w:cs="Times New Roman"/>
          <w:snapToGrid w:val="0"/>
          <w:sz w:val="24"/>
          <w:szCs w:val="24"/>
          <w:highlight w:val="yellow"/>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bookmarkStart w:id="167" w:name="_Toc499565399"/>
      <w:r w:rsidRPr="007B52D7">
        <w:rPr>
          <w:rFonts w:ascii="Times New Roman" w:eastAsia="Times New Roman" w:hAnsi="Times New Roman" w:cs="Times New Roman"/>
          <w:snapToGrid w:val="0"/>
          <w:sz w:val="24"/>
          <w:szCs w:val="24"/>
          <w:lang w:eastAsia="ru-RU"/>
        </w:rPr>
        <w:t>Перечень мероприятий по обеспечению пожарной безопасности</w:t>
      </w:r>
      <w:bookmarkEnd w:id="167"/>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Организационные мероприятия:</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Сообщить в пожарную часть.</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Принятие мер для ликвидации пожара до приезда пожарной службы. Приступить к ликвидации аварии с применением имеющихся средств.</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Вывести людей на безопасное расстояние.</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t>Удалить на безопасное расстояние технику.</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lastRenderedPageBreak/>
        <w:t>К мероприятиям по снижению последствий пожара следует относить:</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ограничение растекания горючих жидкостей по территории или производственной площадке;</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уменьшение интенсивности испарения горючих жидкостей;</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аварийный слив горючих жидкостей в аварийные емкости;</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установку огнепреградителей;</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ограничение массы опасных веществ при хранении и в технологических аппаратах;</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водяное орошение технологических аппаратов;</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флегматизацию горючих смесей в аппаратах и технологическом оборудовании;</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вынос пожароопасного оборудования в изолированные помещения;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применение устройств, снижающих давление в аппаратах до безопасной величины при сгорании газовых и паровоздушных смесей;</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установку в технологическом оборудовании быстродействующих отключающих устройств;</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ограничение распространения пожара с помощью противопожарных разрывов и преград;</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применение огнезащитных красок и покрытий;</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защиту технологических процессов установками пожаротушения;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применение пожарной сигнализации;</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обучения персонала предприятий способам ликвидации аварий;</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Мероприятия по предупреждению возникновения лесных пожаров:</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профилактическая и разъяснительная работа с населением;</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ограничение посещения населением лесных массивов в засушливый период времени;</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прокладка разделительных противопожарных полос в лесных массивах;</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мониторинг территории лесных массивов;</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своевременная зачистка лесных массивов от сухостоя и валежника;</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своевременная очистка от поросли пожарных полос;</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своевременная очистка санитарных зон ЛЭП напряжением более 10 кВ, проходящих по лесным массивам;</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создание мобильных пожарных расчетов для локализации и ликвидации очагов возгорания.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Перечень мероприятий при осуществлении спасательных работ:</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поиск и спасение людей, при необходимости обеспечение их средствами индивидуальной защиты;</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оказание пострадавшим медицинской помощи и эвакуация их в лечебные учреждения;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проведение первоочередных мероприятий: тушение пожаров, локализация истечений аварийно химически опасных веществ и т.д.;</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локализация аварий на коммунально-энергетических сетях, препятствующих ведению аварийно спасательных работ;</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устройство проездов и проходов к местам аварий, разборка завалов, вскрытие разрушенных (заваленных) укрытий, подача в них воздуха;</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обрушение неустойчивых конструкций, демонтаж сохранившегося военного оборудования, которому угрожает опасность;</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развертывание временных пунктов питания и проживания населения, пострадавшего и эвакуированного в результате чрезвычайной ситуации;</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спасение материальных и культурных ценностей;</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охрана общественного порядка и организация комендантской службы;</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другие мероприятия, исходя из местных условий и сложившейся обстановки.</w:t>
      </w:r>
    </w:p>
    <w:p w:rsidR="007B52D7" w:rsidRPr="007B52D7" w:rsidRDefault="007B52D7" w:rsidP="007B52D7">
      <w:pPr>
        <w:widowControl w:val="0"/>
        <w:spacing w:after="40" w:line="240" w:lineRule="auto"/>
        <w:ind w:firstLine="709"/>
        <w:jc w:val="both"/>
        <w:rPr>
          <w:rFonts w:ascii="Times New Roman" w:eastAsia="Times New Roman" w:hAnsi="Times New Roman" w:cs="Times New Roman"/>
          <w:snapToGrid w:val="0"/>
          <w:sz w:val="24"/>
          <w:szCs w:val="24"/>
          <w:lang w:val="x-none" w:eastAsia="x-none"/>
        </w:rPr>
      </w:pPr>
      <w:r w:rsidRPr="007B52D7">
        <w:rPr>
          <w:rFonts w:ascii="Times New Roman" w:eastAsia="Times New Roman" w:hAnsi="Times New Roman" w:cs="Times New Roman"/>
          <w:snapToGrid w:val="0"/>
          <w:sz w:val="24"/>
          <w:szCs w:val="24"/>
          <w:lang w:val="x-none" w:eastAsia="x-none"/>
        </w:rPr>
        <w:lastRenderedPageBreak/>
        <w:t>Проектирование и строительство зданий и сооружений рекомендуется производить с учетом противопожарных требований нормативной литературы. Для строительства рекомендуется проектировать здания и сооружения с более высокой степенью огнестойкости.</w:t>
      </w:r>
    </w:p>
    <w:p w:rsidR="007B52D7" w:rsidRPr="007B52D7" w:rsidRDefault="007B52D7" w:rsidP="007B52D7">
      <w:pPr>
        <w:widowControl w:val="0"/>
        <w:spacing w:before="40" w:after="40" w:line="240" w:lineRule="auto"/>
        <w:ind w:firstLine="709"/>
        <w:jc w:val="both"/>
        <w:rPr>
          <w:rFonts w:ascii="Times New Roman" w:eastAsia="TimesNewRoman" w:hAnsi="Times New Roman" w:cs="Times New Roman"/>
          <w:snapToGrid w:val="0"/>
          <w:sz w:val="24"/>
          <w:szCs w:val="24"/>
          <w:lang w:eastAsia="ru-RU"/>
        </w:rPr>
      </w:pPr>
    </w:p>
    <w:p w:rsidR="007B52D7" w:rsidRPr="007B52D7" w:rsidRDefault="007B52D7" w:rsidP="007B52D7">
      <w:pPr>
        <w:widowControl w:val="0"/>
        <w:shd w:val="clear" w:color="auto" w:fill="FFFFFF"/>
        <w:autoSpaceDE w:val="0"/>
        <w:autoSpaceDN w:val="0"/>
        <w:adjustRightInd w:val="0"/>
        <w:spacing w:after="240" w:line="240" w:lineRule="auto"/>
        <w:ind w:firstLine="426"/>
        <w:jc w:val="both"/>
        <w:rPr>
          <w:rFonts w:ascii="Times New Roman" w:eastAsia="TimesNewRoman" w:hAnsi="Times New Roman" w:cs="Times New Roman"/>
          <w:sz w:val="24"/>
          <w:szCs w:val="24"/>
        </w:rPr>
      </w:pPr>
      <w:r w:rsidRPr="007B52D7">
        <w:rPr>
          <w:rFonts w:ascii="Times New Roman" w:eastAsia="TimesNewRoman" w:hAnsi="Times New Roman" w:cs="Times New Roman"/>
          <w:b/>
          <w:i/>
          <w:sz w:val="24"/>
          <w:szCs w:val="24"/>
        </w:rPr>
        <w:t>Мероприятия по охране и защите лесов от пожаров</w:t>
      </w:r>
      <w:r w:rsidRPr="007B52D7">
        <w:rPr>
          <w:rFonts w:ascii="Times New Roman" w:eastAsia="TimesNewRoman" w:hAnsi="Times New Roman" w:cs="Times New Roman"/>
          <w:sz w:val="24"/>
          <w:szCs w:val="24"/>
        </w:rPr>
        <w:t xml:space="preserve">. </w:t>
      </w:r>
    </w:p>
    <w:p w:rsidR="007B52D7" w:rsidRPr="007B52D7" w:rsidRDefault="007B52D7" w:rsidP="007B52D7">
      <w:pPr>
        <w:widowControl w:val="0"/>
        <w:shd w:val="clear" w:color="auto" w:fill="FFFFFF"/>
        <w:autoSpaceDE w:val="0"/>
        <w:autoSpaceDN w:val="0"/>
        <w:adjustRightInd w:val="0"/>
        <w:spacing w:after="240" w:line="240" w:lineRule="auto"/>
        <w:ind w:firstLine="426"/>
        <w:jc w:val="both"/>
        <w:rPr>
          <w:rFonts w:ascii="Times New Roman" w:eastAsia="Times New Roman" w:hAnsi="Times New Roman" w:cs="Times New Roman"/>
          <w:sz w:val="24"/>
          <w:szCs w:val="24"/>
        </w:rPr>
      </w:pPr>
      <w:r w:rsidRPr="007B52D7">
        <w:rPr>
          <w:rFonts w:ascii="Times New Roman" w:eastAsia="Times New Roman" w:hAnsi="Times New Roman" w:cs="Times New Roman"/>
          <w:sz w:val="24"/>
          <w:szCs w:val="24"/>
        </w:rPr>
        <w:t xml:space="preserve">Семенниковский сельсовет находится на землях </w:t>
      </w:r>
      <w:r w:rsidRPr="007B52D7">
        <w:rPr>
          <w:rFonts w:ascii="Times New Roman" w:eastAsia="Times New Roman" w:hAnsi="Times New Roman" w:cs="Times New Roman"/>
          <w:color w:val="000000"/>
          <w:sz w:val="24"/>
          <w:szCs w:val="24"/>
        </w:rPr>
        <w:t xml:space="preserve">Усинского лесничества. </w:t>
      </w:r>
    </w:p>
    <w:p w:rsidR="007B52D7" w:rsidRPr="007B52D7" w:rsidRDefault="007B52D7" w:rsidP="007B52D7">
      <w:pPr>
        <w:widowControl w:val="0"/>
        <w:shd w:val="clear" w:color="auto" w:fill="FFFFFF"/>
        <w:autoSpaceDE w:val="0"/>
        <w:autoSpaceDN w:val="0"/>
        <w:adjustRightInd w:val="0"/>
        <w:spacing w:after="240" w:line="240" w:lineRule="auto"/>
        <w:ind w:firstLine="426"/>
        <w:jc w:val="both"/>
        <w:rPr>
          <w:rFonts w:ascii="Times New Roman" w:eastAsia="TimesNewRoman" w:hAnsi="Times New Roman" w:cs="Times New Roman"/>
          <w:sz w:val="24"/>
          <w:szCs w:val="24"/>
        </w:rPr>
      </w:pPr>
      <w:r w:rsidRPr="007B52D7">
        <w:rPr>
          <w:rFonts w:ascii="Times New Roman" w:eastAsia="TimesNewRoman" w:hAnsi="Times New Roman" w:cs="Times New Roman"/>
          <w:sz w:val="24"/>
          <w:szCs w:val="24"/>
        </w:rPr>
        <w:t xml:space="preserve">Охрана лесов от пожаров на лесных землях Гослесфонда   осуществляется в соответствии с ежегодными  распоряжениями Правительства Красноярского края «О подготовке к пожароопасному сезону в лесах края».        </w:t>
      </w:r>
    </w:p>
    <w:p w:rsidR="007B52D7" w:rsidRPr="007B52D7" w:rsidRDefault="007B52D7" w:rsidP="007B52D7">
      <w:pPr>
        <w:widowControl w:val="0"/>
        <w:shd w:val="clear" w:color="auto" w:fill="FFFFFF"/>
        <w:autoSpaceDE w:val="0"/>
        <w:autoSpaceDN w:val="0"/>
        <w:adjustRightInd w:val="0"/>
        <w:spacing w:after="240" w:line="240" w:lineRule="auto"/>
        <w:ind w:firstLine="426"/>
        <w:jc w:val="both"/>
        <w:rPr>
          <w:rFonts w:ascii="Times New Roman" w:eastAsia="TimesNewRoman" w:hAnsi="Times New Roman" w:cs="Times New Roman"/>
          <w:sz w:val="24"/>
          <w:szCs w:val="24"/>
        </w:rPr>
      </w:pPr>
      <w:r w:rsidRPr="007B52D7">
        <w:rPr>
          <w:rFonts w:ascii="Times New Roman" w:eastAsia="TimesNewRoman" w:hAnsi="Times New Roman" w:cs="Times New Roman"/>
          <w:sz w:val="24"/>
          <w:szCs w:val="24"/>
        </w:rPr>
        <w:t xml:space="preserve"> В рамках разработки мер по совершенствованию системы охраны лесов от пожаров в Красноярском крае распоряжением Правительства края от 22.10.2010 №880-р создана единая специализированная структура по профилактике и тушению лесных пожаров - государственное предприятие Красноярского края «Лесопожарный центр» (далее - ГП КК «Лесопожарный центр»), объединяющее функции наземной и авиационной охраны лесов.  Вся территория края разделена на 5 звеньев (Центральное, Енисейское, Кежемско-Богучанское, Эвенкийское и Южное), каждое звено в своем составе имеет авиаотделения (всего создано 21 авиаотделение).  Авиаотделениям подчинен 61 пункт наземной охраны лесов, которые расположены в каждом лесничестве.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В Усинском лесничестве осуществляется ежегодная корректировка зон охраны в соответствии с данными государственной инвентаризации лесов и Планом тушения лесных пожаров по лесничеству.</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В целом по лесничеству средний класс пожарной опасности равен 3,1, что свидетельствует о возможности возникновения как низовых, так и верховых пожаров в периоды весенне-летних и летне-осенних пожарных максимумов. Дата начала летне-осеннего пожароопасного сезона с 01 июля текущего года.</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Длительность пожароопасного сезона по классам пожарной опасности </w:t>
      </w:r>
      <w:r w:rsidRPr="007B52D7">
        <w:rPr>
          <w:rFonts w:ascii="Times New Roman" w:eastAsia="Times New Roman" w:hAnsi="Times New Roman" w:cs="Times New Roman"/>
          <w:snapToGrid w:val="0"/>
          <w:sz w:val="24"/>
          <w:szCs w:val="24"/>
          <w:lang w:eastAsia="ru-RU"/>
        </w:rPr>
        <w:br/>
        <w:t>на территории лесничества составляет 175 дней.</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Ежегодный объем мониторинга пожароопасной обстановки составляет 968,3 тыс. га, в том числе наземного – 145,6 тыс. га (15,0 %) и авиационного – 822,7 тыс. га (85,0 %).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Территория лесничества обслуживается Усинским авиаотделением.</w:t>
      </w:r>
    </w:p>
    <w:p w:rsidR="007B52D7" w:rsidRPr="007B52D7" w:rsidRDefault="007B52D7" w:rsidP="007B52D7">
      <w:pPr>
        <w:keepNext/>
        <w:keepLines/>
        <w:spacing w:before="200" w:after="0" w:line="240" w:lineRule="auto"/>
        <w:outlineLvl w:val="2"/>
        <w:rPr>
          <w:rFonts w:ascii="Times New Roman" w:eastAsia="Times New Roman" w:hAnsi="Times New Roman" w:cs="Times New Roman"/>
          <w:b/>
          <w:bCs/>
          <w:sz w:val="24"/>
          <w:szCs w:val="20"/>
          <w:lang w:eastAsia="ru-RU"/>
        </w:rPr>
      </w:pPr>
      <w:bookmarkStart w:id="168" w:name="_Toc528673363"/>
      <w:bookmarkStart w:id="169" w:name="_Toc528783392"/>
      <w:bookmarkStart w:id="170" w:name="_Toc531594246"/>
      <w:bookmarkStart w:id="171" w:name="_Toc25939439"/>
      <w:bookmarkStart w:id="172" w:name="_Toc26778255"/>
      <w:r w:rsidRPr="007B52D7">
        <w:rPr>
          <w:rFonts w:ascii="Times New Roman" w:eastAsia="Times New Roman" w:hAnsi="Times New Roman" w:cs="Times New Roman"/>
          <w:b/>
          <w:bCs/>
          <w:sz w:val="24"/>
          <w:szCs w:val="20"/>
          <w:lang w:eastAsia="ru-RU"/>
        </w:rPr>
        <w:t>7.5.3  Технические средства оповещения о ЧС</w:t>
      </w:r>
      <w:bookmarkEnd w:id="168"/>
      <w:bookmarkEnd w:id="169"/>
      <w:bookmarkEnd w:id="170"/>
      <w:bookmarkEnd w:id="171"/>
      <w:bookmarkEnd w:id="172"/>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NewRoman" w:hAnsi="Times New Roman" w:cs="Times New Roman"/>
          <w:snapToGrid w:val="0"/>
          <w:sz w:val="24"/>
          <w:szCs w:val="24"/>
          <w:lang w:eastAsia="ru-RU"/>
        </w:rPr>
        <w:t>Организация и осуществление оповещения проводится в соответствии с приказом МЧС РФ, Министерства информационных технологий и связи РФ и Министерства культуры и массовых коммуникаций РФ от 25.07.2006 г № 422/90/376 «Об утверждении Положения о системах оповещения населения».</w:t>
      </w:r>
      <w:r w:rsidRPr="007B52D7">
        <w:rPr>
          <w:rFonts w:ascii="Times New Roman" w:eastAsia="Times New Roman" w:hAnsi="Times New Roman" w:cs="Times New Roman"/>
          <w:snapToGrid w:val="0"/>
          <w:sz w:val="24"/>
          <w:szCs w:val="24"/>
          <w:lang w:eastAsia="ru-RU"/>
        </w:rPr>
        <w:t xml:space="preserve"> </w:t>
      </w:r>
    </w:p>
    <w:p w:rsidR="007B52D7" w:rsidRPr="007B52D7" w:rsidRDefault="007B52D7" w:rsidP="007B52D7">
      <w:pPr>
        <w:widowControl w:val="0"/>
        <w:spacing w:before="40" w:after="40" w:line="240" w:lineRule="auto"/>
        <w:ind w:firstLine="709"/>
        <w:jc w:val="both"/>
        <w:rPr>
          <w:rFonts w:ascii="Times New Roman" w:eastAsia="Calibri" w:hAnsi="Times New Roman" w:cs="Times New Roman"/>
          <w:snapToGrid w:val="0"/>
          <w:sz w:val="24"/>
          <w:szCs w:val="24"/>
          <w:lang w:eastAsia="ru-RU"/>
        </w:rPr>
      </w:pPr>
      <w:r w:rsidRPr="007B52D7">
        <w:rPr>
          <w:rFonts w:ascii="Times New Roman" w:eastAsia="TimesNewRoman" w:hAnsi="Times New Roman" w:cs="Times New Roman"/>
          <w:snapToGrid w:val="0"/>
          <w:sz w:val="24"/>
          <w:szCs w:val="24"/>
          <w:lang w:eastAsia="ru-RU"/>
        </w:rPr>
        <w:t xml:space="preserve">Сигнал оповещения ГО, поступивший в ГУ МЧС России по Красноярскому  краю, по имеющимся каналам связи (по телефону, телеграфу, аппаратуре оповещения ГО), либо же по средствам </w:t>
      </w:r>
    </w:p>
    <w:p w:rsidR="007B52D7" w:rsidRPr="007B52D7" w:rsidRDefault="007B52D7" w:rsidP="007B52D7">
      <w:pPr>
        <w:widowControl w:val="0"/>
        <w:shd w:val="clear" w:color="auto" w:fill="FFFFFF"/>
        <w:autoSpaceDE w:val="0"/>
        <w:autoSpaceDN w:val="0"/>
        <w:adjustRightInd w:val="0"/>
        <w:spacing w:after="0" w:line="274" w:lineRule="exact"/>
        <w:ind w:firstLine="567"/>
        <w:jc w:val="both"/>
        <w:rPr>
          <w:rFonts w:ascii="Times New Roman" w:eastAsia="Times New Roman" w:hAnsi="Times New Roman" w:cs="Times New Roman"/>
          <w:sz w:val="24"/>
          <w:szCs w:val="24"/>
        </w:rPr>
      </w:pPr>
      <w:r w:rsidRPr="007B52D7">
        <w:rPr>
          <w:rFonts w:ascii="Times New Roman" w:eastAsia="Times New Roman" w:hAnsi="Times New Roman" w:cs="Times New Roman"/>
          <w:sz w:val="24"/>
          <w:szCs w:val="24"/>
        </w:rPr>
        <w:t xml:space="preserve">Проектом предусматривается радиовещание в диапазоне УКВ. </w:t>
      </w:r>
    </w:p>
    <w:p w:rsidR="007B52D7" w:rsidRPr="007B52D7" w:rsidRDefault="007B52D7" w:rsidP="007B52D7">
      <w:pPr>
        <w:widowControl w:val="0"/>
        <w:shd w:val="clear" w:color="auto" w:fill="FFFFFF"/>
        <w:autoSpaceDE w:val="0"/>
        <w:autoSpaceDN w:val="0"/>
        <w:adjustRightInd w:val="0"/>
        <w:spacing w:after="0" w:line="274" w:lineRule="exact"/>
        <w:ind w:firstLine="567"/>
        <w:jc w:val="both"/>
        <w:rPr>
          <w:rFonts w:ascii="Times New Roman" w:eastAsia="Times New Roman" w:hAnsi="Times New Roman" w:cs="Times New Roman"/>
          <w:sz w:val="24"/>
          <w:szCs w:val="24"/>
        </w:rPr>
      </w:pPr>
      <w:r w:rsidRPr="007B52D7">
        <w:rPr>
          <w:rFonts w:ascii="Times New Roman" w:eastAsia="Times New Roman" w:hAnsi="Times New Roman" w:cs="Times New Roman"/>
          <w:sz w:val="24"/>
          <w:szCs w:val="24"/>
        </w:rPr>
        <w:t xml:space="preserve">Количество уличных громкоговорителей определяется из соотношения </w:t>
      </w:r>
    </w:p>
    <w:p w:rsidR="007B52D7" w:rsidRPr="007B52D7" w:rsidRDefault="007B52D7" w:rsidP="007B52D7">
      <w:pPr>
        <w:widowControl w:val="0"/>
        <w:shd w:val="clear" w:color="auto" w:fill="FFFFFF"/>
        <w:autoSpaceDE w:val="0"/>
        <w:autoSpaceDN w:val="0"/>
        <w:adjustRightInd w:val="0"/>
        <w:spacing w:after="0" w:line="274" w:lineRule="exact"/>
        <w:ind w:firstLine="567"/>
        <w:jc w:val="both"/>
        <w:rPr>
          <w:rFonts w:ascii="Times New Roman" w:eastAsia="Times New Roman" w:hAnsi="Times New Roman" w:cs="Times New Roman"/>
          <w:sz w:val="24"/>
          <w:szCs w:val="24"/>
        </w:rPr>
      </w:pPr>
      <w:r w:rsidRPr="007B52D7">
        <w:rPr>
          <w:rFonts w:ascii="Times New Roman" w:eastAsia="Times New Roman" w:hAnsi="Times New Roman" w:cs="Times New Roman"/>
          <w:sz w:val="24"/>
          <w:szCs w:val="24"/>
        </w:rPr>
        <w:t>1 громкоговоритель на 2000 жителей, что составляет1 шт.</w:t>
      </w:r>
    </w:p>
    <w:p w:rsidR="007B52D7" w:rsidRPr="007B52D7" w:rsidRDefault="007B52D7" w:rsidP="007B52D7">
      <w:pPr>
        <w:widowControl w:val="0"/>
        <w:shd w:val="clear" w:color="auto" w:fill="FFFFFF"/>
        <w:autoSpaceDE w:val="0"/>
        <w:autoSpaceDN w:val="0"/>
        <w:adjustRightInd w:val="0"/>
        <w:spacing w:after="0" w:line="274" w:lineRule="exact"/>
        <w:ind w:firstLine="567"/>
        <w:jc w:val="both"/>
        <w:rPr>
          <w:rFonts w:ascii="Times New Roman" w:eastAsia="Times New Roman" w:hAnsi="Times New Roman" w:cs="Times New Roman"/>
          <w:sz w:val="24"/>
          <w:szCs w:val="24"/>
        </w:rPr>
      </w:pPr>
      <w:r w:rsidRPr="007B52D7">
        <w:rPr>
          <w:rFonts w:ascii="Times New Roman" w:eastAsia="Times New Roman" w:hAnsi="Times New Roman" w:cs="Times New Roman"/>
          <w:sz w:val="24"/>
          <w:szCs w:val="24"/>
        </w:rPr>
        <w:t>1 громкоговоритель соответствует 44 радиоточкам общего пользования мощностью 0,25Вт.</w:t>
      </w:r>
    </w:p>
    <w:p w:rsidR="007B52D7" w:rsidRPr="007B52D7" w:rsidRDefault="007B52D7" w:rsidP="007B52D7">
      <w:pPr>
        <w:widowControl w:val="0"/>
        <w:shd w:val="clear" w:color="auto" w:fill="FFFFFF"/>
        <w:autoSpaceDE w:val="0"/>
        <w:autoSpaceDN w:val="0"/>
        <w:adjustRightInd w:val="0"/>
        <w:spacing w:after="0" w:line="274" w:lineRule="exact"/>
        <w:ind w:firstLine="567"/>
        <w:jc w:val="both"/>
        <w:rPr>
          <w:rFonts w:ascii="Times New Roman" w:eastAsia="Times New Roman" w:hAnsi="Times New Roman" w:cs="Times New Roman"/>
          <w:sz w:val="24"/>
          <w:szCs w:val="24"/>
        </w:rPr>
      </w:pPr>
      <w:r w:rsidRPr="007B52D7">
        <w:rPr>
          <w:rFonts w:ascii="Times New Roman" w:eastAsia="Times New Roman" w:hAnsi="Times New Roman" w:cs="Times New Roman"/>
          <w:sz w:val="24"/>
          <w:szCs w:val="24"/>
        </w:rPr>
        <w:t>Оповещение населения о сигналах гражданской обороны или информацию о производственной аварии, катастрофе, стихийном бедствии осуществляется по радиотрансляционной сети, телевидению, предварительно включив электросирены.</w:t>
      </w:r>
    </w:p>
    <w:p w:rsidR="007B52D7" w:rsidRPr="007B52D7" w:rsidRDefault="007B52D7" w:rsidP="007B52D7">
      <w:pPr>
        <w:widowControl w:val="0"/>
        <w:shd w:val="clear" w:color="auto" w:fill="FFFFFF"/>
        <w:autoSpaceDE w:val="0"/>
        <w:autoSpaceDN w:val="0"/>
        <w:adjustRightInd w:val="0"/>
        <w:spacing w:after="0" w:line="274" w:lineRule="exact"/>
        <w:ind w:firstLine="567"/>
        <w:jc w:val="both"/>
        <w:rPr>
          <w:rFonts w:ascii="Times New Roman" w:eastAsia="Times New Roman" w:hAnsi="Times New Roman" w:cs="Times New Roman"/>
          <w:sz w:val="24"/>
          <w:szCs w:val="24"/>
        </w:rPr>
      </w:pPr>
      <w:r w:rsidRPr="007B52D7">
        <w:rPr>
          <w:rFonts w:ascii="Times New Roman" w:eastAsia="Times New Roman" w:hAnsi="Times New Roman" w:cs="Times New Roman"/>
          <w:sz w:val="24"/>
          <w:szCs w:val="24"/>
        </w:rPr>
        <w:t xml:space="preserve">Кроме того, для оповещения населения используются наружные электросирены,  </w:t>
      </w:r>
      <w:r w:rsidRPr="007B52D7">
        <w:rPr>
          <w:rFonts w:ascii="Times New Roman" w:eastAsia="Times New Roman" w:hAnsi="Times New Roman" w:cs="Times New Roman"/>
          <w:sz w:val="24"/>
          <w:szCs w:val="24"/>
        </w:rPr>
        <w:lastRenderedPageBreak/>
        <w:t>устанавливаемые с учетом радиуса слышимости от 400 до 700 м и местных условий. В с. Семенниково имеется система оповещения «Ревун».</w:t>
      </w:r>
    </w:p>
    <w:p w:rsidR="007B52D7" w:rsidRPr="007B52D7" w:rsidRDefault="007B52D7" w:rsidP="007B52D7">
      <w:pPr>
        <w:keepNext/>
        <w:keepLines/>
        <w:spacing w:before="200" w:after="0" w:line="240" w:lineRule="auto"/>
        <w:outlineLvl w:val="2"/>
        <w:rPr>
          <w:rFonts w:ascii="Times New Roman" w:eastAsia="Times New Roman" w:hAnsi="Times New Roman" w:cs="Times New Roman"/>
          <w:b/>
          <w:bCs/>
          <w:sz w:val="24"/>
          <w:szCs w:val="20"/>
          <w:lang w:eastAsia="ru-RU"/>
        </w:rPr>
      </w:pPr>
      <w:bookmarkStart w:id="173" w:name="_Toc468884016"/>
      <w:bookmarkStart w:id="174" w:name="_Toc528783393"/>
      <w:bookmarkStart w:id="175" w:name="_Toc531594247"/>
      <w:bookmarkStart w:id="176" w:name="_Toc25939440"/>
      <w:bookmarkStart w:id="177" w:name="_Toc26778256"/>
      <w:r w:rsidRPr="007B52D7">
        <w:rPr>
          <w:rFonts w:ascii="Times New Roman" w:eastAsia="Times New Roman" w:hAnsi="Times New Roman" w:cs="Times New Roman"/>
          <w:b/>
          <w:bCs/>
          <w:sz w:val="24"/>
          <w:szCs w:val="20"/>
          <w:lang w:eastAsia="ru-RU"/>
        </w:rPr>
        <w:t>7.5.4 Эвакуация населения</w:t>
      </w:r>
      <w:bookmarkEnd w:id="173"/>
      <w:bookmarkEnd w:id="174"/>
      <w:bookmarkEnd w:id="175"/>
      <w:bookmarkEnd w:id="176"/>
      <w:bookmarkEnd w:id="177"/>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Объект градостроительной деятельности   не принимает эвакуируемое население из других населенных пунктов в особый период. Сборные эвакуационные пункта для населения на особый период на территории Семенниковского сельсовета отсутствуют.</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В случае ЧС имеется пункт временного размещения населения ПВР в здании МБОУ Семенниковская СОШ, по адресу: село Семенниково, ул. Трактовая, 38, на 100 мест, состояние удовлетворительное.</w:t>
      </w:r>
    </w:p>
    <w:p w:rsidR="007B52D7" w:rsidRPr="007B52D7" w:rsidRDefault="007B52D7" w:rsidP="007B52D7">
      <w:pPr>
        <w:keepNext/>
        <w:keepLines/>
        <w:spacing w:after="0"/>
        <w:ind w:firstLine="709"/>
        <w:outlineLvl w:val="1"/>
        <w:rPr>
          <w:rFonts w:ascii="Times New Roman" w:eastAsia="Times New Roman" w:hAnsi="Times New Roman" w:cs="Times New Roman"/>
          <w:b/>
          <w:bCs/>
          <w:sz w:val="24"/>
          <w:szCs w:val="24"/>
          <w:lang w:eastAsia="ru-RU"/>
        </w:rPr>
      </w:pPr>
      <w:bookmarkStart w:id="178" w:name="_Toc528673364"/>
      <w:bookmarkStart w:id="179" w:name="_Toc528783394"/>
      <w:bookmarkStart w:id="180" w:name="_Toc531594248"/>
      <w:bookmarkStart w:id="181" w:name="_Toc25939441"/>
      <w:bookmarkStart w:id="182" w:name="_Toc26778257"/>
      <w:r w:rsidRPr="007B52D7">
        <w:rPr>
          <w:rFonts w:ascii="Times New Roman" w:eastAsia="Times New Roman" w:hAnsi="Times New Roman" w:cs="Times New Roman"/>
          <w:b/>
          <w:bCs/>
          <w:sz w:val="24"/>
          <w:szCs w:val="24"/>
          <w:lang w:eastAsia="ru-RU"/>
        </w:rPr>
        <w:t>7.6  Мероприятия по противодействию террористическим актам</w:t>
      </w:r>
      <w:bookmarkEnd w:id="178"/>
      <w:bookmarkEnd w:id="179"/>
      <w:bookmarkEnd w:id="180"/>
      <w:bookmarkEnd w:id="181"/>
      <w:bookmarkEnd w:id="182"/>
    </w:p>
    <w:p w:rsidR="007B52D7" w:rsidRPr="007B52D7" w:rsidRDefault="007B52D7" w:rsidP="007B52D7">
      <w:pPr>
        <w:widowControl w:val="0"/>
        <w:spacing w:before="40" w:after="40" w:line="240" w:lineRule="auto"/>
        <w:ind w:firstLine="709"/>
        <w:jc w:val="both"/>
        <w:rPr>
          <w:rFonts w:ascii="Times New Roman" w:eastAsia="TimesNew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В соответствии с СП 132.13330.2011 «Обеспечение антитеррористической защищенности зданий и сооружения. Общие требования проектирования» в зависимости от вида и размеров ущерба, который может быть нанесен объекту, находящимся на объекте людям и имуществу в случае реализации террористических угроз, устанавливается класс объекта по значимости и  предусматривается оснащенность объекта </w:t>
      </w:r>
      <w:r w:rsidRPr="007B52D7">
        <w:rPr>
          <w:rFonts w:ascii="Times New Roman" w:eastAsia="TimesNewRoman" w:hAnsi="Times New Roman" w:cs="Times New Roman"/>
          <w:snapToGrid w:val="0"/>
          <w:sz w:val="24"/>
          <w:szCs w:val="24"/>
          <w:lang w:eastAsia="ru-RU"/>
        </w:rPr>
        <w:t>техническими средствами защищенности.</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Система органов и структур, занимающихся вопросами борьбы с терроризмом, включает в себя: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i/>
          <w:snapToGrid w:val="0"/>
          <w:sz w:val="24"/>
          <w:szCs w:val="24"/>
          <w:lang w:eastAsia="ru-RU"/>
        </w:rPr>
        <w:t>-на федеральном уровне</w:t>
      </w:r>
      <w:r w:rsidRPr="007B52D7">
        <w:rPr>
          <w:rFonts w:ascii="Times New Roman" w:eastAsia="Times New Roman" w:hAnsi="Times New Roman" w:cs="Times New Roman"/>
          <w:snapToGrid w:val="0"/>
          <w:sz w:val="24"/>
          <w:szCs w:val="24"/>
          <w:lang w:eastAsia="ru-RU"/>
        </w:rPr>
        <w:t xml:space="preserve"> – Правительство Российской Федерации, федеральные органы исполнительной власти в сфере их деятельности (ФЗ-35 от 06.03.2006 г.);</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r w:rsidRPr="007B52D7">
        <w:rPr>
          <w:rFonts w:ascii="Times New Roman" w:eastAsia="Times New Roman" w:hAnsi="Times New Roman" w:cs="Times New Roman"/>
          <w:i/>
          <w:snapToGrid w:val="0"/>
          <w:sz w:val="24"/>
          <w:szCs w:val="24"/>
          <w:lang w:eastAsia="ru-RU"/>
        </w:rPr>
        <w:t>на уровне субъекта федерации</w:t>
      </w:r>
      <w:r w:rsidRPr="007B52D7">
        <w:rPr>
          <w:rFonts w:ascii="Times New Roman" w:eastAsia="Times New Roman" w:hAnsi="Times New Roman" w:cs="Times New Roman"/>
          <w:snapToGrid w:val="0"/>
          <w:sz w:val="24"/>
          <w:szCs w:val="24"/>
          <w:lang w:eastAsia="ru-RU"/>
        </w:rPr>
        <w:t xml:space="preserve"> (Красноярский край) - Губернатор края,  местные органы исполнительной власти.</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Координаторами деятельности органов власти являются антитеррористические комиссии.</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Антитеррористические комиссии осуществляют свою деятельность в соответствии с планом деятельности или с возникшей необходимостью.</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b/>
          <w:bCs/>
          <w:i/>
          <w:snapToGrid w:val="0"/>
          <w:sz w:val="24"/>
          <w:szCs w:val="24"/>
          <w:u w:val="single"/>
          <w:lang w:eastAsia="ru-RU"/>
        </w:rPr>
      </w:pPr>
      <w:r w:rsidRPr="007B52D7">
        <w:rPr>
          <w:rFonts w:ascii="Times New Roman" w:eastAsia="Times New Roman" w:hAnsi="Times New Roman" w:cs="Times New Roman"/>
          <w:b/>
          <w:bCs/>
          <w:i/>
          <w:snapToGrid w:val="0"/>
          <w:sz w:val="24"/>
          <w:szCs w:val="24"/>
          <w:lang w:eastAsia="ru-RU"/>
        </w:rPr>
        <w:t xml:space="preserve">Организация </w:t>
      </w:r>
      <w:r w:rsidRPr="007B52D7">
        <w:rPr>
          <w:rFonts w:ascii="Times New Roman" w:eastAsia="Times New Roman" w:hAnsi="Times New Roman" w:cs="Times New Roman"/>
          <w:b/>
          <w:i/>
          <w:snapToGrid w:val="0"/>
          <w:sz w:val="24"/>
          <w:szCs w:val="24"/>
          <w:lang w:eastAsia="ru-RU"/>
        </w:rPr>
        <w:t>антитеррористической</w:t>
      </w:r>
      <w:r w:rsidRPr="007B52D7">
        <w:rPr>
          <w:rFonts w:ascii="Times New Roman" w:eastAsia="Times New Roman" w:hAnsi="Times New Roman" w:cs="Times New Roman"/>
          <w:b/>
          <w:bCs/>
          <w:i/>
          <w:snapToGrid w:val="0"/>
          <w:sz w:val="24"/>
          <w:szCs w:val="24"/>
          <w:lang w:eastAsia="ru-RU"/>
        </w:rPr>
        <w:t xml:space="preserve"> безопасности учреждений.</w:t>
      </w:r>
      <w:r w:rsidRPr="007B52D7">
        <w:rPr>
          <w:rFonts w:ascii="Times New Roman" w:eastAsia="Times New Roman" w:hAnsi="Times New Roman" w:cs="Times New Roman"/>
          <w:snapToGrid w:val="0"/>
          <w:sz w:val="24"/>
          <w:szCs w:val="24"/>
          <w:lang w:eastAsia="ru-RU"/>
        </w:rPr>
        <w:t>Антитеррористическая защищенность объекта (территории) - состояние защищенности здания, строения, сооружения, иного объекта, места массового пребывания людей, препятствующее совершению террористического акта.</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b/>
          <w:bCs/>
          <w:snapToGrid w:val="0"/>
          <w:sz w:val="24"/>
          <w:szCs w:val="24"/>
          <w:lang w:eastAsia="ru-RU"/>
        </w:rPr>
      </w:pPr>
      <w:r w:rsidRPr="007B52D7">
        <w:rPr>
          <w:rFonts w:ascii="Times New Roman" w:eastAsia="Times New Roman" w:hAnsi="Times New Roman" w:cs="Times New Roman"/>
          <w:bCs/>
          <w:i/>
          <w:snapToGrid w:val="0"/>
          <w:sz w:val="24"/>
          <w:szCs w:val="24"/>
          <w:lang w:eastAsia="ru-RU"/>
        </w:rPr>
        <w:t>Система безопасности учреждения</w:t>
      </w:r>
      <w:r w:rsidRPr="007B52D7">
        <w:rPr>
          <w:rFonts w:ascii="Times New Roman" w:eastAsia="Times New Roman" w:hAnsi="Times New Roman" w:cs="Times New Roman"/>
          <w:b/>
          <w:bCs/>
          <w:snapToGrid w:val="0"/>
          <w:sz w:val="24"/>
          <w:szCs w:val="24"/>
          <w:lang w:eastAsia="ru-RU"/>
        </w:rPr>
        <w:t xml:space="preserve"> - </w:t>
      </w:r>
      <w:r w:rsidRPr="007B52D7">
        <w:rPr>
          <w:rFonts w:ascii="Times New Roman" w:eastAsia="Times New Roman" w:hAnsi="Times New Roman" w:cs="Times New Roman"/>
          <w:snapToGrid w:val="0"/>
          <w:sz w:val="24"/>
          <w:szCs w:val="24"/>
          <w:lang w:eastAsia="ru-RU"/>
        </w:rPr>
        <w:t>комплекс организационно-технических мероприятий, осуществляемых муниципальными органами  управления учреждения во взаимодействии с органами власти, правоохранительными  и иными структурами с це</w:t>
      </w:r>
      <w:r w:rsidRPr="007B52D7">
        <w:rPr>
          <w:rFonts w:ascii="Times New Roman" w:eastAsia="Times New Roman" w:hAnsi="Times New Roman" w:cs="Times New Roman"/>
          <w:snapToGrid w:val="0"/>
          <w:sz w:val="24"/>
          <w:szCs w:val="24"/>
          <w:lang w:eastAsia="ru-RU"/>
        </w:rPr>
        <w:softHyphen/>
        <w:t>лью обеспечения постоянной готовности учреждений к безопасной по</w:t>
      </w:r>
      <w:r w:rsidRPr="007B52D7">
        <w:rPr>
          <w:rFonts w:ascii="Times New Roman" w:eastAsia="Times New Roman" w:hAnsi="Times New Roman" w:cs="Times New Roman"/>
          <w:snapToGrid w:val="0"/>
          <w:sz w:val="24"/>
          <w:szCs w:val="24"/>
          <w:lang w:eastAsia="ru-RU"/>
        </w:rPr>
        <w:softHyphen/>
        <w:t>вседневной деятельности, а также к действиям в случае угрозы или возникновения чрезвычайных ситуаций.</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Система безопасности формируется и достигается в процессе реализации следующих основных мероприятий:</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 Организация физической охраны.</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Ее задачи:</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-контроль и обеспечение безопасности объекта и его территории с целью своевременного обнаружения и предотвращения опасных проявлений и ситуаций;</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-осуществление пропускного режима, исключающего несанкционированное проникновение на объект граждан и техники;</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-защита населения от насильственных действий в учреждении и на его территории.</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Осуществляется путем привлечения сил подразделений вневедомственной охраны органов внутренних дел.</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i/>
          <w:snapToGrid w:val="0"/>
          <w:sz w:val="24"/>
          <w:szCs w:val="24"/>
          <w:lang w:eastAsia="ru-RU"/>
        </w:rPr>
        <w:t>2. Организация инженерно-технического укрепления охраняемого объекта:</w:t>
      </w:r>
      <w:r w:rsidRPr="007B52D7">
        <w:rPr>
          <w:rFonts w:ascii="Times New Roman" w:eastAsia="Times New Roman" w:hAnsi="Times New Roman" w:cs="Times New Roman"/>
          <w:snapToGrid w:val="0"/>
          <w:sz w:val="24"/>
          <w:szCs w:val="24"/>
          <w:lang w:eastAsia="ru-RU"/>
        </w:rPr>
        <w:t xml:space="preserve"> ограждения, решетки, металлические двери и запоры и др. Предназначены для оказания помощи сотрудникам охраны при выполнении ими служебных обязанностей по поддержанию </w:t>
      </w:r>
      <w:r w:rsidRPr="007B52D7">
        <w:rPr>
          <w:rFonts w:ascii="Times New Roman" w:eastAsia="Times New Roman" w:hAnsi="Times New Roman" w:cs="Times New Roman"/>
          <w:snapToGrid w:val="0"/>
          <w:sz w:val="24"/>
          <w:szCs w:val="24"/>
          <w:lang w:eastAsia="ru-RU"/>
        </w:rPr>
        <w:lastRenderedPageBreak/>
        <w:t>общественного порядка и безопасности в повседневном режиме и в ЧС.</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3. Организация инженерно-технического оборудования.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Включает в себя системы:</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-охранной сигнализации (в т. ч. по периметру ограждения);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-тревожно-вызывной сигнализацией (локальной или выведенной на «01»);</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-телевизионного видеонаблюдения;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-ограничения и контроля за доступом;</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-радиационного контроля и контроля химического состава воздуха.</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i/>
          <w:snapToGrid w:val="0"/>
          <w:sz w:val="24"/>
          <w:szCs w:val="24"/>
          <w:lang w:eastAsia="ru-RU"/>
        </w:rPr>
        <w:t xml:space="preserve">4. Плановая работа по антитеррористической защищенности учреждения </w:t>
      </w:r>
      <w:r w:rsidRPr="007B52D7">
        <w:rPr>
          <w:rFonts w:ascii="Times New Roman" w:eastAsia="Times New Roman" w:hAnsi="Times New Roman" w:cs="Times New Roman"/>
          <w:snapToGrid w:val="0"/>
          <w:sz w:val="24"/>
          <w:szCs w:val="24"/>
          <w:lang w:eastAsia="ru-RU"/>
        </w:rPr>
        <w:t>(создание «Паспорта безопасности (антитеррористической защищенности) учреждения»);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 Обеспечение контрольно-пропускного режима.</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6. Выполнение норм противопожарной безопасности.</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7. Выполнение норм охраны труда и электробезопасности.</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8. Плановая работа по вопросам гражданской обороны.</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9. Взаимодействие с правоохранительными органами и другими структурами и службами.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10. Правовой всеобуч, формирование современной культуры безопасности жизнедеятельности.</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11. Финансово-экономическое обеспечение мероприятий.</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Формы и методы работы в области организации безопасности и антитеррористической защищенности объектов:</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-обучение персонала;</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-взаимодействие с органами исполнительной власти;</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-взаимодействие с правоохранительными структурами;</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-квалифицированный подбор сотрудников охраны;</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-проведение плановых и внеплановых проверок по всем видам деятельности, обеспечивающим безопасность и антитеррористическую защищенность учреждений;</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-совершенствование материально-технической базы и оснащенности учреждений техническими средствами охраны и контроля;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-изучение и совершенствование нормативно - правовой базы в области комплексной безопасности  объектов.</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bookmarkStart w:id="183" w:name="_Toc151712172"/>
      <w:bookmarkStart w:id="184" w:name="_Toc140921561"/>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Предотвращение возможности проведения террористических  акто</w:t>
      </w:r>
      <w:bookmarkEnd w:id="183"/>
      <w:bookmarkEnd w:id="184"/>
      <w:r w:rsidRPr="007B52D7">
        <w:rPr>
          <w:rFonts w:ascii="Times New Roman" w:eastAsia="Times New Roman" w:hAnsi="Times New Roman" w:cs="Times New Roman"/>
          <w:snapToGrid w:val="0"/>
          <w:sz w:val="24"/>
          <w:szCs w:val="24"/>
          <w:lang w:eastAsia="ru-RU"/>
        </w:rPr>
        <w:t>в в жилой застройке.</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Для обеспечения безопасного функционирования и предотвращения возможных террористических актов в жилых домах  рекомендуется: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-предусмотреть освещение входов и прилегающей территории в ночное время.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-оборудовать входные двери запирающими устройствами.</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-в многоквартирных домах – оборудовать двери запирающими устройствами с кодовыми доступами и не допускать  попадание  в подвальные помещения посторонних лиц.</w:t>
      </w:r>
    </w:p>
    <w:p w:rsidR="007B52D7" w:rsidRPr="007B52D7" w:rsidRDefault="007B52D7" w:rsidP="007B52D7">
      <w:pPr>
        <w:keepNext/>
        <w:keepLines/>
        <w:spacing w:after="0"/>
        <w:ind w:firstLine="709"/>
        <w:outlineLvl w:val="1"/>
        <w:rPr>
          <w:rFonts w:ascii="Times New Roman" w:eastAsia="Times New Roman" w:hAnsi="Times New Roman" w:cs="Times New Roman"/>
          <w:b/>
          <w:bCs/>
          <w:sz w:val="24"/>
          <w:szCs w:val="24"/>
          <w:lang w:eastAsia="ru-RU"/>
        </w:rPr>
      </w:pPr>
      <w:bookmarkStart w:id="185" w:name="_Toc528673365"/>
      <w:bookmarkStart w:id="186" w:name="_Toc528783395"/>
      <w:bookmarkStart w:id="187" w:name="_Toc531594249"/>
      <w:bookmarkStart w:id="188" w:name="_Toc25939442"/>
      <w:bookmarkStart w:id="189" w:name="_Toc26778258"/>
      <w:r w:rsidRPr="007B52D7">
        <w:rPr>
          <w:rFonts w:ascii="Times New Roman" w:eastAsia="Times New Roman" w:hAnsi="Times New Roman" w:cs="Times New Roman"/>
          <w:b/>
          <w:bCs/>
          <w:sz w:val="24"/>
          <w:szCs w:val="24"/>
          <w:lang w:eastAsia="ru-RU"/>
        </w:rPr>
        <w:t>7.7  Перечень федеральных законов и нормативных документов</w:t>
      </w:r>
      <w:bookmarkEnd w:id="185"/>
      <w:r w:rsidRPr="007B52D7">
        <w:rPr>
          <w:rFonts w:ascii="Times New Roman" w:eastAsia="Times New Roman" w:hAnsi="Times New Roman" w:cs="Times New Roman"/>
          <w:b/>
          <w:bCs/>
          <w:sz w:val="24"/>
          <w:szCs w:val="24"/>
          <w:lang w:eastAsia="ru-RU"/>
        </w:rPr>
        <w:t xml:space="preserve"> для разработки раздела «ИТМ ГОЧС».</w:t>
      </w:r>
      <w:bookmarkEnd w:id="186"/>
      <w:bookmarkEnd w:id="187"/>
      <w:bookmarkEnd w:id="188"/>
      <w:bookmarkEnd w:id="189"/>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При разработке раздела «ИТМ ГОЧС» использованы следующие нормативные документы в строительстве:</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Федеральный закон от 29 октября 2004г № 190-ФЗ «Градостроительный кодекс РФ» (с изменениями);</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Федеральный закон от 12 февраля 1998г г № 28-ФЗ «О Гражданской обороне» (с изменениями);</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lastRenderedPageBreak/>
        <w:t>- Федеральный закон от 21 декабря 1994г № 68-ФЗ «О защите населения и территорий от чрезвычайных ситуаций природного и техногенного характера» (с изменениями);</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Федеральный закон от 22 июля 2008 N 123-ФЗ «Технический регламент о требованиях пожарной безопасности» » (с изменениями и дополнениями), далее – ФЗ-123;</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Федеральный закон от 30 декабря 2009г  N 384-ФЗ Технический  регламент о безопасности зданий и сооружений» (с изменениями),  далее – ТРБЗиС;</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Федеральный закон от 21 июля 1997г  N 116-ФЗ «О промышленной безопасности опасных производственных объектов» (с изменениями);</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Федеральный закон от 28.декабря 2010 № 390-ФЗ  «О безопасности»;</w:t>
      </w:r>
    </w:p>
    <w:p w:rsidR="007B52D7" w:rsidRPr="007B52D7" w:rsidRDefault="007B52D7" w:rsidP="007B52D7">
      <w:pPr>
        <w:widowControl w:val="0"/>
        <w:shd w:val="clear" w:color="auto" w:fill="FFFFFF"/>
        <w:spacing w:after="0" w:line="224" w:lineRule="exact"/>
        <w:ind w:right="20" w:firstLine="551"/>
        <w:jc w:val="both"/>
        <w:rPr>
          <w:rFonts w:ascii="Times New Roman" w:eastAsia="Times New Roman" w:hAnsi="Times New Roman" w:cs="Times New Roman"/>
          <w:sz w:val="24"/>
          <w:szCs w:val="24"/>
        </w:rPr>
      </w:pPr>
      <w:r w:rsidRPr="007B52D7">
        <w:rPr>
          <w:rFonts w:ascii="Times New Roman" w:eastAsia="Times New Roman" w:hAnsi="Times New Roman" w:cs="Times New Roman"/>
          <w:sz w:val="24"/>
          <w:szCs w:val="24"/>
        </w:rPr>
        <w:t>- «Методические  рекомендации по разработке проектов генеральных планов поселений и городских округов», утвержденных приказом Минрегиона России от 26.052011 № 244.</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СП 11-112-2001 «Инженерно-технические мероприятия гражданской обороны. Мероприятия по предупреждению чрезвычайных ситуаций» градостроительной документации для территорий городских и сельских поселений, других муниципальных образований»;</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 СП 14.13330.2014 «Строительство в сейсмических районах», актуализированная редакция СНиП </w:t>
      </w:r>
      <w:r w:rsidRPr="007B52D7">
        <w:rPr>
          <w:rFonts w:ascii="Times New Roman" w:eastAsia="Times New Roman" w:hAnsi="Times New Roman" w:cs="Times New Roman"/>
          <w:snapToGrid w:val="0"/>
          <w:sz w:val="24"/>
          <w:szCs w:val="24"/>
          <w:lang w:val="en-US" w:eastAsia="ru-RU"/>
        </w:rPr>
        <w:t>II</w:t>
      </w:r>
      <w:r w:rsidRPr="007B52D7">
        <w:rPr>
          <w:rFonts w:ascii="Times New Roman" w:eastAsia="Times New Roman" w:hAnsi="Times New Roman" w:cs="Times New Roman"/>
          <w:snapToGrid w:val="0"/>
          <w:sz w:val="24"/>
          <w:szCs w:val="24"/>
          <w:lang w:eastAsia="ru-RU"/>
        </w:rPr>
        <w:t>-7-81*;</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СНиП 21-01-97</w:t>
      </w:r>
      <w:r w:rsidRPr="007B52D7">
        <w:rPr>
          <w:rFonts w:ascii="Times New Roman" w:eastAsia="Times New Roman" w:hAnsi="Times New Roman" w:cs="Times New Roman"/>
          <w:snapToGrid w:val="0"/>
          <w:sz w:val="24"/>
          <w:szCs w:val="24"/>
          <w:vertAlign w:val="superscript"/>
          <w:lang w:eastAsia="ru-RU"/>
        </w:rPr>
        <w:t>*</w:t>
      </w:r>
      <w:r w:rsidRPr="007B52D7">
        <w:rPr>
          <w:rFonts w:ascii="Times New Roman" w:eastAsia="Times New Roman" w:hAnsi="Times New Roman" w:cs="Times New Roman"/>
          <w:snapToGrid w:val="0"/>
          <w:sz w:val="24"/>
          <w:szCs w:val="24"/>
          <w:lang w:eastAsia="ru-RU"/>
        </w:rPr>
        <w:t xml:space="preserve"> «Пожарная безопасность зданий и сооружений» (с изменениями № 1, 2) в пунктах, не противоречащих ФЗ;</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bCs/>
          <w:snapToGrid w:val="0"/>
          <w:sz w:val="24"/>
          <w:szCs w:val="24"/>
          <w:lang w:eastAsia="ru-RU"/>
        </w:rPr>
        <w:t xml:space="preserve">- СП 21.13330-2012 </w:t>
      </w:r>
      <w:r w:rsidRPr="007B52D7">
        <w:rPr>
          <w:rFonts w:ascii="Times New Roman" w:eastAsia="Times New Roman" w:hAnsi="Times New Roman" w:cs="Times New Roman"/>
          <w:snapToGrid w:val="0"/>
          <w:sz w:val="24"/>
          <w:szCs w:val="24"/>
          <w:lang w:eastAsia="ru-RU"/>
        </w:rPr>
        <w:t xml:space="preserve">«Здания и сооружения на подрабатываемых территориях и просадочных грунтах» сейсмических районах», </w:t>
      </w:r>
      <w:r w:rsidRPr="007B52D7">
        <w:rPr>
          <w:rFonts w:ascii="Times New Roman" w:eastAsia="Times New Roman" w:hAnsi="Times New Roman" w:cs="Times New Roman"/>
          <w:bCs/>
          <w:snapToGrid w:val="0"/>
          <w:sz w:val="24"/>
          <w:szCs w:val="24"/>
          <w:lang w:eastAsia="ru-RU"/>
        </w:rPr>
        <w:t>актуализированная редакция СНиП 2.01.09-91</w:t>
      </w:r>
      <w:r w:rsidRPr="007B52D7">
        <w:rPr>
          <w:rFonts w:ascii="Times New Roman" w:eastAsia="Times New Roman" w:hAnsi="Times New Roman" w:cs="Times New Roman"/>
          <w:snapToGrid w:val="0"/>
          <w:sz w:val="24"/>
          <w:szCs w:val="24"/>
          <w:lang w:eastAsia="ru-RU"/>
        </w:rPr>
        <w:t>;</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 СП 42. 13330.2011  «Градостроительство. Планировка и застройка городских и сельских поселений», </w:t>
      </w:r>
      <w:r w:rsidRPr="007B52D7">
        <w:rPr>
          <w:rFonts w:ascii="Times New Roman" w:eastAsia="Times New Roman" w:hAnsi="Times New Roman" w:cs="Times New Roman"/>
          <w:bCs/>
          <w:snapToGrid w:val="0"/>
          <w:sz w:val="24"/>
          <w:szCs w:val="24"/>
          <w:lang w:eastAsia="ru-RU"/>
        </w:rPr>
        <w:t>актуализированная редакция</w:t>
      </w:r>
      <w:r w:rsidRPr="007B52D7">
        <w:rPr>
          <w:rFonts w:ascii="Times New Roman" w:eastAsia="Times New Roman" w:hAnsi="Times New Roman" w:cs="Times New Roman"/>
          <w:snapToGrid w:val="0"/>
          <w:sz w:val="24"/>
          <w:szCs w:val="24"/>
          <w:lang w:eastAsia="ru-RU"/>
        </w:rPr>
        <w:t xml:space="preserve"> СНиП 2.07.01-89*;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 СП 47.13330.2012 «Инженерные  изыскания  для  строительства.  Основные  положения», </w:t>
      </w:r>
      <w:r w:rsidRPr="007B52D7">
        <w:rPr>
          <w:rFonts w:ascii="Times New Roman" w:eastAsia="Times New Roman" w:hAnsi="Times New Roman" w:cs="Times New Roman"/>
          <w:bCs/>
          <w:snapToGrid w:val="0"/>
          <w:sz w:val="24"/>
          <w:szCs w:val="24"/>
          <w:lang w:eastAsia="ru-RU"/>
        </w:rPr>
        <w:t xml:space="preserve">актуализированная редакция </w:t>
      </w:r>
      <w:r w:rsidRPr="007B52D7">
        <w:rPr>
          <w:rFonts w:ascii="Times New Roman" w:eastAsia="Times New Roman" w:hAnsi="Times New Roman" w:cs="Times New Roman"/>
          <w:snapToGrid w:val="0"/>
          <w:sz w:val="24"/>
          <w:szCs w:val="24"/>
          <w:lang w:eastAsia="ru-RU"/>
        </w:rPr>
        <w:t>СНиП 11-02-96</w:t>
      </w:r>
      <w:r w:rsidRPr="007B52D7">
        <w:rPr>
          <w:rFonts w:ascii="Times New Roman" w:eastAsia="Times New Roman" w:hAnsi="Times New Roman" w:cs="Times New Roman"/>
          <w:bCs/>
          <w:snapToGrid w:val="0"/>
          <w:sz w:val="24"/>
          <w:szCs w:val="24"/>
          <w:lang w:eastAsia="ru-RU"/>
        </w:rPr>
        <w:t>;</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 СП 59.13330.2012 «Доступность зданий и сооружений для маломобильных групп населения», </w:t>
      </w:r>
      <w:r w:rsidRPr="007B52D7">
        <w:rPr>
          <w:rFonts w:ascii="Times New Roman" w:eastAsia="Times New Roman" w:hAnsi="Times New Roman" w:cs="Times New Roman"/>
          <w:bCs/>
          <w:snapToGrid w:val="0"/>
          <w:sz w:val="24"/>
          <w:szCs w:val="24"/>
          <w:lang w:eastAsia="ru-RU"/>
        </w:rPr>
        <w:t xml:space="preserve">актуализированная редакция </w:t>
      </w:r>
      <w:r w:rsidRPr="007B52D7">
        <w:rPr>
          <w:rFonts w:ascii="Times New Roman" w:eastAsia="Times New Roman" w:hAnsi="Times New Roman" w:cs="Times New Roman"/>
          <w:snapToGrid w:val="0"/>
          <w:sz w:val="24"/>
          <w:szCs w:val="24"/>
          <w:lang w:eastAsia="ru-RU"/>
        </w:rPr>
        <w:t>СНиП 35-01-2001;</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 СП 88.13330.2014  «Защитные сооружения гражданской обороны», </w:t>
      </w:r>
      <w:r w:rsidRPr="007B52D7">
        <w:rPr>
          <w:rFonts w:ascii="Times New Roman" w:eastAsia="Times New Roman" w:hAnsi="Times New Roman" w:cs="Times New Roman"/>
          <w:bCs/>
          <w:snapToGrid w:val="0"/>
          <w:sz w:val="24"/>
          <w:szCs w:val="24"/>
          <w:lang w:eastAsia="ru-RU"/>
        </w:rPr>
        <w:t xml:space="preserve">актуализированная редакция </w:t>
      </w:r>
      <w:r w:rsidRPr="007B52D7">
        <w:rPr>
          <w:rFonts w:ascii="Times New Roman" w:eastAsia="Times New Roman" w:hAnsi="Times New Roman" w:cs="Times New Roman"/>
          <w:snapToGrid w:val="0"/>
          <w:sz w:val="24"/>
          <w:szCs w:val="24"/>
          <w:lang w:eastAsia="ru-RU"/>
        </w:rPr>
        <w:t xml:space="preserve">СНиП </w:t>
      </w:r>
      <w:r w:rsidRPr="007B52D7">
        <w:rPr>
          <w:rFonts w:ascii="Times New Roman" w:eastAsia="Times New Roman" w:hAnsi="Times New Roman" w:cs="Times New Roman"/>
          <w:snapToGrid w:val="0"/>
          <w:sz w:val="24"/>
          <w:szCs w:val="24"/>
          <w:lang w:val="en-US" w:eastAsia="ru-RU"/>
        </w:rPr>
        <w:t>II</w:t>
      </w:r>
      <w:r w:rsidRPr="007B52D7">
        <w:rPr>
          <w:rFonts w:ascii="Times New Roman" w:eastAsia="Times New Roman" w:hAnsi="Times New Roman" w:cs="Times New Roman"/>
          <w:snapToGrid w:val="0"/>
          <w:sz w:val="24"/>
          <w:szCs w:val="24"/>
          <w:lang w:eastAsia="ru-RU"/>
        </w:rPr>
        <w:t>-11-77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 СП 104.13330.2011 СНиП 2.06.15-85 «Инженерная защита территорий от затопления и подтопления», </w:t>
      </w:r>
      <w:r w:rsidRPr="007B52D7">
        <w:rPr>
          <w:rFonts w:ascii="Times New Roman" w:eastAsia="Times New Roman" w:hAnsi="Times New Roman" w:cs="Times New Roman"/>
          <w:bCs/>
          <w:snapToGrid w:val="0"/>
          <w:sz w:val="24"/>
          <w:szCs w:val="24"/>
          <w:lang w:eastAsia="ru-RU"/>
        </w:rPr>
        <w:t xml:space="preserve">актуализированная редакция </w:t>
      </w:r>
      <w:r w:rsidRPr="007B52D7">
        <w:rPr>
          <w:rFonts w:ascii="Times New Roman" w:eastAsia="Times New Roman" w:hAnsi="Times New Roman" w:cs="Times New Roman"/>
          <w:snapToGrid w:val="0"/>
          <w:sz w:val="24"/>
          <w:szCs w:val="24"/>
          <w:lang w:eastAsia="ru-RU"/>
        </w:rPr>
        <w:t xml:space="preserve">СНиП </w:t>
      </w:r>
      <w:r w:rsidRPr="007B52D7">
        <w:rPr>
          <w:rFonts w:ascii="Times New Roman" w:eastAsia="Times New Roman" w:hAnsi="Times New Roman" w:cs="Times New Roman"/>
          <w:snapToGrid w:val="0"/>
          <w:sz w:val="24"/>
          <w:szCs w:val="24"/>
          <w:lang w:val="en-US" w:eastAsia="ru-RU"/>
        </w:rPr>
        <w:t>II</w:t>
      </w:r>
      <w:r w:rsidRPr="007B52D7">
        <w:rPr>
          <w:rFonts w:ascii="Times New Roman" w:eastAsia="Times New Roman" w:hAnsi="Times New Roman" w:cs="Times New Roman"/>
          <w:snapToGrid w:val="0"/>
          <w:sz w:val="24"/>
          <w:szCs w:val="24"/>
          <w:lang w:eastAsia="ru-RU"/>
        </w:rPr>
        <w:t>-11-77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 СП 113.13330.2012 «Стоянки автомобилей», </w:t>
      </w:r>
      <w:r w:rsidRPr="007B52D7">
        <w:rPr>
          <w:rFonts w:ascii="Times New Roman" w:eastAsia="Times New Roman" w:hAnsi="Times New Roman" w:cs="Times New Roman"/>
          <w:bCs/>
          <w:snapToGrid w:val="0"/>
          <w:sz w:val="24"/>
          <w:szCs w:val="24"/>
          <w:lang w:eastAsia="ru-RU"/>
        </w:rPr>
        <w:t xml:space="preserve">актуализированная редакция </w:t>
      </w:r>
      <w:r w:rsidRPr="007B52D7">
        <w:rPr>
          <w:rFonts w:ascii="Times New Roman" w:eastAsia="Times New Roman" w:hAnsi="Times New Roman" w:cs="Times New Roman"/>
          <w:snapToGrid w:val="0"/>
          <w:sz w:val="24"/>
          <w:szCs w:val="24"/>
          <w:lang w:eastAsia="ru-RU"/>
        </w:rPr>
        <w:t>СНиП 21-02-99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bCs/>
          <w:snapToGrid w:val="0"/>
          <w:sz w:val="24"/>
          <w:szCs w:val="24"/>
          <w:lang w:eastAsia="ru-RU"/>
        </w:rPr>
        <w:t xml:space="preserve">- </w:t>
      </w:r>
      <w:r w:rsidRPr="007B52D7">
        <w:rPr>
          <w:rFonts w:ascii="Times New Roman" w:eastAsia="Times New Roman" w:hAnsi="Times New Roman" w:cs="Times New Roman"/>
          <w:snapToGrid w:val="0"/>
          <w:sz w:val="24"/>
          <w:szCs w:val="24"/>
          <w:lang w:eastAsia="ru-RU"/>
        </w:rPr>
        <w:t>СП 115.13330.2016 «</w:t>
      </w:r>
      <w:r w:rsidRPr="007B52D7">
        <w:rPr>
          <w:rFonts w:ascii="Times New Roman" w:eastAsia="Times New Roman" w:hAnsi="Times New Roman" w:cs="Times New Roman"/>
          <w:bCs/>
          <w:snapToGrid w:val="0"/>
          <w:sz w:val="24"/>
          <w:szCs w:val="24"/>
          <w:lang w:eastAsia="ru-RU"/>
        </w:rPr>
        <w:t xml:space="preserve">СНиП 22-01-95  </w:t>
      </w:r>
      <w:r w:rsidRPr="007B52D7">
        <w:rPr>
          <w:rFonts w:ascii="Times New Roman" w:eastAsia="Times New Roman" w:hAnsi="Times New Roman" w:cs="Times New Roman"/>
          <w:snapToGrid w:val="0"/>
          <w:sz w:val="24"/>
          <w:szCs w:val="24"/>
          <w:lang w:eastAsia="ru-RU"/>
        </w:rPr>
        <w:t>Геофизика опасных природных воздействий»;</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bCs/>
          <w:snapToGrid w:val="0"/>
          <w:sz w:val="24"/>
          <w:szCs w:val="24"/>
          <w:lang w:eastAsia="ru-RU"/>
        </w:rPr>
        <w:t xml:space="preserve">- СП 116.13330.2012 </w:t>
      </w:r>
      <w:r w:rsidRPr="007B52D7">
        <w:rPr>
          <w:rFonts w:ascii="Times New Roman" w:eastAsia="Times New Roman" w:hAnsi="Times New Roman" w:cs="Times New Roman"/>
          <w:snapToGrid w:val="0"/>
          <w:sz w:val="24"/>
          <w:szCs w:val="24"/>
          <w:lang w:eastAsia="ru-RU"/>
        </w:rPr>
        <w:t xml:space="preserve">«Инженерная защита территорий, зданий и сооружений от опасных геологических процессов.  Основные положения», </w:t>
      </w:r>
      <w:r w:rsidRPr="007B52D7">
        <w:rPr>
          <w:rFonts w:ascii="Times New Roman" w:eastAsia="Times New Roman" w:hAnsi="Times New Roman" w:cs="Times New Roman"/>
          <w:bCs/>
          <w:snapToGrid w:val="0"/>
          <w:sz w:val="24"/>
          <w:szCs w:val="24"/>
          <w:lang w:eastAsia="ru-RU"/>
        </w:rPr>
        <w:t>актуализированная редакция СНиП 22.02.2003</w:t>
      </w:r>
      <w:r w:rsidRPr="007B52D7">
        <w:rPr>
          <w:rFonts w:ascii="Times New Roman" w:eastAsia="Times New Roman" w:hAnsi="Times New Roman" w:cs="Times New Roman"/>
          <w:snapToGrid w:val="0"/>
          <w:sz w:val="24"/>
          <w:szCs w:val="24"/>
          <w:lang w:eastAsia="ru-RU"/>
        </w:rPr>
        <w:t xml:space="preserve">;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bCs/>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 СП 118.13330.2012 </w:t>
      </w:r>
      <w:r w:rsidRPr="007B52D7">
        <w:rPr>
          <w:rFonts w:ascii="Times New Roman" w:eastAsia="Times New Roman" w:hAnsi="Times New Roman" w:cs="Times New Roman"/>
          <w:snapToGrid w:val="0"/>
          <w:sz w:val="24"/>
          <w:szCs w:val="24"/>
          <w:vertAlign w:val="superscript"/>
          <w:lang w:eastAsia="ru-RU"/>
        </w:rPr>
        <w:t>*</w:t>
      </w:r>
      <w:r w:rsidRPr="007B52D7">
        <w:rPr>
          <w:rFonts w:ascii="Times New Roman" w:eastAsia="Times New Roman" w:hAnsi="Times New Roman" w:cs="Times New Roman"/>
          <w:snapToGrid w:val="0"/>
          <w:sz w:val="24"/>
          <w:szCs w:val="24"/>
          <w:lang w:eastAsia="ru-RU"/>
        </w:rPr>
        <w:t xml:space="preserve">  СНиП 31-06-2009 </w:t>
      </w:r>
      <w:r w:rsidRPr="007B52D7">
        <w:rPr>
          <w:rFonts w:ascii="Times New Roman" w:eastAsia="Times New Roman" w:hAnsi="Times New Roman" w:cs="Times New Roman"/>
          <w:snapToGrid w:val="0"/>
          <w:sz w:val="24"/>
          <w:szCs w:val="24"/>
          <w:vertAlign w:val="superscript"/>
          <w:lang w:eastAsia="ru-RU"/>
        </w:rPr>
        <w:t>*</w:t>
      </w:r>
      <w:r w:rsidRPr="007B52D7">
        <w:rPr>
          <w:rFonts w:ascii="Times New Roman" w:eastAsia="Times New Roman" w:hAnsi="Times New Roman" w:cs="Times New Roman"/>
          <w:snapToGrid w:val="0"/>
          <w:sz w:val="24"/>
          <w:szCs w:val="24"/>
          <w:lang w:eastAsia="ru-RU"/>
        </w:rPr>
        <w:t xml:space="preserve"> «Общественные здания и сооружения» </w:t>
      </w:r>
      <w:r w:rsidRPr="007B52D7">
        <w:rPr>
          <w:rFonts w:ascii="Times New Roman" w:eastAsia="Times New Roman" w:hAnsi="Times New Roman" w:cs="Times New Roman"/>
          <w:bCs/>
          <w:snapToGrid w:val="0"/>
          <w:sz w:val="24"/>
          <w:szCs w:val="24"/>
          <w:lang w:eastAsia="ru-RU"/>
        </w:rPr>
        <w:t xml:space="preserve">актуализированная редакция </w:t>
      </w:r>
      <w:r w:rsidRPr="007B52D7">
        <w:rPr>
          <w:rFonts w:ascii="Times New Roman" w:eastAsia="Times New Roman" w:hAnsi="Times New Roman" w:cs="Times New Roman"/>
          <w:snapToGrid w:val="0"/>
          <w:sz w:val="24"/>
          <w:szCs w:val="24"/>
          <w:lang w:eastAsia="ru-RU"/>
        </w:rPr>
        <w:t xml:space="preserve">СНиП 31-06-2009 </w:t>
      </w:r>
      <w:r w:rsidRPr="007B52D7">
        <w:rPr>
          <w:rFonts w:ascii="Times New Roman" w:eastAsia="Times New Roman" w:hAnsi="Times New Roman" w:cs="Times New Roman"/>
          <w:snapToGrid w:val="0"/>
          <w:sz w:val="24"/>
          <w:szCs w:val="24"/>
          <w:vertAlign w:val="superscript"/>
          <w:lang w:eastAsia="ru-RU"/>
        </w:rPr>
        <w:t>*</w:t>
      </w:r>
      <w:r w:rsidRPr="007B52D7">
        <w:rPr>
          <w:rFonts w:ascii="Times New Roman" w:eastAsia="Times New Roman" w:hAnsi="Times New Roman" w:cs="Times New Roman"/>
          <w:snapToGrid w:val="0"/>
          <w:sz w:val="24"/>
          <w:szCs w:val="24"/>
          <w:lang w:eastAsia="ru-RU"/>
        </w:rPr>
        <w:t>;</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bCs/>
          <w:snapToGrid w:val="0"/>
          <w:sz w:val="24"/>
          <w:szCs w:val="24"/>
          <w:lang w:eastAsia="ru-RU"/>
        </w:rPr>
        <w:t xml:space="preserve">- </w:t>
      </w:r>
      <w:r w:rsidRPr="007B52D7">
        <w:rPr>
          <w:rFonts w:ascii="Times New Roman" w:eastAsia="Times New Roman" w:hAnsi="Times New Roman" w:cs="Times New Roman"/>
          <w:snapToGrid w:val="0"/>
          <w:sz w:val="24"/>
          <w:szCs w:val="24"/>
          <w:lang w:eastAsia="ru-RU"/>
        </w:rPr>
        <w:t>СП 131.13330.2012  </w:t>
      </w:r>
      <w:r w:rsidRPr="007B52D7">
        <w:rPr>
          <w:rFonts w:ascii="Times New Roman" w:eastAsia="Times New Roman" w:hAnsi="Times New Roman" w:cs="Times New Roman"/>
          <w:bCs/>
          <w:snapToGrid w:val="0"/>
          <w:sz w:val="24"/>
          <w:szCs w:val="24"/>
          <w:lang w:eastAsia="ru-RU"/>
        </w:rPr>
        <w:t xml:space="preserve"> </w:t>
      </w:r>
      <w:r w:rsidRPr="007B52D7">
        <w:rPr>
          <w:rFonts w:ascii="Times New Roman" w:eastAsia="Times New Roman" w:hAnsi="Times New Roman" w:cs="Times New Roman"/>
          <w:snapToGrid w:val="0"/>
          <w:sz w:val="24"/>
          <w:szCs w:val="24"/>
          <w:lang w:eastAsia="ru-RU"/>
        </w:rPr>
        <w:t xml:space="preserve">«Строительная климатология», </w:t>
      </w:r>
      <w:r w:rsidRPr="007B52D7">
        <w:rPr>
          <w:rFonts w:ascii="Times New Roman" w:eastAsia="Times New Roman" w:hAnsi="Times New Roman" w:cs="Times New Roman"/>
          <w:bCs/>
          <w:snapToGrid w:val="0"/>
          <w:sz w:val="24"/>
          <w:szCs w:val="24"/>
          <w:lang w:eastAsia="ru-RU"/>
        </w:rPr>
        <w:t>актуализированная редакция СНиП 23-01-99*;</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bCs/>
          <w:snapToGrid w:val="0"/>
          <w:sz w:val="24"/>
          <w:szCs w:val="24"/>
          <w:lang w:eastAsia="ru-RU"/>
        </w:rPr>
        <w:t xml:space="preserve">- </w:t>
      </w:r>
      <w:r w:rsidRPr="007B52D7">
        <w:rPr>
          <w:rFonts w:ascii="Times New Roman" w:eastAsia="Times New Roman" w:hAnsi="Times New Roman" w:cs="Times New Roman"/>
          <w:snapToGrid w:val="0"/>
          <w:sz w:val="24"/>
          <w:szCs w:val="24"/>
          <w:lang w:eastAsia="ru-RU"/>
        </w:rPr>
        <w:t>СП 132.13330.2011</w:t>
      </w:r>
      <w:r w:rsidRPr="007B52D7">
        <w:rPr>
          <w:rFonts w:ascii="Times New Roman" w:eastAsia="Times New Roman" w:hAnsi="Times New Roman" w:cs="Times New Roman"/>
          <w:bCs/>
          <w:snapToGrid w:val="0"/>
          <w:sz w:val="24"/>
          <w:szCs w:val="24"/>
          <w:lang w:eastAsia="ru-RU"/>
        </w:rPr>
        <w:t xml:space="preserve"> </w:t>
      </w:r>
      <w:r w:rsidRPr="007B52D7">
        <w:rPr>
          <w:rFonts w:ascii="Times New Roman" w:eastAsia="Times New Roman" w:hAnsi="Times New Roman" w:cs="Times New Roman"/>
          <w:snapToGrid w:val="0"/>
          <w:sz w:val="24"/>
          <w:szCs w:val="24"/>
          <w:lang w:eastAsia="ru-RU"/>
        </w:rPr>
        <w:t>«Обеспечение антитеррористической защищенности зданий и сооружений. Общие требования проектирования»;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 СП 165.1325800.2014   «Инженерно-технические мероприятия по  гражданской обороне», </w:t>
      </w:r>
      <w:r w:rsidRPr="007B52D7">
        <w:rPr>
          <w:rFonts w:ascii="Times New Roman" w:eastAsia="Times New Roman" w:hAnsi="Times New Roman" w:cs="Times New Roman"/>
          <w:bCs/>
          <w:snapToGrid w:val="0"/>
          <w:sz w:val="24"/>
          <w:szCs w:val="24"/>
          <w:lang w:eastAsia="ru-RU"/>
        </w:rPr>
        <w:t xml:space="preserve">актуализированная редакция </w:t>
      </w:r>
      <w:r w:rsidRPr="007B52D7">
        <w:rPr>
          <w:rFonts w:ascii="Times New Roman" w:eastAsia="Times New Roman" w:hAnsi="Times New Roman" w:cs="Times New Roman"/>
          <w:snapToGrid w:val="0"/>
          <w:sz w:val="24"/>
          <w:szCs w:val="24"/>
          <w:lang w:eastAsia="ru-RU"/>
        </w:rPr>
        <w:t xml:space="preserve">СНиП 2.01.51-90; </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СП 264.1325800.2016 « СНиП 2.01.53-84. Световая маскировка населенных пунктов и объектов народного хозяйства»;</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СанПиН 2.2.1/2.1.1.1200-03 «Санитарно-защитные зоны и санитарная классификация предприятий, сооружений и иных объектов» (с изменениями на 25 апреля 2014г);</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lastRenderedPageBreak/>
        <w:t>- РД 52.04.253-90 «Методика прогнозирования масштабов заражения сильнодействующими ядовитыми веществами при авариях (разрушениях) на химически опасных объектах и транспорте». Москва, 1990 г., утв. Штабом ГО СССР;</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СО 153-34.21.122-2003 «Инструкция по устройству молниезащиты зданий, сооружений и промышленных коммуникаций»;</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ГОСТ Р 22.0.03-95 «Безопасность в чрезвычайных ситуациях. Природные чрезвычайные ситуации. Термины и определения».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 - ГОСТ Р 12.3.047- 2012 ССБТ «Пожарная безопасность технологических процессов. Общие требования. Методы контроля».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Кроме перечисленных следует руководствоваться также другими федеральными, территориальными и производственно-отраслевыми нормативными документами, содержащими требования по проектированию ИТМ ГОЧС, повышению безопасности объектов, эффективности защиты населения и территорий от ЧС техногенного, природного и военного характера.</w:t>
      </w:r>
    </w:p>
    <w:p w:rsidR="007B52D7" w:rsidRPr="007B52D7" w:rsidRDefault="007B52D7" w:rsidP="007B52D7">
      <w:pPr>
        <w:keepNext/>
        <w:spacing w:before="120" w:after="120" w:line="240" w:lineRule="auto"/>
        <w:jc w:val="center"/>
        <w:outlineLvl w:val="0"/>
        <w:rPr>
          <w:rFonts w:ascii="Times New Roman" w:eastAsia="Times New Roman" w:hAnsi="Times New Roman" w:cs="Times New Roman"/>
          <w:b/>
          <w:sz w:val="24"/>
          <w:szCs w:val="24"/>
          <w:lang w:eastAsia="ru-RU"/>
        </w:rPr>
      </w:pPr>
      <w:bookmarkStart w:id="190" w:name="_Toc26778259"/>
      <w:bookmarkEnd w:id="25"/>
      <w:bookmarkEnd w:id="26"/>
      <w:r w:rsidRPr="007B52D7">
        <w:rPr>
          <w:rFonts w:ascii="Times New Roman" w:eastAsia="Times New Roman" w:hAnsi="Times New Roman" w:cs="Times New Roman"/>
          <w:b/>
          <w:sz w:val="24"/>
          <w:szCs w:val="24"/>
          <w:lang w:eastAsia="ru-RU"/>
        </w:rPr>
        <w:t>8 Перечень земельных участков, которые включаются в границы населенных пунктов</w:t>
      </w:r>
      <w:bookmarkEnd w:id="190"/>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Согласно Земельному кодексу РФ (статья 83, статья 84) «землями населенных пунктов признаются земли, используемые и предназначенные для застройки и развития населенных пунктов», «границы городских, сельских населенных пунктов отделяют земли населенных пунктов от земель иных категорий», «установлением или изменением границ населенных пунктов является: утверждение или изменение генерального плана … поселения, отображающего границы населенных пунктов, расположенных в границах соответствующего муниципального образования».</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Границы населенных пунктов Семенниковского сельсовета ранее не утверждались.</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Настоящим генеральным планом устанавливаются границы населенного пункта, входящего в состав Семенниковского сельсовета Ермаковского района: село Семенниково.</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highlight w:val="yellow"/>
          <w:lang w:eastAsia="ru-RU"/>
        </w:rPr>
      </w:pPr>
      <w:r w:rsidRPr="007B52D7">
        <w:rPr>
          <w:rFonts w:ascii="Times New Roman" w:eastAsia="Times New Roman" w:hAnsi="Times New Roman" w:cs="Times New Roman"/>
          <w:snapToGrid w:val="0"/>
          <w:sz w:val="24"/>
          <w:szCs w:val="24"/>
          <w:lang w:eastAsia="ru-RU"/>
        </w:rPr>
        <w:t>Границы определены по фактически застроенной территории с учетом стоящих на кадастровом учете земельных участков, кадастровых кварталов, с учетом мест перспективного развития данных населенных пунктов.</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Таблица 50 -</w:t>
      </w:r>
      <w:r w:rsidRPr="007B52D7">
        <w:rPr>
          <w:rFonts w:ascii="Times New Roman" w:eastAsia="Times New Roman" w:hAnsi="Times New Roman" w:cs="Times New Roman"/>
          <w:snapToGrid w:val="0"/>
          <w:color w:val="FF0000"/>
          <w:sz w:val="24"/>
          <w:szCs w:val="24"/>
          <w:lang w:eastAsia="ru-RU"/>
        </w:rPr>
        <w:t xml:space="preserve"> </w:t>
      </w:r>
      <w:r w:rsidRPr="007B52D7">
        <w:rPr>
          <w:rFonts w:ascii="Times New Roman" w:eastAsia="Times New Roman" w:hAnsi="Times New Roman" w:cs="Times New Roman"/>
          <w:snapToGrid w:val="0"/>
          <w:sz w:val="24"/>
          <w:szCs w:val="24"/>
          <w:lang w:eastAsia="ru-RU"/>
        </w:rPr>
        <w:t>Территория в границах населенных пунктов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5"/>
        <w:gridCol w:w="2957"/>
        <w:gridCol w:w="2981"/>
        <w:gridCol w:w="3534"/>
      </w:tblGrid>
      <w:tr w:rsidR="007B52D7" w:rsidRPr="007B52D7" w:rsidTr="00A90FCD">
        <w:trPr>
          <w:jc w:val="center"/>
        </w:trPr>
        <w:tc>
          <w:tcPr>
            <w:tcW w:w="665" w:type="dxa"/>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п/п</w:t>
            </w:r>
          </w:p>
        </w:tc>
        <w:tc>
          <w:tcPr>
            <w:tcW w:w="2957" w:type="dxa"/>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Наименование населенного пункта</w:t>
            </w:r>
          </w:p>
        </w:tc>
        <w:tc>
          <w:tcPr>
            <w:tcW w:w="2981" w:type="dxa"/>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Территория  в границах, современное состояние, га</w:t>
            </w:r>
          </w:p>
        </w:tc>
        <w:tc>
          <w:tcPr>
            <w:tcW w:w="3534" w:type="dxa"/>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Территория  в границах, проектное решение, га</w:t>
            </w:r>
          </w:p>
        </w:tc>
      </w:tr>
      <w:tr w:rsidR="007B52D7" w:rsidRPr="007B52D7" w:rsidTr="00A90FCD">
        <w:trPr>
          <w:jc w:val="center"/>
        </w:trPr>
        <w:tc>
          <w:tcPr>
            <w:tcW w:w="665" w:type="dxa"/>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w:t>
            </w:r>
          </w:p>
        </w:tc>
        <w:tc>
          <w:tcPr>
            <w:tcW w:w="2957" w:type="dxa"/>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 Семенниково</w:t>
            </w:r>
          </w:p>
        </w:tc>
        <w:tc>
          <w:tcPr>
            <w:tcW w:w="2981" w:type="dxa"/>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138,56</w:t>
            </w:r>
          </w:p>
        </w:tc>
        <w:tc>
          <w:tcPr>
            <w:tcW w:w="3534" w:type="dxa"/>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138,56</w:t>
            </w:r>
          </w:p>
        </w:tc>
      </w:tr>
      <w:tr w:rsidR="007B52D7" w:rsidRPr="007B52D7" w:rsidTr="00A90FCD">
        <w:trPr>
          <w:jc w:val="center"/>
        </w:trPr>
        <w:tc>
          <w:tcPr>
            <w:tcW w:w="665" w:type="dxa"/>
          </w:tcPr>
          <w:p w:rsidR="007B52D7" w:rsidRPr="007B52D7" w:rsidRDefault="007B52D7" w:rsidP="007B52D7">
            <w:pPr>
              <w:spacing w:after="0"/>
              <w:jc w:val="both"/>
              <w:rPr>
                <w:rFonts w:ascii="Times New Roman" w:eastAsia="Times New Roman" w:hAnsi="Times New Roman" w:cs="Times New Roman"/>
                <w:b/>
                <w:bCs/>
                <w:sz w:val="24"/>
                <w:szCs w:val="24"/>
                <w:lang w:eastAsia="ru-RU"/>
              </w:rPr>
            </w:pPr>
          </w:p>
        </w:tc>
        <w:tc>
          <w:tcPr>
            <w:tcW w:w="2957" w:type="dxa"/>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Всего</w:t>
            </w:r>
          </w:p>
        </w:tc>
        <w:tc>
          <w:tcPr>
            <w:tcW w:w="2981" w:type="dxa"/>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138,56</w:t>
            </w:r>
          </w:p>
        </w:tc>
        <w:tc>
          <w:tcPr>
            <w:tcW w:w="3534" w:type="dxa"/>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138,56</w:t>
            </w:r>
          </w:p>
        </w:tc>
      </w:tr>
    </w:tbl>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color w:val="FF0000"/>
          <w:sz w:val="23"/>
          <w:szCs w:val="23"/>
          <w:highlight w:val="yellow"/>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Таблица 51 - </w:t>
      </w:r>
      <w:r w:rsidRPr="007B52D7">
        <w:rPr>
          <w:rFonts w:ascii="Times New Roman" w:eastAsia="Times New Roman" w:hAnsi="Times New Roman" w:cs="Times New Roman"/>
          <w:snapToGrid w:val="0"/>
          <w:color w:val="FF0000"/>
          <w:sz w:val="24"/>
          <w:szCs w:val="24"/>
          <w:lang w:eastAsia="ru-RU"/>
        </w:rPr>
        <w:t xml:space="preserve"> </w:t>
      </w:r>
      <w:r w:rsidRPr="007B52D7">
        <w:rPr>
          <w:rFonts w:ascii="Times New Roman" w:eastAsia="Times New Roman" w:hAnsi="Times New Roman" w:cs="Times New Roman"/>
          <w:snapToGrid w:val="0"/>
          <w:sz w:val="24"/>
          <w:szCs w:val="24"/>
          <w:lang w:eastAsia="ru-RU"/>
        </w:rPr>
        <w:t>Баланс земель по категориям в границах сельсовета</w:t>
      </w:r>
    </w:p>
    <w:tbl>
      <w:tblPr>
        <w:tblpPr w:leftFromText="180" w:rightFromText="180" w:vertAnchor="text" w:tblpY="1"/>
        <w:tblOverlap w:val="never"/>
        <w:tblW w:w="10031" w:type="dxa"/>
        <w:tblLook w:val="04A0" w:firstRow="1" w:lastRow="0" w:firstColumn="1" w:lastColumn="0" w:noHBand="0" w:noVBand="1"/>
      </w:tblPr>
      <w:tblGrid>
        <w:gridCol w:w="582"/>
        <w:gridCol w:w="5480"/>
        <w:gridCol w:w="1760"/>
        <w:gridCol w:w="2209"/>
      </w:tblGrid>
      <w:tr w:rsidR="007B52D7" w:rsidRPr="007B52D7" w:rsidTr="00A90FCD">
        <w:trPr>
          <w:trHeight w:val="900"/>
          <w:tblHeader/>
        </w:trPr>
        <w:tc>
          <w:tcPr>
            <w:tcW w:w="582" w:type="dxa"/>
            <w:tcBorders>
              <w:top w:val="single" w:sz="4" w:space="0" w:color="auto"/>
              <w:left w:val="single" w:sz="4" w:space="0" w:color="auto"/>
              <w:bottom w:val="single" w:sz="4" w:space="0" w:color="auto"/>
              <w:right w:val="single" w:sz="4" w:space="0" w:color="auto"/>
            </w:tcBorders>
            <w:shd w:val="clear" w:color="auto" w:fill="auto"/>
            <w:noWrap/>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п/п</w:t>
            </w:r>
          </w:p>
        </w:tc>
        <w:tc>
          <w:tcPr>
            <w:tcW w:w="5480" w:type="dxa"/>
            <w:tcBorders>
              <w:top w:val="single" w:sz="4" w:space="0" w:color="auto"/>
              <w:left w:val="nil"/>
              <w:bottom w:val="single" w:sz="4" w:space="0" w:color="auto"/>
              <w:right w:val="single" w:sz="4" w:space="0" w:color="auto"/>
            </w:tcBorders>
            <w:shd w:val="clear" w:color="auto" w:fill="auto"/>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Категории земель</w:t>
            </w:r>
          </w:p>
        </w:tc>
        <w:tc>
          <w:tcPr>
            <w:tcW w:w="1760" w:type="dxa"/>
            <w:tcBorders>
              <w:top w:val="single" w:sz="4" w:space="0" w:color="auto"/>
              <w:left w:val="nil"/>
              <w:bottom w:val="single" w:sz="4" w:space="0" w:color="auto"/>
              <w:right w:val="single" w:sz="4" w:space="0" w:color="auto"/>
            </w:tcBorders>
            <w:shd w:val="clear" w:color="auto" w:fill="auto"/>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Современное состояние, га</w:t>
            </w:r>
          </w:p>
        </w:tc>
        <w:tc>
          <w:tcPr>
            <w:tcW w:w="2209" w:type="dxa"/>
            <w:tcBorders>
              <w:top w:val="single" w:sz="4" w:space="0" w:color="auto"/>
              <w:left w:val="nil"/>
              <w:bottom w:val="single" w:sz="4" w:space="0" w:color="auto"/>
              <w:right w:val="single" w:sz="4" w:space="0" w:color="auto"/>
            </w:tcBorders>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Перспективное использование, га</w:t>
            </w:r>
          </w:p>
        </w:tc>
      </w:tr>
      <w:tr w:rsidR="007B52D7" w:rsidRPr="007B52D7" w:rsidTr="00A90FCD">
        <w:trPr>
          <w:trHeight w:val="300"/>
        </w:trPr>
        <w:tc>
          <w:tcPr>
            <w:tcW w:w="582" w:type="dxa"/>
            <w:tcBorders>
              <w:top w:val="single" w:sz="4" w:space="0" w:color="auto"/>
              <w:left w:val="single" w:sz="4" w:space="0" w:color="auto"/>
              <w:bottom w:val="single" w:sz="4" w:space="0" w:color="auto"/>
              <w:right w:val="single" w:sz="4" w:space="0" w:color="auto"/>
            </w:tcBorders>
            <w:shd w:val="clear" w:color="auto" w:fill="auto"/>
            <w:noWrap/>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w:t>
            </w:r>
          </w:p>
        </w:tc>
        <w:tc>
          <w:tcPr>
            <w:tcW w:w="5480" w:type="dxa"/>
            <w:tcBorders>
              <w:top w:val="single" w:sz="4" w:space="0" w:color="auto"/>
              <w:left w:val="nil"/>
              <w:bottom w:val="single" w:sz="4" w:space="0" w:color="auto"/>
              <w:right w:val="single" w:sz="4" w:space="0" w:color="auto"/>
            </w:tcBorders>
            <w:shd w:val="clear" w:color="auto" w:fill="auto"/>
            <w:noWrap/>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Земли населенных пунктов</w:t>
            </w:r>
          </w:p>
        </w:tc>
        <w:tc>
          <w:tcPr>
            <w:tcW w:w="1760" w:type="dxa"/>
            <w:tcBorders>
              <w:top w:val="single" w:sz="4" w:space="0" w:color="auto"/>
              <w:left w:val="nil"/>
              <w:bottom w:val="single" w:sz="4" w:space="0" w:color="auto"/>
              <w:right w:val="single" w:sz="4" w:space="0" w:color="auto"/>
            </w:tcBorders>
            <w:shd w:val="clear" w:color="auto" w:fill="auto"/>
            <w:noWrap/>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138,56</w:t>
            </w:r>
          </w:p>
        </w:tc>
        <w:tc>
          <w:tcPr>
            <w:tcW w:w="2209" w:type="dxa"/>
            <w:tcBorders>
              <w:top w:val="single" w:sz="4" w:space="0" w:color="auto"/>
              <w:left w:val="nil"/>
              <w:bottom w:val="single" w:sz="4" w:space="0" w:color="auto"/>
              <w:right w:val="single" w:sz="4" w:space="0" w:color="auto"/>
            </w:tcBorders>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138,56</w:t>
            </w:r>
          </w:p>
        </w:tc>
      </w:tr>
      <w:tr w:rsidR="007B52D7" w:rsidRPr="007B52D7" w:rsidTr="00A90FCD">
        <w:trPr>
          <w:trHeight w:val="300"/>
        </w:trPr>
        <w:tc>
          <w:tcPr>
            <w:tcW w:w="582" w:type="dxa"/>
            <w:tcBorders>
              <w:top w:val="single" w:sz="4" w:space="0" w:color="auto"/>
              <w:left w:val="single" w:sz="4" w:space="0" w:color="auto"/>
              <w:bottom w:val="single" w:sz="4" w:space="0" w:color="auto"/>
              <w:right w:val="single" w:sz="4" w:space="0" w:color="auto"/>
            </w:tcBorders>
            <w:shd w:val="clear" w:color="auto" w:fill="auto"/>
            <w:noWrap/>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w:t>
            </w:r>
          </w:p>
        </w:tc>
        <w:tc>
          <w:tcPr>
            <w:tcW w:w="5480" w:type="dxa"/>
            <w:tcBorders>
              <w:top w:val="single" w:sz="4" w:space="0" w:color="auto"/>
              <w:left w:val="nil"/>
              <w:bottom w:val="single" w:sz="4" w:space="0" w:color="auto"/>
              <w:right w:val="single" w:sz="4" w:space="0" w:color="auto"/>
            </w:tcBorders>
            <w:shd w:val="clear" w:color="auto" w:fill="auto"/>
            <w:noWrap/>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60" w:type="dxa"/>
            <w:tcBorders>
              <w:top w:val="single" w:sz="4" w:space="0" w:color="auto"/>
              <w:left w:val="nil"/>
              <w:bottom w:val="single" w:sz="4" w:space="0" w:color="auto"/>
              <w:right w:val="single" w:sz="4" w:space="0" w:color="auto"/>
            </w:tcBorders>
            <w:shd w:val="clear" w:color="auto" w:fill="auto"/>
            <w:noWrap/>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21,85</w:t>
            </w:r>
          </w:p>
        </w:tc>
        <w:tc>
          <w:tcPr>
            <w:tcW w:w="2209" w:type="dxa"/>
            <w:tcBorders>
              <w:top w:val="single" w:sz="4" w:space="0" w:color="auto"/>
              <w:left w:val="nil"/>
              <w:bottom w:val="single" w:sz="4" w:space="0" w:color="auto"/>
              <w:right w:val="single" w:sz="4" w:space="0" w:color="auto"/>
            </w:tcBorders>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21,85</w:t>
            </w:r>
          </w:p>
        </w:tc>
      </w:tr>
      <w:tr w:rsidR="007B52D7" w:rsidRPr="007B52D7" w:rsidTr="00A90FCD">
        <w:trPr>
          <w:trHeight w:val="300"/>
        </w:trPr>
        <w:tc>
          <w:tcPr>
            <w:tcW w:w="582" w:type="dxa"/>
            <w:tcBorders>
              <w:top w:val="single" w:sz="4" w:space="0" w:color="auto"/>
              <w:left w:val="single" w:sz="4" w:space="0" w:color="auto"/>
              <w:bottom w:val="single" w:sz="4" w:space="0" w:color="auto"/>
              <w:right w:val="single" w:sz="4" w:space="0" w:color="auto"/>
            </w:tcBorders>
            <w:shd w:val="clear" w:color="auto" w:fill="auto"/>
            <w:noWrap/>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lastRenderedPageBreak/>
              <w:t>3</w:t>
            </w:r>
          </w:p>
        </w:tc>
        <w:tc>
          <w:tcPr>
            <w:tcW w:w="5480" w:type="dxa"/>
            <w:tcBorders>
              <w:top w:val="single" w:sz="4" w:space="0" w:color="auto"/>
              <w:left w:val="nil"/>
              <w:bottom w:val="single" w:sz="4" w:space="0" w:color="auto"/>
              <w:right w:val="single" w:sz="4" w:space="0" w:color="auto"/>
            </w:tcBorders>
            <w:shd w:val="clear" w:color="auto" w:fill="auto"/>
            <w:noWrap/>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Земли сельскохозяйственного назначения</w:t>
            </w:r>
          </w:p>
        </w:tc>
        <w:tc>
          <w:tcPr>
            <w:tcW w:w="1760" w:type="dxa"/>
            <w:tcBorders>
              <w:top w:val="single" w:sz="4" w:space="0" w:color="auto"/>
              <w:left w:val="nil"/>
              <w:bottom w:val="single" w:sz="4" w:space="0" w:color="auto"/>
              <w:right w:val="single" w:sz="4" w:space="0" w:color="auto"/>
            </w:tcBorders>
            <w:shd w:val="clear" w:color="auto" w:fill="auto"/>
            <w:noWrap/>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9026,72</w:t>
            </w:r>
          </w:p>
        </w:tc>
        <w:tc>
          <w:tcPr>
            <w:tcW w:w="2209" w:type="dxa"/>
            <w:tcBorders>
              <w:top w:val="single" w:sz="4" w:space="0" w:color="auto"/>
              <w:left w:val="nil"/>
              <w:bottom w:val="single" w:sz="4" w:space="0" w:color="auto"/>
              <w:right w:val="single" w:sz="4" w:space="0" w:color="auto"/>
            </w:tcBorders>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9026,72</w:t>
            </w:r>
          </w:p>
        </w:tc>
      </w:tr>
      <w:tr w:rsidR="007B52D7" w:rsidRPr="007B52D7" w:rsidTr="00A90FCD">
        <w:trPr>
          <w:trHeight w:val="300"/>
        </w:trPr>
        <w:tc>
          <w:tcPr>
            <w:tcW w:w="582" w:type="dxa"/>
            <w:tcBorders>
              <w:top w:val="single" w:sz="4" w:space="0" w:color="auto"/>
              <w:left w:val="single" w:sz="4" w:space="0" w:color="auto"/>
              <w:bottom w:val="single" w:sz="4" w:space="0" w:color="auto"/>
              <w:right w:val="single" w:sz="4" w:space="0" w:color="auto"/>
            </w:tcBorders>
            <w:shd w:val="clear" w:color="auto" w:fill="auto"/>
            <w:noWrap/>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4</w:t>
            </w:r>
          </w:p>
        </w:tc>
        <w:tc>
          <w:tcPr>
            <w:tcW w:w="5480" w:type="dxa"/>
            <w:tcBorders>
              <w:top w:val="single" w:sz="4" w:space="0" w:color="auto"/>
              <w:left w:val="nil"/>
              <w:bottom w:val="single" w:sz="4" w:space="0" w:color="auto"/>
              <w:right w:val="single" w:sz="4" w:space="0" w:color="auto"/>
            </w:tcBorders>
            <w:shd w:val="clear" w:color="auto" w:fill="auto"/>
            <w:noWrap/>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Земли особо охраняемых территорий и объектов</w:t>
            </w:r>
          </w:p>
        </w:tc>
        <w:tc>
          <w:tcPr>
            <w:tcW w:w="1760" w:type="dxa"/>
            <w:tcBorders>
              <w:top w:val="single" w:sz="4" w:space="0" w:color="auto"/>
              <w:left w:val="nil"/>
              <w:bottom w:val="single" w:sz="4" w:space="0" w:color="auto"/>
              <w:right w:val="single" w:sz="4" w:space="0" w:color="auto"/>
            </w:tcBorders>
            <w:shd w:val="clear" w:color="auto" w:fill="auto"/>
            <w:noWrap/>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2209" w:type="dxa"/>
            <w:tcBorders>
              <w:top w:val="single" w:sz="4" w:space="0" w:color="auto"/>
              <w:left w:val="nil"/>
              <w:bottom w:val="single" w:sz="4" w:space="0" w:color="auto"/>
              <w:right w:val="single" w:sz="4" w:space="0" w:color="auto"/>
            </w:tcBorders>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r>
      <w:tr w:rsidR="007B52D7" w:rsidRPr="007B52D7" w:rsidTr="00A90FCD">
        <w:trPr>
          <w:trHeight w:val="300"/>
        </w:trPr>
        <w:tc>
          <w:tcPr>
            <w:tcW w:w="582" w:type="dxa"/>
            <w:tcBorders>
              <w:top w:val="single" w:sz="4" w:space="0" w:color="auto"/>
              <w:left w:val="single" w:sz="4" w:space="0" w:color="auto"/>
              <w:bottom w:val="single" w:sz="4" w:space="0" w:color="auto"/>
              <w:right w:val="single" w:sz="4" w:space="0" w:color="auto"/>
            </w:tcBorders>
            <w:shd w:val="clear" w:color="auto" w:fill="auto"/>
            <w:noWrap/>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w:t>
            </w:r>
          </w:p>
        </w:tc>
        <w:tc>
          <w:tcPr>
            <w:tcW w:w="5480" w:type="dxa"/>
            <w:tcBorders>
              <w:top w:val="single" w:sz="4" w:space="0" w:color="auto"/>
              <w:left w:val="nil"/>
              <w:bottom w:val="single" w:sz="4" w:space="0" w:color="auto"/>
              <w:right w:val="single" w:sz="4" w:space="0" w:color="auto"/>
            </w:tcBorders>
            <w:shd w:val="clear" w:color="auto" w:fill="auto"/>
            <w:noWrap/>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Земли лесного фонда</w:t>
            </w:r>
          </w:p>
        </w:tc>
        <w:tc>
          <w:tcPr>
            <w:tcW w:w="1760" w:type="dxa"/>
            <w:tcBorders>
              <w:top w:val="single" w:sz="4" w:space="0" w:color="auto"/>
              <w:left w:val="nil"/>
              <w:bottom w:val="single" w:sz="4" w:space="0" w:color="auto"/>
              <w:right w:val="single" w:sz="4" w:space="0" w:color="auto"/>
            </w:tcBorders>
            <w:shd w:val="clear" w:color="auto" w:fill="auto"/>
            <w:noWrap/>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3663,43</w:t>
            </w:r>
          </w:p>
        </w:tc>
        <w:tc>
          <w:tcPr>
            <w:tcW w:w="2209" w:type="dxa"/>
            <w:tcBorders>
              <w:top w:val="single" w:sz="4" w:space="0" w:color="auto"/>
              <w:left w:val="nil"/>
              <w:bottom w:val="single" w:sz="4" w:space="0" w:color="auto"/>
              <w:right w:val="single" w:sz="4" w:space="0" w:color="auto"/>
            </w:tcBorders>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3663,43</w:t>
            </w:r>
          </w:p>
        </w:tc>
      </w:tr>
      <w:tr w:rsidR="007B52D7" w:rsidRPr="007B52D7" w:rsidTr="00A90FCD">
        <w:trPr>
          <w:trHeight w:val="300"/>
        </w:trPr>
        <w:tc>
          <w:tcPr>
            <w:tcW w:w="582" w:type="dxa"/>
            <w:tcBorders>
              <w:top w:val="single" w:sz="4" w:space="0" w:color="auto"/>
              <w:left w:val="single" w:sz="4" w:space="0" w:color="auto"/>
              <w:bottom w:val="single" w:sz="4" w:space="0" w:color="auto"/>
              <w:right w:val="single" w:sz="4" w:space="0" w:color="auto"/>
            </w:tcBorders>
            <w:shd w:val="clear" w:color="auto" w:fill="auto"/>
            <w:noWrap/>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6</w:t>
            </w:r>
          </w:p>
        </w:tc>
        <w:tc>
          <w:tcPr>
            <w:tcW w:w="5480" w:type="dxa"/>
            <w:tcBorders>
              <w:top w:val="single" w:sz="4" w:space="0" w:color="auto"/>
              <w:left w:val="nil"/>
              <w:bottom w:val="single" w:sz="4" w:space="0" w:color="auto"/>
              <w:right w:val="single" w:sz="4" w:space="0" w:color="auto"/>
            </w:tcBorders>
            <w:shd w:val="clear" w:color="auto" w:fill="auto"/>
            <w:noWrap/>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Земли водного фонда</w:t>
            </w:r>
          </w:p>
        </w:tc>
        <w:tc>
          <w:tcPr>
            <w:tcW w:w="1760" w:type="dxa"/>
            <w:tcBorders>
              <w:top w:val="single" w:sz="4" w:space="0" w:color="auto"/>
              <w:left w:val="nil"/>
              <w:bottom w:val="single" w:sz="4" w:space="0" w:color="auto"/>
              <w:right w:val="single" w:sz="4" w:space="0" w:color="auto"/>
            </w:tcBorders>
            <w:shd w:val="clear" w:color="auto" w:fill="auto"/>
            <w:noWrap/>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185,44</w:t>
            </w:r>
          </w:p>
        </w:tc>
        <w:tc>
          <w:tcPr>
            <w:tcW w:w="2209" w:type="dxa"/>
            <w:tcBorders>
              <w:top w:val="single" w:sz="4" w:space="0" w:color="auto"/>
              <w:left w:val="nil"/>
              <w:bottom w:val="single" w:sz="4" w:space="0" w:color="auto"/>
              <w:right w:val="single" w:sz="4" w:space="0" w:color="auto"/>
            </w:tcBorders>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185,44</w:t>
            </w:r>
          </w:p>
        </w:tc>
      </w:tr>
      <w:tr w:rsidR="007B52D7" w:rsidRPr="007B52D7" w:rsidTr="00A90FCD">
        <w:trPr>
          <w:trHeight w:val="300"/>
        </w:trPr>
        <w:tc>
          <w:tcPr>
            <w:tcW w:w="582" w:type="dxa"/>
            <w:tcBorders>
              <w:top w:val="single" w:sz="4" w:space="0" w:color="auto"/>
              <w:left w:val="single" w:sz="4" w:space="0" w:color="auto"/>
              <w:bottom w:val="single" w:sz="4" w:space="0" w:color="auto"/>
              <w:right w:val="single" w:sz="4" w:space="0" w:color="auto"/>
            </w:tcBorders>
            <w:shd w:val="clear" w:color="auto" w:fill="auto"/>
            <w:noWrap/>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7</w:t>
            </w:r>
          </w:p>
        </w:tc>
        <w:tc>
          <w:tcPr>
            <w:tcW w:w="5480" w:type="dxa"/>
            <w:tcBorders>
              <w:top w:val="single" w:sz="4" w:space="0" w:color="auto"/>
              <w:left w:val="nil"/>
              <w:bottom w:val="single" w:sz="4" w:space="0" w:color="auto"/>
              <w:right w:val="single" w:sz="4" w:space="0" w:color="auto"/>
            </w:tcBorders>
            <w:shd w:val="clear" w:color="auto" w:fill="auto"/>
            <w:noWrap/>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Земли запаса</w:t>
            </w:r>
          </w:p>
        </w:tc>
        <w:tc>
          <w:tcPr>
            <w:tcW w:w="1760" w:type="dxa"/>
            <w:tcBorders>
              <w:top w:val="single" w:sz="4" w:space="0" w:color="auto"/>
              <w:left w:val="nil"/>
              <w:bottom w:val="single" w:sz="4" w:space="0" w:color="auto"/>
              <w:right w:val="single" w:sz="4" w:space="0" w:color="auto"/>
            </w:tcBorders>
            <w:shd w:val="clear" w:color="auto" w:fill="auto"/>
            <w:noWrap/>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2209" w:type="dxa"/>
            <w:tcBorders>
              <w:top w:val="single" w:sz="4" w:space="0" w:color="auto"/>
              <w:left w:val="nil"/>
              <w:bottom w:val="single" w:sz="4" w:space="0" w:color="auto"/>
              <w:right w:val="single" w:sz="4" w:space="0" w:color="auto"/>
            </w:tcBorders>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r>
      <w:tr w:rsidR="007B52D7" w:rsidRPr="007B52D7" w:rsidTr="00A90FCD">
        <w:trPr>
          <w:trHeight w:val="300"/>
        </w:trPr>
        <w:tc>
          <w:tcPr>
            <w:tcW w:w="582" w:type="dxa"/>
            <w:tcBorders>
              <w:top w:val="single" w:sz="4" w:space="0" w:color="auto"/>
              <w:left w:val="single" w:sz="4" w:space="0" w:color="auto"/>
              <w:bottom w:val="single" w:sz="4" w:space="0" w:color="auto"/>
              <w:right w:val="single" w:sz="4" w:space="0" w:color="auto"/>
            </w:tcBorders>
            <w:shd w:val="clear" w:color="auto" w:fill="auto"/>
            <w:noWrap/>
          </w:tcPr>
          <w:p w:rsidR="007B52D7" w:rsidRPr="007B52D7" w:rsidRDefault="007B52D7" w:rsidP="007B52D7">
            <w:pPr>
              <w:spacing w:after="0"/>
              <w:jc w:val="both"/>
              <w:rPr>
                <w:rFonts w:ascii="Times New Roman" w:eastAsia="Times New Roman" w:hAnsi="Times New Roman" w:cs="Times New Roman"/>
                <w:sz w:val="24"/>
                <w:szCs w:val="24"/>
                <w:lang w:eastAsia="ru-RU"/>
              </w:rPr>
            </w:pPr>
          </w:p>
        </w:tc>
        <w:tc>
          <w:tcPr>
            <w:tcW w:w="5480" w:type="dxa"/>
            <w:tcBorders>
              <w:top w:val="single" w:sz="4" w:space="0" w:color="auto"/>
              <w:left w:val="nil"/>
              <w:bottom w:val="single" w:sz="4" w:space="0" w:color="auto"/>
              <w:right w:val="single" w:sz="4" w:space="0" w:color="auto"/>
            </w:tcBorders>
            <w:shd w:val="clear" w:color="auto" w:fill="auto"/>
            <w:noWrap/>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Итого</w:t>
            </w:r>
          </w:p>
        </w:tc>
        <w:tc>
          <w:tcPr>
            <w:tcW w:w="1760" w:type="dxa"/>
            <w:tcBorders>
              <w:top w:val="single" w:sz="4" w:space="0" w:color="auto"/>
              <w:left w:val="nil"/>
              <w:bottom w:val="single" w:sz="4" w:space="0" w:color="auto"/>
              <w:right w:val="single" w:sz="4" w:space="0" w:color="auto"/>
            </w:tcBorders>
            <w:shd w:val="clear" w:color="auto" w:fill="auto"/>
            <w:noWrap/>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13036,00</w:t>
            </w:r>
          </w:p>
        </w:tc>
        <w:tc>
          <w:tcPr>
            <w:tcW w:w="2209" w:type="dxa"/>
            <w:tcBorders>
              <w:top w:val="single" w:sz="4" w:space="0" w:color="auto"/>
              <w:left w:val="nil"/>
              <w:bottom w:val="single" w:sz="4" w:space="0" w:color="auto"/>
              <w:right w:val="single" w:sz="4" w:space="0" w:color="auto"/>
            </w:tcBorders>
            <w:shd w:val="clear" w:color="auto" w:fill="auto"/>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13036,00</w:t>
            </w:r>
          </w:p>
        </w:tc>
      </w:tr>
    </w:tbl>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Примечание: 1) Баланс приведен по обмеру чертежей, выполненных в программе </w:t>
      </w:r>
      <w:r w:rsidRPr="007B52D7">
        <w:rPr>
          <w:rFonts w:ascii="Times New Roman" w:eastAsia="Times New Roman" w:hAnsi="Times New Roman" w:cs="Times New Roman"/>
          <w:snapToGrid w:val="0"/>
          <w:sz w:val="24"/>
          <w:szCs w:val="24"/>
          <w:lang w:val="en-US" w:eastAsia="ru-RU"/>
        </w:rPr>
        <w:t>ArcGis</w:t>
      </w:r>
      <w:r w:rsidRPr="007B52D7">
        <w:rPr>
          <w:rFonts w:ascii="Times New Roman" w:eastAsia="Times New Roman" w:hAnsi="Times New Roman" w:cs="Times New Roman"/>
          <w:snapToGrid w:val="0"/>
          <w:sz w:val="24"/>
          <w:szCs w:val="24"/>
          <w:lang w:eastAsia="ru-RU"/>
        </w:rPr>
        <w:t>.</w:t>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Таблица 52 -  Баланс территорий населенных пунктов поселения по функциональным зонам</w:t>
      </w:r>
    </w:p>
    <w:tbl>
      <w:tblPr>
        <w:tblpPr w:leftFromText="180" w:rightFromText="180" w:vertAnchor="text" w:tblpY="1"/>
        <w:tblOverlap w:val="never"/>
        <w:tblW w:w="10172" w:type="dxa"/>
        <w:tblLook w:val="04A0" w:firstRow="1" w:lastRow="0" w:firstColumn="1" w:lastColumn="0" w:noHBand="0" w:noVBand="1"/>
      </w:tblPr>
      <w:tblGrid>
        <w:gridCol w:w="959"/>
        <w:gridCol w:w="5386"/>
        <w:gridCol w:w="1760"/>
        <w:gridCol w:w="2067"/>
      </w:tblGrid>
      <w:tr w:rsidR="007B52D7" w:rsidRPr="007B52D7" w:rsidTr="00A90FCD">
        <w:trPr>
          <w:trHeight w:val="699"/>
          <w:tblHeader/>
        </w:trPr>
        <w:tc>
          <w:tcPr>
            <w:tcW w:w="959" w:type="dxa"/>
            <w:tcBorders>
              <w:top w:val="single" w:sz="4" w:space="0" w:color="auto"/>
              <w:left w:val="single" w:sz="4" w:space="0" w:color="auto"/>
              <w:bottom w:val="single" w:sz="4" w:space="0" w:color="auto"/>
              <w:right w:val="single" w:sz="4" w:space="0" w:color="auto"/>
            </w:tcBorders>
            <w:shd w:val="clear" w:color="auto" w:fill="auto"/>
            <w:noWrap/>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п/п</w:t>
            </w:r>
          </w:p>
        </w:tc>
        <w:tc>
          <w:tcPr>
            <w:tcW w:w="5386" w:type="dxa"/>
            <w:tcBorders>
              <w:top w:val="single" w:sz="4" w:space="0" w:color="auto"/>
              <w:left w:val="nil"/>
              <w:bottom w:val="single" w:sz="4" w:space="0" w:color="auto"/>
              <w:right w:val="single" w:sz="4" w:space="0" w:color="auto"/>
            </w:tcBorders>
            <w:shd w:val="clear" w:color="auto" w:fill="auto"/>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Наименование функциональной зоны</w:t>
            </w:r>
          </w:p>
        </w:tc>
        <w:tc>
          <w:tcPr>
            <w:tcW w:w="1760" w:type="dxa"/>
            <w:tcBorders>
              <w:top w:val="single" w:sz="4" w:space="0" w:color="auto"/>
              <w:left w:val="nil"/>
              <w:bottom w:val="single" w:sz="4" w:space="0" w:color="auto"/>
              <w:right w:val="single" w:sz="4" w:space="0" w:color="auto"/>
            </w:tcBorders>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Современное состояние, га</w:t>
            </w:r>
          </w:p>
        </w:tc>
        <w:tc>
          <w:tcPr>
            <w:tcW w:w="2067" w:type="dxa"/>
            <w:tcBorders>
              <w:top w:val="single" w:sz="4" w:space="0" w:color="auto"/>
              <w:left w:val="nil"/>
              <w:bottom w:val="single" w:sz="4" w:space="0" w:color="auto"/>
              <w:right w:val="single" w:sz="4" w:space="0" w:color="auto"/>
            </w:tcBorders>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Перспективное использование, га</w:t>
            </w:r>
          </w:p>
        </w:tc>
      </w:tr>
      <w:tr w:rsidR="007B52D7" w:rsidRPr="007B52D7" w:rsidTr="00A90FCD">
        <w:trPr>
          <w:trHeight w:val="317"/>
          <w:tblHeader/>
        </w:trPr>
        <w:tc>
          <w:tcPr>
            <w:tcW w:w="959" w:type="dxa"/>
            <w:tcBorders>
              <w:top w:val="single" w:sz="4" w:space="0" w:color="auto"/>
              <w:left w:val="single" w:sz="4" w:space="0" w:color="auto"/>
              <w:bottom w:val="single" w:sz="4" w:space="0" w:color="auto"/>
              <w:right w:val="single" w:sz="4" w:space="0" w:color="auto"/>
            </w:tcBorders>
            <w:shd w:val="clear" w:color="auto" w:fill="auto"/>
            <w:noWrap/>
          </w:tcPr>
          <w:p w:rsidR="007B52D7" w:rsidRPr="007B52D7" w:rsidRDefault="007B52D7" w:rsidP="007B52D7">
            <w:pPr>
              <w:spacing w:after="0"/>
              <w:ind w:right="-60"/>
              <w:jc w:val="both"/>
              <w:rPr>
                <w:rFonts w:ascii="Times New Roman" w:eastAsia="Times New Roman" w:hAnsi="Times New Roman" w:cs="Times New Roman"/>
                <w:b/>
                <w:sz w:val="24"/>
                <w:szCs w:val="24"/>
                <w:lang w:eastAsia="ru-RU"/>
              </w:rPr>
            </w:pPr>
          </w:p>
        </w:tc>
        <w:tc>
          <w:tcPr>
            <w:tcW w:w="5386" w:type="dxa"/>
            <w:tcBorders>
              <w:top w:val="single" w:sz="4" w:space="0" w:color="auto"/>
              <w:left w:val="nil"/>
              <w:bottom w:val="single" w:sz="4" w:space="0" w:color="auto"/>
              <w:right w:val="single" w:sz="4" w:space="0" w:color="auto"/>
            </w:tcBorders>
            <w:shd w:val="clear" w:color="auto" w:fill="auto"/>
            <w:vAlign w:val="center"/>
          </w:tcPr>
          <w:p w:rsidR="007B52D7" w:rsidRPr="007B52D7" w:rsidRDefault="007B52D7" w:rsidP="007B52D7">
            <w:pPr>
              <w:widowControl w:val="0"/>
              <w:spacing w:before="40" w:after="40" w:line="240" w:lineRule="auto"/>
              <w:ind w:firstLine="127"/>
              <w:jc w:val="both"/>
              <w:rPr>
                <w:rFonts w:ascii="Times New Roman" w:eastAsia="Times New Roman" w:hAnsi="Times New Roman" w:cs="Times New Roman"/>
                <w:b/>
                <w:snapToGrid w:val="0"/>
                <w:sz w:val="24"/>
                <w:szCs w:val="24"/>
                <w:lang w:eastAsia="ru-RU"/>
              </w:rPr>
            </w:pPr>
            <w:r w:rsidRPr="007B52D7">
              <w:rPr>
                <w:rFonts w:ascii="Times New Roman" w:eastAsia="Times New Roman" w:hAnsi="Times New Roman" w:cs="Times New Roman"/>
                <w:b/>
                <w:snapToGrid w:val="0"/>
                <w:sz w:val="24"/>
                <w:szCs w:val="24"/>
                <w:lang w:eastAsia="ru-RU"/>
              </w:rPr>
              <w:t>с. Семенниково</w:t>
            </w:r>
          </w:p>
        </w:tc>
        <w:tc>
          <w:tcPr>
            <w:tcW w:w="1760" w:type="dxa"/>
            <w:tcBorders>
              <w:top w:val="single" w:sz="4" w:space="0" w:color="auto"/>
              <w:left w:val="nil"/>
              <w:bottom w:val="single" w:sz="4" w:space="0" w:color="auto"/>
              <w:right w:val="single" w:sz="4" w:space="0" w:color="auto"/>
            </w:tcBorders>
            <w:shd w:val="clear" w:color="auto" w:fill="auto"/>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b/>
                <w:snapToGrid w:val="0"/>
                <w:sz w:val="24"/>
                <w:szCs w:val="24"/>
                <w:lang w:eastAsia="ru-RU"/>
              </w:rPr>
            </w:pPr>
            <w:r w:rsidRPr="007B52D7">
              <w:rPr>
                <w:rFonts w:ascii="Times New Roman" w:eastAsia="Times New Roman" w:hAnsi="Times New Roman" w:cs="Times New Roman"/>
                <w:b/>
                <w:snapToGrid w:val="0"/>
                <w:sz w:val="24"/>
                <w:szCs w:val="24"/>
                <w:lang w:eastAsia="ru-RU"/>
              </w:rPr>
              <w:t>138,56</w:t>
            </w:r>
          </w:p>
        </w:tc>
        <w:tc>
          <w:tcPr>
            <w:tcW w:w="2067" w:type="dxa"/>
            <w:tcBorders>
              <w:top w:val="single" w:sz="4" w:space="0" w:color="auto"/>
              <w:left w:val="nil"/>
              <w:bottom w:val="single" w:sz="4" w:space="0" w:color="auto"/>
              <w:right w:val="single" w:sz="4" w:space="0" w:color="auto"/>
            </w:tcBorders>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b/>
                <w:snapToGrid w:val="0"/>
                <w:sz w:val="24"/>
                <w:szCs w:val="24"/>
                <w:lang w:eastAsia="ru-RU"/>
              </w:rPr>
            </w:pPr>
            <w:r w:rsidRPr="007B52D7">
              <w:rPr>
                <w:rFonts w:ascii="Times New Roman" w:eastAsia="Times New Roman" w:hAnsi="Times New Roman" w:cs="Times New Roman"/>
                <w:b/>
                <w:snapToGrid w:val="0"/>
                <w:sz w:val="24"/>
                <w:szCs w:val="24"/>
                <w:lang w:eastAsia="ru-RU"/>
              </w:rPr>
              <w:t>138,56</w:t>
            </w:r>
          </w:p>
        </w:tc>
      </w:tr>
      <w:tr w:rsidR="007B52D7" w:rsidRPr="007B52D7" w:rsidTr="00A90FCD">
        <w:trPr>
          <w:trHeight w:val="317"/>
          <w:tblHeader/>
        </w:trPr>
        <w:tc>
          <w:tcPr>
            <w:tcW w:w="959" w:type="dxa"/>
            <w:tcBorders>
              <w:top w:val="single" w:sz="4" w:space="0" w:color="auto"/>
              <w:left w:val="single" w:sz="4" w:space="0" w:color="auto"/>
              <w:bottom w:val="single" w:sz="4" w:space="0" w:color="auto"/>
              <w:right w:val="single" w:sz="4" w:space="0" w:color="auto"/>
            </w:tcBorders>
            <w:shd w:val="clear" w:color="auto" w:fill="auto"/>
            <w:noWrap/>
          </w:tcPr>
          <w:p w:rsidR="007B52D7" w:rsidRPr="007B52D7" w:rsidRDefault="007B52D7" w:rsidP="007B52D7">
            <w:pPr>
              <w:widowControl w:val="0"/>
              <w:spacing w:before="40" w:after="40" w:line="240" w:lineRule="auto"/>
              <w:ind w:right="-60" w:firstLine="142"/>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w:t>
            </w:r>
          </w:p>
        </w:tc>
        <w:tc>
          <w:tcPr>
            <w:tcW w:w="5386" w:type="dxa"/>
            <w:tcBorders>
              <w:top w:val="single" w:sz="4" w:space="0" w:color="auto"/>
              <w:left w:val="nil"/>
              <w:bottom w:val="single" w:sz="4" w:space="0" w:color="auto"/>
              <w:right w:val="single" w:sz="4" w:space="0" w:color="auto"/>
            </w:tcBorders>
            <w:shd w:val="clear" w:color="auto" w:fill="auto"/>
          </w:tcPr>
          <w:p w:rsidR="007B52D7" w:rsidRPr="007B52D7" w:rsidRDefault="007B52D7" w:rsidP="007B52D7">
            <w:pPr>
              <w:widowControl w:val="0"/>
              <w:spacing w:before="40" w:after="40" w:line="240" w:lineRule="auto"/>
              <w:ind w:firstLine="127"/>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Зона застройки индивидуальными жилыми домами</w:t>
            </w:r>
          </w:p>
        </w:tc>
        <w:tc>
          <w:tcPr>
            <w:tcW w:w="1760" w:type="dxa"/>
            <w:tcBorders>
              <w:top w:val="single" w:sz="4" w:space="0" w:color="auto"/>
              <w:left w:val="nil"/>
              <w:bottom w:val="single" w:sz="4" w:space="0" w:color="auto"/>
              <w:right w:val="single" w:sz="4" w:space="0" w:color="auto"/>
            </w:tcBorders>
            <w:shd w:val="clear" w:color="auto" w:fill="auto"/>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71,93</w:t>
            </w:r>
          </w:p>
        </w:tc>
        <w:tc>
          <w:tcPr>
            <w:tcW w:w="2067" w:type="dxa"/>
            <w:tcBorders>
              <w:top w:val="single" w:sz="4" w:space="0" w:color="auto"/>
              <w:left w:val="nil"/>
              <w:bottom w:val="single" w:sz="4" w:space="0" w:color="auto"/>
              <w:right w:val="single" w:sz="4" w:space="0" w:color="auto"/>
            </w:tcBorders>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80,09</w:t>
            </w:r>
          </w:p>
        </w:tc>
      </w:tr>
      <w:tr w:rsidR="007B52D7" w:rsidRPr="007B52D7" w:rsidTr="00A90FCD">
        <w:trPr>
          <w:trHeight w:val="317"/>
          <w:tblHeader/>
        </w:trPr>
        <w:tc>
          <w:tcPr>
            <w:tcW w:w="959" w:type="dxa"/>
            <w:tcBorders>
              <w:top w:val="single" w:sz="4" w:space="0" w:color="auto"/>
              <w:left w:val="single" w:sz="4" w:space="0" w:color="auto"/>
              <w:bottom w:val="single" w:sz="4" w:space="0" w:color="auto"/>
              <w:right w:val="single" w:sz="4" w:space="0" w:color="auto"/>
            </w:tcBorders>
            <w:shd w:val="clear" w:color="auto" w:fill="auto"/>
            <w:noWrap/>
          </w:tcPr>
          <w:p w:rsidR="007B52D7" w:rsidRPr="007B52D7" w:rsidRDefault="007B52D7" w:rsidP="007B52D7">
            <w:pPr>
              <w:widowControl w:val="0"/>
              <w:spacing w:before="40" w:after="40" w:line="240" w:lineRule="auto"/>
              <w:ind w:right="-60" w:firstLine="142"/>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w:t>
            </w:r>
          </w:p>
        </w:tc>
        <w:tc>
          <w:tcPr>
            <w:tcW w:w="5386" w:type="dxa"/>
            <w:tcBorders>
              <w:top w:val="single" w:sz="4" w:space="0" w:color="auto"/>
              <w:left w:val="nil"/>
              <w:bottom w:val="single" w:sz="4" w:space="0" w:color="auto"/>
              <w:right w:val="single" w:sz="4" w:space="0" w:color="auto"/>
            </w:tcBorders>
            <w:shd w:val="clear" w:color="auto" w:fill="auto"/>
          </w:tcPr>
          <w:p w:rsidR="007B52D7" w:rsidRPr="007B52D7" w:rsidRDefault="007B52D7" w:rsidP="007B52D7">
            <w:pPr>
              <w:widowControl w:val="0"/>
              <w:spacing w:before="40" w:after="40" w:line="240" w:lineRule="auto"/>
              <w:ind w:firstLine="127"/>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Зона инженерной инфраструктуры</w:t>
            </w:r>
          </w:p>
        </w:tc>
        <w:tc>
          <w:tcPr>
            <w:tcW w:w="1760" w:type="dxa"/>
            <w:tcBorders>
              <w:top w:val="single" w:sz="4" w:space="0" w:color="auto"/>
              <w:left w:val="nil"/>
              <w:bottom w:val="single" w:sz="4" w:space="0" w:color="auto"/>
              <w:right w:val="single" w:sz="4" w:space="0" w:color="auto"/>
            </w:tcBorders>
            <w:shd w:val="clear" w:color="auto" w:fill="auto"/>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0,86</w:t>
            </w:r>
          </w:p>
        </w:tc>
        <w:tc>
          <w:tcPr>
            <w:tcW w:w="2067" w:type="dxa"/>
            <w:tcBorders>
              <w:top w:val="single" w:sz="4" w:space="0" w:color="auto"/>
              <w:left w:val="nil"/>
              <w:bottom w:val="single" w:sz="4" w:space="0" w:color="auto"/>
              <w:right w:val="single" w:sz="4" w:space="0" w:color="auto"/>
            </w:tcBorders>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0,86</w:t>
            </w:r>
          </w:p>
        </w:tc>
      </w:tr>
      <w:tr w:rsidR="007B52D7" w:rsidRPr="007B52D7" w:rsidTr="00A90FCD">
        <w:trPr>
          <w:trHeight w:val="317"/>
          <w:tblHeader/>
        </w:trPr>
        <w:tc>
          <w:tcPr>
            <w:tcW w:w="959" w:type="dxa"/>
            <w:tcBorders>
              <w:top w:val="single" w:sz="4" w:space="0" w:color="auto"/>
              <w:left w:val="single" w:sz="4" w:space="0" w:color="auto"/>
              <w:bottom w:val="single" w:sz="4" w:space="0" w:color="auto"/>
              <w:right w:val="single" w:sz="4" w:space="0" w:color="auto"/>
            </w:tcBorders>
            <w:shd w:val="clear" w:color="auto" w:fill="auto"/>
            <w:noWrap/>
          </w:tcPr>
          <w:p w:rsidR="007B52D7" w:rsidRPr="007B52D7" w:rsidRDefault="007B52D7" w:rsidP="007B52D7">
            <w:pPr>
              <w:widowControl w:val="0"/>
              <w:spacing w:before="40" w:after="40" w:line="240" w:lineRule="auto"/>
              <w:ind w:right="-60" w:firstLine="142"/>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3</w:t>
            </w:r>
          </w:p>
        </w:tc>
        <w:tc>
          <w:tcPr>
            <w:tcW w:w="5386" w:type="dxa"/>
            <w:tcBorders>
              <w:top w:val="single" w:sz="4" w:space="0" w:color="auto"/>
              <w:left w:val="nil"/>
              <w:bottom w:val="single" w:sz="4" w:space="0" w:color="auto"/>
              <w:right w:val="single" w:sz="4" w:space="0" w:color="auto"/>
            </w:tcBorders>
            <w:shd w:val="clear" w:color="auto" w:fill="auto"/>
          </w:tcPr>
          <w:p w:rsidR="007B52D7" w:rsidRPr="007B52D7" w:rsidRDefault="007B52D7" w:rsidP="007B52D7">
            <w:pPr>
              <w:widowControl w:val="0"/>
              <w:spacing w:before="40" w:after="40" w:line="240" w:lineRule="auto"/>
              <w:ind w:firstLine="127"/>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Зона озелененных территорий общего пользования (лесопарки, парки, сады, скверы, бульвары, городские леса)</w:t>
            </w:r>
          </w:p>
        </w:tc>
        <w:tc>
          <w:tcPr>
            <w:tcW w:w="1760" w:type="dxa"/>
            <w:tcBorders>
              <w:top w:val="single" w:sz="4" w:space="0" w:color="auto"/>
              <w:left w:val="nil"/>
              <w:bottom w:val="single" w:sz="4" w:space="0" w:color="auto"/>
              <w:right w:val="single" w:sz="4" w:space="0" w:color="auto"/>
            </w:tcBorders>
            <w:shd w:val="clear" w:color="auto" w:fill="auto"/>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8,95</w:t>
            </w:r>
          </w:p>
        </w:tc>
        <w:tc>
          <w:tcPr>
            <w:tcW w:w="2067" w:type="dxa"/>
            <w:tcBorders>
              <w:top w:val="single" w:sz="4" w:space="0" w:color="auto"/>
              <w:left w:val="nil"/>
              <w:bottom w:val="single" w:sz="4" w:space="0" w:color="auto"/>
              <w:right w:val="single" w:sz="4" w:space="0" w:color="auto"/>
            </w:tcBorders>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8,95</w:t>
            </w:r>
          </w:p>
        </w:tc>
      </w:tr>
      <w:tr w:rsidR="007B52D7" w:rsidRPr="007B52D7" w:rsidTr="00A90FCD">
        <w:trPr>
          <w:trHeight w:val="317"/>
          <w:tblHeader/>
        </w:trPr>
        <w:tc>
          <w:tcPr>
            <w:tcW w:w="959" w:type="dxa"/>
            <w:tcBorders>
              <w:top w:val="single" w:sz="4" w:space="0" w:color="auto"/>
              <w:left w:val="single" w:sz="4" w:space="0" w:color="auto"/>
              <w:bottom w:val="single" w:sz="4" w:space="0" w:color="auto"/>
              <w:right w:val="single" w:sz="4" w:space="0" w:color="auto"/>
            </w:tcBorders>
            <w:shd w:val="clear" w:color="auto" w:fill="auto"/>
            <w:noWrap/>
          </w:tcPr>
          <w:p w:rsidR="007B52D7" w:rsidRPr="007B52D7" w:rsidRDefault="007B52D7" w:rsidP="007B52D7">
            <w:pPr>
              <w:widowControl w:val="0"/>
              <w:spacing w:before="40" w:after="40" w:line="240" w:lineRule="auto"/>
              <w:ind w:right="-60" w:firstLine="142"/>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4</w:t>
            </w:r>
          </w:p>
        </w:tc>
        <w:tc>
          <w:tcPr>
            <w:tcW w:w="5386" w:type="dxa"/>
            <w:tcBorders>
              <w:top w:val="single" w:sz="4" w:space="0" w:color="auto"/>
              <w:left w:val="nil"/>
              <w:bottom w:val="single" w:sz="4" w:space="0" w:color="auto"/>
              <w:right w:val="single" w:sz="4" w:space="0" w:color="auto"/>
            </w:tcBorders>
            <w:shd w:val="clear" w:color="auto" w:fill="auto"/>
          </w:tcPr>
          <w:p w:rsidR="007B52D7" w:rsidRPr="007B52D7" w:rsidRDefault="007B52D7" w:rsidP="007B52D7">
            <w:pPr>
              <w:widowControl w:val="0"/>
              <w:spacing w:before="40" w:after="40" w:line="240" w:lineRule="auto"/>
              <w:ind w:firstLine="127"/>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Зона транспортной инфраструктуры</w:t>
            </w:r>
          </w:p>
        </w:tc>
        <w:tc>
          <w:tcPr>
            <w:tcW w:w="1760" w:type="dxa"/>
            <w:tcBorders>
              <w:top w:val="single" w:sz="4" w:space="0" w:color="auto"/>
              <w:left w:val="nil"/>
              <w:bottom w:val="single" w:sz="4" w:space="0" w:color="auto"/>
              <w:right w:val="single" w:sz="4" w:space="0" w:color="auto"/>
            </w:tcBorders>
            <w:shd w:val="clear" w:color="auto" w:fill="auto"/>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17,31</w:t>
            </w:r>
          </w:p>
        </w:tc>
        <w:tc>
          <w:tcPr>
            <w:tcW w:w="2067" w:type="dxa"/>
            <w:tcBorders>
              <w:top w:val="single" w:sz="4" w:space="0" w:color="auto"/>
              <w:left w:val="nil"/>
              <w:bottom w:val="single" w:sz="4" w:space="0" w:color="auto"/>
              <w:right w:val="single" w:sz="4" w:space="0" w:color="auto"/>
            </w:tcBorders>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17,17</w:t>
            </w:r>
          </w:p>
        </w:tc>
      </w:tr>
      <w:tr w:rsidR="007B52D7" w:rsidRPr="007B52D7" w:rsidTr="00A90FCD">
        <w:trPr>
          <w:trHeight w:val="317"/>
          <w:tblHeader/>
        </w:trPr>
        <w:tc>
          <w:tcPr>
            <w:tcW w:w="959" w:type="dxa"/>
            <w:tcBorders>
              <w:top w:val="single" w:sz="4" w:space="0" w:color="auto"/>
              <w:left w:val="single" w:sz="4" w:space="0" w:color="auto"/>
              <w:bottom w:val="single" w:sz="4" w:space="0" w:color="auto"/>
              <w:right w:val="single" w:sz="4" w:space="0" w:color="auto"/>
            </w:tcBorders>
            <w:shd w:val="clear" w:color="auto" w:fill="auto"/>
            <w:noWrap/>
          </w:tcPr>
          <w:p w:rsidR="007B52D7" w:rsidRPr="007B52D7" w:rsidRDefault="007B52D7" w:rsidP="007B52D7">
            <w:pPr>
              <w:widowControl w:val="0"/>
              <w:spacing w:before="40" w:after="40" w:line="240" w:lineRule="auto"/>
              <w:ind w:right="-60" w:firstLine="142"/>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w:t>
            </w:r>
          </w:p>
        </w:tc>
        <w:tc>
          <w:tcPr>
            <w:tcW w:w="5386" w:type="dxa"/>
            <w:tcBorders>
              <w:top w:val="single" w:sz="4" w:space="0" w:color="auto"/>
              <w:left w:val="nil"/>
              <w:bottom w:val="single" w:sz="4" w:space="0" w:color="auto"/>
              <w:right w:val="single" w:sz="4" w:space="0" w:color="auto"/>
            </w:tcBorders>
            <w:shd w:val="clear" w:color="auto" w:fill="auto"/>
          </w:tcPr>
          <w:p w:rsidR="007B52D7" w:rsidRPr="007B52D7" w:rsidRDefault="007B52D7" w:rsidP="007B52D7">
            <w:pPr>
              <w:widowControl w:val="0"/>
              <w:spacing w:before="40" w:after="40" w:line="240" w:lineRule="auto"/>
              <w:ind w:firstLine="127"/>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Зоны сельскохозяйственного использования</w:t>
            </w:r>
          </w:p>
        </w:tc>
        <w:tc>
          <w:tcPr>
            <w:tcW w:w="1760" w:type="dxa"/>
            <w:tcBorders>
              <w:top w:val="single" w:sz="4" w:space="0" w:color="auto"/>
              <w:left w:val="nil"/>
              <w:bottom w:val="single" w:sz="4" w:space="0" w:color="auto"/>
              <w:right w:val="single" w:sz="4" w:space="0" w:color="auto"/>
            </w:tcBorders>
            <w:shd w:val="clear" w:color="auto" w:fill="auto"/>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13,30</w:t>
            </w:r>
          </w:p>
        </w:tc>
        <w:tc>
          <w:tcPr>
            <w:tcW w:w="2067" w:type="dxa"/>
            <w:tcBorders>
              <w:top w:val="single" w:sz="4" w:space="0" w:color="auto"/>
              <w:left w:val="nil"/>
              <w:bottom w:val="single" w:sz="4" w:space="0" w:color="auto"/>
              <w:right w:val="single" w:sz="4" w:space="0" w:color="auto"/>
            </w:tcBorders>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5,28</w:t>
            </w:r>
          </w:p>
        </w:tc>
      </w:tr>
      <w:tr w:rsidR="007B52D7" w:rsidRPr="007B52D7" w:rsidTr="00A90FCD">
        <w:trPr>
          <w:trHeight w:val="317"/>
          <w:tblHeader/>
        </w:trPr>
        <w:tc>
          <w:tcPr>
            <w:tcW w:w="959" w:type="dxa"/>
            <w:tcBorders>
              <w:top w:val="single" w:sz="4" w:space="0" w:color="auto"/>
              <w:left w:val="single" w:sz="4" w:space="0" w:color="auto"/>
              <w:bottom w:val="single" w:sz="4" w:space="0" w:color="auto"/>
              <w:right w:val="single" w:sz="4" w:space="0" w:color="auto"/>
            </w:tcBorders>
            <w:shd w:val="clear" w:color="auto" w:fill="auto"/>
            <w:noWrap/>
          </w:tcPr>
          <w:p w:rsidR="007B52D7" w:rsidRPr="007B52D7" w:rsidRDefault="007B52D7" w:rsidP="007B52D7">
            <w:pPr>
              <w:widowControl w:val="0"/>
              <w:spacing w:before="40" w:after="40" w:line="240" w:lineRule="auto"/>
              <w:ind w:right="-60" w:firstLine="142"/>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6</w:t>
            </w:r>
          </w:p>
        </w:tc>
        <w:tc>
          <w:tcPr>
            <w:tcW w:w="5386" w:type="dxa"/>
            <w:tcBorders>
              <w:top w:val="single" w:sz="4" w:space="0" w:color="auto"/>
              <w:left w:val="nil"/>
              <w:bottom w:val="single" w:sz="4" w:space="0" w:color="auto"/>
              <w:right w:val="single" w:sz="4" w:space="0" w:color="auto"/>
            </w:tcBorders>
            <w:shd w:val="clear" w:color="auto" w:fill="auto"/>
          </w:tcPr>
          <w:p w:rsidR="007B52D7" w:rsidRPr="007B52D7" w:rsidRDefault="007B52D7" w:rsidP="007B52D7">
            <w:pPr>
              <w:widowControl w:val="0"/>
              <w:spacing w:before="40" w:after="40" w:line="240" w:lineRule="auto"/>
              <w:ind w:firstLine="127"/>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Общественно-деловые зоны</w:t>
            </w:r>
          </w:p>
        </w:tc>
        <w:tc>
          <w:tcPr>
            <w:tcW w:w="1760" w:type="dxa"/>
            <w:tcBorders>
              <w:top w:val="single" w:sz="4" w:space="0" w:color="auto"/>
              <w:left w:val="nil"/>
              <w:bottom w:val="single" w:sz="4" w:space="0" w:color="auto"/>
              <w:right w:val="single" w:sz="4" w:space="0" w:color="auto"/>
            </w:tcBorders>
            <w:shd w:val="clear" w:color="auto" w:fill="auto"/>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9,97</w:t>
            </w:r>
          </w:p>
        </w:tc>
        <w:tc>
          <w:tcPr>
            <w:tcW w:w="2067" w:type="dxa"/>
            <w:tcBorders>
              <w:top w:val="single" w:sz="4" w:space="0" w:color="auto"/>
              <w:left w:val="nil"/>
              <w:bottom w:val="single" w:sz="4" w:space="0" w:color="auto"/>
              <w:right w:val="single" w:sz="4" w:space="0" w:color="auto"/>
            </w:tcBorders>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9,97</w:t>
            </w:r>
          </w:p>
        </w:tc>
      </w:tr>
      <w:tr w:rsidR="007B52D7" w:rsidRPr="007B52D7" w:rsidTr="00A90FCD">
        <w:trPr>
          <w:trHeight w:val="317"/>
          <w:tblHeader/>
        </w:trPr>
        <w:tc>
          <w:tcPr>
            <w:tcW w:w="959" w:type="dxa"/>
            <w:tcBorders>
              <w:top w:val="single" w:sz="4" w:space="0" w:color="auto"/>
              <w:left w:val="single" w:sz="4" w:space="0" w:color="auto"/>
              <w:bottom w:val="single" w:sz="4" w:space="0" w:color="auto"/>
              <w:right w:val="single" w:sz="4" w:space="0" w:color="auto"/>
            </w:tcBorders>
            <w:shd w:val="clear" w:color="auto" w:fill="auto"/>
            <w:noWrap/>
          </w:tcPr>
          <w:p w:rsidR="007B52D7" w:rsidRPr="007B52D7" w:rsidRDefault="007B52D7" w:rsidP="007B52D7">
            <w:pPr>
              <w:widowControl w:val="0"/>
              <w:spacing w:before="40" w:after="40" w:line="240" w:lineRule="auto"/>
              <w:ind w:right="-60" w:firstLine="142"/>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7</w:t>
            </w:r>
          </w:p>
        </w:tc>
        <w:tc>
          <w:tcPr>
            <w:tcW w:w="5386" w:type="dxa"/>
            <w:tcBorders>
              <w:top w:val="single" w:sz="4" w:space="0" w:color="auto"/>
              <w:left w:val="nil"/>
              <w:bottom w:val="single" w:sz="4" w:space="0" w:color="auto"/>
              <w:right w:val="single" w:sz="4" w:space="0" w:color="auto"/>
            </w:tcBorders>
            <w:shd w:val="clear" w:color="auto" w:fill="auto"/>
          </w:tcPr>
          <w:p w:rsidR="007B52D7" w:rsidRPr="007B52D7" w:rsidRDefault="007B52D7" w:rsidP="007B52D7">
            <w:pPr>
              <w:widowControl w:val="0"/>
              <w:spacing w:before="40" w:after="40" w:line="240" w:lineRule="auto"/>
              <w:ind w:firstLine="127"/>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Производственная зона сельскохозяйственных предприятий</w:t>
            </w:r>
          </w:p>
        </w:tc>
        <w:tc>
          <w:tcPr>
            <w:tcW w:w="1760" w:type="dxa"/>
            <w:tcBorders>
              <w:top w:val="single" w:sz="4" w:space="0" w:color="auto"/>
              <w:left w:val="nil"/>
              <w:bottom w:val="single" w:sz="4" w:space="0" w:color="auto"/>
              <w:right w:val="single" w:sz="4" w:space="0" w:color="auto"/>
            </w:tcBorders>
            <w:shd w:val="clear" w:color="auto" w:fill="auto"/>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12,70</w:t>
            </w:r>
          </w:p>
        </w:tc>
        <w:tc>
          <w:tcPr>
            <w:tcW w:w="2067" w:type="dxa"/>
            <w:tcBorders>
              <w:top w:val="single" w:sz="4" w:space="0" w:color="auto"/>
              <w:left w:val="nil"/>
              <w:bottom w:val="single" w:sz="4" w:space="0" w:color="auto"/>
              <w:right w:val="single" w:sz="4" w:space="0" w:color="auto"/>
            </w:tcBorders>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12,70</w:t>
            </w:r>
          </w:p>
        </w:tc>
      </w:tr>
      <w:tr w:rsidR="007B52D7" w:rsidRPr="007B52D7" w:rsidTr="00A90FCD">
        <w:trPr>
          <w:trHeight w:val="317"/>
          <w:tblHeader/>
        </w:trPr>
        <w:tc>
          <w:tcPr>
            <w:tcW w:w="959" w:type="dxa"/>
            <w:tcBorders>
              <w:top w:val="single" w:sz="4" w:space="0" w:color="auto"/>
              <w:left w:val="single" w:sz="4" w:space="0" w:color="auto"/>
              <w:bottom w:val="single" w:sz="4" w:space="0" w:color="auto"/>
              <w:right w:val="single" w:sz="4" w:space="0" w:color="auto"/>
            </w:tcBorders>
            <w:shd w:val="clear" w:color="auto" w:fill="auto"/>
            <w:noWrap/>
          </w:tcPr>
          <w:p w:rsidR="007B52D7" w:rsidRPr="007B52D7" w:rsidRDefault="007B52D7" w:rsidP="007B52D7">
            <w:pPr>
              <w:widowControl w:val="0"/>
              <w:spacing w:before="40" w:after="40" w:line="240" w:lineRule="auto"/>
              <w:ind w:right="-60" w:firstLine="142"/>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8</w:t>
            </w:r>
          </w:p>
        </w:tc>
        <w:tc>
          <w:tcPr>
            <w:tcW w:w="5386" w:type="dxa"/>
            <w:tcBorders>
              <w:top w:val="single" w:sz="4" w:space="0" w:color="auto"/>
              <w:left w:val="nil"/>
              <w:bottom w:val="single" w:sz="4" w:space="0" w:color="auto"/>
              <w:right w:val="single" w:sz="4" w:space="0" w:color="auto"/>
            </w:tcBorders>
            <w:shd w:val="clear" w:color="auto" w:fill="auto"/>
          </w:tcPr>
          <w:p w:rsidR="007B52D7" w:rsidRPr="007B52D7" w:rsidRDefault="007B52D7" w:rsidP="007B52D7">
            <w:pPr>
              <w:widowControl w:val="0"/>
              <w:spacing w:before="40" w:after="40" w:line="240" w:lineRule="auto"/>
              <w:ind w:firstLine="127"/>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Производственные зоны, зоны инженерной и транспортной инфраструктур</w:t>
            </w:r>
          </w:p>
        </w:tc>
        <w:tc>
          <w:tcPr>
            <w:tcW w:w="1760" w:type="dxa"/>
            <w:tcBorders>
              <w:top w:val="single" w:sz="4" w:space="0" w:color="auto"/>
              <w:left w:val="nil"/>
              <w:bottom w:val="single" w:sz="4" w:space="0" w:color="auto"/>
              <w:right w:val="single" w:sz="4" w:space="0" w:color="auto"/>
            </w:tcBorders>
            <w:shd w:val="clear" w:color="auto" w:fill="auto"/>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3,54</w:t>
            </w:r>
          </w:p>
        </w:tc>
        <w:tc>
          <w:tcPr>
            <w:tcW w:w="2067" w:type="dxa"/>
            <w:tcBorders>
              <w:top w:val="single" w:sz="4" w:space="0" w:color="auto"/>
              <w:left w:val="nil"/>
              <w:bottom w:val="single" w:sz="4" w:space="0" w:color="auto"/>
              <w:right w:val="single" w:sz="4" w:space="0" w:color="auto"/>
            </w:tcBorders>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3,54</w:t>
            </w:r>
          </w:p>
        </w:tc>
      </w:tr>
      <w:tr w:rsidR="007B52D7" w:rsidRPr="007B52D7" w:rsidTr="00A90FCD">
        <w:trPr>
          <w:trHeight w:val="317"/>
          <w:tblHeader/>
        </w:trPr>
        <w:tc>
          <w:tcPr>
            <w:tcW w:w="959" w:type="dxa"/>
            <w:tcBorders>
              <w:top w:val="single" w:sz="4" w:space="0" w:color="auto"/>
              <w:left w:val="single" w:sz="4" w:space="0" w:color="auto"/>
              <w:bottom w:val="single" w:sz="4" w:space="0" w:color="auto"/>
              <w:right w:val="single" w:sz="4" w:space="0" w:color="auto"/>
            </w:tcBorders>
            <w:shd w:val="clear" w:color="auto" w:fill="auto"/>
            <w:noWrap/>
          </w:tcPr>
          <w:p w:rsidR="007B52D7" w:rsidRPr="007B52D7" w:rsidRDefault="007B52D7" w:rsidP="007B52D7">
            <w:pPr>
              <w:spacing w:after="0"/>
              <w:ind w:right="-60" w:firstLine="142"/>
              <w:jc w:val="both"/>
              <w:rPr>
                <w:rFonts w:ascii="Times New Roman" w:eastAsia="Times New Roman" w:hAnsi="Times New Roman" w:cs="Times New Roman"/>
                <w:sz w:val="24"/>
                <w:szCs w:val="24"/>
                <w:lang w:eastAsia="ru-RU"/>
              </w:rPr>
            </w:pPr>
          </w:p>
        </w:tc>
        <w:tc>
          <w:tcPr>
            <w:tcW w:w="5386" w:type="dxa"/>
            <w:tcBorders>
              <w:top w:val="single" w:sz="4" w:space="0" w:color="auto"/>
              <w:left w:val="nil"/>
              <w:bottom w:val="single" w:sz="4" w:space="0" w:color="auto"/>
              <w:right w:val="single" w:sz="4" w:space="0" w:color="auto"/>
            </w:tcBorders>
            <w:shd w:val="clear" w:color="auto" w:fill="auto"/>
          </w:tcPr>
          <w:p w:rsidR="007B52D7" w:rsidRPr="007B52D7" w:rsidRDefault="007B52D7" w:rsidP="007B52D7">
            <w:pPr>
              <w:spacing w:after="0"/>
              <w:ind w:firstLine="127"/>
              <w:jc w:val="both"/>
              <w:rPr>
                <w:rFonts w:ascii="Times New Roman" w:eastAsia="Times New Roman" w:hAnsi="Times New Roman" w:cs="Times New Roman"/>
                <w:sz w:val="24"/>
                <w:szCs w:val="24"/>
                <w:lang w:eastAsia="ru-RU"/>
              </w:rPr>
            </w:pPr>
          </w:p>
        </w:tc>
        <w:tc>
          <w:tcPr>
            <w:tcW w:w="1760" w:type="dxa"/>
            <w:tcBorders>
              <w:top w:val="single" w:sz="4" w:space="0" w:color="auto"/>
              <w:left w:val="nil"/>
              <w:bottom w:val="single" w:sz="4" w:space="0" w:color="auto"/>
              <w:right w:val="single" w:sz="4" w:space="0" w:color="auto"/>
            </w:tcBorders>
            <w:shd w:val="clear" w:color="auto" w:fill="auto"/>
          </w:tcPr>
          <w:p w:rsidR="007B52D7" w:rsidRPr="007B52D7" w:rsidRDefault="007B52D7" w:rsidP="007B52D7">
            <w:pPr>
              <w:spacing w:after="0"/>
              <w:jc w:val="center"/>
              <w:rPr>
                <w:rFonts w:ascii="Times New Roman" w:eastAsia="Times New Roman" w:hAnsi="Times New Roman" w:cs="Times New Roman"/>
                <w:bCs/>
                <w:sz w:val="24"/>
                <w:szCs w:val="24"/>
                <w:lang w:eastAsia="ru-RU"/>
              </w:rPr>
            </w:pPr>
          </w:p>
        </w:tc>
        <w:tc>
          <w:tcPr>
            <w:tcW w:w="2067" w:type="dxa"/>
            <w:tcBorders>
              <w:top w:val="single" w:sz="4" w:space="0" w:color="auto"/>
              <w:left w:val="nil"/>
              <w:bottom w:val="single" w:sz="4" w:space="0" w:color="auto"/>
              <w:right w:val="single" w:sz="4" w:space="0" w:color="auto"/>
            </w:tcBorders>
          </w:tcPr>
          <w:p w:rsidR="007B52D7" w:rsidRPr="007B52D7" w:rsidRDefault="007B52D7" w:rsidP="007B52D7">
            <w:pPr>
              <w:spacing w:after="0"/>
              <w:jc w:val="center"/>
              <w:rPr>
                <w:rFonts w:ascii="Times New Roman" w:eastAsia="Times New Roman" w:hAnsi="Times New Roman" w:cs="Times New Roman"/>
                <w:bCs/>
                <w:sz w:val="24"/>
                <w:szCs w:val="24"/>
                <w:lang w:eastAsia="ru-RU"/>
              </w:rPr>
            </w:pPr>
          </w:p>
        </w:tc>
      </w:tr>
      <w:tr w:rsidR="007B52D7" w:rsidRPr="007B52D7" w:rsidTr="00A90FCD">
        <w:trPr>
          <w:trHeight w:val="300"/>
        </w:trPr>
        <w:tc>
          <w:tcPr>
            <w:tcW w:w="959" w:type="dxa"/>
            <w:tcBorders>
              <w:top w:val="single" w:sz="4" w:space="0" w:color="auto"/>
              <w:left w:val="single" w:sz="4" w:space="0" w:color="auto"/>
              <w:bottom w:val="single" w:sz="4" w:space="0" w:color="auto"/>
              <w:right w:val="single" w:sz="4" w:space="0" w:color="auto"/>
            </w:tcBorders>
            <w:shd w:val="clear" w:color="auto" w:fill="auto"/>
            <w:noWrap/>
          </w:tcPr>
          <w:p w:rsidR="007B52D7" w:rsidRPr="007B52D7" w:rsidRDefault="007B52D7" w:rsidP="007B52D7">
            <w:pPr>
              <w:spacing w:after="0"/>
              <w:ind w:right="-60" w:firstLine="142"/>
              <w:jc w:val="both"/>
              <w:rPr>
                <w:rFonts w:ascii="Times New Roman" w:eastAsia="Times New Roman" w:hAnsi="Times New Roman" w:cs="Times New Roman"/>
                <w:b/>
                <w:sz w:val="24"/>
                <w:szCs w:val="24"/>
                <w:lang w:eastAsia="ru-RU"/>
              </w:rPr>
            </w:pPr>
          </w:p>
        </w:tc>
        <w:tc>
          <w:tcPr>
            <w:tcW w:w="5386" w:type="dxa"/>
            <w:tcBorders>
              <w:top w:val="single" w:sz="4" w:space="0" w:color="auto"/>
              <w:left w:val="nil"/>
              <w:bottom w:val="single" w:sz="4" w:space="0" w:color="auto"/>
              <w:right w:val="single" w:sz="4" w:space="0" w:color="auto"/>
            </w:tcBorders>
            <w:shd w:val="clear" w:color="auto" w:fill="auto"/>
            <w:noWrap/>
          </w:tcPr>
          <w:p w:rsidR="007B52D7" w:rsidRPr="007B52D7" w:rsidRDefault="007B52D7" w:rsidP="007B52D7">
            <w:pPr>
              <w:widowControl w:val="0"/>
              <w:spacing w:before="40" w:after="40" w:line="240" w:lineRule="auto"/>
              <w:ind w:firstLine="127"/>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За границами населенных пунктов</w:t>
            </w:r>
          </w:p>
        </w:tc>
        <w:tc>
          <w:tcPr>
            <w:tcW w:w="1760" w:type="dxa"/>
            <w:tcBorders>
              <w:top w:val="single" w:sz="4" w:space="0" w:color="auto"/>
              <w:left w:val="nil"/>
              <w:bottom w:val="single" w:sz="4" w:space="0" w:color="auto"/>
              <w:right w:val="single" w:sz="4" w:space="0" w:color="auto"/>
            </w:tcBorders>
            <w:shd w:val="clear" w:color="auto" w:fill="auto"/>
            <w:noWrap/>
          </w:tcPr>
          <w:p w:rsidR="007B52D7" w:rsidRPr="007B52D7" w:rsidRDefault="007B52D7" w:rsidP="007B52D7">
            <w:pPr>
              <w:spacing w:after="0"/>
              <w:jc w:val="center"/>
              <w:rPr>
                <w:rFonts w:ascii="Times New Roman" w:eastAsia="Times New Roman" w:hAnsi="Times New Roman" w:cs="Times New Roman"/>
                <w:b/>
                <w:sz w:val="24"/>
                <w:szCs w:val="24"/>
                <w:lang w:eastAsia="ru-RU"/>
              </w:rPr>
            </w:pPr>
          </w:p>
        </w:tc>
        <w:tc>
          <w:tcPr>
            <w:tcW w:w="2067" w:type="dxa"/>
            <w:tcBorders>
              <w:top w:val="single" w:sz="4" w:space="0" w:color="auto"/>
              <w:left w:val="nil"/>
              <w:bottom w:val="single" w:sz="4" w:space="0" w:color="auto"/>
              <w:right w:val="single" w:sz="4" w:space="0" w:color="auto"/>
            </w:tcBorders>
          </w:tcPr>
          <w:p w:rsidR="007B52D7" w:rsidRPr="007B52D7" w:rsidRDefault="007B52D7" w:rsidP="007B52D7">
            <w:pPr>
              <w:spacing w:after="0"/>
              <w:jc w:val="center"/>
              <w:rPr>
                <w:rFonts w:ascii="Times New Roman" w:eastAsia="Times New Roman" w:hAnsi="Times New Roman" w:cs="Times New Roman"/>
                <w:b/>
                <w:sz w:val="24"/>
                <w:szCs w:val="24"/>
                <w:lang w:eastAsia="ru-RU"/>
              </w:rPr>
            </w:pPr>
          </w:p>
        </w:tc>
      </w:tr>
      <w:tr w:rsidR="007B52D7" w:rsidRPr="007B52D7" w:rsidTr="00A90FCD">
        <w:trPr>
          <w:trHeight w:val="300"/>
        </w:trPr>
        <w:tc>
          <w:tcPr>
            <w:tcW w:w="959" w:type="dxa"/>
            <w:tcBorders>
              <w:top w:val="single" w:sz="4" w:space="0" w:color="auto"/>
              <w:left w:val="single" w:sz="4" w:space="0" w:color="auto"/>
              <w:bottom w:val="single" w:sz="4" w:space="0" w:color="auto"/>
              <w:right w:val="single" w:sz="4" w:space="0" w:color="auto"/>
            </w:tcBorders>
            <w:shd w:val="clear" w:color="auto" w:fill="auto"/>
            <w:noWrap/>
          </w:tcPr>
          <w:p w:rsidR="007B52D7" w:rsidRPr="007B52D7" w:rsidRDefault="007B52D7" w:rsidP="007B52D7">
            <w:pPr>
              <w:widowControl w:val="0"/>
              <w:spacing w:before="40" w:after="40" w:line="240" w:lineRule="auto"/>
              <w:ind w:right="-60" w:firstLine="142"/>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9</w:t>
            </w:r>
          </w:p>
        </w:tc>
        <w:tc>
          <w:tcPr>
            <w:tcW w:w="5386" w:type="dxa"/>
            <w:tcBorders>
              <w:top w:val="single" w:sz="4" w:space="0" w:color="auto"/>
              <w:left w:val="nil"/>
              <w:bottom w:val="single" w:sz="4" w:space="0" w:color="auto"/>
              <w:right w:val="single" w:sz="4" w:space="0" w:color="auto"/>
            </w:tcBorders>
            <w:shd w:val="clear" w:color="auto" w:fill="auto"/>
            <w:noWrap/>
          </w:tcPr>
          <w:p w:rsidR="007B52D7" w:rsidRPr="007B52D7" w:rsidRDefault="007B52D7" w:rsidP="007B52D7">
            <w:pPr>
              <w:widowControl w:val="0"/>
              <w:spacing w:before="40" w:after="40" w:line="240" w:lineRule="auto"/>
              <w:ind w:firstLine="127"/>
              <w:jc w:val="both"/>
              <w:rPr>
                <w:rFonts w:ascii="Times New Roman" w:eastAsia="Times New Roman" w:hAnsi="Times New Roman" w:cs="Times New Roman"/>
                <w:bCs/>
                <w:snapToGrid w:val="0"/>
                <w:sz w:val="24"/>
                <w:szCs w:val="24"/>
                <w:lang w:eastAsia="ru-RU"/>
              </w:rPr>
            </w:pPr>
            <w:r w:rsidRPr="007B52D7">
              <w:rPr>
                <w:rFonts w:ascii="Times New Roman" w:eastAsia="Times New Roman" w:hAnsi="Times New Roman" w:cs="Times New Roman"/>
                <w:snapToGrid w:val="0"/>
                <w:sz w:val="24"/>
                <w:szCs w:val="24"/>
                <w:lang w:eastAsia="ru-RU"/>
              </w:rPr>
              <w:t>Производственная зона сельскохозяйственных предприятий</w:t>
            </w:r>
          </w:p>
        </w:tc>
        <w:tc>
          <w:tcPr>
            <w:tcW w:w="1760" w:type="dxa"/>
            <w:tcBorders>
              <w:top w:val="single" w:sz="4" w:space="0" w:color="auto"/>
              <w:left w:val="nil"/>
              <w:bottom w:val="single" w:sz="4" w:space="0" w:color="auto"/>
              <w:right w:val="single" w:sz="4" w:space="0" w:color="auto"/>
            </w:tcBorders>
            <w:shd w:val="clear" w:color="auto" w:fill="auto"/>
            <w:noWrap/>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93,95</w:t>
            </w:r>
          </w:p>
        </w:tc>
        <w:tc>
          <w:tcPr>
            <w:tcW w:w="2067" w:type="dxa"/>
            <w:tcBorders>
              <w:top w:val="single" w:sz="4" w:space="0" w:color="auto"/>
              <w:left w:val="nil"/>
              <w:bottom w:val="single" w:sz="4" w:space="0" w:color="auto"/>
              <w:right w:val="single" w:sz="4" w:space="0" w:color="auto"/>
            </w:tcBorders>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93,95</w:t>
            </w:r>
          </w:p>
        </w:tc>
      </w:tr>
      <w:tr w:rsidR="007B52D7" w:rsidRPr="007B52D7" w:rsidTr="00A90FCD">
        <w:trPr>
          <w:trHeight w:val="300"/>
        </w:trPr>
        <w:tc>
          <w:tcPr>
            <w:tcW w:w="959" w:type="dxa"/>
            <w:tcBorders>
              <w:top w:val="single" w:sz="4" w:space="0" w:color="auto"/>
              <w:left w:val="single" w:sz="4" w:space="0" w:color="auto"/>
              <w:bottom w:val="single" w:sz="4" w:space="0" w:color="auto"/>
              <w:right w:val="single" w:sz="4" w:space="0" w:color="auto"/>
            </w:tcBorders>
            <w:shd w:val="clear" w:color="auto" w:fill="auto"/>
            <w:noWrap/>
          </w:tcPr>
          <w:p w:rsidR="007B52D7" w:rsidRPr="007B52D7" w:rsidRDefault="007B52D7" w:rsidP="007B52D7">
            <w:pPr>
              <w:widowControl w:val="0"/>
              <w:spacing w:before="40" w:after="40" w:line="240" w:lineRule="auto"/>
              <w:ind w:right="-60" w:firstLine="142"/>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10</w:t>
            </w:r>
          </w:p>
        </w:tc>
        <w:tc>
          <w:tcPr>
            <w:tcW w:w="5386" w:type="dxa"/>
            <w:tcBorders>
              <w:top w:val="single" w:sz="4" w:space="0" w:color="auto"/>
              <w:left w:val="nil"/>
              <w:bottom w:val="single" w:sz="4" w:space="0" w:color="auto"/>
              <w:right w:val="single" w:sz="4" w:space="0" w:color="auto"/>
            </w:tcBorders>
            <w:shd w:val="clear" w:color="auto" w:fill="auto"/>
            <w:noWrap/>
          </w:tcPr>
          <w:p w:rsidR="007B52D7" w:rsidRPr="007B52D7" w:rsidRDefault="007B52D7" w:rsidP="007B52D7">
            <w:pPr>
              <w:widowControl w:val="0"/>
              <w:spacing w:before="40" w:after="40" w:line="240" w:lineRule="auto"/>
              <w:ind w:firstLine="127"/>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Зоны специального назначения</w:t>
            </w:r>
          </w:p>
        </w:tc>
        <w:tc>
          <w:tcPr>
            <w:tcW w:w="1760" w:type="dxa"/>
            <w:tcBorders>
              <w:top w:val="single" w:sz="4" w:space="0" w:color="auto"/>
              <w:left w:val="nil"/>
              <w:bottom w:val="single" w:sz="4" w:space="0" w:color="auto"/>
              <w:right w:val="single" w:sz="4" w:space="0" w:color="auto"/>
            </w:tcBorders>
            <w:shd w:val="clear" w:color="auto" w:fill="auto"/>
            <w:noWrap/>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0,99</w:t>
            </w:r>
          </w:p>
        </w:tc>
        <w:tc>
          <w:tcPr>
            <w:tcW w:w="2067" w:type="dxa"/>
            <w:tcBorders>
              <w:top w:val="single" w:sz="4" w:space="0" w:color="auto"/>
              <w:left w:val="nil"/>
              <w:bottom w:val="single" w:sz="4" w:space="0" w:color="auto"/>
              <w:right w:val="single" w:sz="4" w:space="0" w:color="auto"/>
            </w:tcBorders>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0,99</w:t>
            </w:r>
          </w:p>
        </w:tc>
      </w:tr>
      <w:tr w:rsidR="007B52D7" w:rsidRPr="007B52D7" w:rsidTr="00A90FCD">
        <w:trPr>
          <w:trHeight w:val="300"/>
        </w:trPr>
        <w:tc>
          <w:tcPr>
            <w:tcW w:w="959" w:type="dxa"/>
            <w:tcBorders>
              <w:top w:val="single" w:sz="4" w:space="0" w:color="auto"/>
              <w:left w:val="single" w:sz="4" w:space="0" w:color="auto"/>
              <w:bottom w:val="single" w:sz="4" w:space="0" w:color="auto"/>
              <w:right w:val="single" w:sz="4" w:space="0" w:color="auto"/>
            </w:tcBorders>
            <w:shd w:val="clear" w:color="auto" w:fill="auto"/>
            <w:noWrap/>
          </w:tcPr>
          <w:p w:rsidR="007B52D7" w:rsidRPr="007B52D7" w:rsidRDefault="007B52D7" w:rsidP="007B52D7">
            <w:pPr>
              <w:widowControl w:val="0"/>
              <w:spacing w:before="40" w:after="40" w:line="240" w:lineRule="auto"/>
              <w:ind w:firstLine="142"/>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11</w:t>
            </w:r>
          </w:p>
        </w:tc>
        <w:tc>
          <w:tcPr>
            <w:tcW w:w="5386" w:type="dxa"/>
            <w:tcBorders>
              <w:top w:val="single" w:sz="4" w:space="0" w:color="auto"/>
              <w:left w:val="nil"/>
              <w:bottom w:val="single" w:sz="4" w:space="0" w:color="auto"/>
              <w:right w:val="single" w:sz="4" w:space="0" w:color="auto"/>
            </w:tcBorders>
            <w:shd w:val="clear" w:color="auto" w:fill="auto"/>
            <w:noWrap/>
          </w:tcPr>
          <w:p w:rsidR="007B52D7" w:rsidRPr="007B52D7" w:rsidRDefault="007B52D7" w:rsidP="007B52D7">
            <w:pPr>
              <w:widowControl w:val="0"/>
              <w:spacing w:before="40" w:after="40" w:line="240" w:lineRule="auto"/>
              <w:ind w:firstLine="127"/>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Зона транспортной инфраструктуры</w:t>
            </w:r>
          </w:p>
        </w:tc>
        <w:tc>
          <w:tcPr>
            <w:tcW w:w="1760" w:type="dxa"/>
            <w:tcBorders>
              <w:top w:val="single" w:sz="4" w:space="0" w:color="auto"/>
              <w:left w:val="nil"/>
              <w:bottom w:val="single" w:sz="4" w:space="0" w:color="auto"/>
              <w:right w:val="single" w:sz="4" w:space="0" w:color="auto"/>
            </w:tcBorders>
            <w:shd w:val="clear" w:color="auto" w:fill="auto"/>
            <w:noWrap/>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18,19</w:t>
            </w:r>
          </w:p>
        </w:tc>
        <w:tc>
          <w:tcPr>
            <w:tcW w:w="2067" w:type="dxa"/>
            <w:tcBorders>
              <w:top w:val="single" w:sz="4" w:space="0" w:color="auto"/>
              <w:left w:val="nil"/>
              <w:bottom w:val="single" w:sz="4" w:space="0" w:color="auto"/>
              <w:right w:val="single" w:sz="4" w:space="0" w:color="auto"/>
            </w:tcBorders>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18,19</w:t>
            </w:r>
          </w:p>
        </w:tc>
      </w:tr>
      <w:tr w:rsidR="007B52D7" w:rsidRPr="007B52D7" w:rsidTr="00A90FCD">
        <w:trPr>
          <w:trHeight w:val="300"/>
        </w:trPr>
        <w:tc>
          <w:tcPr>
            <w:tcW w:w="959" w:type="dxa"/>
            <w:tcBorders>
              <w:top w:val="single" w:sz="4" w:space="0" w:color="auto"/>
              <w:left w:val="single" w:sz="4" w:space="0" w:color="auto"/>
              <w:bottom w:val="single" w:sz="4" w:space="0" w:color="auto"/>
              <w:right w:val="single" w:sz="4" w:space="0" w:color="auto"/>
            </w:tcBorders>
            <w:shd w:val="clear" w:color="auto" w:fill="auto"/>
            <w:noWrap/>
          </w:tcPr>
          <w:p w:rsidR="007B52D7" w:rsidRPr="007B52D7" w:rsidRDefault="007B52D7" w:rsidP="007B52D7">
            <w:pPr>
              <w:widowControl w:val="0"/>
              <w:spacing w:before="40" w:after="40" w:line="240" w:lineRule="auto"/>
              <w:ind w:firstLine="142"/>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12</w:t>
            </w:r>
          </w:p>
        </w:tc>
        <w:tc>
          <w:tcPr>
            <w:tcW w:w="5386" w:type="dxa"/>
            <w:tcBorders>
              <w:top w:val="single" w:sz="4" w:space="0" w:color="auto"/>
              <w:left w:val="nil"/>
              <w:bottom w:val="single" w:sz="4" w:space="0" w:color="auto"/>
              <w:right w:val="single" w:sz="4" w:space="0" w:color="auto"/>
            </w:tcBorders>
            <w:shd w:val="clear" w:color="auto" w:fill="auto"/>
            <w:noWrap/>
          </w:tcPr>
          <w:p w:rsidR="007B52D7" w:rsidRPr="007B52D7" w:rsidRDefault="007B52D7" w:rsidP="007B52D7">
            <w:pPr>
              <w:widowControl w:val="0"/>
              <w:spacing w:before="40" w:after="40" w:line="240" w:lineRule="auto"/>
              <w:ind w:firstLine="127"/>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Зона кладбищ</w:t>
            </w:r>
          </w:p>
        </w:tc>
        <w:tc>
          <w:tcPr>
            <w:tcW w:w="1760" w:type="dxa"/>
            <w:tcBorders>
              <w:top w:val="single" w:sz="4" w:space="0" w:color="auto"/>
              <w:left w:val="nil"/>
              <w:bottom w:val="single" w:sz="4" w:space="0" w:color="auto"/>
              <w:right w:val="single" w:sz="4" w:space="0" w:color="auto"/>
            </w:tcBorders>
            <w:shd w:val="clear" w:color="auto" w:fill="auto"/>
            <w:noWrap/>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3,03</w:t>
            </w:r>
          </w:p>
        </w:tc>
        <w:tc>
          <w:tcPr>
            <w:tcW w:w="2067" w:type="dxa"/>
            <w:tcBorders>
              <w:top w:val="single" w:sz="4" w:space="0" w:color="auto"/>
              <w:left w:val="nil"/>
              <w:bottom w:val="single" w:sz="4" w:space="0" w:color="auto"/>
              <w:right w:val="single" w:sz="4" w:space="0" w:color="auto"/>
            </w:tcBorders>
          </w:tcPr>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3,03</w:t>
            </w:r>
          </w:p>
        </w:tc>
      </w:tr>
    </w:tbl>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Примечание: Баланс приведен по обмеру чертежей, выполненных в программе </w:t>
      </w:r>
      <w:r w:rsidRPr="007B52D7">
        <w:rPr>
          <w:rFonts w:ascii="Times New Roman" w:eastAsia="Times New Roman" w:hAnsi="Times New Roman" w:cs="Times New Roman"/>
          <w:snapToGrid w:val="0"/>
          <w:sz w:val="24"/>
          <w:szCs w:val="24"/>
          <w:lang w:val="en-US" w:eastAsia="ru-RU"/>
        </w:rPr>
        <w:t>ArcGis</w:t>
      </w:r>
      <w:r w:rsidRPr="007B52D7">
        <w:rPr>
          <w:rFonts w:ascii="Times New Roman" w:eastAsia="Times New Roman" w:hAnsi="Times New Roman" w:cs="Times New Roman"/>
          <w:snapToGrid w:val="0"/>
          <w:sz w:val="24"/>
          <w:szCs w:val="24"/>
          <w:lang w:eastAsia="ru-RU"/>
        </w:rPr>
        <w:t>.</w:t>
      </w:r>
    </w:p>
    <w:p w:rsidR="007B52D7" w:rsidRPr="007B52D7" w:rsidRDefault="007B52D7" w:rsidP="007B52D7">
      <w:pPr>
        <w:keepNext/>
        <w:spacing w:before="120" w:after="120" w:line="240" w:lineRule="auto"/>
        <w:jc w:val="center"/>
        <w:outlineLvl w:val="0"/>
        <w:rPr>
          <w:rFonts w:ascii="Times New Roman" w:eastAsia="Times New Roman" w:hAnsi="Times New Roman" w:cs="Times New Roman"/>
          <w:b/>
          <w:sz w:val="24"/>
          <w:szCs w:val="24"/>
          <w:lang w:eastAsia="ru-RU"/>
        </w:rPr>
      </w:pPr>
      <w:bookmarkStart w:id="191" w:name="_Toc26778260"/>
      <w:r w:rsidRPr="007B52D7">
        <w:rPr>
          <w:rFonts w:ascii="Times New Roman" w:eastAsia="Times New Roman" w:hAnsi="Times New Roman" w:cs="Times New Roman"/>
          <w:b/>
          <w:sz w:val="24"/>
          <w:szCs w:val="24"/>
          <w:lang w:eastAsia="ru-RU"/>
        </w:rPr>
        <w:t>9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bookmarkEnd w:id="191"/>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В границах муниципального образования Семенниковский сельсовет отсутствуют исторические поселения федерального и регионального значения.</w:t>
      </w:r>
    </w:p>
    <w:p w:rsidR="007B52D7" w:rsidRPr="007B52D7" w:rsidRDefault="007B52D7" w:rsidP="007B52D7">
      <w:pPr>
        <w:keepNext/>
        <w:spacing w:before="120" w:after="120" w:line="240" w:lineRule="auto"/>
        <w:jc w:val="center"/>
        <w:outlineLvl w:val="0"/>
        <w:rPr>
          <w:rFonts w:ascii="Times New Roman" w:eastAsia="Times New Roman" w:hAnsi="Times New Roman" w:cs="Times New Roman"/>
          <w:b/>
          <w:sz w:val="24"/>
          <w:szCs w:val="24"/>
          <w:lang w:eastAsia="ru-RU"/>
        </w:rPr>
      </w:pPr>
      <w:bookmarkStart w:id="192" w:name="_Toc26778261"/>
      <w:r w:rsidRPr="007B52D7">
        <w:rPr>
          <w:rFonts w:ascii="Times New Roman" w:eastAsia="Times New Roman" w:hAnsi="Times New Roman" w:cs="Times New Roman"/>
          <w:b/>
          <w:sz w:val="24"/>
          <w:szCs w:val="24"/>
          <w:lang w:eastAsia="ru-RU"/>
        </w:rPr>
        <w:t>10 Основные технико-экономические показатели генерального плана</w:t>
      </w:r>
      <w:bookmarkEnd w:id="192"/>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Таблица 53 -  Муниципальное образование Семенниковский сельсовет</w:t>
      </w:r>
    </w:p>
    <w:tbl>
      <w:tblPr>
        <w:tblpPr w:leftFromText="180" w:rightFromText="180" w:vertAnchor="text" w:tblpX="108" w:tblpY="1"/>
        <w:tblOverlap w:val="never"/>
        <w:tblW w:w="10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3685"/>
        <w:gridCol w:w="1397"/>
        <w:gridCol w:w="1324"/>
        <w:gridCol w:w="1470"/>
        <w:gridCol w:w="1473"/>
      </w:tblGrid>
      <w:tr w:rsidR="007B52D7" w:rsidRPr="007B52D7" w:rsidTr="00A90FCD">
        <w:trPr>
          <w:tblHeader/>
        </w:trPr>
        <w:tc>
          <w:tcPr>
            <w:tcW w:w="1101" w:type="dxa"/>
            <w:shd w:val="clear" w:color="auto" w:fill="auto"/>
          </w:tcPr>
          <w:p w:rsidR="007B52D7" w:rsidRPr="007B52D7" w:rsidRDefault="007B52D7" w:rsidP="007B52D7">
            <w:pPr>
              <w:widowControl w:val="0"/>
              <w:tabs>
                <w:tab w:val="left" w:pos="0"/>
              </w:tabs>
              <w:spacing w:before="40" w:after="40" w:line="240" w:lineRule="auto"/>
              <w:ind w:right="-22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lastRenderedPageBreak/>
              <w:t>№ п/п</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Наименование показателя</w:t>
            </w:r>
          </w:p>
        </w:tc>
        <w:tc>
          <w:tcPr>
            <w:tcW w:w="1397" w:type="dxa"/>
            <w:shd w:val="clear" w:color="auto" w:fill="auto"/>
          </w:tcPr>
          <w:p w:rsidR="007B52D7" w:rsidRPr="007B52D7" w:rsidRDefault="007B52D7" w:rsidP="007B52D7">
            <w:pPr>
              <w:widowControl w:val="0"/>
              <w:spacing w:before="40" w:after="40" w:line="240" w:lineRule="auto"/>
              <w:ind w:firstLine="58"/>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Единица измерения</w:t>
            </w:r>
          </w:p>
        </w:tc>
        <w:tc>
          <w:tcPr>
            <w:tcW w:w="1324"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Современное состояние</w:t>
            </w:r>
          </w:p>
        </w:tc>
        <w:tc>
          <w:tcPr>
            <w:tcW w:w="1470"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val="en-US" w:eastAsia="ru-RU"/>
              </w:rPr>
              <w:t>I</w:t>
            </w:r>
            <w:r w:rsidRPr="007B52D7">
              <w:rPr>
                <w:rFonts w:ascii="Times New Roman" w:eastAsia="Times New Roman" w:hAnsi="Times New Roman" w:cs="Times New Roman"/>
                <w:snapToGrid w:val="0"/>
                <w:sz w:val="24"/>
                <w:szCs w:val="24"/>
                <w:lang w:eastAsia="ru-RU"/>
              </w:rPr>
              <w:t xml:space="preserve"> очередь (2030 г.)</w:t>
            </w:r>
          </w:p>
        </w:tc>
        <w:tc>
          <w:tcPr>
            <w:tcW w:w="1473"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Расчетный срок</w:t>
            </w:r>
          </w:p>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(2040г.)</w:t>
            </w:r>
          </w:p>
        </w:tc>
      </w:tr>
      <w:tr w:rsidR="007B52D7" w:rsidRPr="007B52D7" w:rsidTr="00A90FCD">
        <w:tc>
          <w:tcPr>
            <w:tcW w:w="1101" w:type="dxa"/>
            <w:shd w:val="clear" w:color="auto" w:fill="auto"/>
          </w:tcPr>
          <w:p w:rsidR="007B52D7" w:rsidRPr="007B52D7" w:rsidRDefault="007B52D7" w:rsidP="007B52D7">
            <w:pPr>
              <w:widowControl w:val="0"/>
              <w:tabs>
                <w:tab w:val="left" w:pos="376"/>
              </w:tabs>
              <w:spacing w:before="40" w:after="40" w:line="240" w:lineRule="auto"/>
              <w:ind w:right="-229" w:firstLine="284"/>
              <w:jc w:val="both"/>
              <w:rPr>
                <w:rFonts w:ascii="Times New Roman" w:eastAsia="Times New Roman" w:hAnsi="Times New Roman" w:cs="Times New Roman"/>
                <w:b/>
                <w:snapToGrid w:val="0"/>
                <w:sz w:val="24"/>
                <w:szCs w:val="24"/>
                <w:lang w:eastAsia="ru-RU"/>
              </w:rPr>
            </w:pPr>
            <w:r w:rsidRPr="007B52D7">
              <w:rPr>
                <w:rFonts w:ascii="Times New Roman" w:eastAsia="Times New Roman" w:hAnsi="Times New Roman" w:cs="Times New Roman"/>
                <w:b/>
                <w:snapToGrid w:val="0"/>
                <w:sz w:val="24"/>
                <w:szCs w:val="24"/>
                <w:lang w:val="en-US" w:eastAsia="ru-RU"/>
              </w:rPr>
              <w:t>I</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b/>
                <w:snapToGrid w:val="0"/>
                <w:sz w:val="24"/>
                <w:szCs w:val="24"/>
                <w:vertAlign w:val="superscript"/>
                <w:lang w:eastAsia="ru-RU"/>
              </w:rPr>
            </w:pPr>
            <w:r w:rsidRPr="007B52D7">
              <w:rPr>
                <w:rFonts w:ascii="Times New Roman" w:eastAsia="Times New Roman" w:hAnsi="Times New Roman" w:cs="Times New Roman"/>
                <w:b/>
                <w:snapToGrid w:val="0"/>
                <w:sz w:val="24"/>
                <w:szCs w:val="24"/>
                <w:lang w:eastAsia="ru-RU"/>
              </w:rPr>
              <w:t>Территория</w:t>
            </w:r>
          </w:p>
        </w:tc>
        <w:tc>
          <w:tcPr>
            <w:tcW w:w="1397" w:type="dxa"/>
            <w:shd w:val="clear" w:color="auto" w:fill="auto"/>
          </w:tcPr>
          <w:p w:rsidR="007B52D7" w:rsidRPr="007B52D7" w:rsidRDefault="007B52D7" w:rsidP="007B52D7">
            <w:pPr>
              <w:spacing w:after="0"/>
              <w:ind w:firstLine="58"/>
              <w:jc w:val="center"/>
              <w:rPr>
                <w:rFonts w:ascii="Times New Roman" w:eastAsia="Times New Roman" w:hAnsi="Times New Roman" w:cs="Times New Roman"/>
                <w:b/>
                <w:sz w:val="24"/>
                <w:szCs w:val="24"/>
                <w:lang w:eastAsia="ru-RU"/>
              </w:rPr>
            </w:pPr>
          </w:p>
        </w:tc>
        <w:tc>
          <w:tcPr>
            <w:tcW w:w="1324" w:type="dxa"/>
            <w:shd w:val="clear" w:color="auto" w:fill="auto"/>
          </w:tcPr>
          <w:p w:rsidR="007B52D7" w:rsidRPr="007B52D7" w:rsidRDefault="007B52D7" w:rsidP="007B52D7">
            <w:pPr>
              <w:spacing w:after="0"/>
              <w:jc w:val="center"/>
              <w:rPr>
                <w:rFonts w:ascii="Times New Roman" w:eastAsia="Times New Roman" w:hAnsi="Times New Roman" w:cs="Times New Roman"/>
                <w:b/>
                <w:sz w:val="24"/>
                <w:szCs w:val="24"/>
                <w:lang w:eastAsia="ru-RU"/>
              </w:rPr>
            </w:pPr>
          </w:p>
        </w:tc>
        <w:tc>
          <w:tcPr>
            <w:tcW w:w="1470" w:type="dxa"/>
            <w:shd w:val="clear" w:color="auto" w:fill="auto"/>
          </w:tcPr>
          <w:p w:rsidR="007B52D7" w:rsidRPr="007B52D7" w:rsidRDefault="007B52D7" w:rsidP="007B52D7">
            <w:pPr>
              <w:spacing w:after="0"/>
              <w:jc w:val="center"/>
              <w:rPr>
                <w:rFonts w:ascii="Times New Roman" w:eastAsia="Times New Roman" w:hAnsi="Times New Roman" w:cs="Times New Roman"/>
                <w:b/>
                <w:sz w:val="24"/>
                <w:szCs w:val="24"/>
                <w:lang w:eastAsia="ru-RU"/>
              </w:rPr>
            </w:pPr>
          </w:p>
        </w:tc>
        <w:tc>
          <w:tcPr>
            <w:tcW w:w="1473" w:type="dxa"/>
            <w:shd w:val="clear" w:color="auto" w:fill="auto"/>
          </w:tcPr>
          <w:p w:rsidR="007B52D7" w:rsidRPr="007B52D7" w:rsidRDefault="007B52D7" w:rsidP="007B52D7">
            <w:pPr>
              <w:spacing w:after="0"/>
              <w:jc w:val="center"/>
              <w:rPr>
                <w:rFonts w:ascii="Times New Roman" w:eastAsia="Times New Roman" w:hAnsi="Times New Roman" w:cs="Times New Roman"/>
                <w:b/>
                <w:sz w:val="24"/>
                <w:szCs w:val="24"/>
                <w:lang w:eastAsia="ru-RU"/>
              </w:rPr>
            </w:pPr>
          </w:p>
        </w:tc>
      </w:tr>
      <w:tr w:rsidR="007B52D7" w:rsidRPr="007B52D7" w:rsidTr="00A90FCD">
        <w:tc>
          <w:tcPr>
            <w:tcW w:w="1101" w:type="dxa"/>
            <w:shd w:val="clear" w:color="auto" w:fill="auto"/>
          </w:tcPr>
          <w:p w:rsidR="007B52D7" w:rsidRPr="007B52D7" w:rsidRDefault="007B52D7" w:rsidP="007B52D7">
            <w:pPr>
              <w:tabs>
                <w:tab w:val="left" w:pos="0"/>
                <w:tab w:val="left" w:pos="284"/>
              </w:tabs>
              <w:spacing w:after="0"/>
              <w:ind w:right="34"/>
              <w:rPr>
                <w:rFonts w:ascii="Times New Roman" w:eastAsia="Times New Roman" w:hAnsi="Times New Roman" w:cs="Times New Roman"/>
                <w:b/>
                <w:sz w:val="24"/>
                <w:szCs w:val="24"/>
                <w:lang w:val="en-US" w:eastAsia="ru-RU"/>
              </w:rPr>
            </w:pP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b/>
                <w:snapToGrid w:val="0"/>
                <w:sz w:val="24"/>
                <w:szCs w:val="24"/>
                <w:lang w:eastAsia="ru-RU"/>
              </w:rPr>
            </w:pPr>
            <w:r w:rsidRPr="007B52D7">
              <w:rPr>
                <w:rFonts w:ascii="Times New Roman" w:eastAsia="Times New Roman" w:hAnsi="Times New Roman" w:cs="Times New Roman"/>
                <w:b/>
                <w:snapToGrid w:val="0"/>
                <w:sz w:val="24"/>
                <w:szCs w:val="24"/>
                <w:lang w:eastAsia="ru-RU"/>
              </w:rPr>
              <w:t xml:space="preserve">Всего земли муниципального образования </w:t>
            </w:r>
          </w:p>
        </w:tc>
        <w:tc>
          <w:tcPr>
            <w:tcW w:w="1397" w:type="dxa"/>
            <w:shd w:val="clear" w:color="auto" w:fill="auto"/>
          </w:tcPr>
          <w:p w:rsidR="007B52D7" w:rsidRPr="007B52D7" w:rsidRDefault="007B52D7" w:rsidP="007B52D7">
            <w:pPr>
              <w:widowControl w:val="0"/>
              <w:spacing w:before="40" w:after="40" w:line="240" w:lineRule="auto"/>
              <w:ind w:firstLine="58"/>
              <w:jc w:val="both"/>
              <w:rPr>
                <w:rFonts w:ascii="Times New Roman" w:eastAsia="Times New Roman" w:hAnsi="Times New Roman" w:cs="Times New Roman"/>
                <w:b/>
                <w:snapToGrid w:val="0"/>
                <w:sz w:val="24"/>
                <w:szCs w:val="24"/>
                <w:lang w:eastAsia="ru-RU"/>
              </w:rPr>
            </w:pPr>
            <w:r w:rsidRPr="007B52D7">
              <w:rPr>
                <w:rFonts w:ascii="Times New Roman" w:eastAsia="Times New Roman" w:hAnsi="Times New Roman" w:cs="Times New Roman"/>
                <w:b/>
                <w:snapToGrid w:val="0"/>
                <w:sz w:val="24"/>
                <w:szCs w:val="24"/>
                <w:lang w:eastAsia="ru-RU"/>
              </w:rPr>
              <w:t>га</w:t>
            </w:r>
          </w:p>
        </w:tc>
        <w:tc>
          <w:tcPr>
            <w:tcW w:w="1324"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b/>
                <w:snapToGrid w:val="0"/>
                <w:sz w:val="24"/>
                <w:szCs w:val="24"/>
                <w:lang w:eastAsia="ru-RU"/>
              </w:rPr>
            </w:pPr>
            <w:r w:rsidRPr="007B52D7">
              <w:rPr>
                <w:rFonts w:ascii="Times New Roman" w:eastAsia="Times New Roman" w:hAnsi="Times New Roman" w:cs="Times New Roman"/>
                <w:b/>
                <w:snapToGrid w:val="0"/>
                <w:sz w:val="24"/>
                <w:szCs w:val="24"/>
                <w:lang w:eastAsia="ru-RU"/>
              </w:rPr>
              <w:t>13036,0</w:t>
            </w:r>
          </w:p>
        </w:tc>
        <w:tc>
          <w:tcPr>
            <w:tcW w:w="1470"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b/>
                <w:snapToGrid w:val="0"/>
                <w:sz w:val="24"/>
                <w:szCs w:val="24"/>
                <w:lang w:eastAsia="ru-RU"/>
              </w:rPr>
            </w:pPr>
            <w:r w:rsidRPr="007B52D7">
              <w:rPr>
                <w:rFonts w:ascii="Times New Roman" w:eastAsia="Times New Roman" w:hAnsi="Times New Roman" w:cs="Times New Roman"/>
                <w:b/>
                <w:snapToGrid w:val="0"/>
                <w:sz w:val="24"/>
                <w:szCs w:val="24"/>
                <w:lang w:eastAsia="ru-RU"/>
              </w:rPr>
              <w:t>13036,0</w:t>
            </w:r>
          </w:p>
        </w:tc>
        <w:tc>
          <w:tcPr>
            <w:tcW w:w="1473"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b/>
                <w:snapToGrid w:val="0"/>
                <w:sz w:val="24"/>
                <w:szCs w:val="24"/>
                <w:lang w:eastAsia="ru-RU"/>
              </w:rPr>
            </w:pPr>
            <w:r w:rsidRPr="007B52D7">
              <w:rPr>
                <w:rFonts w:ascii="Times New Roman" w:eastAsia="Times New Roman" w:hAnsi="Times New Roman" w:cs="Times New Roman"/>
                <w:b/>
                <w:snapToGrid w:val="0"/>
                <w:sz w:val="24"/>
                <w:szCs w:val="24"/>
                <w:lang w:eastAsia="ru-RU"/>
              </w:rPr>
              <w:t>13036,0</w:t>
            </w:r>
          </w:p>
        </w:tc>
      </w:tr>
      <w:tr w:rsidR="007B52D7" w:rsidRPr="007B52D7" w:rsidTr="00A90FCD">
        <w:tc>
          <w:tcPr>
            <w:tcW w:w="1101" w:type="dxa"/>
            <w:shd w:val="clear" w:color="auto" w:fill="auto"/>
          </w:tcPr>
          <w:p w:rsidR="007B52D7" w:rsidRPr="007B52D7" w:rsidRDefault="007B52D7" w:rsidP="007B52D7">
            <w:pPr>
              <w:widowControl w:val="0"/>
              <w:tabs>
                <w:tab w:val="left" w:pos="0"/>
                <w:tab w:val="left" w:pos="284"/>
              </w:tabs>
              <w:spacing w:before="40" w:after="40" w:line="240" w:lineRule="auto"/>
              <w:ind w:right="34"/>
              <w:jc w:val="both"/>
              <w:rPr>
                <w:rFonts w:ascii="Times New Roman" w:eastAsia="Times New Roman" w:hAnsi="Times New Roman" w:cs="Times New Roman"/>
                <w:b/>
                <w:snapToGrid w:val="0"/>
                <w:sz w:val="24"/>
                <w:szCs w:val="24"/>
                <w:lang w:eastAsia="ru-RU"/>
              </w:rPr>
            </w:pPr>
            <w:r w:rsidRPr="007B52D7">
              <w:rPr>
                <w:rFonts w:ascii="Times New Roman" w:eastAsia="Times New Roman" w:hAnsi="Times New Roman" w:cs="Times New Roman"/>
                <w:b/>
                <w:snapToGrid w:val="0"/>
                <w:sz w:val="24"/>
                <w:szCs w:val="24"/>
                <w:lang w:eastAsia="ru-RU"/>
              </w:rPr>
              <w:t>1.</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b/>
                <w:snapToGrid w:val="0"/>
                <w:sz w:val="24"/>
                <w:szCs w:val="24"/>
                <w:lang w:eastAsia="ru-RU"/>
              </w:rPr>
            </w:pPr>
            <w:r w:rsidRPr="007B52D7">
              <w:rPr>
                <w:rFonts w:ascii="Times New Roman" w:eastAsia="Times New Roman" w:hAnsi="Times New Roman" w:cs="Times New Roman"/>
                <w:b/>
                <w:snapToGrid w:val="0"/>
                <w:sz w:val="24"/>
                <w:szCs w:val="24"/>
                <w:lang w:eastAsia="ru-RU"/>
              </w:rPr>
              <w:t>Земли населенных пунктов (зоны градостроительного использования в границах населенных пунктов):</w:t>
            </w:r>
          </w:p>
        </w:tc>
        <w:tc>
          <w:tcPr>
            <w:tcW w:w="1397" w:type="dxa"/>
            <w:shd w:val="clear" w:color="auto" w:fill="auto"/>
          </w:tcPr>
          <w:p w:rsidR="007B52D7" w:rsidRPr="007B52D7" w:rsidRDefault="007B52D7" w:rsidP="007B52D7">
            <w:pPr>
              <w:widowControl w:val="0"/>
              <w:spacing w:before="40" w:after="40" w:line="240" w:lineRule="auto"/>
              <w:ind w:firstLine="58"/>
              <w:jc w:val="both"/>
              <w:rPr>
                <w:rFonts w:ascii="Times New Roman" w:eastAsia="Times New Roman" w:hAnsi="Times New Roman" w:cs="Times New Roman"/>
                <w:b/>
                <w:snapToGrid w:val="0"/>
                <w:sz w:val="24"/>
                <w:szCs w:val="24"/>
                <w:lang w:eastAsia="ru-RU"/>
              </w:rPr>
            </w:pPr>
            <w:r w:rsidRPr="007B52D7">
              <w:rPr>
                <w:rFonts w:ascii="Times New Roman" w:eastAsia="Times New Roman" w:hAnsi="Times New Roman" w:cs="Times New Roman"/>
                <w:b/>
                <w:snapToGrid w:val="0"/>
                <w:sz w:val="24"/>
                <w:szCs w:val="24"/>
                <w:lang w:eastAsia="ru-RU"/>
              </w:rPr>
              <w:t>га</w:t>
            </w:r>
          </w:p>
        </w:tc>
        <w:tc>
          <w:tcPr>
            <w:tcW w:w="1324"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b/>
                <w:snapToGrid w:val="0"/>
                <w:sz w:val="24"/>
                <w:szCs w:val="24"/>
                <w:lang w:eastAsia="ru-RU"/>
              </w:rPr>
            </w:pPr>
            <w:r w:rsidRPr="007B52D7">
              <w:rPr>
                <w:rFonts w:ascii="Times New Roman" w:eastAsia="Times New Roman" w:hAnsi="Times New Roman" w:cs="Times New Roman"/>
                <w:b/>
                <w:snapToGrid w:val="0"/>
                <w:sz w:val="24"/>
                <w:szCs w:val="24"/>
                <w:lang w:eastAsia="ru-RU"/>
              </w:rPr>
              <w:t>138,56</w:t>
            </w:r>
          </w:p>
        </w:tc>
        <w:tc>
          <w:tcPr>
            <w:tcW w:w="1470"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b/>
                <w:snapToGrid w:val="0"/>
                <w:sz w:val="24"/>
                <w:szCs w:val="24"/>
                <w:lang w:eastAsia="ru-RU"/>
              </w:rPr>
            </w:pPr>
            <w:r w:rsidRPr="007B52D7">
              <w:rPr>
                <w:rFonts w:ascii="Times New Roman" w:eastAsia="Times New Roman" w:hAnsi="Times New Roman" w:cs="Times New Roman"/>
                <w:b/>
                <w:snapToGrid w:val="0"/>
                <w:sz w:val="24"/>
                <w:szCs w:val="24"/>
                <w:lang w:eastAsia="ru-RU"/>
              </w:rPr>
              <w:t>138,56</w:t>
            </w:r>
          </w:p>
        </w:tc>
        <w:tc>
          <w:tcPr>
            <w:tcW w:w="1473"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b/>
                <w:snapToGrid w:val="0"/>
                <w:sz w:val="24"/>
                <w:szCs w:val="24"/>
                <w:lang w:eastAsia="ru-RU"/>
              </w:rPr>
            </w:pPr>
            <w:r w:rsidRPr="007B52D7">
              <w:rPr>
                <w:rFonts w:ascii="Times New Roman" w:eastAsia="Times New Roman" w:hAnsi="Times New Roman" w:cs="Times New Roman"/>
                <w:b/>
                <w:snapToGrid w:val="0"/>
                <w:sz w:val="24"/>
                <w:szCs w:val="24"/>
                <w:lang w:eastAsia="ru-RU"/>
              </w:rPr>
              <w:t>138,56</w:t>
            </w:r>
          </w:p>
        </w:tc>
      </w:tr>
      <w:tr w:rsidR="007B52D7" w:rsidRPr="007B52D7" w:rsidTr="00A90FCD">
        <w:tc>
          <w:tcPr>
            <w:tcW w:w="1101" w:type="dxa"/>
            <w:shd w:val="clear" w:color="auto" w:fill="auto"/>
          </w:tcPr>
          <w:p w:rsidR="007B52D7" w:rsidRPr="007B52D7" w:rsidRDefault="007B52D7" w:rsidP="007B52D7">
            <w:pPr>
              <w:widowControl w:val="0"/>
              <w:tabs>
                <w:tab w:val="left" w:pos="0"/>
                <w:tab w:val="left" w:pos="284"/>
              </w:tabs>
              <w:spacing w:before="40" w:after="40" w:line="240" w:lineRule="auto"/>
              <w:ind w:right="34"/>
              <w:jc w:val="both"/>
              <w:rPr>
                <w:rFonts w:ascii="Times New Roman" w:eastAsia="Times New Roman" w:hAnsi="Times New Roman" w:cs="Times New Roman"/>
                <w:b/>
                <w:snapToGrid w:val="0"/>
                <w:sz w:val="24"/>
                <w:szCs w:val="24"/>
                <w:lang w:eastAsia="ru-RU"/>
              </w:rPr>
            </w:pPr>
            <w:r w:rsidRPr="007B52D7">
              <w:rPr>
                <w:rFonts w:ascii="Times New Roman" w:eastAsia="Times New Roman" w:hAnsi="Times New Roman" w:cs="Times New Roman"/>
                <w:b/>
                <w:snapToGrid w:val="0"/>
                <w:sz w:val="24"/>
                <w:szCs w:val="24"/>
                <w:lang w:eastAsia="ru-RU"/>
              </w:rPr>
              <w:t>1.1</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b/>
                <w:snapToGrid w:val="0"/>
                <w:sz w:val="24"/>
                <w:szCs w:val="24"/>
                <w:lang w:eastAsia="ru-RU"/>
              </w:rPr>
            </w:pPr>
            <w:r w:rsidRPr="007B52D7">
              <w:rPr>
                <w:rFonts w:ascii="Times New Roman" w:eastAsia="Times New Roman" w:hAnsi="Times New Roman" w:cs="Times New Roman"/>
                <w:b/>
                <w:snapToGrid w:val="0"/>
                <w:sz w:val="24"/>
                <w:szCs w:val="24"/>
                <w:lang w:eastAsia="ru-RU"/>
              </w:rPr>
              <w:t xml:space="preserve">земли населенного пункта </w:t>
            </w:r>
          </w:p>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b/>
                <w:snapToGrid w:val="0"/>
                <w:sz w:val="24"/>
                <w:szCs w:val="24"/>
                <w:lang w:eastAsia="ru-RU"/>
              </w:rPr>
            </w:pPr>
            <w:r w:rsidRPr="007B52D7">
              <w:rPr>
                <w:rFonts w:ascii="Times New Roman" w:eastAsia="Times New Roman" w:hAnsi="Times New Roman" w:cs="Times New Roman"/>
                <w:b/>
                <w:snapToGrid w:val="0"/>
                <w:sz w:val="24"/>
                <w:szCs w:val="24"/>
                <w:lang w:eastAsia="ru-RU"/>
              </w:rPr>
              <w:t>с. Семенниково</w:t>
            </w:r>
          </w:p>
        </w:tc>
        <w:tc>
          <w:tcPr>
            <w:tcW w:w="1397" w:type="dxa"/>
            <w:shd w:val="clear" w:color="auto" w:fill="auto"/>
          </w:tcPr>
          <w:p w:rsidR="007B52D7" w:rsidRPr="007B52D7" w:rsidRDefault="007B52D7" w:rsidP="007B52D7">
            <w:pPr>
              <w:widowControl w:val="0"/>
              <w:spacing w:before="40" w:after="40" w:line="240" w:lineRule="auto"/>
              <w:ind w:firstLine="58"/>
              <w:jc w:val="both"/>
              <w:rPr>
                <w:rFonts w:ascii="Times New Roman" w:eastAsia="Times New Roman" w:hAnsi="Times New Roman" w:cs="Times New Roman"/>
                <w:b/>
                <w:snapToGrid w:val="0"/>
                <w:sz w:val="24"/>
                <w:szCs w:val="24"/>
                <w:lang w:eastAsia="ru-RU"/>
              </w:rPr>
            </w:pPr>
            <w:r w:rsidRPr="007B52D7">
              <w:rPr>
                <w:rFonts w:ascii="Times New Roman" w:eastAsia="Times New Roman" w:hAnsi="Times New Roman" w:cs="Times New Roman"/>
                <w:b/>
                <w:snapToGrid w:val="0"/>
                <w:sz w:val="24"/>
                <w:szCs w:val="24"/>
                <w:lang w:eastAsia="ru-RU"/>
              </w:rPr>
              <w:t>га</w:t>
            </w:r>
          </w:p>
        </w:tc>
        <w:tc>
          <w:tcPr>
            <w:tcW w:w="1324"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b/>
                <w:snapToGrid w:val="0"/>
                <w:sz w:val="24"/>
                <w:szCs w:val="24"/>
                <w:lang w:eastAsia="ru-RU"/>
              </w:rPr>
            </w:pPr>
            <w:r w:rsidRPr="007B52D7">
              <w:rPr>
                <w:rFonts w:ascii="Times New Roman" w:eastAsia="Times New Roman" w:hAnsi="Times New Roman" w:cs="Times New Roman"/>
                <w:b/>
                <w:snapToGrid w:val="0"/>
                <w:sz w:val="24"/>
                <w:szCs w:val="24"/>
                <w:lang w:eastAsia="ru-RU"/>
              </w:rPr>
              <w:t>138,56</w:t>
            </w:r>
          </w:p>
        </w:tc>
        <w:tc>
          <w:tcPr>
            <w:tcW w:w="1470"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b/>
                <w:snapToGrid w:val="0"/>
                <w:sz w:val="24"/>
                <w:szCs w:val="24"/>
                <w:lang w:eastAsia="ru-RU"/>
              </w:rPr>
            </w:pPr>
            <w:r w:rsidRPr="007B52D7">
              <w:rPr>
                <w:rFonts w:ascii="Times New Roman" w:eastAsia="Times New Roman" w:hAnsi="Times New Roman" w:cs="Times New Roman"/>
                <w:b/>
                <w:snapToGrid w:val="0"/>
                <w:sz w:val="24"/>
                <w:szCs w:val="24"/>
                <w:lang w:eastAsia="ru-RU"/>
              </w:rPr>
              <w:t>138,56</w:t>
            </w:r>
          </w:p>
        </w:tc>
        <w:tc>
          <w:tcPr>
            <w:tcW w:w="1473"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b/>
                <w:snapToGrid w:val="0"/>
                <w:sz w:val="24"/>
                <w:szCs w:val="24"/>
                <w:lang w:eastAsia="ru-RU"/>
              </w:rPr>
            </w:pPr>
            <w:r w:rsidRPr="007B52D7">
              <w:rPr>
                <w:rFonts w:ascii="Times New Roman" w:eastAsia="Times New Roman" w:hAnsi="Times New Roman" w:cs="Times New Roman"/>
                <w:b/>
                <w:snapToGrid w:val="0"/>
                <w:sz w:val="24"/>
                <w:szCs w:val="24"/>
                <w:lang w:eastAsia="ru-RU"/>
              </w:rPr>
              <w:t>138,56</w:t>
            </w:r>
          </w:p>
        </w:tc>
      </w:tr>
      <w:tr w:rsidR="007B52D7" w:rsidRPr="007B52D7" w:rsidTr="00A90FCD">
        <w:tc>
          <w:tcPr>
            <w:tcW w:w="1101" w:type="dxa"/>
            <w:shd w:val="clear" w:color="auto" w:fill="auto"/>
          </w:tcPr>
          <w:p w:rsidR="007B52D7" w:rsidRPr="007B52D7" w:rsidRDefault="007B52D7" w:rsidP="007B52D7">
            <w:pPr>
              <w:tabs>
                <w:tab w:val="left" w:pos="0"/>
                <w:tab w:val="left" w:pos="284"/>
              </w:tabs>
              <w:spacing w:after="0"/>
              <w:ind w:right="34"/>
              <w:rPr>
                <w:rFonts w:ascii="Times New Roman" w:eastAsia="Times New Roman" w:hAnsi="Times New Roman" w:cs="Times New Roman"/>
                <w:sz w:val="24"/>
                <w:szCs w:val="24"/>
                <w:lang w:eastAsia="ru-RU"/>
              </w:rPr>
            </w:pPr>
            <w:r w:rsidRPr="007B52D7">
              <w:rPr>
                <w:rFonts w:ascii="Times New Roman" w:eastAsia="Times New Roman" w:hAnsi="Times New Roman" w:cs="Times New Roman"/>
                <w:sz w:val="24"/>
                <w:szCs w:val="24"/>
                <w:lang w:eastAsia="ru-RU"/>
              </w:rPr>
              <w:t>1.1.1</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Зона застройки индивидуальными жилыми домами</w:t>
            </w:r>
          </w:p>
        </w:tc>
        <w:tc>
          <w:tcPr>
            <w:tcW w:w="1397" w:type="dxa"/>
            <w:shd w:val="clear" w:color="auto" w:fill="auto"/>
          </w:tcPr>
          <w:p w:rsidR="007B52D7" w:rsidRPr="007B52D7" w:rsidRDefault="007B52D7" w:rsidP="007B52D7">
            <w:pPr>
              <w:widowControl w:val="0"/>
              <w:spacing w:before="40" w:after="40" w:line="240" w:lineRule="auto"/>
              <w:ind w:firstLine="58"/>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га</w:t>
            </w:r>
          </w:p>
        </w:tc>
        <w:tc>
          <w:tcPr>
            <w:tcW w:w="1324"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71,93</w:t>
            </w:r>
          </w:p>
        </w:tc>
        <w:tc>
          <w:tcPr>
            <w:tcW w:w="1470"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80,09</w:t>
            </w:r>
          </w:p>
        </w:tc>
        <w:tc>
          <w:tcPr>
            <w:tcW w:w="1473"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80,09</w:t>
            </w:r>
          </w:p>
        </w:tc>
      </w:tr>
      <w:tr w:rsidR="007B52D7" w:rsidRPr="007B52D7" w:rsidTr="00A90FCD">
        <w:tc>
          <w:tcPr>
            <w:tcW w:w="1101" w:type="dxa"/>
            <w:shd w:val="clear" w:color="auto" w:fill="auto"/>
          </w:tcPr>
          <w:p w:rsidR="007B52D7" w:rsidRPr="007B52D7" w:rsidRDefault="007B52D7" w:rsidP="007B52D7">
            <w:pPr>
              <w:tabs>
                <w:tab w:val="left" w:pos="0"/>
                <w:tab w:val="left" w:pos="567"/>
              </w:tabs>
              <w:spacing w:after="0"/>
              <w:ind w:right="34"/>
              <w:rPr>
                <w:rFonts w:ascii="Times New Roman" w:eastAsia="Times New Roman" w:hAnsi="Times New Roman" w:cs="Times New Roman"/>
                <w:sz w:val="24"/>
                <w:szCs w:val="24"/>
                <w:lang w:eastAsia="ru-RU"/>
              </w:rPr>
            </w:pPr>
            <w:r w:rsidRPr="007B52D7">
              <w:rPr>
                <w:rFonts w:ascii="Times New Roman" w:eastAsia="Times New Roman" w:hAnsi="Times New Roman" w:cs="Times New Roman"/>
                <w:sz w:val="24"/>
                <w:szCs w:val="24"/>
                <w:lang w:eastAsia="ru-RU"/>
              </w:rPr>
              <w:t>1.1.2</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Зона инженерной инфраструктуры</w:t>
            </w:r>
          </w:p>
        </w:tc>
        <w:tc>
          <w:tcPr>
            <w:tcW w:w="1397" w:type="dxa"/>
            <w:shd w:val="clear" w:color="auto" w:fill="auto"/>
          </w:tcPr>
          <w:p w:rsidR="007B52D7" w:rsidRPr="007B52D7" w:rsidRDefault="007B52D7" w:rsidP="007B52D7">
            <w:pPr>
              <w:widowControl w:val="0"/>
              <w:spacing w:before="40" w:after="40" w:line="240" w:lineRule="auto"/>
              <w:ind w:firstLine="58"/>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га</w:t>
            </w:r>
          </w:p>
        </w:tc>
        <w:tc>
          <w:tcPr>
            <w:tcW w:w="1324"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0,86</w:t>
            </w:r>
          </w:p>
        </w:tc>
        <w:tc>
          <w:tcPr>
            <w:tcW w:w="1470"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0,86</w:t>
            </w:r>
          </w:p>
        </w:tc>
        <w:tc>
          <w:tcPr>
            <w:tcW w:w="1473"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0,86</w:t>
            </w:r>
          </w:p>
        </w:tc>
      </w:tr>
      <w:tr w:rsidR="007B52D7" w:rsidRPr="007B52D7" w:rsidTr="00A90FCD">
        <w:tc>
          <w:tcPr>
            <w:tcW w:w="1101" w:type="dxa"/>
            <w:shd w:val="clear" w:color="auto" w:fill="auto"/>
          </w:tcPr>
          <w:p w:rsidR="007B52D7" w:rsidRPr="007B52D7" w:rsidRDefault="007B52D7" w:rsidP="007B52D7">
            <w:pPr>
              <w:tabs>
                <w:tab w:val="left" w:pos="0"/>
                <w:tab w:val="left" w:pos="567"/>
              </w:tabs>
              <w:spacing w:after="0"/>
              <w:ind w:right="34"/>
              <w:rPr>
                <w:rFonts w:ascii="Times New Roman" w:eastAsia="Times New Roman" w:hAnsi="Times New Roman" w:cs="Times New Roman"/>
                <w:sz w:val="24"/>
                <w:szCs w:val="24"/>
                <w:lang w:eastAsia="ru-RU"/>
              </w:rPr>
            </w:pPr>
            <w:r w:rsidRPr="007B52D7">
              <w:rPr>
                <w:rFonts w:ascii="Times New Roman" w:eastAsia="Times New Roman" w:hAnsi="Times New Roman" w:cs="Times New Roman"/>
                <w:sz w:val="24"/>
                <w:szCs w:val="24"/>
                <w:lang w:eastAsia="ru-RU"/>
              </w:rPr>
              <w:t>1.1.3</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Зона озелененных территорий общего пользования (лесопарки, парки, сады, скверы, бульвары, городские леса)</w:t>
            </w:r>
          </w:p>
        </w:tc>
        <w:tc>
          <w:tcPr>
            <w:tcW w:w="1397" w:type="dxa"/>
            <w:shd w:val="clear" w:color="auto" w:fill="auto"/>
          </w:tcPr>
          <w:p w:rsidR="007B52D7" w:rsidRPr="007B52D7" w:rsidRDefault="007B52D7" w:rsidP="007B52D7">
            <w:pPr>
              <w:widowControl w:val="0"/>
              <w:spacing w:before="40" w:after="40" w:line="240" w:lineRule="auto"/>
              <w:ind w:firstLine="58"/>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га</w:t>
            </w:r>
          </w:p>
        </w:tc>
        <w:tc>
          <w:tcPr>
            <w:tcW w:w="1324"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8,95</w:t>
            </w:r>
          </w:p>
        </w:tc>
        <w:tc>
          <w:tcPr>
            <w:tcW w:w="1470"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8,95</w:t>
            </w:r>
          </w:p>
        </w:tc>
        <w:tc>
          <w:tcPr>
            <w:tcW w:w="1473"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8,95</w:t>
            </w:r>
          </w:p>
        </w:tc>
      </w:tr>
      <w:tr w:rsidR="007B52D7" w:rsidRPr="007B52D7" w:rsidTr="00A90FCD">
        <w:tc>
          <w:tcPr>
            <w:tcW w:w="1101" w:type="dxa"/>
            <w:shd w:val="clear" w:color="auto" w:fill="auto"/>
          </w:tcPr>
          <w:p w:rsidR="007B52D7" w:rsidRPr="007B52D7" w:rsidRDefault="007B52D7" w:rsidP="007B52D7">
            <w:pPr>
              <w:tabs>
                <w:tab w:val="left" w:pos="0"/>
                <w:tab w:val="left" w:pos="284"/>
              </w:tabs>
              <w:spacing w:after="0"/>
              <w:ind w:right="34"/>
              <w:rPr>
                <w:rFonts w:ascii="Times New Roman" w:eastAsia="Times New Roman" w:hAnsi="Times New Roman" w:cs="Times New Roman"/>
                <w:sz w:val="24"/>
                <w:szCs w:val="24"/>
                <w:lang w:eastAsia="ru-RU"/>
              </w:rPr>
            </w:pPr>
            <w:r w:rsidRPr="007B52D7">
              <w:rPr>
                <w:rFonts w:ascii="Times New Roman" w:eastAsia="Times New Roman" w:hAnsi="Times New Roman" w:cs="Times New Roman"/>
                <w:sz w:val="24"/>
                <w:szCs w:val="24"/>
                <w:lang w:eastAsia="ru-RU"/>
              </w:rPr>
              <w:t>1.1.4</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Зона транспортной инфраструктуры</w:t>
            </w:r>
          </w:p>
        </w:tc>
        <w:tc>
          <w:tcPr>
            <w:tcW w:w="1397" w:type="dxa"/>
            <w:shd w:val="clear" w:color="auto" w:fill="auto"/>
          </w:tcPr>
          <w:p w:rsidR="007B52D7" w:rsidRPr="007B52D7" w:rsidRDefault="007B52D7" w:rsidP="007B52D7">
            <w:pPr>
              <w:widowControl w:val="0"/>
              <w:spacing w:before="40" w:after="40" w:line="240" w:lineRule="auto"/>
              <w:ind w:firstLine="58"/>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га</w:t>
            </w:r>
          </w:p>
        </w:tc>
        <w:tc>
          <w:tcPr>
            <w:tcW w:w="1324"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17,31</w:t>
            </w:r>
          </w:p>
        </w:tc>
        <w:tc>
          <w:tcPr>
            <w:tcW w:w="1470"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17,17</w:t>
            </w:r>
          </w:p>
        </w:tc>
        <w:tc>
          <w:tcPr>
            <w:tcW w:w="1473"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17,17</w:t>
            </w:r>
          </w:p>
        </w:tc>
      </w:tr>
      <w:tr w:rsidR="007B52D7" w:rsidRPr="007B52D7" w:rsidTr="00A90FCD">
        <w:tc>
          <w:tcPr>
            <w:tcW w:w="1101" w:type="dxa"/>
            <w:shd w:val="clear" w:color="auto" w:fill="auto"/>
          </w:tcPr>
          <w:p w:rsidR="007B52D7" w:rsidRPr="007B52D7" w:rsidRDefault="007B52D7" w:rsidP="007B52D7">
            <w:pPr>
              <w:tabs>
                <w:tab w:val="left" w:pos="0"/>
                <w:tab w:val="left" w:pos="284"/>
              </w:tabs>
              <w:spacing w:after="0"/>
              <w:ind w:right="34"/>
              <w:rPr>
                <w:rFonts w:ascii="Times New Roman" w:eastAsia="Times New Roman" w:hAnsi="Times New Roman" w:cs="Times New Roman"/>
                <w:sz w:val="24"/>
                <w:szCs w:val="24"/>
                <w:lang w:eastAsia="ru-RU"/>
              </w:rPr>
            </w:pPr>
            <w:r w:rsidRPr="007B52D7">
              <w:rPr>
                <w:rFonts w:ascii="Times New Roman" w:eastAsia="Times New Roman" w:hAnsi="Times New Roman" w:cs="Times New Roman"/>
                <w:sz w:val="24"/>
                <w:szCs w:val="24"/>
                <w:lang w:eastAsia="ru-RU"/>
              </w:rPr>
              <w:t>1.1.5</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Зоны сельскохозяйственного использования</w:t>
            </w:r>
          </w:p>
        </w:tc>
        <w:tc>
          <w:tcPr>
            <w:tcW w:w="1397" w:type="dxa"/>
            <w:shd w:val="clear" w:color="auto" w:fill="auto"/>
          </w:tcPr>
          <w:p w:rsidR="007B52D7" w:rsidRPr="007B52D7" w:rsidRDefault="007B52D7" w:rsidP="007B52D7">
            <w:pPr>
              <w:widowControl w:val="0"/>
              <w:spacing w:before="40" w:after="40" w:line="240" w:lineRule="auto"/>
              <w:ind w:firstLine="58"/>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га</w:t>
            </w:r>
          </w:p>
        </w:tc>
        <w:tc>
          <w:tcPr>
            <w:tcW w:w="1324"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13,30</w:t>
            </w:r>
          </w:p>
        </w:tc>
        <w:tc>
          <w:tcPr>
            <w:tcW w:w="1470"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5,28</w:t>
            </w:r>
          </w:p>
        </w:tc>
        <w:tc>
          <w:tcPr>
            <w:tcW w:w="1473"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5,28</w:t>
            </w:r>
          </w:p>
        </w:tc>
      </w:tr>
      <w:tr w:rsidR="007B52D7" w:rsidRPr="007B52D7" w:rsidTr="00A90FCD">
        <w:tc>
          <w:tcPr>
            <w:tcW w:w="1101" w:type="dxa"/>
            <w:shd w:val="clear" w:color="auto" w:fill="auto"/>
          </w:tcPr>
          <w:p w:rsidR="007B52D7" w:rsidRPr="007B52D7" w:rsidRDefault="007B52D7" w:rsidP="007B52D7">
            <w:pPr>
              <w:tabs>
                <w:tab w:val="left" w:pos="0"/>
                <w:tab w:val="left" w:pos="284"/>
              </w:tabs>
              <w:spacing w:after="0"/>
              <w:ind w:right="34"/>
              <w:rPr>
                <w:rFonts w:ascii="Times New Roman" w:eastAsia="Times New Roman" w:hAnsi="Times New Roman" w:cs="Times New Roman"/>
                <w:sz w:val="24"/>
                <w:szCs w:val="24"/>
                <w:lang w:eastAsia="ru-RU"/>
              </w:rPr>
            </w:pPr>
            <w:r w:rsidRPr="007B52D7">
              <w:rPr>
                <w:rFonts w:ascii="Times New Roman" w:eastAsia="Times New Roman" w:hAnsi="Times New Roman" w:cs="Times New Roman"/>
                <w:sz w:val="24"/>
                <w:szCs w:val="24"/>
                <w:lang w:eastAsia="ru-RU"/>
              </w:rPr>
              <w:t>1.1.6</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Общественно-деловые зоны</w:t>
            </w:r>
          </w:p>
        </w:tc>
        <w:tc>
          <w:tcPr>
            <w:tcW w:w="1397" w:type="dxa"/>
            <w:shd w:val="clear" w:color="auto" w:fill="auto"/>
          </w:tcPr>
          <w:p w:rsidR="007B52D7" w:rsidRPr="007B52D7" w:rsidRDefault="007B52D7" w:rsidP="007B52D7">
            <w:pPr>
              <w:widowControl w:val="0"/>
              <w:spacing w:before="40" w:after="40" w:line="240" w:lineRule="auto"/>
              <w:ind w:firstLine="58"/>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га</w:t>
            </w:r>
          </w:p>
        </w:tc>
        <w:tc>
          <w:tcPr>
            <w:tcW w:w="1324"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9,97</w:t>
            </w:r>
          </w:p>
        </w:tc>
        <w:tc>
          <w:tcPr>
            <w:tcW w:w="1470"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9,97</w:t>
            </w:r>
          </w:p>
        </w:tc>
        <w:tc>
          <w:tcPr>
            <w:tcW w:w="1473"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9,97</w:t>
            </w:r>
          </w:p>
        </w:tc>
      </w:tr>
      <w:tr w:rsidR="007B52D7" w:rsidRPr="007B52D7" w:rsidTr="00A90FCD">
        <w:tc>
          <w:tcPr>
            <w:tcW w:w="1101" w:type="dxa"/>
            <w:shd w:val="clear" w:color="auto" w:fill="auto"/>
          </w:tcPr>
          <w:p w:rsidR="007B52D7" w:rsidRPr="007B52D7" w:rsidRDefault="007B52D7" w:rsidP="007B52D7">
            <w:pPr>
              <w:tabs>
                <w:tab w:val="left" w:pos="0"/>
                <w:tab w:val="left" w:pos="284"/>
              </w:tabs>
              <w:spacing w:after="0"/>
              <w:ind w:right="34"/>
              <w:rPr>
                <w:rFonts w:ascii="Times New Roman" w:eastAsia="Times New Roman" w:hAnsi="Times New Roman" w:cs="Times New Roman"/>
                <w:sz w:val="24"/>
                <w:szCs w:val="24"/>
                <w:lang w:eastAsia="ru-RU"/>
              </w:rPr>
            </w:pPr>
            <w:r w:rsidRPr="007B52D7">
              <w:rPr>
                <w:rFonts w:ascii="Times New Roman" w:eastAsia="Times New Roman" w:hAnsi="Times New Roman" w:cs="Times New Roman"/>
                <w:sz w:val="24"/>
                <w:szCs w:val="24"/>
                <w:lang w:eastAsia="ru-RU"/>
              </w:rPr>
              <w:t>1.1.7</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Производственная зона сельскохозяйственных предприятий</w:t>
            </w:r>
          </w:p>
        </w:tc>
        <w:tc>
          <w:tcPr>
            <w:tcW w:w="1397" w:type="dxa"/>
            <w:shd w:val="clear" w:color="auto" w:fill="auto"/>
          </w:tcPr>
          <w:p w:rsidR="007B52D7" w:rsidRPr="007B52D7" w:rsidRDefault="007B52D7" w:rsidP="007B52D7">
            <w:pPr>
              <w:widowControl w:val="0"/>
              <w:spacing w:before="40" w:after="40" w:line="240" w:lineRule="auto"/>
              <w:ind w:firstLine="58"/>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га</w:t>
            </w:r>
          </w:p>
        </w:tc>
        <w:tc>
          <w:tcPr>
            <w:tcW w:w="1324"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12,70</w:t>
            </w:r>
          </w:p>
        </w:tc>
        <w:tc>
          <w:tcPr>
            <w:tcW w:w="1470"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12,70</w:t>
            </w:r>
          </w:p>
        </w:tc>
        <w:tc>
          <w:tcPr>
            <w:tcW w:w="1473"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12,70</w:t>
            </w:r>
          </w:p>
        </w:tc>
      </w:tr>
      <w:tr w:rsidR="007B52D7" w:rsidRPr="007B52D7" w:rsidTr="00A90FCD">
        <w:tc>
          <w:tcPr>
            <w:tcW w:w="1101" w:type="dxa"/>
            <w:shd w:val="clear" w:color="auto" w:fill="auto"/>
          </w:tcPr>
          <w:p w:rsidR="007B52D7" w:rsidRPr="007B52D7" w:rsidRDefault="007B52D7" w:rsidP="007B52D7">
            <w:pPr>
              <w:tabs>
                <w:tab w:val="left" w:pos="376"/>
              </w:tabs>
              <w:spacing w:after="0"/>
              <w:ind w:right="-229"/>
              <w:rPr>
                <w:rFonts w:ascii="Times New Roman" w:eastAsia="Times New Roman" w:hAnsi="Times New Roman" w:cs="Times New Roman"/>
                <w:sz w:val="24"/>
                <w:szCs w:val="24"/>
                <w:lang w:eastAsia="ru-RU"/>
              </w:rPr>
            </w:pPr>
            <w:r w:rsidRPr="007B52D7">
              <w:rPr>
                <w:rFonts w:ascii="Times New Roman" w:eastAsia="Times New Roman" w:hAnsi="Times New Roman" w:cs="Times New Roman"/>
                <w:sz w:val="24"/>
                <w:szCs w:val="24"/>
                <w:lang w:eastAsia="ru-RU"/>
              </w:rPr>
              <w:t>1.1.8</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Производственные зоны, зоны инженерной и транспортной инфраструктур</w:t>
            </w:r>
          </w:p>
        </w:tc>
        <w:tc>
          <w:tcPr>
            <w:tcW w:w="1397" w:type="dxa"/>
            <w:shd w:val="clear" w:color="auto" w:fill="auto"/>
          </w:tcPr>
          <w:p w:rsidR="007B52D7" w:rsidRPr="007B52D7" w:rsidRDefault="007B52D7" w:rsidP="007B52D7">
            <w:pPr>
              <w:widowControl w:val="0"/>
              <w:spacing w:before="40" w:after="40" w:line="240" w:lineRule="auto"/>
              <w:ind w:firstLine="58"/>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га</w:t>
            </w:r>
          </w:p>
        </w:tc>
        <w:tc>
          <w:tcPr>
            <w:tcW w:w="1324"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3,54</w:t>
            </w:r>
          </w:p>
        </w:tc>
        <w:tc>
          <w:tcPr>
            <w:tcW w:w="1470"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3,54</w:t>
            </w:r>
          </w:p>
        </w:tc>
        <w:tc>
          <w:tcPr>
            <w:tcW w:w="1473"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3,54</w:t>
            </w:r>
          </w:p>
        </w:tc>
      </w:tr>
      <w:tr w:rsidR="007B52D7" w:rsidRPr="007B52D7" w:rsidTr="00A90FCD">
        <w:tc>
          <w:tcPr>
            <w:tcW w:w="1101" w:type="dxa"/>
            <w:shd w:val="clear" w:color="auto" w:fill="auto"/>
          </w:tcPr>
          <w:p w:rsidR="007B52D7" w:rsidRPr="007B52D7" w:rsidRDefault="007B52D7" w:rsidP="007B52D7">
            <w:pPr>
              <w:widowControl w:val="0"/>
              <w:tabs>
                <w:tab w:val="left" w:pos="376"/>
              </w:tabs>
              <w:spacing w:before="40" w:after="40" w:line="240" w:lineRule="auto"/>
              <w:ind w:right="-229"/>
              <w:jc w:val="both"/>
              <w:rPr>
                <w:rFonts w:ascii="Times New Roman" w:eastAsia="Times New Roman" w:hAnsi="Times New Roman" w:cs="Times New Roman"/>
                <w:b/>
                <w:snapToGrid w:val="0"/>
                <w:sz w:val="24"/>
                <w:szCs w:val="24"/>
                <w:lang w:eastAsia="ru-RU"/>
              </w:rPr>
            </w:pPr>
            <w:r w:rsidRPr="007B52D7">
              <w:rPr>
                <w:rFonts w:ascii="Times New Roman" w:eastAsia="Times New Roman" w:hAnsi="Times New Roman" w:cs="Times New Roman"/>
                <w:b/>
                <w:snapToGrid w:val="0"/>
                <w:sz w:val="24"/>
                <w:szCs w:val="24"/>
                <w:lang w:eastAsia="ru-RU"/>
              </w:rPr>
              <w:t>1.2</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b/>
                <w:snapToGrid w:val="0"/>
                <w:sz w:val="24"/>
                <w:szCs w:val="24"/>
                <w:lang w:eastAsia="ru-RU"/>
              </w:rPr>
            </w:pPr>
            <w:r w:rsidRPr="007B52D7">
              <w:rPr>
                <w:rFonts w:ascii="Times New Roman" w:eastAsia="Times New Roman" w:hAnsi="Times New Roman" w:cs="Times New Roman"/>
                <w:b/>
                <w:snapToGrid w:val="0"/>
                <w:sz w:val="24"/>
                <w:szCs w:val="24"/>
                <w:lang w:eastAsia="ru-RU"/>
              </w:rPr>
              <w:t>Зоны градостроительного использования за границами населенных пунктов</w:t>
            </w:r>
          </w:p>
        </w:tc>
        <w:tc>
          <w:tcPr>
            <w:tcW w:w="1397" w:type="dxa"/>
            <w:shd w:val="clear" w:color="auto" w:fill="auto"/>
          </w:tcPr>
          <w:p w:rsidR="007B52D7" w:rsidRPr="007B52D7" w:rsidRDefault="007B52D7" w:rsidP="007B52D7">
            <w:pPr>
              <w:spacing w:after="0"/>
              <w:ind w:firstLine="58"/>
              <w:jc w:val="center"/>
              <w:rPr>
                <w:rFonts w:ascii="Times New Roman" w:eastAsia="Times New Roman" w:hAnsi="Times New Roman" w:cs="Times New Roman"/>
                <w:sz w:val="24"/>
                <w:szCs w:val="24"/>
                <w:lang w:eastAsia="ru-RU"/>
              </w:rPr>
            </w:pPr>
          </w:p>
        </w:tc>
        <w:tc>
          <w:tcPr>
            <w:tcW w:w="1324" w:type="dxa"/>
            <w:shd w:val="clear" w:color="auto" w:fill="auto"/>
          </w:tcPr>
          <w:p w:rsidR="007B52D7" w:rsidRPr="007B52D7" w:rsidRDefault="007B52D7" w:rsidP="007B52D7">
            <w:pPr>
              <w:spacing w:after="0"/>
              <w:jc w:val="center"/>
              <w:rPr>
                <w:rFonts w:ascii="Times New Roman" w:eastAsia="Times New Roman" w:hAnsi="Times New Roman" w:cs="Times New Roman"/>
                <w:sz w:val="24"/>
                <w:szCs w:val="24"/>
                <w:lang w:eastAsia="ru-RU"/>
              </w:rPr>
            </w:pPr>
          </w:p>
        </w:tc>
        <w:tc>
          <w:tcPr>
            <w:tcW w:w="1470" w:type="dxa"/>
            <w:shd w:val="clear" w:color="auto" w:fill="auto"/>
          </w:tcPr>
          <w:p w:rsidR="007B52D7" w:rsidRPr="007B52D7" w:rsidRDefault="007B52D7" w:rsidP="007B52D7">
            <w:pPr>
              <w:spacing w:after="0"/>
              <w:jc w:val="center"/>
              <w:rPr>
                <w:rFonts w:ascii="Times New Roman" w:eastAsia="Times New Roman" w:hAnsi="Times New Roman" w:cs="Times New Roman"/>
                <w:sz w:val="24"/>
                <w:szCs w:val="24"/>
                <w:lang w:eastAsia="ru-RU"/>
              </w:rPr>
            </w:pPr>
          </w:p>
        </w:tc>
        <w:tc>
          <w:tcPr>
            <w:tcW w:w="1473" w:type="dxa"/>
            <w:shd w:val="clear" w:color="auto" w:fill="auto"/>
          </w:tcPr>
          <w:p w:rsidR="007B52D7" w:rsidRPr="007B52D7" w:rsidRDefault="007B52D7" w:rsidP="007B52D7">
            <w:pPr>
              <w:spacing w:after="0"/>
              <w:jc w:val="center"/>
              <w:rPr>
                <w:rFonts w:ascii="Times New Roman" w:eastAsia="Times New Roman" w:hAnsi="Times New Roman" w:cs="Times New Roman"/>
                <w:sz w:val="24"/>
                <w:szCs w:val="24"/>
                <w:lang w:eastAsia="ru-RU"/>
              </w:rPr>
            </w:pPr>
          </w:p>
        </w:tc>
      </w:tr>
      <w:tr w:rsidR="007B52D7" w:rsidRPr="007B52D7" w:rsidTr="00A90FCD">
        <w:tc>
          <w:tcPr>
            <w:tcW w:w="1101" w:type="dxa"/>
            <w:shd w:val="clear" w:color="auto" w:fill="auto"/>
          </w:tcPr>
          <w:p w:rsidR="007B52D7" w:rsidRPr="007B52D7" w:rsidRDefault="007B52D7" w:rsidP="007B52D7">
            <w:pPr>
              <w:tabs>
                <w:tab w:val="left" w:pos="376"/>
              </w:tabs>
              <w:spacing w:after="0"/>
              <w:ind w:right="-229"/>
              <w:rPr>
                <w:rFonts w:ascii="Times New Roman" w:eastAsia="Times New Roman" w:hAnsi="Times New Roman" w:cs="Times New Roman"/>
                <w:sz w:val="24"/>
                <w:szCs w:val="24"/>
                <w:lang w:eastAsia="ru-RU"/>
              </w:rPr>
            </w:pPr>
            <w:r w:rsidRPr="007B52D7">
              <w:rPr>
                <w:rFonts w:ascii="Times New Roman" w:eastAsia="Times New Roman" w:hAnsi="Times New Roman" w:cs="Times New Roman"/>
                <w:sz w:val="24"/>
                <w:szCs w:val="24"/>
                <w:lang w:eastAsia="ru-RU"/>
              </w:rPr>
              <w:t>1.2.1</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bCs/>
                <w:snapToGrid w:val="0"/>
                <w:sz w:val="24"/>
                <w:szCs w:val="24"/>
                <w:lang w:eastAsia="ru-RU"/>
              </w:rPr>
            </w:pPr>
            <w:r w:rsidRPr="007B52D7">
              <w:rPr>
                <w:rFonts w:ascii="Times New Roman" w:eastAsia="Times New Roman" w:hAnsi="Times New Roman" w:cs="Times New Roman"/>
                <w:snapToGrid w:val="0"/>
                <w:sz w:val="24"/>
                <w:szCs w:val="24"/>
                <w:lang w:eastAsia="ru-RU"/>
              </w:rPr>
              <w:t>Производственная зона сельскохозяйственных предприятий</w:t>
            </w:r>
          </w:p>
        </w:tc>
        <w:tc>
          <w:tcPr>
            <w:tcW w:w="1397" w:type="dxa"/>
            <w:shd w:val="clear" w:color="auto" w:fill="auto"/>
          </w:tcPr>
          <w:p w:rsidR="007B52D7" w:rsidRPr="007B52D7" w:rsidRDefault="007B52D7" w:rsidP="007B52D7">
            <w:pPr>
              <w:widowControl w:val="0"/>
              <w:spacing w:before="40" w:after="40" w:line="240" w:lineRule="auto"/>
              <w:ind w:firstLine="58"/>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га</w:t>
            </w:r>
          </w:p>
        </w:tc>
        <w:tc>
          <w:tcPr>
            <w:tcW w:w="1324"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93,95</w:t>
            </w:r>
          </w:p>
        </w:tc>
        <w:tc>
          <w:tcPr>
            <w:tcW w:w="1470"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93,95</w:t>
            </w:r>
          </w:p>
        </w:tc>
        <w:tc>
          <w:tcPr>
            <w:tcW w:w="1473"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93,95</w:t>
            </w:r>
          </w:p>
        </w:tc>
      </w:tr>
      <w:tr w:rsidR="007B52D7" w:rsidRPr="007B52D7" w:rsidTr="00A90FCD">
        <w:tc>
          <w:tcPr>
            <w:tcW w:w="1101" w:type="dxa"/>
            <w:shd w:val="clear" w:color="auto" w:fill="auto"/>
          </w:tcPr>
          <w:p w:rsidR="007B52D7" w:rsidRPr="007B52D7" w:rsidRDefault="007B52D7" w:rsidP="007B52D7">
            <w:pPr>
              <w:tabs>
                <w:tab w:val="left" w:pos="0"/>
              </w:tabs>
              <w:spacing w:after="0"/>
              <w:ind w:right="-229"/>
              <w:rPr>
                <w:rFonts w:ascii="Times New Roman" w:eastAsia="Times New Roman" w:hAnsi="Times New Roman" w:cs="Times New Roman"/>
                <w:sz w:val="24"/>
                <w:szCs w:val="24"/>
                <w:lang w:eastAsia="ru-RU"/>
              </w:rPr>
            </w:pPr>
            <w:r w:rsidRPr="007B52D7">
              <w:rPr>
                <w:rFonts w:ascii="Times New Roman" w:eastAsia="Times New Roman" w:hAnsi="Times New Roman" w:cs="Times New Roman"/>
                <w:sz w:val="24"/>
                <w:szCs w:val="24"/>
                <w:lang w:eastAsia="ru-RU"/>
              </w:rPr>
              <w:t>1.2.2</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Зоны специального назначения</w:t>
            </w:r>
          </w:p>
        </w:tc>
        <w:tc>
          <w:tcPr>
            <w:tcW w:w="1397" w:type="dxa"/>
            <w:shd w:val="clear" w:color="auto" w:fill="auto"/>
          </w:tcPr>
          <w:p w:rsidR="007B52D7" w:rsidRPr="007B52D7" w:rsidRDefault="007B52D7" w:rsidP="007B52D7">
            <w:pPr>
              <w:widowControl w:val="0"/>
              <w:spacing w:before="40" w:after="40" w:line="240" w:lineRule="auto"/>
              <w:ind w:firstLine="58"/>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га</w:t>
            </w:r>
          </w:p>
        </w:tc>
        <w:tc>
          <w:tcPr>
            <w:tcW w:w="1324"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0,99</w:t>
            </w:r>
          </w:p>
        </w:tc>
        <w:tc>
          <w:tcPr>
            <w:tcW w:w="1470"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0,99</w:t>
            </w:r>
          </w:p>
        </w:tc>
        <w:tc>
          <w:tcPr>
            <w:tcW w:w="1473"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0,99</w:t>
            </w:r>
          </w:p>
        </w:tc>
      </w:tr>
      <w:tr w:rsidR="007B52D7" w:rsidRPr="007B52D7" w:rsidTr="00A90FCD">
        <w:tc>
          <w:tcPr>
            <w:tcW w:w="1101" w:type="dxa"/>
            <w:shd w:val="clear" w:color="auto" w:fill="auto"/>
          </w:tcPr>
          <w:p w:rsidR="007B52D7" w:rsidRPr="007B52D7" w:rsidRDefault="007B52D7" w:rsidP="007B52D7">
            <w:pPr>
              <w:tabs>
                <w:tab w:val="left" w:pos="0"/>
              </w:tabs>
              <w:spacing w:after="0"/>
              <w:ind w:right="-229"/>
              <w:rPr>
                <w:rFonts w:ascii="Times New Roman" w:eastAsia="Times New Roman" w:hAnsi="Times New Roman" w:cs="Times New Roman"/>
                <w:sz w:val="24"/>
                <w:szCs w:val="24"/>
                <w:lang w:eastAsia="ru-RU"/>
              </w:rPr>
            </w:pPr>
            <w:r w:rsidRPr="007B52D7">
              <w:rPr>
                <w:rFonts w:ascii="Times New Roman" w:eastAsia="Times New Roman" w:hAnsi="Times New Roman" w:cs="Times New Roman"/>
                <w:sz w:val="24"/>
                <w:szCs w:val="24"/>
                <w:lang w:eastAsia="ru-RU"/>
              </w:rPr>
              <w:t>1.2.3</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Зона транспортной инфраструктуры</w:t>
            </w:r>
          </w:p>
        </w:tc>
        <w:tc>
          <w:tcPr>
            <w:tcW w:w="1397" w:type="dxa"/>
            <w:shd w:val="clear" w:color="auto" w:fill="auto"/>
          </w:tcPr>
          <w:p w:rsidR="007B52D7" w:rsidRPr="007B52D7" w:rsidRDefault="007B52D7" w:rsidP="007B52D7">
            <w:pPr>
              <w:spacing w:after="0"/>
              <w:ind w:firstLine="58"/>
              <w:jc w:val="center"/>
              <w:rPr>
                <w:rFonts w:ascii="Times New Roman" w:eastAsia="Times New Roman" w:hAnsi="Times New Roman" w:cs="Times New Roman"/>
                <w:sz w:val="24"/>
                <w:szCs w:val="24"/>
                <w:lang w:eastAsia="ru-RU"/>
              </w:rPr>
            </w:pPr>
          </w:p>
        </w:tc>
        <w:tc>
          <w:tcPr>
            <w:tcW w:w="1324"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18,19</w:t>
            </w:r>
          </w:p>
        </w:tc>
        <w:tc>
          <w:tcPr>
            <w:tcW w:w="1470"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18,19</w:t>
            </w:r>
          </w:p>
        </w:tc>
        <w:tc>
          <w:tcPr>
            <w:tcW w:w="1473"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18,19</w:t>
            </w:r>
          </w:p>
        </w:tc>
      </w:tr>
      <w:tr w:rsidR="007B52D7" w:rsidRPr="007B52D7" w:rsidTr="00A90FCD">
        <w:tc>
          <w:tcPr>
            <w:tcW w:w="1101" w:type="dxa"/>
            <w:shd w:val="clear" w:color="auto" w:fill="auto"/>
          </w:tcPr>
          <w:p w:rsidR="007B52D7" w:rsidRPr="007B52D7" w:rsidRDefault="007B52D7" w:rsidP="007B52D7">
            <w:pPr>
              <w:tabs>
                <w:tab w:val="left" w:pos="0"/>
              </w:tabs>
              <w:spacing w:after="0"/>
              <w:ind w:right="-229"/>
              <w:rPr>
                <w:rFonts w:ascii="Times New Roman" w:eastAsia="Times New Roman" w:hAnsi="Times New Roman" w:cs="Times New Roman"/>
                <w:sz w:val="24"/>
                <w:szCs w:val="24"/>
                <w:lang w:eastAsia="ru-RU"/>
              </w:rPr>
            </w:pPr>
            <w:r w:rsidRPr="007B52D7">
              <w:rPr>
                <w:rFonts w:ascii="Times New Roman" w:eastAsia="Times New Roman" w:hAnsi="Times New Roman" w:cs="Times New Roman"/>
                <w:sz w:val="24"/>
                <w:szCs w:val="24"/>
                <w:lang w:eastAsia="ru-RU"/>
              </w:rPr>
              <w:t>1.2.4</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Зона кладбищ</w:t>
            </w:r>
          </w:p>
        </w:tc>
        <w:tc>
          <w:tcPr>
            <w:tcW w:w="1397" w:type="dxa"/>
            <w:shd w:val="clear" w:color="auto" w:fill="auto"/>
          </w:tcPr>
          <w:p w:rsidR="007B52D7" w:rsidRPr="007B52D7" w:rsidRDefault="007B52D7" w:rsidP="007B52D7">
            <w:pPr>
              <w:spacing w:after="0"/>
              <w:ind w:firstLine="58"/>
              <w:jc w:val="center"/>
              <w:rPr>
                <w:rFonts w:ascii="Times New Roman" w:eastAsia="Times New Roman" w:hAnsi="Times New Roman" w:cs="Times New Roman"/>
                <w:sz w:val="24"/>
                <w:szCs w:val="24"/>
                <w:lang w:eastAsia="ru-RU"/>
              </w:rPr>
            </w:pPr>
          </w:p>
        </w:tc>
        <w:tc>
          <w:tcPr>
            <w:tcW w:w="1324"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3,03</w:t>
            </w:r>
          </w:p>
        </w:tc>
        <w:tc>
          <w:tcPr>
            <w:tcW w:w="1470"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3,03</w:t>
            </w:r>
          </w:p>
        </w:tc>
        <w:tc>
          <w:tcPr>
            <w:tcW w:w="1473"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3,03</w:t>
            </w:r>
          </w:p>
        </w:tc>
      </w:tr>
      <w:tr w:rsidR="007B52D7" w:rsidRPr="007B52D7" w:rsidTr="00A90FCD">
        <w:tc>
          <w:tcPr>
            <w:tcW w:w="1101" w:type="dxa"/>
            <w:shd w:val="clear" w:color="auto" w:fill="auto"/>
          </w:tcPr>
          <w:p w:rsidR="007B52D7" w:rsidRPr="007B52D7" w:rsidRDefault="007B52D7" w:rsidP="007B52D7">
            <w:pPr>
              <w:widowControl w:val="0"/>
              <w:tabs>
                <w:tab w:val="left" w:pos="376"/>
              </w:tabs>
              <w:spacing w:before="40" w:after="40" w:line="240" w:lineRule="auto"/>
              <w:ind w:right="-229" w:firstLine="28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Земли сельскохозяйственного назначения</w:t>
            </w:r>
          </w:p>
        </w:tc>
        <w:tc>
          <w:tcPr>
            <w:tcW w:w="1397" w:type="dxa"/>
            <w:shd w:val="clear" w:color="auto" w:fill="auto"/>
          </w:tcPr>
          <w:p w:rsidR="007B52D7" w:rsidRPr="007B52D7" w:rsidRDefault="007B52D7" w:rsidP="007B52D7">
            <w:pPr>
              <w:widowControl w:val="0"/>
              <w:spacing w:before="40" w:after="40" w:line="240" w:lineRule="auto"/>
              <w:ind w:firstLine="58"/>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га</w:t>
            </w:r>
          </w:p>
        </w:tc>
        <w:tc>
          <w:tcPr>
            <w:tcW w:w="1324"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9026,72</w:t>
            </w:r>
          </w:p>
        </w:tc>
        <w:tc>
          <w:tcPr>
            <w:tcW w:w="1470"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9026,72</w:t>
            </w:r>
          </w:p>
        </w:tc>
        <w:tc>
          <w:tcPr>
            <w:tcW w:w="1473"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9026,72</w:t>
            </w:r>
          </w:p>
        </w:tc>
      </w:tr>
      <w:tr w:rsidR="007B52D7" w:rsidRPr="007B52D7" w:rsidTr="00A90FCD">
        <w:tc>
          <w:tcPr>
            <w:tcW w:w="1101" w:type="dxa"/>
            <w:shd w:val="clear" w:color="auto" w:fill="auto"/>
          </w:tcPr>
          <w:p w:rsidR="007B52D7" w:rsidRPr="007B52D7" w:rsidRDefault="007B52D7" w:rsidP="007B52D7">
            <w:pPr>
              <w:widowControl w:val="0"/>
              <w:tabs>
                <w:tab w:val="left" w:pos="376"/>
              </w:tabs>
              <w:spacing w:before="40" w:after="40" w:line="240" w:lineRule="auto"/>
              <w:ind w:right="-229" w:firstLine="28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3.</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Земли промышленности, энергетики, транспорта, связи, </w:t>
            </w:r>
            <w:r w:rsidRPr="007B52D7">
              <w:rPr>
                <w:rFonts w:ascii="Times New Roman" w:eastAsia="Times New Roman" w:hAnsi="Times New Roman" w:cs="Times New Roman"/>
                <w:snapToGrid w:val="0"/>
                <w:sz w:val="24"/>
                <w:szCs w:val="24"/>
                <w:lang w:eastAsia="ru-RU"/>
              </w:rPr>
              <w:lastRenderedPageBreak/>
              <w:t>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397" w:type="dxa"/>
            <w:shd w:val="clear" w:color="auto" w:fill="auto"/>
          </w:tcPr>
          <w:p w:rsidR="007B52D7" w:rsidRPr="007B52D7" w:rsidRDefault="007B52D7" w:rsidP="007B52D7">
            <w:pPr>
              <w:widowControl w:val="0"/>
              <w:spacing w:before="40" w:after="40" w:line="240" w:lineRule="auto"/>
              <w:ind w:firstLine="58"/>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lastRenderedPageBreak/>
              <w:t>га</w:t>
            </w:r>
          </w:p>
        </w:tc>
        <w:tc>
          <w:tcPr>
            <w:tcW w:w="1324"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21,85</w:t>
            </w:r>
          </w:p>
        </w:tc>
        <w:tc>
          <w:tcPr>
            <w:tcW w:w="1470"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21,85</w:t>
            </w:r>
          </w:p>
        </w:tc>
        <w:tc>
          <w:tcPr>
            <w:tcW w:w="1473"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21,85</w:t>
            </w:r>
          </w:p>
        </w:tc>
      </w:tr>
      <w:tr w:rsidR="007B52D7" w:rsidRPr="007B52D7" w:rsidTr="00A90FCD">
        <w:tc>
          <w:tcPr>
            <w:tcW w:w="1101" w:type="dxa"/>
            <w:shd w:val="clear" w:color="auto" w:fill="auto"/>
          </w:tcPr>
          <w:p w:rsidR="007B52D7" w:rsidRPr="007B52D7" w:rsidRDefault="007B52D7" w:rsidP="007B52D7">
            <w:pPr>
              <w:widowControl w:val="0"/>
              <w:tabs>
                <w:tab w:val="left" w:pos="376"/>
              </w:tabs>
              <w:spacing w:before="40" w:after="40" w:line="240" w:lineRule="auto"/>
              <w:ind w:right="-229" w:firstLine="28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lastRenderedPageBreak/>
              <w:t>4.</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Земли особо охраняемых территорий и объектов</w:t>
            </w:r>
          </w:p>
        </w:tc>
        <w:tc>
          <w:tcPr>
            <w:tcW w:w="1397" w:type="dxa"/>
            <w:shd w:val="clear" w:color="auto" w:fill="auto"/>
          </w:tcPr>
          <w:p w:rsidR="007B52D7" w:rsidRPr="007B52D7" w:rsidRDefault="007B52D7" w:rsidP="007B52D7">
            <w:pPr>
              <w:widowControl w:val="0"/>
              <w:spacing w:before="40" w:after="40" w:line="240" w:lineRule="auto"/>
              <w:ind w:firstLine="58"/>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га</w:t>
            </w:r>
          </w:p>
        </w:tc>
        <w:tc>
          <w:tcPr>
            <w:tcW w:w="1324"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470"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473"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r>
      <w:tr w:rsidR="007B52D7" w:rsidRPr="007B52D7" w:rsidTr="00A90FCD">
        <w:tc>
          <w:tcPr>
            <w:tcW w:w="1101" w:type="dxa"/>
            <w:shd w:val="clear" w:color="auto" w:fill="auto"/>
          </w:tcPr>
          <w:p w:rsidR="007B52D7" w:rsidRPr="007B52D7" w:rsidRDefault="007B52D7" w:rsidP="007B52D7">
            <w:pPr>
              <w:widowControl w:val="0"/>
              <w:tabs>
                <w:tab w:val="left" w:pos="376"/>
              </w:tabs>
              <w:spacing w:before="40" w:after="40" w:line="240" w:lineRule="auto"/>
              <w:ind w:right="-229" w:firstLine="28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Земли лесного фонда</w:t>
            </w:r>
          </w:p>
        </w:tc>
        <w:tc>
          <w:tcPr>
            <w:tcW w:w="1397" w:type="dxa"/>
            <w:shd w:val="clear" w:color="auto" w:fill="auto"/>
          </w:tcPr>
          <w:p w:rsidR="007B52D7" w:rsidRPr="007B52D7" w:rsidRDefault="007B52D7" w:rsidP="007B52D7">
            <w:pPr>
              <w:widowControl w:val="0"/>
              <w:spacing w:before="40" w:after="40" w:line="240" w:lineRule="auto"/>
              <w:ind w:firstLine="58"/>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га</w:t>
            </w:r>
          </w:p>
        </w:tc>
        <w:tc>
          <w:tcPr>
            <w:tcW w:w="1324"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3663,43</w:t>
            </w:r>
          </w:p>
        </w:tc>
        <w:tc>
          <w:tcPr>
            <w:tcW w:w="1470"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3663,43</w:t>
            </w:r>
          </w:p>
        </w:tc>
        <w:tc>
          <w:tcPr>
            <w:tcW w:w="1473"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3663,43</w:t>
            </w:r>
          </w:p>
        </w:tc>
      </w:tr>
      <w:tr w:rsidR="007B52D7" w:rsidRPr="007B52D7" w:rsidTr="00A90FCD">
        <w:tc>
          <w:tcPr>
            <w:tcW w:w="1101" w:type="dxa"/>
            <w:shd w:val="clear" w:color="auto" w:fill="auto"/>
          </w:tcPr>
          <w:p w:rsidR="007B52D7" w:rsidRPr="007B52D7" w:rsidRDefault="007B52D7" w:rsidP="007B52D7">
            <w:pPr>
              <w:widowControl w:val="0"/>
              <w:tabs>
                <w:tab w:val="left" w:pos="376"/>
              </w:tabs>
              <w:spacing w:before="40" w:after="40" w:line="240" w:lineRule="auto"/>
              <w:ind w:right="-229" w:firstLine="28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6.</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Земли водного фонда</w:t>
            </w:r>
          </w:p>
        </w:tc>
        <w:tc>
          <w:tcPr>
            <w:tcW w:w="1397" w:type="dxa"/>
            <w:shd w:val="clear" w:color="auto" w:fill="auto"/>
          </w:tcPr>
          <w:p w:rsidR="007B52D7" w:rsidRPr="007B52D7" w:rsidRDefault="007B52D7" w:rsidP="007B52D7">
            <w:pPr>
              <w:widowControl w:val="0"/>
              <w:spacing w:before="40" w:after="40" w:line="240" w:lineRule="auto"/>
              <w:ind w:firstLine="58"/>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га</w:t>
            </w:r>
          </w:p>
        </w:tc>
        <w:tc>
          <w:tcPr>
            <w:tcW w:w="1324"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185,44</w:t>
            </w:r>
          </w:p>
        </w:tc>
        <w:tc>
          <w:tcPr>
            <w:tcW w:w="1470"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185,44</w:t>
            </w:r>
          </w:p>
        </w:tc>
        <w:tc>
          <w:tcPr>
            <w:tcW w:w="1473"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185,44</w:t>
            </w:r>
          </w:p>
        </w:tc>
      </w:tr>
      <w:tr w:rsidR="007B52D7" w:rsidRPr="007B52D7" w:rsidTr="00A90FCD">
        <w:tc>
          <w:tcPr>
            <w:tcW w:w="1101" w:type="dxa"/>
            <w:shd w:val="clear" w:color="auto" w:fill="auto"/>
          </w:tcPr>
          <w:p w:rsidR="007B52D7" w:rsidRPr="007B52D7" w:rsidRDefault="007B52D7" w:rsidP="007B52D7">
            <w:pPr>
              <w:widowControl w:val="0"/>
              <w:tabs>
                <w:tab w:val="left" w:pos="376"/>
              </w:tabs>
              <w:spacing w:before="40" w:after="40" w:line="240" w:lineRule="auto"/>
              <w:ind w:right="-229" w:firstLine="28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7.</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Земли запаса</w:t>
            </w:r>
          </w:p>
        </w:tc>
        <w:tc>
          <w:tcPr>
            <w:tcW w:w="1397" w:type="dxa"/>
            <w:shd w:val="clear" w:color="auto" w:fill="auto"/>
          </w:tcPr>
          <w:p w:rsidR="007B52D7" w:rsidRPr="007B52D7" w:rsidRDefault="007B52D7" w:rsidP="007B52D7">
            <w:pPr>
              <w:widowControl w:val="0"/>
              <w:spacing w:before="40" w:after="40" w:line="240" w:lineRule="auto"/>
              <w:ind w:firstLine="58"/>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га</w:t>
            </w:r>
          </w:p>
        </w:tc>
        <w:tc>
          <w:tcPr>
            <w:tcW w:w="1324"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470"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473"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r>
      <w:tr w:rsidR="007B52D7" w:rsidRPr="007B52D7" w:rsidTr="00A90FCD">
        <w:tc>
          <w:tcPr>
            <w:tcW w:w="1101" w:type="dxa"/>
            <w:shd w:val="clear" w:color="auto" w:fill="auto"/>
          </w:tcPr>
          <w:p w:rsidR="007B52D7" w:rsidRPr="007B52D7" w:rsidRDefault="007B52D7" w:rsidP="007B52D7">
            <w:pPr>
              <w:widowControl w:val="0"/>
              <w:tabs>
                <w:tab w:val="left" w:pos="376"/>
              </w:tabs>
              <w:spacing w:before="40" w:after="40" w:line="240" w:lineRule="auto"/>
              <w:ind w:right="-229" w:firstLine="284"/>
              <w:jc w:val="both"/>
              <w:rPr>
                <w:rFonts w:ascii="Times New Roman" w:eastAsia="Times New Roman" w:hAnsi="Times New Roman" w:cs="Times New Roman"/>
                <w:b/>
                <w:snapToGrid w:val="0"/>
                <w:sz w:val="24"/>
                <w:szCs w:val="24"/>
                <w:lang w:eastAsia="ru-RU"/>
              </w:rPr>
            </w:pPr>
            <w:r w:rsidRPr="007B52D7">
              <w:rPr>
                <w:rFonts w:ascii="Times New Roman" w:eastAsia="Times New Roman" w:hAnsi="Times New Roman" w:cs="Times New Roman"/>
                <w:b/>
                <w:snapToGrid w:val="0"/>
                <w:sz w:val="24"/>
                <w:szCs w:val="24"/>
                <w:lang w:val="en-US" w:eastAsia="ru-RU"/>
              </w:rPr>
              <w:t>II</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b/>
                <w:snapToGrid w:val="0"/>
                <w:sz w:val="24"/>
                <w:szCs w:val="24"/>
                <w:lang w:eastAsia="ru-RU"/>
              </w:rPr>
            </w:pPr>
            <w:r w:rsidRPr="007B52D7">
              <w:rPr>
                <w:rFonts w:ascii="Times New Roman" w:eastAsia="Times New Roman" w:hAnsi="Times New Roman" w:cs="Times New Roman"/>
                <w:b/>
                <w:snapToGrid w:val="0"/>
                <w:sz w:val="24"/>
                <w:szCs w:val="24"/>
                <w:lang w:eastAsia="ru-RU"/>
              </w:rPr>
              <w:t>Население</w:t>
            </w:r>
          </w:p>
        </w:tc>
        <w:tc>
          <w:tcPr>
            <w:tcW w:w="1397" w:type="dxa"/>
            <w:shd w:val="clear" w:color="auto" w:fill="auto"/>
          </w:tcPr>
          <w:p w:rsidR="007B52D7" w:rsidRPr="007B52D7" w:rsidRDefault="007B52D7" w:rsidP="007B52D7">
            <w:pPr>
              <w:spacing w:after="0"/>
              <w:ind w:firstLine="58"/>
              <w:rPr>
                <w:rFonts w:ascii="Times New Roman" w:eastAsia="Times New Roman" w:hAnsi="Times New Roman" w:cs="Times New Roman"/>
                <w:sz w:val="24"/>
                <w:szCs w:val="24"/>
                <w:lang w:eastAsia="ru-RU"/>
              </w:rPr>
            </w:pPr>
          </w:p>
        </w:tc>
        <w:tc>
          <w:tcPr>
            <w:tcW w:w="1324" w:type="dxa"/>
            <w:shd w:val="clear" w:color="auto" w:fill="auto"/>
          </w:tcPr>
          <w:p w:rsidR="007B52D7" w:rsidRPr="007B52D7" w:rsidRDefault="007B52D7" w:rsidP="007B52D7">
            <w:pPr>
              <w:spacing w:after="0"/>
              <w:jc w:val="center"/>
              <w:rPr>
                <w:rFonts w:ascii="Times New Roman" w:eastAsia="Times New Roman" w:hAnsi="Times New Roman" w:cs="Times New Roman"/>
                <w:sz w:val="24"/>
                <w:szCs w:val="24"/>
                <w:lang w:eastAsia="ru-RU"/>
              </w:rPr>
            </w:pPr>
          </w:p>
        </w:tc>
        <w:tc>
          <w:tcPr>
            <w:tcW w:w="1470" w:type="dxa"/>
            <w:shd w:val="clear" w:color="auto" w:fill="auto"/>
          </w:tcPr>
          <w:p w:rsidR="007B52D7" w:rsidRPr="007B52D7" w:rsidRDefault="007B52D7" w:rsidP="007B52D7">
            <w:pPr>
              <w:spacing w:after="0"/>
              <w:jc w:val="center"/>
              <w:rPr>
                <w:rFonts w:ascii="Times New Roman" w:eastAsia="Times New Roman" w:hAnsi="Times New Roman" w:cs="Times New Roman"/>
                <w:sz w:val="24"/>
                <w:szCs w:val="24"/>
                <w:lang w:eastAsia="ru-RU"/>
              </w:rPr>
            </w:pPr>
          </w:p>
        </w:tc>
        <w:tc>
          <w:tcPr>
            <w:tcW w:w="1473" w:type="dxa"/>
            <w:shd w:val="clear" w:color="auto" w:fill="auto"/>
          </w:tcPr>
          <w:p w:rsidR="007B52D7" w:rsidRPr="007B52D7" w:rsidRDefault="007B52D7" w:rsidP="007B52D7">
            <w:pPr>
              <w:spacing w:after="0"/>
              <w:jc w:val="center"/>
              <w:rPr>
                <w:rFonts w:ascii="Times New Roman" w:eastAsia="Times New Roman" w:hAnsi="Times New Roman" w:cs="Times New Roman"/>
                <w:sz w:val="24"/>
                <w:szCs w:val="24"/>
                <w:lang w:eastAsia="ru-RU"/>
              </w:rPr>
            </w:pPr>
          </w:p>
        </w:tc>
      </w:tr>
      <w:tr w:rsidR="007B52D7" w:rsidRPr="007B52D7" w:rsidTr="00A90FCD">
        <w:tc>
          <w:tcPr>
            <w:tcW w:w="1101" w:type="dxa"/>
            <w:shd w:val="clear" w:color="auto" w:fill="auto"/>
          </w:tcPr>
          <w:p w:rsidR="007B52D7" w:rsidRPr="007B52D7" w:rsidRDefault="007B52D7" w:rsidP="007B52D7">
            <w:pPr>
              <w:widowControl w:val="0"/>
              <w:tabs>
                <w:tab w:val="left" w:pos="376"/>
              </w:tabs>
              <w:spacing w:before="40" w:after="40" w:line="240" w:lineRule="auto"/>
              <w:ind w:right="-229" w:firstLine="28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2.1</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Численность населения муниципального образования</w:t>
            </w:r>
          </w:p>
        </w:tc>
        <w:tc>
          <w:tcPr>
            <w:tcW w:w="1397" w:type="dxa"/>
            <w:shd w:val="clear" w:color="auto" w:fill="auto"/>
          </w:tcPr>
          <w:p w:rsidR="007B52D7" w:rsidRPr="007B52D7" w:rsidRDefault="007B52D7" w:rsidP="007B52D7">
            <w:pPr>
              <w:widowControl w:val="0"/>
              <w:spacing w:before="40" w:after="40" w:line="240" w:lineRule="auto"/>
              <w:ind w:firstLine="58"/>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чел.</w:t>
            </w:r>
          </w:p>
        </w:tc>
        <w:tc>
          <w:tcPr>
            <w:tcW w:w="1324"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654</w:t>
            </w:r>
          </w:p>
        </w:tc>
        <w:tc>
          <w:tcPr>
            <w:tcW w:w="1470"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654</w:t>
            </w:r>
          </w:p>
        </w:tc>
        <w:tc>
          <w:tcPr>
            <w:tcW w:w="1473"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654</w:t>
            </w:r>
          </w:p>
        </w:tc>
      </w:tr>
      <w:tr w:rsidR="007B52D7" w:rsidRPr="007B52D7" w:rsidTr="00A90FCD">
        <w:tc>
          <w:tcPr>
            <w:tcW w:w="1101" w:type="dxa"/>
            <w:shd w:val="clear" w:color="auto" w:fill="auto"/>
          </w:tcPr>
          <w:p w:rsidR="007B52D7" w:rsidRPr="007B52D7" w:rsidRDefault="007B52D7" w:rsidP="007B52D7">
            <w:pPr>
              <w:widowControl w:val="0"/>
              <w:tabs>
                <w:tab w:val="left" w:pos="376"/>
              </w:tabs>
              <w:spacing w:before="40" w:after="40" w:line="240" w:lineRule="auto"/>
              <w:ind w:right="-229" w:firstLine="284"/>
              <w:jc w:val="both"/>
              <w:rPr>
                <w:rFonts w:ascii="Times New Roman" w:eastAsia="Times New Roman" w:hAnsi="Times New Roman" w:cs="Times New Roman"/>
                <w:b/>
                <w:snapToGrid w:val="0"/>
                <w:sz w:val="24"/>
                <w:szCs w:val="24"/>
                <w:lang w:eastAsia="ru-RU"/>
              </w:rPr>
            </w:pPr>
            <w:r w:rsidRPr="007B52D7">
              <w:rPr>
                <w:rFonts w:ascii="Times New Roman" w:eastAsia="Times New Roman" w:hAnsi="Times New Roman" w:cs="Times New Roman"/>
                <w:b/>
                <w:snapToGrid w:val="0"/>
                <w:sz w:val="24"/>
                <w:szCs w:val="24"/>
                <w:lang w:val="en-US" w:eastAsia="ru-RU"/>
              </w:rPr>
              <w:t>III</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b/>
                <w:snapToGrid w:val="0"/>
                <w:sz w:val="24"/>
                <w:szCs w:val="24"/>
                <w:lang w:eastAsia="ru-RU"/>
              </w:rPr>
            </w:pPr>
            <w:r w:rsidRPr="007B52D7">
              <w:rPr>
                <w:rFonts w:ascii="Times New Roman" w:eastAsia="Times New Roman" w:hAnsi="Times New Roman" w:cs="Times New Roman"/>
                <w:b/>
                <w:snapToGrid w:val="0"/>
                <w:sz w:val="24"/>
                <w:szCs w:val="24"/>
                <w:lang w:eastAsia="ru-RU"/>
              </w:rPr>
              <w:t>Жилищный фонд</w:t>
            </w:r>
          </w:p>
        </w:tc>
        <w:tc>
          <w:tcPr>
            <w:tcW w:w="1397" w:type="dxa"/>
            <w:shd w:val="clear" w:color="auto" w:fill="auto"/>
          </w:tcPr>
          <w:p w:rsidR="007B52D7" w:rsidRPr="007B52D7" w:rsidRDefault="007B52D7" w:rsidP="007B52D7">
            <w:pPr>
              <w:spacing w:after="0"/>
              <w:ind w:firstLine="58"/>
              <w:jc w:val="center"/>
              <w:rPr>
                <w:rFonts w:ascii="Times New Roman" w:eastAsia="Times New Roman" w:hAnsi="Times New Roman" w:cs="Times New Roman"/>
                <w:sz w:val="24"/>
                <w:szCs w:val="24"/>
                <w:lang w:eastAsia="ru-RU"/>
              </w:rPr>
            </w:pPr>
          </w:p>
        </w:tc>
        <w:tc>
          <w:tcPr>
            <w:tcW w:w="1324" w:type="dxa"/>
            <w:shd w:val="clear" w:color="auto" w:fill="auto"/>
          </w:tcPr>
          <w:p w:rsidR="007B52D7" w:rsidRPr="007B52D7" w:rsidRDefault="007B52D7" w:rsidP="007B52D7">
            <w:pPr>
              <w:spacing w:after="0"/>
              <w:jc w:val="center"/>
              <w:rPr>
                <w:rFonts w:ascii="Times New Roman" w:eastAsia="Times New Roman" w:hAnsi="Times New Roman" w:cs="Times New Roman"/>
                <w:sz w:val="24"/>
                <w:szCs w:val="24"/>
                <w:lang w:eastAsia="ru-RU"/>
              </w:rPr>
            </w:pPr>
          </w:p>
        </w:tc>
        <w:tc>
          <w:tcPr>
            <w:tcW w:w="1470" w:type="dxa"/>
            <w:shd w:val="clear" w:color="auto" w:fill="auto"/>
          </w:tcPr>
          <w:p w:rsidR="007B52D7" w:rsidRPr="007B52D7" w:rsidRDefault="007B52D7" w:rsidP="007B52D7">
            <w:pPr>
              <w:spacing w:after="0"/>
              <w:jc w:val="center"/>
              <w:rPr>
                <w:rFonts w:ascii="Times New Roman" w:eastAsia="Times New Roman" w:hAnsi="Times New Roman" w:cs="Times New Roman"/>
                <w:sz w:val="24"/>
                <w:szCs w:val="24"/>
                <w:lang w:eastAsia="ru-RU"/>
              </w:rPr>
            </w:pPr>
          </w:p>
        </w:tc>
        <w:tc>
          <w:tcPr>
            <w:tcW w:w="1473" w:type="dxa"/>
            <w:shd w:val="clear" w:color="auto" w:fill="auto"/>
          </w:tcPr>
          <w:p w:rsidR="007B52D7" w:rsidRPr="007B52D7" w:rsidRDefault="007B52D7" w:rsidP="007B52D7">
            <w:pPr>
              <w:spacing w:after="0"/>
              <w:jc w:val="center"/>
              <w:rPr>
                <w:rFonts w:ascii="Times New Roman" w:eastAsia="Times New Roman" w:hAnsi="Times New Roman" w:cs="Times New Roman"/>
                <w:sz w:val="24"/>
                <w:szCs w:val="24"/>
                <w:lang w:eastAsia="ru-RU"/>
              </w:rPr>
            </w:pPr>
          </w:p>
        </w:tc>
      </w:tr>
      <w:tr w:rsidR="007B52D7" w:rsidRPr="007B52D7" w:rsidTr="00A90FCD">
        <w:tc>
          <w:tcPr>
            <w:tcW w:w="1101" w:type="dxa"/>
            <w:shd w:val="clear" w:color="auto" w:fill="auto"/>
          </w:tcPr>
          <w:p w:rsidR="007B52D7" w:rsidRPr="007B52D7" w:rsidRDefault="007B52D7" w:rsidP="007B52D7">
            <w:pPr>
              <w:widowControl w:val="0"/>
              <w:tabs>
                <w:tab w:val="left" w:pos="376"/>
              </w:tabs>
              <w:spacing w:before="40" w:after="40" w:line="240" w:lineRule="auto"/>
              <w:ind w:right="-229" w:firstLine="28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3.1</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Средняя жилищная обеспеченность</w:t>
            </w:r>
          </w:p>
        </w:tc>
        <w:tc>
          <w:tcPr>
            <w:tcW w:w="1397" w:type="dxa"/>
            <w:shd w:val="clear" w:color="auto" w:fill="auto"/>
            <w:vAlign w:val="center"/>
          </w:tcPr>
          <w:p w:rsidR="007B52D7" w:rsidRPr="007B52D7" w:rsidRDefault="007B52D7" w:rsidP="007B52D7">
            <w:pPr>
              <w:widowControl w:val="0"/>
              <w:spacing w:before="40" w:after="40" w:line="240" w:lineRule="auto"/>
              <w:ind w:firstLine="58"/>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м</w:t>
            </w:r>
            <w:r w:rsidRPr="007B52D7">
              <w:rPr>
                <w:rFonts w:ascii="Times New Roman" w:eastAsia="Times New Roman" w:hAnsi="Times New Roman" w:cs="Times New Roman"/>
                <w:snapToGrid w:val="0"/>
                <w:sz w:val="24"/>
                <w:szCs w:val="24"/>
                <w:vertAlign w:val="superscript"/>
                <w:lang w:eastAsia="ru-RU"/>
              </w:rPr>
              <w:t>2</w:t>
            </w:r>
            <w:r w:rsidRPr="007B52D7">
              <w:rPr>
                <w:rFonts w:ascii="Times New Roman" w:eastAsia="Times New Roman" w:hAnsi="Times New Roman" w:cs="Times New Roman"/>
                <w:snapToGrid w:val="0"/>
                <w:sz w:val="24"/>
                <w:szCs w:val="24"/>
                <w:lang w:eastAsia="ru-RU"/>
              </w:rPr>
              <w:t>/чел.</w:t>
            </w:r>
          </w:p>
        </w:tc>
        <w:tc>
          <w:tcPr>
            <w:tcW w:w="1324"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28,9</w:t>
            </w:r>
          </w:p>
        </w:tc>
        <w:tc>
          <w:tcPr>
            <w:tcW w:w="1470"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29,0</w:t>
            </w:r>
          </w:p>
        </w:tc>
        <w:tc>
          <w:tcPr>
            <w:tcW w:w="1473"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30,0</w:t>
            </w:r>
          </w:p>
        </w:tc>
      </w:tr>
      <w:tr w:rsidR="007B52D7" w:rsidRPr="007B52D7" w:rsidTr="00A90FCD">
        <w:tc>
          <w:tcPr>
            <w:tcW w:w="1101" w:type="dxa"/>
            <w:shd w:val="clear" w:color="auto" w:fill="auto"/>
          </w:tcPr>
          <w:p w:rsidR="007B52D7" w:rsidRPr="007B52D7" w:rsidRDefault="007B52D7" w:rsidP="007B52D7">
            <w:pPr>
              <w:widowControl w:val="0"/>
              <w:tabs>
                <w:tab w:val="left" w:pos="376"/>
              </w:tabs>
              <w:spacing w:before="40" w:after="40" w:line="240" w:lineRule="auto"/>
              <w:ind w:right="-229" w:firstLine="28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3.2</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Общий объем жилищного фонда</w:t>
            </w:r>
          </w:p>
        </w:tc>
        <w:tc>
          <w:tcPr>
            <w:tcW w:w="1397" w:type="dxa"/>
            <w:shd w:val="clear" w:color="auto" w:fill="auto"/>
            <w:vAlign w:val="center"/>
          </w:tcPr>
          <w:p w:rsidR="007B52D7" w:rsidRPr="007B52D7" w:rsidRDefault="007B52D7" w:rsidP="007B52D7">
            <w:pPr>
              <w:widowControl w:val="0"/>
              <w:spacing w:before="40" w:after="40" w:line="240" w:lineRule="auto"/>
              <w:ind w:firstLine="58"/>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тыс.м</w:t>
            </w:r>
            <w:r w:rsidRPr="007B52D7">
              <w:rPr>
                <w:rFonts w:ascii="Times New Roman" w:eastAsia="Times New Roman" w:hAnsi="Times New Roman" w:cs="Times New Roman"/>
                <w:snapToGrid w:val="0"/>
                <w:sz w:val="24"/>
                <w:szCs w:val="24"/>
                <w:vertAlign w:val="superscript"/>
                <w:lang w:eastAsia="ru-RU"/>
              </w:rPr>
              <w:t>2</w:t>
            </w:r>
          </w:p>
        </w:tc>
        <w:tc>
          <w:tcPr>
            <w:tcW w:w="1324"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18,9</w:t>
            </w:r>
          </w:p>
        </w:tc>
        <w:tc>
          <w:tcPr>
            <w:tcW w:w="1470"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18,97</w:t>
            </w:r>
          </w:p>
        </w:tc>
        <w:tc>
          <w:tcPr>
            <w:tcW w:w="1473"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19,62</w:t>
            </w:r>
          </w:p>
        </w:tc>
      </w:tr>
      <w:tr w:rsidR="007B52D7" w:rsidRPr="007B52D7" w:rsidTr="00A90FCD">
        <w:tc>
          <w:tcPr>
            <w:tcW w:w="1101" w:type="dxa"/>
            <w:shd w:val="clear" w:color="auto" w:fill="auto"/>
          </w:tcPr>
          <w:p w:rsidR="007B52D7" w:rsidRPr="007B52D7" w:rsidRDefault="007B52D7" w:rsidP="007B52D7">
            <w:pPr>
              <w:widowControl w:val="0"/>
              <w:tabs>
                <w:tab w:val="left" w:pos="376"/>
              </w:tabs>
              <w:spacing w:before="40" w:after="40" w:line="240" w:lineRule="auto"/>
              <w:ind w:right="-229" w:firstLine="28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3.3</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Общий объем нового жилищного строительства</w:t>
            </w:r>
          </w:p>
        </w:tc>
        <w:tc>
          <w:tcPr>
            <w:tcW w:w="1397" w:type="dxa"/>
            <w:shd w:val="clear" w:color="auto" w:fill="auto"/>
            <w:vAlign w:val="center"/>
          </w:tcPr>
          <w:p w:rsidR="007B52D7" w:rsidRPr="007B52D7" w:rsidRDefault="007B52D7" w:rsidP="007B52D7">
            <w:pPr>
              <w:widowControl w:val="0"/>
              <w:spacing w:before="40" w:after="40" w:line="240" w:lineRule="auto"/>
              <w:ind w:firstLine="58"/>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тыс.м</w:t>
            </w:r>
            <w:r w:rsidRPr="007B52D7">
              <w:rPr>
                <w:rFonts w:ascii="Times New Roman" w:eastAsia="Times New Roman" w:hAnsi="Times New Roman" w:cs="Times New Roman"/>
                <w:snapToGrid w:val="0"/>
                <w:sz w:val="24"/>
                <w:szCs w:val="24"/>
                <w:vertAlign w:val="superscript"/>
                <w:lang w:eastAsia="ru-RU"/>
              </w:rPr>
              <w:t>2</w:t>
            </w:r>
          </w:p>
        </w:tc>
        <w:tc>
          <w:tcPr>
            <w:tcW w:w="1324"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470"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0,07</w:t>
            </w:r>
          </w:p>
        </w:tc>
        <w:tc>
          <w:tcPr>
            <w:tcW w:w="1473"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0,72</w:t>
            </w:r>
          </w:p>
        </w:tc>
      </w:tr>
      <w:tr w:rsidR="007B52D7" w:rsidRPr="007B52D7" w:rsidTr="00A90FCD">
        <w:tc>
          <w:tcPr>
            <w:tcW w:w="1101" w:type="dxa"/>
            <w:shd w:val="clear" w:color="auto" w:fill="auto"/>
          </w:tcPr>
          <w:p w:rsidR="007B52D7" w:rsidRPr="007B52D7" w:rsidRDefault="007B52D7" w:rsidP="007B52D7">
            <w:pPr>
              <w:widowControl w:val="0"/>
              <w:tabs>
                <w:tab w:val="left" w:pos="376"/>
              </w:tabs>
              <w:spacing w:before="40" w:after="40" w:line="240" w:lineRule="auto"/>
              <w:ind w:right="-229" w:firstLine="28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3.4</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Существующий сохраняемый жилищный фонд</w:t>
            </w:r>
          </w:p>
        </w:tc>
        <w:tc>
          <w:tcPr>
            <w:tcW w:w="1397" w:type="dxa"/>
            <w:shd w:val="clear" w:color="auto" w:fill="auto"/>
            <w:vAlign w:val="center"/>
          </w:tcPr>
          <w:p w:rsidR="007B52D7" w:rsidRPr="007B52D7" w:rsidRDefault="007B52D7" w:rsidP="007B52D7">
            <w:pPr>
              <w:widowControl w:val="0"/>
              <w:spacing w:before="40" w:after="40" w:line="240" w:lineRule="auto"/>
              <w:ind w:firstLine="58"/>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тыс.м</w:t>
            </w:r>
            <w:r w:rsidRPr="007B52D7">
              <w:rPr>
                <w:rFonts w:ascii="Times New Roman" w:eastAsia="Times New Roman" w:hAnsi="Times New Roman" w:cs="Times New Roman"/>
                <w:snapToGrid w:val="0"/>
                <w:sz w:val="24"/>
                <w:szCs w:val="24"/>
                <w:vertAlign w:val="superscript"/>
                <w:lang w:eastAsia="ru-RU"/>
              </w:rPr>
              <w:t>2</w:t>
            </w:r>
          </w:p>
        </w:tc>
        <w:tc>
          <w:tcPr>
            <w:tcW w:w="1324"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470"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18,9</w:t>
            </w:r>
          </w:p>
        </w:tc>
        <w:tc>
          <w:tcPr>
            <w:tcW w:w="1473"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18,9</w:t>
            </w:r>
          </w:p>
        </w:tc>
      </w:tr>
      <w:tr w:rsidR="007B52D7" w:rsidRPr="007B52D7" w:rsidTr="00A90FCD">
        <w:tc>
          <w:tcPr>
            <w:tcW w:w="1101" w:type="dxa"/>
            <w:shd w:val="clear" w:color="auto" w:fill="auto"/>
          </w:tcPr>
          <w:p w:rsidR="007B52D7" w:rsidRPr="007B52D7" w:rsidRDefault="007B52D7" w:rsidP="007B52D7">
            <w:pPr>
              <w:widowControl w:val="0"/>
              <w:tabs>
                <w:tab w:val="left" w:pos="376"/>
              </w:tabs>
              <w:spacing w:before="40" w:after="40" w:line="240" w:lineRule="auto"/>
              <w:ind w:right="-229" w:firstLine="284"/>
              <w:jc w:val="both"/>
              <w:rPr>
                <w:rFonts w:ascii="Times New Roman" w:eastAsia="Times New Roman" w:hAnsi="Times New Roman" w:cs="Times New Roman"/>
                <w:b/>
                <w:snapToGrid w:val="0"/>
                <w:sz w:val="24"/>
                <w:szCs w:val="24"/>
                <w:lang w:eastAsia="ru-RU"/>
              </w:rPr>
            </w:pPr>
            <w:r w:rsidRPr="007B52D7">
              <w:rPr>
                <w:rFonts w:ascii="Times New Roman" w:eastAsia="Times New Roman" w:hAnsi="Times New Roman" w:cs="Times New Roman"/>
                <w:b/>
                <w:snapToGrid w:val="0"/>
                <w:sz w:val="24"/>
                <w:szCs w:val="24"/>
                <w:lang w:val="en-US" w:eastAsia="ru-RU"/>
              </w:rPr>
              <w:t>IV</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b/>
                <w:snapToGrid w:val="0"/>
                <w:sz w:val="24"/>
                <w:szCs w:val="24"/>
                <w:lang w:eastAsia="ru-RU"/>
              </w:rPr>
            </w:pPr>
            <w:r w:rsidRPr="007B52D7">
              <w:rPr>
                <w:rFonts w:ascii="Times New Roman" w:eastAsia="Times New Roman" w:hAnsi="Times New Roman" w:cs="Times New Roman"/>
                <w:b/>
                <w:snapToGrid w:val="0"/>
                <w:sz w:val="24"/>
                <w:szCs w:val="24"/>
                <w:lang w:eastAsia="ru-RU"/>
              </w:rPr>
              <w:t>Объекты социального и культурно-бытового обслуживания населения</w:t>
            </w:r>
          </w:p>
        </w:tc>
        <w:tc>
          <w:tcPr>
            <w:tcW w:w="1397" w:type="dxa"/>
            <w:shd w:val="clear" w:color="auto" w:fill="auto"/>
            <w:vAlign w:val="center"/>
          </w:tcPr>
          <w:p w:rsidR="007B52D7" w:rsidRPr="007B52D7" w:rsidRDefault="007B52D7" w:rsidP="007B52D7">
            <w:pPr>
              <w:spacing w:after="0"/>
              <w:ind w:firstLine="58"/>
              <w:jc w:val="center"/>
              <w:rPr>
                <w:rFonts w:ascii="Times New Roman" w:eastAsia="Times New Roman" w:hAnsi="Times New Roman" w:cs="Times New Roman"/>
                <w:sz w:val="24"/>
                <w:szCs w:val="24"/>
                <w:lang w:eastAsia="ru-RU"/>
              </w:rPr>
            </w:pPr>
          </w:p>
        </w:tc>
        <w:tc>
          <w:tcPr>
            <w:tcW w:w="1324" w:type="dxa"/>
            <w:shd w:val="clear" w:color="auto" w:fill="auto"/>
            <w:vAlign w:val="center"/>
          </w:tcPr>
          <w:p w:rsidR="007B52D7" w:rsidRPr="007B52D7" w:rsidRDefault="007B52D7" w:rsidP="007B52D7">
            <w:pPr>
              <w:spacing w:after="0"/>
              <w:jc w:val="center"/>
              <w:rPr>
                <w:rFonts w:ascii="Times New Roman" w:eastAsia="Times New Roman" w:hAnsi="Times New Roman" w:cs="Times New Roman"/>
                <w:sz w:val="24"/>
                <w:szCs w:val="24"/>
                <w:lang w:eastAsia="ru-RU"/>
              </w:rPr>
            </w:pPr>
          </w:p>
        </w:tc>
        <w:tc>
          <w:tcPr>
            <w:tcW w:w="1470" w:type="dxa"/>
            <w:shd w:val="clear" w:color="auto" w:fill="auto"/>
            <w:vAlign w:val="center"/>
          </w:tcPr>
          <w:p w:rsidR="007B52D7" w:rsidRPr="007B52D7" w:rsidRDefault="007B52D7" w:rsidP="007B52D7">
            <w:pPr>
              <w:spacing w:after="0"/>
              <w:jc w:val="center"/>
              <w:rPr>
                <w:rFonts w:ascii="Times New Roman" w:eastAsia="Times New Roman" w:hAnsi="Times New Roman" w:cs="Times New Roman"/>
                <w:sz w:val="24"/>
                <w:szCs w:val="24"/>
                <w:lang w:eastAsia="ru-RU"/>
              </w:rPr>
            </w:pPr>
          </w:p>
        </w:tc>
        <w:tc>
          <w:tcPr>
            <w:tcW w:w="1473" w:type="dxa"/>
            <w:shd w:val="clear" w:color="auto" w:fill="auto"/>
            <w:vAlign w:val="center"/>
          </w:tcPr>
          <w:p w:rsidR="007B52D7" w:rsidRPr="007B52D7" w:rsidRDefault="007B52D7" w:rsidP="007B52D7">
            <w:pPr>
              <w:spacing w:after="0"/>
              <w:jc w:val="center"/>
              <w:rPr>
                <w:rFonts w:ascii="Times New Roman" w:eastAsia="Times New Roman" w:hAnsi="Times New Roman" w:cs="Times New Roman"/>
                <w:sz w:val="24"/>
                <w:szCs w:val="24"/>
                <w:lang w:eastAsia="ru-RU"/>
              </w:rPr>
            </w:pPr>
          </w:p>
        </w:tc>
      </w:tr>
      <w:tr w:rsidR="007B52D7" w:rsidRPr="007B52D7" w:rsidTr="00A90FCD">
        <w:tc>
          <w:tcPr>
            <w:tcW w:w="1101" w:type="dxa"/>
            <w:shd w:val="clear" w:color="auto" w:fill="auto"/>
          </w:tcPr>
          <w:p w:rsidR="007B52D7" w:rsidRPr="007B52D7" w:rsidRDefault="007B52D7" w:rsidP="007B52D7">
            <w:pPr>
              <w:widowControl w:val="0"/>
              <w:tabs>
                <w:tab w:val="left" w:pos="376"/>
              </w:tabs>
              <w:spacing w:before="40" w:after="40" w:line="240" w:lineRule="auto"/>
              <w:ind w:right="-229" w:firstLine="28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4.1</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объекты образования</w:t>
            </w:r>
          </w:p>
        </w:tc>
        <w:tc>
          <w:tcPr>
            <w:tcW w:w="1397" w:type="dxa"/>
            <w:shd w:val="clear" w:color="auto" w:fill="auto"/>
            <w:vAlign w:val="center"/>
          </w:tcPr>
          <w:p w:rsidR="007B52D7" w:rsidRPr="007B52D7" w:rsidRDefault="007B52D7" w:rsidP="007B52D7">
            <w:pPr>
              <w:spacing w:after="0"/>
              <w:ind w:firstLine="58"/>
              <w:jc w:val="center"/>
              <w:rPr>
                <w:rFonts w:ascii="Times New Roman" w:eastAsia="Times New Roman" w:hAnsi="Times New Roman" w:cs="Times New Roman"/>
                <w:sz w:val="24"/>
                <w:szCs w:val="24"/>
                <w:lang w:eastAsia="ru-RU"/>
              </w:rPr>
            </w:pPr>
          </w:p>
        </w:tc>
        <w:tc>
          <w:tcPr>
            <w:tcW w:w="1324" w:type="dxa"/>
            <w:shd w:val="clear" w:color="auto" w:fill="auto"/>
            <w:vAlign w:val="center"/>
          </w:tcPr>
          <w:p w:rsidR="007B52D7" w:rsidRPr="007B52D7" w:rsidRDefault="007B52D7" w:rsidP="007B52D7">
            <w:pPr>
              <w:spacing w:after="0"/>
              <w:jc w:val="center"/>
              <w:rPr>
                <w:rFonts w:ascii="Times New Roman" w:eastAsia="Times New Roman" w:hAnsi="Times New Roman" w:cs="Times New Roman"/>
                <w:sz w:val="24"/>
                <w:szCs w:val="24"/>
                <w:lang w:eastAsia="ru-RU"/>
              </w:rPr>
            </w:pPr>
          </w:p>
        </w:tc>
        <w:tc>
          <w:tcPr>
            <w:tcW w:w="1470" w:type="dxa"/>
            <w:shd w:val="clear" w:color="auto" w:fill="auto"/>
            <w:vAlign w:val="center"/>
          </w:tcPr>
          <w:p w:rsidR="007B52D7" w:rsidRPr="007B52D7" w:rsidRDefault="007B52D7" w:rsidP="007B52D7">
            <w:pPr>
              <w:spacing w:after="0"/>
              <w:jc w:val="center"/>
              <w:rPr>
                <w:rFonts w:ascii="Times New Roman" w:eastAsia="Times New Roman" w:hAnsi="Times New Roman" w:cs="Times New Roman"/>
                <w:sz w:val="24"/>
                <w:szCs w:val="24"/>
                <w:lang w:eastAsia="ru-RU"/>
              </w:rPr>
            </w:pPr>
          </w:p>
        </w:tc>
        <w:tc>
          <w:tcPr>
            <w:tcW w:w="1473" w:type="dxa"/>
            <w:shd w:val="clear" w:color="auto" w:fill="auto"/>
            <w:vAlign w:val="center"/>
          </w:tcPr>
          <w:p w:rsidR="007B52D7" w:rsidRPr="007B52D7" w:rsidRDefault="007B52D7" w:rsidP="007B52D7">
            <w:pPr>
              <w:spacing w:after="0"/>
              <w:jc w:val="center"/>
              <w:rPr>
                <w:rFonts w:ascii="Times New Roman" w:eastAsia="Times New Roman" w:hAnsi="Times New Roman" w:cs="Times New Roman"/>
                <w:sz w:val="24"/>
                <w:szCs w:val="24"/>
                <w:lang w:eastAsia="ru-RU"/>
              </w:rPr>
            </w:pPr>
          </w:p>
        </w:tc>
      </w:tr>
      <w:tr w:rsidR="007B52D7" w:rsidRPr="007B52D7" w:rsidTr="00A90FCD">
        <w:tc>
          <w:tcPr>
            <w:tcW w:w="1101" w:type="dxa"/>
            <w:shd w:val="clear" w:color="auto" w:fill="auto"/>
          </w:tcPr>
          <w:p w:rsidR="007B52D7" w:rsidRPr="007B52D7" w:rsidRDefault="007B52D7" w:rsidP="007B52D7">
            <w:pPr>
              <w:widowControl w:val="0"/>
              <w:tabs>
                <w:tab w:val="left" w:pos="376"/>
              </w:tabs>
              <w:spacing w:before="40" w:after="40" w:line="240" w:lineRule="auto"/>
              <w:ind w:right="-229" w:firstLine="28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4.</w:t>
            </w:r>
            <w:r w:rsidRPr="007B52D7">
              <w:rPr>
                <w:rFonts w:ascii="Times New Roman" w:eastAsia="Times New Roman" w:hAnsi="Times New Roman" w:cs="Times New Roman"/>
                <w:snapToGrid w:val="0"/>
                <w:sz w:val="24"/>
                <w:szCs w:val="24"/>
                <w:lang w:val="en-US" w:eastAsia="ru-RU"/>
              </w:rPr>
              <w:t>1</w:t>
            </w:r>
            <w:r w:rsidRPr="007B52D7">
              <w:rPr>
                <w:rFonts w:ascii="Times New Roman" w:eastAsia="Times New Roman" w:hAnsi="Times New Roman" w:cs="Times New Roman"/>
                <w:snapToGrid w:val="0"/>
                <w:sz w:val="24"/>
                <w:szCs w:val="24"/>
                <w:lang w:eastAsia="ru-RU"/>
              </w:rPr>
              <w:t>.1</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дошкольные образовательные организации</w:t>
            </w:r>
          </w:p>
        </w:tc>
        <w:tc>
          <w:tcPr>
            <w:tcW w:w="1397" w:type="dxa"/>
            <w:shd w:val="clear" w:color="auto" w:fill="auto"/>
            <w:vAlign w:val="center"/>
          </w:tcPr>
          <w:p w:rsidR="007B52D7" w:rsidRPr="007B52D7" w:rsidRDefault="007B52D7" w:rsidP="007B52D7">
            <w:pPr>
              <w:widowControl w:val="0"/>
              <w:spacing w:before="40" w:after="40" w:line="240" w:lineRule="auto"/>
              <w:ind w:firstLine="58"/>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мест</w:t>
            </w:r>
          </w:p>
        </w:tc>
        <w:tc>
          <w:tcPr>
            <w:tcW w:w="1324"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60</w:t>
            </w:r>
          </w:p>
        </w:tc>
        <w:tc>
          <w:tcPr>
            <w:tcW w:w="1470"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60</w:t>
            </w:r>
          </w:p>
        </w:tc>
        <w:tc>
          <w:tcPr>
            <w:tcW w:w="1473"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60</w:t>
            </w:r>
          </w:p>
        </w:tc>
      </w:tr>
      <w:tr w:rsidR="007B52D7" w:rsidRPr="007B52D7" w:rsidTr="00A90FCD">
        <w:tc>
          <w:tcPr>
            <w:tcW w:w="1101" w:type="dxa"/>
            <w:shd w:val="clear" w:color="auto" w:fill="auto"/>
          </w:tcPr>
          <w:p w:rsidR="007B52D7" w:rsidRPr="007B52D7" w:rsidRDefault="007B52D7" w:rsidP="007B52D7">
            <w:pPr>
              <w:widowControl w:val="0"/>
              <w:tabs>
                <w:tab w:val="left" w:pos="376"/>
              </w:tabs>
              <w:spacing w:before="40" w:after="40" w:line="240" w:lineRule="auto"/>
              <w:ind w:right="-229" w:firstLine="28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4.1.2</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общеобразовательные организации</w:t>
            </w:r>
          </w:p>
        </w:tc>
        <w:tc>
          <w:tcPr>
            <w:tcW w:w="1397" w:type="dxa"/>
            <w:shd w:val="clear" w:color="auto" w:fill="auto"/>
            <w:vAlign w:val="center"/>
          </w:tcPr>
          <w:p w:rsidR="007B52D7" w:rsidRPr="007B52D7" w:rsidRDefault="007B52D7" w:rsidP="007B52D7">
            <w:pPr>
              <w:widowControl w:val="0"/>
              <w:spacing w:before="40" w:after="40" w:line="240" w:lineRule="auto"/>
              <w:ind w:firstLine="58"/>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мест</w:t>
            </w:r>
          </w:p>
        </w:tc>
        <w:tc>
          <w:tcPr>
            <w:tcW w:w="1324"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115</w:t>
            </w:r>
          </w:p>
        </w:tc>
        <w:tc>
          <w:tcPr>
            <w:tcW w:w="1470"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115</w:t>
            </w:r>
          </w:p>
        </w:tc>
        <w:tc>
          <w:tcPr>
            <w:tcW w:w="1473"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115</w:t>
            </w:r>
          </w:p>
        </w:tc>
      </w:tr>
      <w:tr w:rsidR="007B52D7" w:rsidRPr="007B52D7" w:rsidTr="00A90FCD">
        <w:tc>
          <w:tcPr>
            <w:tcW w:w="1101" w:type="dxa"/>
            <w:shd w:val="clear" w:color="auto" w:fill="auto"/>
          </w:tcPr>
          <w:p w:rsidR="007B52D7" w:rsidRPr="007B52D7" w:rsidRDefault="007B52D7" w:rsidP="007B52D7">
            <w:pPr>
              <w:widowControl w:val="0"/>
              <w:tabs>
                <w:tab w:val="left" w:pos="376"/>
              </w:tabs>
              <w:spacing w:before="40" w:after="40" w:line="240" w:lineRule="auto"/>
              <w:ind w:right="-229" w:firstLine="28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4.1.3</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внешкольные учреждения</w:t>
            </w:r>
          </w:p>
        </w:tc>
        <w:tc>
          <w:tcPr>
            <w:tcW w:w="1397" w:type="dxa"/>
            <w:shd w:val="clear" w:color="auto" w:fill="auto"/>
            <w:vAlign w:val="center"/>
          </w:tcPr>
          <w:p w:rsidR="007B52D7" w:rsidRPr="007B52D7" w:rsidRDefault="007B52D7" w:rsidP="007B52D7">
            <w:pPr>
              <w:widowControl w:val="0"/>
              <w:spacing w:before="40" w:after="40" w:line="240" w:lineRule="auto"/>
              <w:ind w:firstLine="58"/>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мест</w:t>
            </w:r>
          </w:p>
        </w:tc>
        <w:tc>
          <w:tcPr>
            <w:tcW w:w="1324"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470"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10</w:t>
            </w:r>
          </w:p>
        </w:tc>
        <w:tc>
          <w:tcPr>
            <w:tcW w:w="1473"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10</w:t>
            </w:r>
          </w:p>
        </w:tc>
      </w:tr>
      <w:tr w:rsidR="007B52D7" w:rsidRPr="007B52D7" w:rsidTr="00A90FCD">
        <w:tc>
          <w:tcPr>
            <w:tcW w:w="1101" w:type="dxa"/>
            <w:shd w:val="clear" w:color="auto" w:fill="auto"/>
          </w:tcPr>
          <w:p w:rsidR="007B52D7" w:rsidRPr="007B52D7" w:rsidRDefault="007B52D7" w:rsidP="007B52D7">
            <w:pPr>
              <w:widowControl w:val="0"/>
              <w:tabs>
                <w:tab w:val="left" w:pos="376"/>
              </w:tabs>
              <w:spacing w:before="40" w:after="40" w:line="240" w:lineRule="auto"/>
              <w:ind w:right="-229" w:firstLine="28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4.2</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объекты здравоохранения </w:t>
            </w:r>
          </w:p>
        </w:tc>
        <w:tc>
          <w:tcPr>
            <w:tcW w:w="1397" w:type="dxa"/>
            <w:shd w:val="clear" w:color="auto" w:fill="auto"/>
            <w:vAlign w:val="center"/>
          </w:tcPr>
          <w:p w:rsidR="007B52D7" w:rsidRPr="007B52D7" w:rsidRDefault="007B52D7" w:rsidP="007B52D7">
            <w:pPr>
              <w:spacing w:after="0"/>
              <w:ind w:firstLine="58"/>
              <w:jc w:val="center"/>
              <w:rPr>
                <w:rFonts w:ascii="Times New Roman" w:eastAsia="Times New Roman" w:hAnsi="Times New Roman" w:cs="Times New Roman"/>
                <w:sz w:val="24"/>
                <w:szCs w:val="24"/>
                <w:lang w:eastAsia="ru-RU"/>
              </w:rPr>
            </w:pPr>
          </w:p>
        </w:tc>
        <w:tc>
          <w:tcPr>
            <w:tcW w:w="1324" w:type="dxa"/>
            <w:shd w:val="clear" w:color="auto" w:fill="auto"/>
            <w:vAlign w:val="center"/>
          </w:tcPr>
          <w:p w:rsidR="007B52D7" w:rsidRPr="007B52D7" w:rsidRDefault="007B52D7" w:rsidP="007B52D7">
            <w:pPr>
              <w:spacing w:after="0"/>
              <w:jc w:val="center"/>
              <w:rPr>
                <w:rFonts w:ascii="Times New Roman" w:eastAsia="Times New Roman" w:hAnsi="Times New Roman" w:cs="Times New Roman"/>
                <w:sz w:val="24"/>
                <w:szCs w:val="24"/>
                <w:lang w:eastAsia="ru-RU"/>
              </w:rPr>
            </w:pPr>
          </w:p>
        </w:tc>
        <w:tc>
          <w:tcPr>
            <w:tcW w:w="1470" w:type="dxa"/>
            <w:shd w:val="clear" w:color="auto" w:fill="auto"/>
            <w:vAlign w:val="center"/>
          </w:tcPr>
          <w:p w:rsidR="007B52D7" w:rsidRPr="007B52D7" w:rsidRDefault="007B52D7" w:rsidP="007B52D7">
            <w:pPr>
              <w:spacing w:after="0"/>
              <w:jc w:val="center"/>
              <w:rPr>
                <w:rFonts w:ascii="Times New Roman" w:eastAsia="Times New Roman" w:hAnsi="Times New Roman" w:cs="Times New Roman"/>
                <w:sz w:val="24"/>
                <w:szCs w:val="24"/>
                <w:lang w:eastAsia="ru-RU"/>
              </w:rPr>
            </w:pPr>
          </w:p>
        </w:tc>
        <w:tc>
          <w:tcPr>
            <w:tcW w:w="1473" w:type="dxa"/>
            <w:shd w:val="clear" w:color="auto" w:fill="auto"/>
            <w:vAlign w:val="center"/>
          </w:tcPr>
          <w:p w:rsidR="007B52D7" w:rsidRPr="007B52D7" w:rsidRDefault="007B52D7" w:rsidP="007B52D7">
            <w:pPr>
              <w:spacing w:after="0"/>
              <w:jc w:val="center"/>
              <w:rPr>
                <w:rFonts w:ascii="Times New Roman" w:eastAsia="Times New Roman" w:hAnsi="Times New Roman" w:cs="Times New Roman"/>
                <w:sz w:val="24"/>
                <w:szCs w:val="24"/>
                <w:lang w:eastAsia="ru-RU"/>
              </w:rPr>
            </w:pPr>
          </w:p>
        </w:tc>
      </w:tr>
      <w:tr w:rsidR="007B52D7" w:rsidRPr="007B52D7" w:rsidTr="00A90FCD">
        <w:tc>
          <w:tcPr>
            <w:tcW w:w="1101" w:type="dxa"/>
            <w:shd w:val="clear" w:color="auto" w:fill="auto"/>
          </w:tcPr>
          <w:p w:rsidR="007B52D7" w:rsidRPr="007B52D7" w:rsidRDefault="007B52D7" w:rsidP="007B52D7">
            <w:pPr>
              <w:widowControl w:val="0"/>
              <w:tabs>
                <w:tab w:val="left" w:pos="376"/>
              </w:tabs>
              <w:spacing w:before="40" w:after="40" w:line="240" w:lineRule="auto"/>
              <w:ind w:right="-229" w:firstLine="28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4.2.1</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фельдшерско-акушерский пункт</w:t>
            </w:r>
          </w:p>
        </w:tc>
        <w:tc>
          <w:tcPr>
            <w:tcW w:w="1397" w:type="dxa"/>
            <w:shd w:val="clear" w:color="auto" w:fill="auto"/>
            <w:vAlign w:val="center"/>
          </w:tcPr>
          <w:p w:rsidR="007B52D7" w:rsidRPr="007B52D7" w:rsidRDefault="007B52D7" w:rsidP="007B52D7">
            <w:pPr>
              <w:widowControl w:val="0"/>
              <w:spacing w:before="40" w:after="40" w:line="240" w:lineRule="auto"/>
              <w:ind w:firstLine="58"/>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объект</w:t>
            </w:r>
          </w:p>
        </w:tc>
        <w:tc>
          <w:tcPr>
            <w:tcW w:w="1324"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w:t>
            </w:r>
          </w:p>
        </w:tc>
        <w:tc>
          <w:tcPr>
            <w:tcW w:w="1470"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w:t>
            </w:r>
          </w:p>
        </w:tc>
        <w:tc>
          <w:tcPr>
            <w:tcW w:w="1473"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w:t>
            </w:r>
          </w:p>
        </w:tc>
      </w:tr>
      <w:tr w:rsidR="007B52D7" w:rsidRPr="007B52D7" w:rsidTr="00A90FCD">
        <w:tc>
          <w:tcPr>
            <w:tcW w:w="1101" w:type="dxa"/>
            <w:shd w:val="clear" w:color="auto" w:fill="auto"/>
          </w:tcPr>
          <w:p w:rsidR="007B52D7" w:rsidRPr="007B52D7" w:rsidRDefault="007B52D7" w:rsidP="007B52D7">
            <w:pPr>
              <w:widowControl w:val="0"/>
              <w:tabs>
                <w:tab w:val="left" w:pos="376"/>
              </w:tabs>
              <w:spacing w:before="40" w:after="40" w:line="240" w:lineRule="auto"/>
              <w:ind w:right="-229" w:firstLine="28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4.3 </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спортивные и физкультурно-оздоровительные объекты </w:t>
            </w:r>
          </w:p>
        </w:tc>
        <w:tc>
          <w:tcPr>
            <w:tcW w:w="1397" w:type="dxa"/>
            <w:shd w:val="clear" w:color="auto" w:fill="auto"/>
            <w:vAlign w:val="center"/>
          </w:tcPr>
          <w:p w:rsidR="007B52D7" w:rsidRPr="007B52D7" w:rsidRDefault="007B52D7" w:rsidP="007B52D7">
            <w:pPr>
              <w:spacing w:after="0"/>
              <w:ind w:firstLine="58"/>
              <w:jc w:val="center"/>
              <w:rPr>
                <w:rFonts w:ascii="Times New Roman" w:eastAsia="Times New Roman" w:hAnsi="Times New Roman" w:cs="Times New Roman"/>
                <w:sz w:val="24"/>
                <w:szCs w:val="24"/>
                <w:lang w:eastAsia="ru-RU"/>
              </w:rPr>
            </w:pPr>
          </w:p>
        </w:tc>
        <w:tc>
          <w:tcPr>
            <w:tcW w:w="1324" w:type="dxa"/>
            <w:shd w:val="clear" w:color="auto" w:fill="auto"/>
            <w:vAlign w:val="center"/>
          </w:tcPr>
          <w:p w:rsidR="007B52D7" w:rsidRPr="007B52D7" w:rsidRDefault="007B52D7" w:rsidP="007B52D7">
            <w:pPr>
              <w:spacing w:after="0"/>
              <w:jc w:val="center"/>
              <w:rPr>
                <w:rFonts w:ascii="Times New Roman" w:eastAsia="Times New Roman" w:hAnsi="Times New Roman" w:cs="Times New Roman"/>
                <w:sz w:val="24"/>
                <w:szCs w:val="24"/>
                <w:lang w:eastAsia="ru-RU"/>
              </w:rPr>
            </w:pPr>
          </w:p>
        </w:tc>
        <w:tc>
          <w:tcPr>
            <w:tcW w:w="1470" w:type="dxa"/>
            <w:shd w:val="clear" w:color="auto" w:fill="auto"/>
            <w:vAlign w:val="center"/>
          </w:tcPr>
          <w:p w:rsidR="007B52D7" w:rsidRPr="007B52D7" w:rsidRDefault="007B52D7" w:rsidP="007B52D7">
            <w:pPr>
              <w:spacing w:after="0"/>
              <w:jc w:val="center"/>
              <w:rPr>
                <w:rFonts w:ascii="Times New Roman" w:eastAsia="Times New Roman" w:hAnsi="Times New Roman" w:cs="Times New Roman"/>
                <w:sz w:val="24"/>
                <w:szCs w:val="24"/>
                <w:lang w:eastAsia="ru-RU"/>
              </w:rPr>
            </w:pPr>
          </w:p>
        </w:tc>
        <w:tc>
          <w:tcPr>
            <w:tcW w:w="1473" w:type="dxa"/>
            <w:shd w:val="clear" w:color="auto" w:fill="auto"/>
            <w:vAlign w:val="center"/>
          </w:tcPr>
          <w:p w:rsidR="007B52D7" w:rsidRPr="007B52D7" w:rsidRDefault="007B52D7" w:rsidP="007B52D7">
            <w:pPr>
              <w:spacing w:after="0"/>
              <w:jc w:val="center"/>
              <w:rPr>
                <w:rFonts w:ascii="Times New Roman" w:eastAsia="Times New Roman" w:hAnsi="Times New Roman" w:cs="Times New Roman"/>
                <w:sz w:val="24"/>
                <w:szCs w:val="24"/>
                <w:lang w:eastAsia="ru-RU"/>
              </w:rPr>
            </w:pPr>
          </w:p>
        </w:tc>
      </w:tr>
      <w:tr w:rsidR="007B52D7" w:rsidRPr="007B52D7" w:rsidTr="00A90FCD">
        <w:tc>
          <w:tcPr>
            <w:tcW w:w="1101" w:type="dxa"/>
            <w:shd w:val="clear" w:color="auto" w:fill="auto"/>
          </w:tcPr>
          <w:p w:rsidR="007B52D7" w:rsidRPr="007B52D7" w:rsidRDefault="007B52D7" w:rsidP="007B52D7">
            <w:pPr>
              <w:widowControl w:val="0"/>
              <w:tabs>
                <w:tab w:val="left" w:pos="376"/>
              </w:tabs>
              <w:spacing w:before="40" w:after="40" w:line="240" w:lineRule="auto"/>
              <w:ind w:right="-229" w:firstLine="28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4.3.1</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спортивные залы общего пользования</w:t>
            </w:r>
          </w:p>
        </w:tc>
        <w:tc>
          <w:tcPr>
            <w:tcW w:w="1397" w:type="dxa"/>
            <w:shd w:val="clear" w:color="auto" w:fill="auto"/>
            <w:vAlign w:val="center"/>
          </w:tcPr>
          <w:p w:rsidR="007B52D7" w:rsidRPr="007B52D7" w:rsidRDefault="007B52D7" w:rsidP="007B52D7">
            <w:pPr>
              <w:widowControl w:val="0"/>
              <w:spacing w:before="40" w:after="40" w:line="240" w:lineRule="auto"/>
              <w:ind w:firstLine="58"/>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м</w:t>
            </w:r>
            <w:r w:rsidRPr="007B52D7">
              <w:rPr>
                <w:rFonts w:ascii="Times New Roman" w:eastAsia="Times New Roman" w:hAnsi="Times New Roman" w:cs="Times New Roman"/>
                <w:snapToGrid w:val="0"/>
                <w:sz w:val="24"/>
                <w:szCs w:val="24"/>
                <w:vertAlign w:val="superscript"/>
                <w:lang w:eastAsia="ru-RU"/>
              </w:rPr>
              <w:t>2</w:t>
            </w:r>
          </w:p>
        </w:tc>
        <w:tc>
          <w:tcPr>
            <w:tcW w:w="1324"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275,7</w:t>
            </w:r>
          </w:p>
        </w:tc>
        <w:tc>
          <w:tcPr>
            <w:tcW w:w="1470"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275,7</w:t>
            </w:r>
          </w:p>
        </w:tc>
        <w:tc>
          <w:tcPr>
            <w:tcW w:w="1473"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275,7</w:t>
            </w:r>
          </w:p>
        </w:tc>
      </w:tr>
      <w:tr w:rsidR="007B52D7" w:rsidRPr="007B52D7" w:rsidTr="00A90FCD">
        <w:tc>
          <w:tcPr>
            <w:tcW w:w="1101" w:type="dxa"/>
            <w:shd w:val="clear" w:color="auto" w:fill="auto"/>
          </w:tcPr>
          <w:p w:rsidR="007B52D7" w:rsidRPr="007B52D7" w:rsidRDefault="007B52D7" w:rsidP="007B52D7">
            <w:pPr>
              <w:widowControl w:val="0"/>
              <w:tabs>
                <w:tab w:val="left" w:pos="376"/>
              </w:tabs>
              <w:spacing w:before="40" w:after="40" w:line="240" w:lineRule="auto"/>
              <w:ind w:right="-229" w:firstLine="28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4.3.2</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плоскостные спортивные сооружения</w:t>
            </w:r>
          </w:p>
        </w:tc>
        <w:tc>
          <w:tcPr>
            <w:tcW w:w="1397" w:type="dxa"/>
            <w:shd w:val="clear" w:color="auto" w:fill="auto"/>
            <w:vAlign w:val="center"/>
          </w:tcPr>
          <w:p w:rsidR="007B52D7" w:rsidRPr="007B52D7" w:rsidRDefault="007B52D7" w:rsidP="007B52D7">
            <w:pPr>
              <w:widowControl w:val="0"/>
              <w:spacing w:before="40" w:after="40" w:line="240" w:lineRule="auto"/>
              <w:ind w:firstLine="58"/>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га</w:t>
            </w:r>
          </w:p>
        </w:tc>
        <w:tc>
          <w:tcPr>
            <w:tcW w:w="1324"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0,5</w:t>
            </w:r>
          </w:p>
        </w:tc>
        <w:tc>
          <w:tcPr>
            <w:tcW w:w="1470"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0,5</w:t>
            </w:r>
          </w:p>
        </w:tc>
        <w:tc>
          <w:tcPr>
            <w:tcW w:w="1473"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0,5</w:t>
            </w:r>
          </w:p>
        </w:tc>
      </w:tr>
      <w:tr w:rsidR="007B52D7" w:rsidRPr="007B52D7" w:rsidTr="00A90FCD">
        <w:tc>
          <w:tcPr>
            <w:tcW w:w="1101" w:type="dxa"/>
            <w:shd w:val="clear" w:color="auto" w:fill="auto"/>
          </w:tcPr>
          <w:p w:rsidR="007B52D7" w:rsidRPr="007B52D7" w:rsidRDefault="007B52D7" w:rsidP="007B52D7">
            <w:pPr>
              <w:widowControl w:val="0"/>
              <w:tabs>
                <w:tab w:val="left" w:pos="376"/>
              </w:tabs>
              <w:spacing w:before="40" w:after="40" w:line="240" w:lineRule="auto"/>
              <w:ind w:right="-229" w:firstLine="284"/>
              <w:jc w:val="both"/>
              <w:rPr>
                <w:rFonts w:ascii="Times New Roman" w:eastAsia="Times New Roman" w:hAnsi="Times New Roman" w:cs="Times New Roman"/>
                <w:snapToGrid w:val="0"/>
                <w:sz w:val="24"/>
                <w:szCs w:val="24"/>
                <w:lang w:val="en-US" w:eastAsia="ru-RU"/>
              </w:rPr>
            </w:pPr>
            <w:r w:rsidRPr="007B52D7">
              <w:rPr>
                <w:rFonts w:ascii="Times New Roman" w:eastAsia="Times New Roman" w:hAnsi="Times New Roman" w:cs="Times New Roman"/>
                <w:snapToGrid w:val="0"/>
                <w:sz w:val="24"/>
                <w:szCs w:val="24"/>
                <w:lang w:eastAsia="ru-RU"/>
              </w:rPr>
              <w:t>4.4</w:t>
            </w:r>
            <w:r w:rsidRPr="007B52D7">
              <w:rPr>
                <w:rFonts w:ascii="Times New Roman" w:eastAsia="Times New Roman" w:hAnsi="Times New Roman" w:cs="Times New Roman"/>
                <w:snapToGrid w:val="0"/>
                <w:sz w:val="24"/>
                <w:szCs w:val="24"/>
                <w:lang w:val="en-US" w:eastAsia="ru-RU"/>
              </w:rPr>
              <w:t xml:space="preserve"> </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объекты культуры </w:t>
            </w:r>
          </w:p>
        </w:tc>
        <w:tc>
          <w:tcPr>
            <w:tcW w:w="1397" w:type="dxa"/>
            <w:shd w:val="clear" w:color="auto" w:fill="auto"/>
            <w:vAlign w:val="center"/>
          </w:tcPr>
          <w:p w:rsidR="007B52D7" w:rsidRPr="007B52D7" w:rsidRDefault="007B52D7" w:rsidP="007B52D7">
            <w:pPr>
              <w:spacing w:after="0"/>
              <w:ind w:firstLine="58"/>
              <w:jc w:val="center"/>
              <w:rPr>
                <w:rFonts w:ascii="Times New Roman" w:eastAsia="Times New Roman" w:hAnsi="Times New Roman" w:cs="Times New Roman"/>
                <w:sz w:val="24"/>
                <w:szCs w:val="24"/>
                <w:lang w:eastAsia="ru-RU"/>
              </w:rPr>
            </w:pPr>
          </w:p>
        </w:tc>
        <w:tc>
          <w:tcPr>
            <w:tcW w:w="1324" w:type="dxa"/>
            <w:shd w:val="clear" w:color="auto" w:fill="auto"/>
            <w:vAlign w:val="center"/>
          </w:tcPr>
          <w:p w:rsidR="007B52D7" w:rsidRPr="007B52D7" w:rsidRDefault="007B52D7" w:rsidP="007B52D7">
            <w:pPr>
              <w:spacing w:after="0"/>
              <w:jc w:val="center"/>
              <w:rPr>
                <w:rFonts w:ascii="Times New Roman" w:eastAsia="Times New Roman" w:hAnsi="Times New Roman" w:cs="Times New Roman"/>
                <w:sz w:val="24"/>
                <w:szCs w:val="24"/>
                <w:lang w:eastAsia="ru-RU"/>
              </w:rPr>
            </w:pPr>
          </w:p>
        </w:tc>
        <w:tc>
          <w:tcPr>
            <w:tcW w:w="1470" w:type="dxa"/>
            <w:shd w:val="clear" w:color="auto" w:fill="auto"/>
            <w:vAlign w:val="center"/>
          </w:tcPr>
          <w:p w:rsidR="007B52D7" w:rsidRPr="007B52D7" w:rsidRDefault="007B52D7" w:rsidP="007B52D7">
            <w:pPr>
              <w:spacing w:after="0"/>
              <w:jc w:val="center"/>
              <w:rPr>
                <w:rFonts w:ascii="Times New Roman" w:eastAsia="Times New Roman" w:hAnsi="Times New Roman" w:cs="Times New Roman"/>
                <w:sz w:val="24"/>
                <w:szCs w:val="24"/>
                <w:lang w:eastAsia="ru-RU"/>
              </w:rPr>
            </w:pPr>
          </w:p>
        </w:tc>
        <w:tc>
          <w:tcPr>
            <w:tcW w:w="1473" w:type="dxa"/>
            <w:shd w:val="clear" w:color="auto" w:fill="auto"/>
            <w:vAlign w:val="center"/>
          </w:tcPr>
          <w:p w:rsidR="007B52D7" w:rsidRPr="007B52D7" w:rsidRDefault="007B52D7" w:rsidP="007B52D7">
            <w:pPr>
              <w:spacing w:after="0"/>
              <w:jc w:val="center"/>
              <w:rPr>
                <w:rFonts w:ascii="Times New Roman" w:eastAsia="Times New Roman" w:hAnsi="Times New Roman" w:cs="Times New Roman"/>
                <w:sz w:val="24"/>
                <w:szCs w:val="24"/>
                <w:lang w:eastAsia="ru-RU"/>
              </w:rPr>
            </w:pPr>
          </w:p>
        </w:tc>
      </w:tr>
      <w:tr w:rsidR="007B52D7" w:rsidRPr="007B52D7" w:rsidTr="00A90FCD">
        <w:tc>
          <w:tcPr>
            <w:tcW w:w="1101" w:type="dxa"/>
            <w:shd w:val="clear" w:color="auto" w:fill="auto"/>
          </w:tcPr>
          <w:p w:rsidR="007B52D7" w:rsidRPr="007B52D7" w:rsidRDefault="007B52D7" w:rsidP="007B52D7">
            <w:pPr>
              <w:widowControl w:val="0"/>
              <w:tabs>
                <w:tab w:val="left" w:pos="376"/>
              </w:tabs>
              <w:spacing w:before="40" w:after="40" w:line="240" w:lineRule="auto"/>
              <w:ind w:right="-229" w:firstLine="28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4.4.1</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учреждения культуры клубного типа</w:t>
            </w:r>
          </w:p>
        </w:tc>
        <w:tc>
          <w:tcPr>
            <w:tcW w:w="1397" w:type="dxa"/>
            <w:shd w:val="clear" w:color="auto" w:fill="auto"/>
            <w:vAlign w:val="center"/>
          </w:tcPr>
          <w:p w:rsidR="007B52D7" w:rsidRPr="007B52D7" w:rsidRDefault="007B52D7" w:rsidP="007B52D7">
            <w:pPr>
              <w:widowControl w:val="0"/>
              <w:spacing w:before="40" w:after="40" w:line="240" w:lineRule="auto"/>
              <w:ind w:firstLine="58"/>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объект</w:t>
            </w:r>
          </w:p>
        </w:tc>
        <w:tc>
          <w:tcPr>
            <w:tcW w:w="1324"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w:t>
            </w:r>
          </w:p>
        </w:tc>
        <w:tc>
          <w:tcPr>
            <w:tcW w:w="1470"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w:t>
            </w:r>
          </w:p>
        </w:tc>
        <w:tc>
          <w:tcPr>
            <w:tcW w:w="1473"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w:t>
            </w:r>
          </w:p>
        </w:tc>
      </w:tr>
      <w:tr w:rsidR="007B52D7" w:rsidRPr="007B52D7" w:rsidTr="00A90FCD">
        <w:tc>
          <w:tcPr>
            <w:tcW w:w="1101" w:type="dxa"/>
            <w:shd w:val="clear" w:color="auto" w:fill="auto"/>
          </w:tcPr>
          <w:p w:rsidR="007B52D7" w:rsidRPr="007B52D7" w:rsidRDefault="007B52D7" w:rsidP="007B52D7">
            <w:pPr>
              <w:widowControl w:val="0"/>
              <w:tabs>
                <w:tab w:val="left" w:pos="376"/>
              </w:tabs>
              <w:spacing w:before="40" w:after="40" w:line="240" w:lineRule="auto"/>
              <w:ind w:right="-229" w:firstLine="28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4.4.2</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библиотеки</w:t>
            </w:r>
          </w:p>
        </w:tc>
        <w:tc>
          <w:tcPr>
            <w:tcW w:w="1397" w:type="dxa"/>
            <w:shd w:val="clear" w:color="auto" w:fill="auto"/>
            <w:vAlign w:val="center"/>
          </w:tcPr>
          <w:p w:rsidR="007B52D7" w:rsidRPr="007B52D7" w:rsidRDefault="007B52D7" w:rsidP="007B52D7">
            <w:pPr>
              <w:widowControl w:val="0"/>
              <w:spacing w:before="40" w:after="40" w:line="240" w:lineRule="auto"/>
              <w:ind w:firstLine="58"/>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объект</w:t>
            </w:r>
          </w:p>
        </w:tc>
        <w:tc>
          <w:tcPr>
            <w:tcW w:w="1324"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w:t>
            </w:r>
          </w:p>
        </w:tc>
        <w:tc>
          <w:tcPr>
            <w:tcW w:w="1470"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w:t>
            </w:r>
          </w:p>
        </w:tc>
        <w:tc>
          <w:tcPr>
            <w:tcW w:w="1473"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w:t>
            </w:r>
          </w:p>
        </w:tc>
      </w:tr>
      <w:tr w:rsidR="007B52D7" w:rsidRPr="007B52D7" w:rsidTr="00A90FCD">
        <w:tc>
          <w:tcPr>
            <w:tcW w:w="1101" w:type="dxa"/>
            <w:shd w:val="clear" w:color="auto" w:fill="auto"/>
          </w:tcPr>
          <w:p w:rsidR="007B52D7" w:rsidRPr="007B52D7" w:rsidRDefault="007B52D7" w:rsidP="007B52D7">
            <w:pPr>
              <w:widowControl w:val="0"/>
              <w:tabs>
                <w:tab w:val="left" w:pos="376"/>
              </w:tabs>
              <w:spacing w:before="40" w:after="40" w:line="240" w:lineRule="auto"/>
              <w:ind w:right="-229" w:firstLine="284"/>
              <w:jc w:val="both"/>
              <w:rPr>
                <w:rFonts w:ascii="Times New Roman" w:eastAsia="Times New Roman" w:hAnsi="Times New Roman" w:cs="Times New Roman"/>
                <w:snapToGrid w:val="0"/>
                <w:sz w:val="24"/>
                <w:szCs w:val="24"/>
                <w:lang w:val="en-US" w:eastAsia="ru-RU"/>
              </w:rPr>
            </w:pPr>
            <w:r w:rsidRPr="007B52D7">
              <w:rPr>
                <w:rFonts w:ascii="Times New Roman" w:eastAsia="Times New Roman" w:hAnsi="Times New Roman" w:cs="Times New Roman"/>
                <w:snapToGrid w:val="0"/>
                <w:sz w:val="24"/>
                <w:szCs w:val="24"/>
                <w:lang w:eastAsia="ru-RU"/>
              </w:rPr>
              <w:t>4.5</w:t>
            </w:r>
            <w:r w:rsidRPr="007B52D7">
              <w:rPr>
                <w:rFonts w:ascii="Times New Roman" w:eastAsia="Times New Roman" w:hAnsi="Times New Roman" w:cs="Times New Roman"/>
                <w:snapToGrid w:val="0"/>
                <w:sz w:val="24"/>
                <w:szCs w:val="24"/>
                <w:lang w:val="en-US" w:eastAsia="ru-RU"/>
              </w:rPr>
              <w:t xml:space="preserve"> </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объекты торгового назначения </w:t>
            </w:r>
          </w:p>
        </w:tc>
        <w:tc>
          <w:tcPr>
            <w:tcW w:w="1397" w:type="dxa"/>
            <w:shd w:val="clear" w:color="auto" w:fill="auto"/>
            <w:vAlign w:val="center"/>
          </w:tcPr>
          <w:p w:rsidR="007B52D7" w:rsidRPr="007B52D7" w:rsidRDefault="007B52D7" w:rsidP="007B52D7">
            <w:pPr>
              <w:widowControl w:val="0"/>
              <w:spacing w:before="40" w:after="40" w:line="240" w:lineRule="auto"/>
              <w:ind w:firstLine="58"/>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м</w:t>
            </w:r>
            <w:r w:rsidRPr="007B52D7">
              <w:rPr>
                <w:rFonts w:ascii="Times New Roman" w:eastAsia="Times New Roman" w:hAnsi="Times New Roman" w:cs="Times New Roman"/>
                <w:snapToGrid w:val="0"/>
                <w:sz w:val="24"/>
                <w:szCs w:val="24"/>
                <w:vertAlign w:val="superscript"/>
                <w:lang w:eastAsia="ru-RU"/>
              </w:rPr>
              <w:t>2</w:t>
            </w:r>
            <w:r w:rsidRPr="007B52D7">
              <w:rPr>
                <w:rFonts w:ascii="Times New Roman" w:eastAsia="Times New Roman" w:hAnsi="Times New Roman" w:cs="Times New Roman"/>
                <w:snapToGrid w:val="0"/>
                <w:sz w:val="24"/>
                <w:szCs w:val="24"/>
                <w:lang w:eastAsia="ru-RU"/>
              </w:rPr>
              <w:t xml:space="preserve"> торг. </w:t>
            </w:r>
            <w:r w:rsidRPr="007B52D7">
              <w:rPr>
                <w:rFonts w:ascii="Times New Roman" w:eastAsia="Times New Roman" w:hAnsi="Times New Roman" w:cs="Times New Roman"/>
                <w:snapToGrid w:val="0"/>
                <w:sz w:val="24"/>
                <w:szCs w:val="24"/>
                <w:lang w:eastAsia="ru-RU"/>
              </w:rPr>
              <w:lastRenderedPageBreak/>
              <w:t>площ.</w:t>
            </w:r>
          </w:p>
        </w:tc>
        <w:tc>
          <w:tcPr>
            <w:tcW w:w="1324"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lastRenderedPageBreak/>
              <w:t>165,4</w:t>
            </w:r>
          </w:p>
        </w:tc>
        <w:tc>
          <w:tcPr>
            <w:tcW w:w="1470"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204,2</w:t>
            </w:r>
          </w:p>
        </w:tc>
        <w:tc>
          <w:tcPr>
            <w:tcW w:w="1473"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204,2</w:t>
            </w:r>
          </w:p>
        </w:tc>
      </w:tr>
      <w:tr w:rsidR="007B52D7" w:rsidRPr="007B52D7" w:rsidTr="00A90FCD">
        <w:tc>
          <w:tcPr>
            <w:tcW w:w="1101" w:type="dxa"/>
            <w:shd w:val="clear" w:color="auto" w:fill="auto"/>
          </w:tcPr>
          <w:p w:rsidR="007B52D7" w:rsidRPr="007B52D7" w:rsidRDefault="007B52D7" w:rsidP="007B52D7">
            <w:pPr>
              <w:widowControl w:val="0"/>
              <w:tabs>
                <w:tab w:val="left" w:pos="376"/>
              </w:tabs>
              <w:spacing w:before="40" w:after="40" w:line="240" w:lineRule="auto"/>
              <w:ind w:right="-229" w:firstLine="28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lastRenderedPageBreak/>
              <w:t>4.6</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объекты общественного питания </w:t>
            </w:r>
          </w:p>
        </w:tc>
        <w:tc>
          <w:tcPr>
            <w:tcW w:w="1397" w:type="dxa"/>
            <w:shd w:val="clear" w:color="auto" w:fill="auto"/>
            <w:vAlign w:val="center"/>
          </w:tcPr>
          <w:p w:rsidR="007B52D7" w:rsidRPr="007B52D7" w:rsidRDefault="007B52D7" w:rsidP="007B52D7">
            <w:pPr>
              <w:widowControl w:val="0"/>
              <w:spacing w:before="40" w:after="40" w:line="240" w:lineRule="auto"/>
              <w:ind w:firstLine="58"/>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мест</w:t>
            </w:r>
          </w:p>
        </w:tc>
        <w:tc>
          <w:tcPr>
            <w:tcW w:w="1324"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470"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26</w:t>
            </w:r>
          </w:p>
        </w:tc>
        <w:tc>
          <w:tcPr>
            <w:tcW w:w="1473"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26</w:t>
            </w:r>
          </w:p>
        </w:tc>
      </w:tr>
      <w:tr w:rsidR="007B52D7" w:rsidRPr="007B52D7" w:rsidTr="00A90FCD">
        <w:tc>
          <w:tcPr>
            <w:tcW w:w="1101" w:type="dxa"/>
            <w:shd w:val="clear" w:color="auto" w:fill="auto"/>
          </w:tcPr>
          <w:p w:rsidR="007B52D7" w:rsidRPr="007B52D7" w:rsidRDefault="007B52D7" w:rsidP="007B52D7">
            <w:pPr>
              <w:widowControl w:val="0"/>
              <w:tabs>
                <w:tab w:val="left" w:pos="376"/>
              </w:tabs>
              <w:spacing w:before="40" w:after="40" w:line="240" w:lineRule="auto"/>
              <w:ind w:right="-229" w:firstLine="28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4.7</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объекты связи</w:t>
            </w:r>
          </w:p>
        </w:tc>
        <w:tc>
          <w:tcPr>
            <w:tcW w:w="1397" w:type="dxa"/>
            <w:shd w:val="clear" w:color="auto" w:fill="auto"/>
            <w:vAlign w:val="center"/>
          </w:tcPr>
          <w:p w:rsidR="007B52D7" w:rsidRPr="007B52D7" w:rsidRDefault="007B52D7" w:rsidP="007B52D7">
            <w:pPr>
              <w:widowControl w:val="0"/>
              <w:spacing w:before="40" w:after="40" w:line="240" w:lineRule="auto"/>
              <w:ind w:firstLine="58"/>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объект</w:t>
            </w:r>
          </w:p>
        </w:tc>
        <w:tc>
          <w:tcPr>
            <w:tcW w:w="1324"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w:t>
            </w:r>
          </w:p>
        </w:tc>
        <w:tc>
          <w:tcPr>
            <w:tcW w:w="1470"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w:t>
            </w:r>
          </w:p>
        </w:tc>
        <w:tc>
          <w:tcPr>
            <w:tcW w:w="1473"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w:t>
            </w:r>
          </w:p>
        </w:tc>
      </w:tr>
      <w:tr w:rsidR="007B52D7" w:rsidRPr="007B52D7" w:rsidTr="00A90FCD">
        <w:tc>
          <w:tcPr>
            <w:tcW w:w="1101" w:type="dxa"/>
            <w:shd w:val="clear" w:color="auto" w:fill="auto"/>
          </w:tcPr>
          <w:p w:rsidR="007B52D7" w:rsidRPr="007B52D7" w:rsidRDefault="007B52D7" w:rsidP="007B52D7">
            <w:pPr>
              <w:widowControl w:val="0"/>
              <w:tabs>
                <w:tab w:val="left" w:pos="376"/>
              </w:tabs>
              <w:spacing w:before="40" w:after="40" w:line="240" w:lineRule="auto"/>
              <w:ind w:right="-229" w:firstLine="28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4.8</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предприятия бытового обслуживания</w:t>
            </w:r>
          </w:p>
        </w:tc>
        <w:tc>
          <w:tcPr>
            <w:tcW w:w="1397" w:type="dxa"/>
            <w:shd w:val="clear" w:color="auto" w:fill="auto"/>
            <w:vAlign w:val="center"/>
          </w:tcPr>
          <w:p w:rsidR="007B52D7" w:rsidRPr="007B52D7" w:rsidRDefault="007B52D7" w:rsidP="007B52D7">
            <w:pPr>
              <w:widowControl w:val="0"/>
              <w:spacing w:before="40" w:after="40" w:line="240" w:lineRule="auto"/>
              <w:ind w:firstLine="58"/>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произв. рабочих</w:t>
            </w:r>
          </w:p>
        </w:tc>
        <w:tc>
          <w:tcPr>
            <w:tcW w:w="1324"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470"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w:t>
            </w:r>
          </w:p>
        </w:tc>
        <w:tc>
          <w:tcPr>
            <w:tcW w:w="1473"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w:t>
            </w:r>
          </w:p>
        </w:tc>
      </w:tr>
      <w:tr w:rsidR="007B52D7" w:rsidRPr="007B52D7" w:rsidTr="00A90FCD">
        <w:tc>
          <w:tcPr>
            <w:tcW w:w="1101" w:type="dxa"/>
            <w:shd w:val="clear" w:color="auto" w:fill="auto"/>
          </w:tcPr>
          <w:p w:rsidR="007B52D7" w:rsidRPr="007B52D7" w:rsidRDefault="007B52D7" w:rsidP="007B52D7">
            <w:pPr>
              <w:widowControl w:val="0"/>
              <w:tabs>
                <w:tab w:val="left" w:pos="376"/>
              </w:tabs>
              <w:spacing w:before="40" w:after="40" w:line="240" w:lineRule="auto"/>
              <w:ind w:right="-229" w:firstLine="28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4.9</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пожарное депо</w:t>
            </w:r>
          </w:p>
        </w:tc>
        <w:tc>
          <w:tcPr>
            <w:tcW w:w="1397" w:type="dxa"/>
            <w:shd w:val="clear" w:color="auto" w:fill="auto"/>
            <w:vAlign w:val="center"/>
          </w:tcPr>
          <w:p w:rsidR="007B52D7" w:rsidRPr="007B52D7" w:rsidRDefault="007B52D7" w:rsidP="007B52D7">
            <w:pPr>
              <w:widowControl w:val="0"/>
              <w:spacing w:before="40" w:after="40" w:line="240" w:lineRule="auto"/>
              <w:ind w:firstLine="58"/>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автомобиль</w:t>
            </w:r>
          </w:p>
        </w:tc>
        <w:tc>
          <w:tcPr>
            <w:tcW w:w="1324"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470"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473"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r>
      <w:tr w:rsidR="007B52D7" w:rsidRPr="007B52D7" w:rsidTr="00A90FCD">
        <w:tc>
          <w:tcPr>
            <w:tcW w:w="1101" w:type="dxa"/>
            <w:shd w:val="clear" w:color="auto" w:fill="auto"/>
          </w:tcPr>
          <w:p w:rsidR="007B52D7" w:rsidRPr="007B52D7" w:rsidRDefault="007B52D7" w:rsidP="007B52D7">
            <w:pPr>
              <w:widowControl w:val="0"/>
              <w:tabs>
                <w:tab w:val="left" w:pos="376"/>
              </w:tabs>
              <w:spacing w:before="40" w:after="40" w:line="240" w:lineRule="auto"/>
              <w:ind w:right="-229" w:firstLine="284"/>
              <w:jc w:val="both"/>
              <w:rPr>
                <w:rFonts w:ascii="Times New Roman" w:eastAsia="Times New Roman" w:hAnsi="Times New Roman" w:cs="Times New Roman"/>
                <w:b/>
                <w:snapToGrid w:val="0"/>
                <w:sz w:val="24"/>
                <w:szCs w:val="24"/>
                <w:lang w:eastAsia="ru-RU"/>
              </w:rPr>
            </w:pPr>
            <w:r w:rsidRPr="007B52D7">
              <w:rPr>
                <w:rFonts w:ascii="Times New Roman" w:eastAsia="Times New Roman" w:hAnsi="Times New Roman" w:cs="Times New Roman"/>
                <w:b/>
                <w:snapToGrid w:val="0"/>
                <w:sz w:val="24"/>
                <w:szCs w:val="24"/>
                <w:lang w:eastAsia="ru-RU"/>
              </w:rPr>
              <w:t xml:space="preserve">V. </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b/>
                <w:snapToGrid w:val="0"/>
                <w:sz w:val="24"/>
                <w:szCs w:val="24"/>
                <w:lang w:eastAsia="ru-RU"/>
              </w:rPr>
            </w:pPr>
            <w:r w:rsidRPr="007B52D7">
              <w:rPr>
                <w:rFonts w:ascii="Times New Roman" w:eastAsia="Times New Roman" w:hAnsi="Times New Roman" w:cs="Times New Roman"/>
                <w:b/>
                <w:snapToGrid w:val="0"/>
                <w:sz w:val="24"/>
                <w:szCs w:val="24"/>
                <w:lang w:eastAsia="ru-RU"/>
              </w:rPr>
              <w:t xml:space="preserve">Транспортная инфраструктура </w:t>
            </w:r>
          </w:p>
        </w:tc>
        <w:tc>
          <w:tcPr>
            <w:tcW w:w="1397" w:type="dxa"/>
            <w:shd w:val="clear" w:color="auto" w:fill="auto"/>
          </w:tcPr>
          <w:p w:rsidR="007B52D7" w:rsidRPr="007B52D7" w:rsidRDefault="007B52D7" w:rsidP="007B52D7">
            <w:pPr>
              <w:widowControl w:val="0"/>
              <w:spacing w:before="40" w:after="40" w:line="240" w:lineRule="auto"/>
              <w:ind w:firstLine="58"/>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  </w:t>
            </w:r>
          </w:p>
        </w:tc>
        <w:tc>
          <w:tcPr>
            <w:tcW w:w="1324" w:type="dxa"/>
            <w:shd w:val="clear" w:color="auto" w:fill="auto"/>
            <w:vAlign w:val="center"/>
          </w:tcPr>
          <w:p w:rsidR="007B52D7" w:rsidRPr="007B52D7" w:rsidRDefault="007B52D7" w:rsidP="007B52D7">
            <w:pPr>
              <w:spacing w:after="0"/>
              <w:jc w:val="center"/>
              <w:rPr>
                <w:rFonts w:ascii="Times New Roman" w:eastAsia="Times New Roman" w:hAnsi="Times New Roman" w:cs="Times New Roman"/>
                <w:color w:val="FF0000"/>
                <w:sz w:val="24"/>
                <w:szCs w:val="24"/>
                <w:lang w:eastAsia="ru-RU"/>
              </w:rPr>
            </w:pPr>
          </w:p>
        </w:tc>
        <w:tc>
          <w:tcPr>
            <w:tcW w:w="1470" w:type="dxa"/>
            <w:shd w:val="clear" w:color="auto" w:fill="auto"/>
            <w:vAlign w:val="center"/>
          </w:tcPr>
          <w:p w:rsidR="007B52D7" w:rsidRPr="007B52D7" w:rsidRDefault="007B52D7" w:rsidP="007B52D7">
            <w:pPr>
              <w:spacing w:after="0"/>
              <w:jc w:val="center"/>
              <w:rPr>
                <w:rFonts w:ascii="Times New Roman" w:eastAsia="Times New Roman" w:hAnsi="Times New Roman" w:cs="Times New Roman"/>
                <w:color w:val="FF0000"/>
                <w:sz w:val="24"/>
                <w:szCs w:val="24"/>
                <w:highlight w:val="yellow"/>
                <w:lang w:eastAsia="ru-RU"/>
              </w:rPr>
            </w:pPr>
          </w:p>
        </w:tc>
        <w:tc>
          <w:tcPr>
            <w:tcW w:w="1473" w:type="dxa"/>
            <w:shd w:val="clear" w:color="auto" w:fill="auto"/>
            <w:vAlign w:val="center"/>
          </w:tcPr>
          <w:p w:rsidR="007B52D7" w:rsidRPr="007B52D7" w:rsidRDefault="007B52D7" w:rsidP="007B52D7">
            <w:pPr>
              <w:spacing w:after="0"/>
              <w:jc w:val="center"/>
              <w:rPr>
                <w:rFonts w:ascii="Times New Roman" w:eastAsia="Times New Roman" w:hAnsi="Times New Roman" w:cs="Times New Roman"/>
                <w:color w:val="FF0000"/>
                <w:sz w:val="24"/>
                <w:szCs w:val="24"/>
                <w:highlight w:val="yellow"/>
                <w:lang w:eastAsia="ru-RU"/>
              </w:rPr>
            </w:pPr>
          </w:p>
        </w:tc>
      </w:tr>
      <w:tr w:rsidR="007B52D7" w:rsidRPr="007B52D7" w:rsidTr="00A90FCD">
        <w:tc>
          <w:tcPr>
            <w:tcW w:w="1101" w:type="dxa"/>
            <w:shd w:val="clear" w:color="auto" w:fill="auto"/>
            <w:vAlign w:val="center"/>
          </w:tcPr>
          <w:p w:rsidR="007B52D7" w:rsidRPr="007B52D7" w:rsidRDefault="007B52D7" w:rsidP="007B52D7">
            <w:pPr>
              <w:widowControl w:val="0"/>
              <w:tabs>
                <w:tab w:val="left" w:pos="376"/>
              </w:tabs>
              <w:spacing w:before="40" w:after="40" w:line="240" w:lineRule="auto"/>
              <w:ind w:right="-229" w:firstLine="284"/>
              <w:jc w:val="both"/>
              <w:rPr>
                <w:rFonts w:ascii="Times New Roman" w:eastAsia="Times New Roman" w:hAnsi="Times New Roman" w:cs="Times New Roman"/>
                <w:snapToGrid w:val="0"/>
                <w:sz w:val="24"/>
                <w:szCs w:val="24"/>
                <w:highlight w:val="yellow"/>
                <w:lang w:eastAsia="ru-RU"/>
              </w:rPr>
            </w:pPr>
            <w:r w:rsidRPr="007B52D7">
              <w:rPr>
                <w:rFonts w:ascii="Times New Roman" w:eastAsia="Times New Roman" w:hAnsi="Times New Roman" w:cs="Times New Roman"/>
                <w:snapToGrid w:val="0"/>
                <w:sz w:val="24"/>
                <w:szCs w:val="24"/>
                <w:lang w:eastAsia="ru-RU"/>
              </w:rPr>
              <w:t>5.1</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Протяженность категорированных дорог  вне населенных пунктов – всего, в т. ч:</w:t>
            </w:r>
          </w:p>
        </w:tc>
        <w:tc>
          <w:tcPr>
            <w:tcW w:w="1397" w:type="dxa"/>
            <w:shd w:val="clear" w:color="auto" w:fill="auto"/>
          </w:tcPr>
          <w:p w:rsidR="007B52D7" w:rsidRPr="007B52D7" w:rsidRDefault="007B52D7" w:rsidP="007B52D7">
            <w:pPr>
              <w:widowControl w:val="0"/>
              <w:spacing w:before="40" w:after="40" w:line="240" w:lineRule="auto"/>
              <w:ind w:firstLine="58"/>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км</w:t>
            </w:r>
          </w:p>
        </w:tc>
        <w:tc>
          <w:tcPr>
            <w:tcW w:w="1324"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11,8</w:t>
            </w:r>
          </w:p>
        </w:tc>
        <w:tc>
          <w:tcPr>
            <w:tcW w:w="1470"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11,8</w:t>
            </w:r>
          </w:p>
        </w:tc>
        <w:tc>
          <w:tcPr>
            <w:tcW w:w="1473"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11,8</w:t>
            </w:r>
          </w:p>
          <w:p w:rsidR="007B52D7" w:rsidRPr="007B52D7" w:rsidRDefault="007B52D7" w:rsidP="007B52D7">
            <w:pPr>
              <w:spacing w:after="0" w:line="240" w:lineRule="auto"/>
              <w:ind w:right="-5"/>
              <w:jc w:val="center"/>
              <w:rPr>
                <w:rFonts w:ascii="Times New Roman" w:eastAsia="Times New Roman" w:hAnsi="Times New Roman" w:cs="Times New Roman"/>
                <w:sz w:val="24"/>
                <w:szCs w:val="24"/>
                <w:lang w:eastAsia="ru-RU"/>
              </w:rPr>
            </w:pPr>
          </w:p>
        </w:tc>
      </w:tr>
      <w:tr w:rsidR="007B52D7" w:rsidRPr="007B52D7" w:rsidTr="00A90FCD">
        <w:tc>
          <w:tcPr>
            <w:tcW w:w="1101" w:type="dxa"/>
            <w:shd w:val="clear" w:color="auto" w:fill="auto"/>
            <w:vAlign w:val="center"/>
          </w:tcPr>
          <w:p w:rsidR="007B52D7" w:rsidRPr="007B52D7" w:rsidRDefault="007B52D7" w:rsidP="007B52D7">
            <w:pPr>
              <w:tabs>
                <w:tab w:val="left" w:pos="376"/>
              </w:tabs>
              <w:spacing w:after="0" w:line="240" w:lineRule="auto"/>
              <w:ind w:right="-229" w:firstLine="284"/>
              <w:jc w:val="center"/>
              <w:rPr>
                <w:rFonts w:ascii="Times New Roman" w:eastAsia="Times New Roman" w:hAnsi="Times New Roman" w:cs="Times New Roman"/>
                <w:color w:val="0000FF"/>
                <w:sz w:val="24"/>
                <w:szCs w:val="24"/>
                <w:lang w:eastAsia="ru-RU"/>
              </w:rPr>
            </w:pP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 с капитальным покрытием </w:t>
            </w:r>
          </w:p>
        </w:tc>
        <w:tc>
          <w:tcPr>
            <w:tcW w:w="1397" w:type="dxa"/>
            <w:shd w:val="clear" w:color="auto" w:fill="auto"/>
          </w:tcPr>
          <w:p w:rsidR="007B52D7" w:rsidRPr="007B52D7" w:rsidRDefault="007B52D7" w:rsidP="007B52D7">
            <w:pPr>
              <w:widowControl w:val="0"/>
              <w:spacing w:before="40" w:after="40" w:line="240" w:lineRule="auto"/>
              <w:ind w:firstLine="58"/>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км</w:t>
            </w:r>
          </w:p>
        </w:tc>
        <w:tc>
          <w:tcPr>
            <w:tcW w:w="1324"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11,8</w:t>
            </w:r>
          </w:p>
        </w:tc>
        <w:tc>
          <w:tcPr>
            <w:tcW w:w="1470"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11,8</w:t>
            </w:r>
          </w:p>
        </w:tc>
        <w:tc>
          <w:tcPr>
            <w:tcW w:w="1473"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11,8</w:t>
            </w:r>
          </w:p>
        </w:tc>
      </w:tr>
      <w:tr w:rsidR="007B52D7" w:rsidRPr="007B52D7" w:rsidTr="00A90FCD">
        <w:tc>
          <w:tcPr>
            <w:tcW w:w="1101" w:type="dxa"/>
            <w:shd w:val="clear" w:color="auto" w:fill="auto"/>
            <w:vAlign w:val="center"/>
          </w:tcPr>
          <w:p w:rsidR="007B52D7" w:rsidRPr="007B52D7" w:rsidRDefault="007B52D7" w:rsidP="007B52D7">
            <w:pPr>
              <w:widowControl w:val="0"/>
              <w:tabs>
                <w:tab w:val="left" w:pos="376"/>
              </w:tabs>
              <w:spacing w:before="40" w:after="40" w:line="240" w:lineRule="auto"/>
              <w:ind w:right="-229" w:firstLine="28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5.2</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Протяженность улиц и дорог в с. Семенниково</w:t>
            </w:r>
          </w:p>
        </w:tc>
        <w:tc>
          <w:tcPr>
            <w:tcW w:w="1397" w:type="dxa"/>
            <w:shd w:val="clear" w:color="auto" w:fill="auto"/>
          </w:tcPr>
          <w:p w:rsidR="007B52D7" w:rsidRPr="007B52D7" w:rsidRDefault="007B52D7" w:rsidP="007B52D7">
            <w:pPr>
              <w:widowControl w:val="0"/>
              <w:spacing w:before="40" w:after="40" w:line="240" w:lineRule="auto"/>
              <w:ind w:firstLine="58"/>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км</w:t>
            </w:r>
          </w:p>
        </w:tc>
        <w:tc>
          <w:tcPr>
            <w:tcW w:w="1324"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9,0</w:t>
            </w:r>
          </w:p>
        </w:tc>
        <w:tc>
          <w:tcPr>
            <w:tcW w:w="1470"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11,0</w:t>
            </w:r>
          </w:p>
        </w:tc>
        <w:tc>
          <w:tcPr>
            <w:tcW w:w="1473"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11,0</w:t>
            </w:r>
          </w:p>
        </w:tc>
      </w:tr>
      <w:tr w:rsidR="007B52D7" w:rsidRPr="007B52D7" w:rsidTr="00A90FCD">
        <w:tc>
          <w:tcPr>
            <w:tcW w:w="1101" w:type="dxa"/>
            <w:shd w:val="clear" w:color="auto" w:fill="auto"/>
          </w:tcPr>
          <w:p w:rsidR="007B52D7" w:rsidRPr="007B52D7" w:rsidRDefault="007B52D7" w:rsidP="007B52D7">
            <w:pPr>
              <w:widowControl w:val="0"/>
              <w:tabs>
                <w:tab w:val="left" w:pos="376"/>
              </w:tabs>
              <w:spacing w:before="40" w:after="40" w:line="240" w:lineRule="auto"/>
              <w:ind w:right="-229" w:firstLine="284"/>
              <w:jc w:val="both"/>
              <w:rPr>
                <w:rFonts w:ascii="Times New Roman" w:eastAsia="Times New Roman" w:hAnsi="Times New Roman" w:cs="Times New Roman"/>
                <w:b/>
                <w:snapToGrid w:val="0"/>
                <w:sz w:val="24"/>
                <w:szCs w:val="24"/>
                <w:lang w:eastAsia="ru-RU"/>
              </w:rPr>
            </w:pPr>
            <w:r w:rsidRPr="007B52D7">
              <w:rPr>
                <w:rFonts w:ascii="Times New Roman" w:eastAsia="Times New Roman" w:hAnsi="Times New Roman" w:cs="Times New Roman"/>
                <w:b/>
                <w:snapToGrid w:val="0"/>
                <w:sz w:val="24"/>
                <w:szCs w:val="24"/>
                <w:lang w:eastAsia="ru-RU"/>
              </w:rPr>
              <w:t>V</w:t>
            </w:r>
            <w:r w:rsidRPr="007B52D7">
              <w:rPr>
                <w:rFonts w:ascii="Times New Roman" w:eastAsia="Times New Roman" w:hAnsi="Times New Roman" w:cs="Times New Roman"/>
                <w:b/>
                <w:snapToGrid w:val="0"/>
                <w:sz w:val="24"/>
                <w:szCs w:val="24"/>
                <w:lang w:val="en-US" w:eastAsia="ru-RU"/>
              </w:rPr>
              <w:t>I</w:t>
            </w:r>
            <w:r w:rsidRPr="007B52D7">
              <w:rPr>
                <w:rFonts w:ascii="Times New Roman" w:eastAsia="Times New Roman" w:hAnsi="Times New Roman" w:cs="Times New Roman"/>
                <w:b/>
                <w:snapToGrid w:val="0"/>
                <w:sz w:val="24"/>
                <w:szCs w:val="24"/>
                <w:lang w:eastAsia="ru-RU"/>
              </w:rPr>
              <w:t>.</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b/>
                <w:snapToGrid w:val="0"/>
                <w:sz w:val="24"/>
                <w:szCs w:val="24"/>
                <w:lang w:eastAsia="ru-RU"/>
              </w:rPr>
            </w:pPr>
            <w:r w:rsidRPr="007B52D7">
              <w:rPr>
                <w:rFonts w:ascii="Times New Roman" w:eastAsia="Times New Roman" w:hAnsi="Times New Roman" w:cs="Times New Roman"/>
                <w:b/>
                <w:snapToGrid w:val="0"/>
                <w:sz w:val="24"/>
                <w:szCs w:val="24"/>
                <w:lang w:eastAsia="ru-RU"/>
              </w:rPr>
              <w:t>Инженерная инфраструктура</w:t>
            </w:r>
          </w:p>
        </w:tc>
        <w:tc>
          <w:tcPr>
            <w:tcW w:w="1397" w:type="dxa"/>
            <w:shd w:val="clear" w:color="auto" w:fill="auto"/>
          </w:tcPr>
          <w:p w:rsidR="007B52D7" w:rsidRPr="007B52D7" w:rsidRDefault="007B52D7" w:rsidP="007B52D7">
            <w:pPr>
              <w:widowControl w:val="0"/>
              <w:autoSpaceDE w:val="0"/>
              <w:autoSpaceDN w:val="0"/>
              <w:adjustRightInd w:val="0"/>
              <w:spacing w:after="0"/>
              <w:ind w:firstLine="58"/>
              <w:jc w:val="center"/>
              <w:rPr>
                <w:rFonts w:ascii="Times New Roman" w:eastAsia="Times New Roman" w:hAnsi="Times New Roman" w:cs="Times New Roman"/>
                <w:sz w:val="24"/>
                <w:szCs w:val="24"/>
                <w:lang w:eastAsia="ru-RU"/>
              </w:rPr>
            </w:pPr>
          </w:p>
        </w:tc>
        <w:tc>
          <w:tcPr>
            <w:tcW w:w="1324" w:type="dxa"/>
            <w:shd w:val="clear" w:color="auto" w:fill="auto"/>
          </w:tcPr>
          <w:p w:rsidR="007B52D7" w:rsidRPr="007B52D7" w:rsidRDefault="007B52D7" w:rsidP="007B52D7">
            <w:pPr>
              <w:spacing w:after="0"/>
              <w:jc w:val="center"/>
              <w:rPr>
                <w:rFonts w:ascii="Times New Roman" w:eastAsia="Times New Roman" w:hAnsi="Times New Roman" w:cs="Times New Roman"/>
                <w:sz w:val="24"/>
                <w:szCs w:val="24"/>
                <w:lang w:eastAsia="ru-RU"/>
              </w:rPr>
            </w:pPr>
          </w:p>
        </w:tc>
        <w:tc>
          <w:tcPr>
            <w:tcW w:w="1470" w:type="dxa"/>
            <w:shd w:val="clear" w:color="auto" w:fill="auto"/>
          </w:tcPr>
          <w:p w:rsidR="007B52D7" w:rsidRPr="007B52D7" w:rsidRDefault="007B52D7" w:rsidP="007B52D7">
            <w:pPr>
              <w:spacing w:after="0"/>
              <w:jc w:val="center"/>
              <w:rPr>
                <w:rFonts w:ascii="Times New Roman" w:eastAsia="Times New Roman" w:hAnsi="Times New Roman" w:cs="Times New Roman"/>
                <w:sz w:val="24"/>
                <w:szCs w:val="24"/>
                <w:lang w:eastAsia="ru-RU"/>
              </w:rPr>
            </w:pPr>
          </w:p>
        </w:tc>
        <w:tc>
          <w:tcPr>
            <w:tcW w:w="1473" w:type="dxa"/>
            <w:shd w:val="clear" w:color="auto" w:fill="auto"/>
          </w:tcPr>
          <w:p w:rsidR="007B52D7" w:rsidRPr="007B52D7" w:rsidRDefault="007B52D7" w:rsidP="007B52D7">
            <w:pPr>
              <w:spacing w:after="0"/>
              <w:jc w:val="center"/>
              <w:rPr>
                <w:rFonts w:ascii="Times New Roman" w:eastAsia="Times New Roman" w:hAnsi="Times New Roman" w:cs="Times New Roman"/>
                <w:sz w:val="24"/>
                <w:szCs w:val="24"/>
                <w:lang w:eastAsia="ru-RU"/>
              </w:rPr>
            </w:pPr>
          </w:p>
        </w:tc>
      </w:tr>
      <w:tr w:rsidR="007B52D7" w:rsidRPr="007B52D7" w:rsidTr="00A90FCD">
        <w:tc>
          <w:tcPr>
            <w:tcW w:w="1101" w:type="dxa"/>
            <w:shd w:val="clear" w:color="auto" w:fill="auto"/>
          </w:tcPr>
          <w:p w:rsidR="007B52D7" w:rsidRPr="007B52D7" w:rsidRDefault="007B52D7" w:rsidP="007B52D7">
            <w:pPr>
              <w:widowControl w:val="0"/>
              <w:tabs>
                <w:tab w:val="left" w:pos="376"/>
              </w:tabs>
              <w:spacing w:before="40" w:after="40" w:line="240" w:lineRule="auto"/>
              <w:ind w:right="-229" w:firstLine="28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6.1</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Водоснабжение</w:t>
            </w:r>
          </w:p>
          <w:p w:rsidR="007B52D7" w:rsidRPr="007B52D7" w:rsidRDefault="007B52D7" w:rsidP="007B52D7">
            <w:pPr>
              <w:spacing w:after="0"/>
              <w:ind w:firstLine="33"/>
              <w:rPr>
                <w:rFonts w:ascii="Times New Roman" w:eastAsia="Times New Roman" w:hAnsi="Times New Roman" w:cs="Times New Roman"/>
                <w:sz w:val="24"/>
                <w:szCs w:val="24"/>
                <w:lang w:eastAsia="ru-RU"/>
              </w:rPr>
            </w:pPr>
          </w:p>
        </w:tc>
        <w:tc>
          <w:tcPr>
            <w:tcW w:w="1397" w:type="dxa"/>
            <w:shd w:val="clear" w:color="auto" w:fill="auto"/>
            <w:vAlign w:val="center"/>
          </w:tcPr>
          <w:p w:rsidR="007B52D7" w:rsidRPr="007B52D7" w:rsidRDefault="007B52D7" w:rsidP="007B52D7">
            <w:pPr>
              <w:widowControl w:val="0"/>
              <w:spacing w:before="40" w:after="40" w:line="240" w:lineRule="auto"/>
              <w:ind w:firstLine="58"/>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м3/сут</w:t>
            </w:r>
          </w:p>
        </w:tc>
        <w:tc>
          <w:tcPr>
            <w:tcW w:w="1324"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112.8</w:t>
            </w:r>
          </w:p>
        </w:tc>
        <w:tc>
          <w:tcPr>
            <w:tcW w:w="1470"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112.8</w:t>
            </w:r>
          </w:p>
        </w:tc>
        <w:tc>
          <w:tcPr>
            <w:tcW w:w="1473"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112.8</w:t>
            </w:r>
          </w:p>
        </w:tc>
      </w:tr>
      <w:tr w:rsidR="007B52D7" w:rsidRPr="007B52D7" w:rsidTr="00A90FCD">
        <w:tc>
          <w:tcPr>
            <w:tcW w:w="1101" w:type="dxa"/>
            <w:shd w:val="clear" w:color="auto" w:fill="auto"/>
          </w:tcPr>
          <w:p w:rsidR="007B52D7" w:rsidRPr="007B52D7" w:rsidRDefault="007B52D7" w:rsidP="007B52D7">
            <w:pPr>
              <w:widowControl w:val="0"/>
              <w:tabs>
                <w:tab w:val="left" w:pos="376"/>
              </w:tabs>
              <w:spacing w:before="40" w:after="40" w:line="240" w:lineRule="auto"/>
              <w:ind w:right="-229" w:firstLine="28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6.2</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Водоотведение</w:t>
            </w:r>
          </w:p>
          <w:p w:rsidR="007B52D7" w:rsidRPr="007B52D7" w:rsidRDefault="007B52D7" w:rsidP="007B52D7">
            <w:pPr>
              <w:spacing w:after="0"/>
              <w:ind w:firstLine="33"/>
              <w:rPr>
                <w:rFonts w:ascii="Times New Roman" w:eastAsia="Times New Roman" w:hAnsi="Times New Roman" w:cs="Times New Roman"/>
                <w:sz w:val="24"/>
                <w:szCs w:val="24"/>
                <w:lang w:eastAsia="ru-RU"/>
              </w:rPr>
            </w:pPr>
          </w:p>
        </w:tc>
        <w:tc>
          <w:tcPr>
            <w:tcW w:w="1397" w:type="dxa"/>
            <w:shd w:val="clear" w:color="auto" w:fill="auto"/>
            <w:vAlign w:val="center"/>
          </w:tcPr>
          <w:p w:rsidR="007B52D7" w:rsidRPr="007B52D7" w:rsidRDefault="007B52D7" w:rsidP="007B52D7">
            <w:pPr>
              <w:widowControl w:val="0"/>
              <w:spacing w:before="40" w:after="40" w:line="240" w:lineRule="auto"/>
              <w:ind w:firstLine="58"/>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м3/сут</w:t>
            </w:r>
          </w:p>
        </w:tc>
        <w:tc>
          <w:tcPr>
            <w:tcW w:w="1324"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112.8</w:t>
            </w:r>
          </w:p>
        </w:tc>
        <w:tc>
          <w:tcPr>
            <w:tcW w:w="1470"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112.8</w:t>
            </w:r>
          </w:p>
        </w:tc>
        <w:tc>
          <w:tcPr>
            <w:tcW w:w="1473"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112.8</w:t>
            </w:r>
          </w:p>
        </w:tc>
      </w:tr>
      <w:tr w:rsidR="007B52D7" w:rsidRPr="007B52D7" w:rsidTr="00A90FCD">
        <w:tc>
          <w:tcPr>
            <w:tcW w:w="1101" w:type="dxa"/>
            <w:shd w:val="clear" w:color="auto" w:fill="auto"/>
          </w:tcPr>
          <w:p w:rsidR="007B52D7" w:rsidRPr="007B52D7" w:rsidRDefault="007B52D7" w:rsidP="007B52D7">
            <w:pPr>
              <w:widowControl w:val="0"/>
              <w:tabs>
                <w:tab w:val="left" w:pos="376"/>
              </w:tabs>
              <w:spacing w:before="40" w:after="40" w:line="240" w:lineRule="auto"/>
              <w:ind w:right="-229" w:firstLine="28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6.3</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Электроснабжение</w:t>
            </w:r>
          </w:p>
          <w:p w:rsidR="007B52D7" w:rsidRPr="007B52D7" w:rsidRDefault="007B52D7" w:rsidP="007B52D7">
            <w:pPr>
              <w:spacing w:after="0"/>
              <w:ind w:firstLine="33"/>
              <w:rPr>
                <w:rFonts w:ascii="Times New Roman" w:eastAsia="Times New Roman" w:hAnsi="Times New Roman" w:cs="Times New Roman"/>
                <w:sz w:val="24"/>
                <w:szCs w:val="24"/>
                <w:lang w:eastAsia="ru-RU"/>
              </w:rPr>
            </w:pPr>
          </w:p>
        </w:tc>
        <w:tc>
          <w:tcPr>
            <w:tcW w:w="1397" w:type="dxa"/>
            <w:shd w:val="clear" w:color="auto" w:fill="auto"/>
            <w:vAlign w:val="center"/>
          </w:tcPr>
          <w:p w:rsidR="007B52D7" w:rsidRPr="007B52D7" w:rsidRDefault="007B52D7" w:rsidP="007B52D7">
            <w:pPr>
              <w:widowControl w:val="0"/>
              <w:spacing w:before="40" w:after="40" w:line="240" w:lineRule="auto"/>
              <w:ind w:firstLine="58"/>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кВт</w:t>
            </w:r>
          </w:p>
        </w:tc>
        <w:tc>
          <w:tcPr>
            <w:tcW w:w="1324"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826.5</w:t>
            </w:r>
          </w:p>
        </w:tc>
        <w:tc>
          <w:tcPr>
            <w:tcW w:w="1470"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829.4</w:t>
            </w:r>
          </w:p>
        </w:tc>
        <w:tc>
          <w:tcPr>
            <w:tcW w:w="1473"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858.0</w:t>
            </w:r>
          </w:p>
        </w:tc>
      </w:tr>
      <w:tr w:rsidR="007B52D7" w:rsidRPr="007B52D7" w:rsidTr="00A90FCD">
        <w:tc>
          <w:tcPr>
            <w:tcW w:w="1101" w:type="dxa"/>
            <w:shd w:val="clear" w:color="auto" w:fill="auto"/>
          </w:tcPr>
          <w:p w:rsidR="007B52D7" w:rsidRPr="007B52D7" w:rsidRDefault="007B52D7" w:rsidP="007B52D7">
            <w:pPr>
              <w:widowControl w:val="0"/>
              <w:tabs>
                <w:tab w:val="left" w:pos="376"/>
              </w:tabs>
              <w:spacing w:before="40" w:after="40" w:line="240" w:lineRule="auto"/>
              <w:ind w:right="-229" w:firstLine="28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6.4</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Теплоснабжение</w:t>
            </w:r>
          </w:p>
        </w:tc>
        <w:tc>
          <w:tcPr>
            <w:tcW w:w="1397" w:type="dxa"/>
            <w:shd w:val="clear" w:color="auto" w:fill="auto"/>
            <w:vAlign w:val="center"/>
          </w:tcPr>
          <w:p w:rsidR="007B52D7" w:rsidRPr="007B52D7" w:rsidRDefault="007B52D7" w:rsidP="007B52D7">
            <w:pPr>
              <w:widowControl w:val="0"/>
              <w:spacing w:before="40" w:after="40" w:line="240" w:lineRule="auto"/>
              <w:ind w:firstLine="58"/>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МВт</w:t>
            </w:r>
          </w:p>
          <w:p w:rsidR="007B52D7" w:rsidRPr="007B52D7" w:rsidRDefault="007B52D7" w:rsidP="007B52D7">
            <w:pPr>
              <w:widowControl w:val="0"/>
              <w:spacing w:before="40" w:after="40" w:line="240" w:lineRule="auto"/>
              <w:ind w:firstLine="58"/>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Гкал/час</w:t>
            </w:r>
          </w:p>
        </w:tc>
        <w:tc>
          <w:tcPr>
            <w:tcW w:w="1324"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2.274/</w:t>
            </w:r>
          </w:p>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1.955</w:t>
            </w:r>
          </w:p>
        </w:tc>
        <w:tc>
          <w:tcPr>
            <w:tcW w:w="1470"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2.281/</w:t>
            </w:r>
          </w:p>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1.961</w:t>
            </w:r>
          </w:p>
        </w:tc>
        <w:tc>
          <w:tcPr>
            <w:tcW w:w="1473" w:type="dxa"/>
            <w:shd w:val="clear" w:color="auto" w:fill="auto"/>
            <w:vAlign w:val="center"/>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2.351/</w:t>
            </w:r>
          </w:p>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2.021</w:t>
            </w:r>
          </w:p>
        </w:tc>
      </w:tr>
      <w:tr w:rsidR="007B52D7" w:rsidRPr="007B52D7" w:rsidTr="00A90FCD">
        <w:tc>
          <w:tcPr>
            <w:tcW w:w="1101" w:type="dxa"/>
            <w:shd w:val="clear" w:color="auto" w:fill="auto"/>
          </w:tcPr>
          <w:p w:rsidR="007B52D7" w:rsidRPr="007B52D7" w:rsidRDefault="007B52D7" w:rsidP="007B52D7">
            <w:pPr>
              <w:widowControl w:val="0"/>
              <w:tabs>
                <w:tab w:val="left" w:pos="376"/>
              </w:tabs>
              <w:spacing w:before="40" w:after="40" w:line="240" w:lineRule="auto"/>
              <w:ind w:right="-229" w:firstLine="28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6.5</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Связь</w:t>
            </w:r>
          </w:p>
        </w:tc>
        <w:tc>
          <w:tcPr>
            <w:tcW w:w="1397" w:type="dxa"/>
            <w:shd w:val="clear" w:color="auto" w:fill="auto"/>
            <w:vAlign w:val="center"/>
          </w:tcPr>
          <w:p w:rsidR="007B52D7" w:rsidRPr="007B52D7" w:rsidRDefault="007B52D7" w:rsidP="007B52D7">
            <w:pPr>
              <w:spacing w:after="0"/>
              <w:ind w:firstLine="58"/>
              <w:jc w:val="center"/>
              <w:rPr>
                <w:rFonts w:ascii="Times New Roman" w:eastAsia="Times New Roman" w:hAnsi="Times New Roman" w:cs="Times New Roman"/>
                <w:sz w:val="24"/>
                <w:szCs w:val="24"/>
                <w:lang w:eastAsia="ru-RU"/>
              </w:rPr>
            </w:pPr>
          </w:p>
        </w:tc>
        <w:tc>
          <w:tcPr>
            <w:tcW w:w="1324" w:type="dxa"/>
            <w:shd w:val="clear" w:color="auto" w:fill="auto"/>
          </w:tcPr>
          <w:p w:rsidR="007B52D7" w:rsidRPr="007B52D7" w:rsidRDefault="007B52D7" w:rsidP="007B52D7">
            <w:pPr>
              <w:spacing w:after="0"/>
              <w:jc w:val="center"/>
              <w:rPr>
                <w:rFonts w:ascii="Times New Roman" w:eastAsia="Times New Roman" w:hAnsi="Times New Roman" w:cs="Times New Roman"/>
                <w:sz w:val="24"/>
                <w:szCs w:val="24"/>
                <w:lang w:eastAsia="ru-RU"/>
              </w:rPr>
            </w:pPr>
          </w:p>
        </w:tc>
        <w:tc>
          <w:tcPr>
            <w:tcW w:w="1470" w:type="dxa"/>
            <w:shd w:val="clear" w:color="auto" w:fill="auto"/>
          </w:tcPr>
          <w:p w:rsidR="007B52D7" w:rsidRPr="007B52D7" w:rsidRDefault="007B52D7" w:rsidP="007B52D7">
            <w:pPr>
              <w:spacing w:after="0"/>
              <w:jc w:val="center"/>
              <w:rPr>
                <w:rFonts w:ascii="Times New Roman" w:eastAsia="Times New Roman" w:hAnsi="Times New Roman" w:cs="Times New Roman"/>
                <w:sz w:val="24"/>
                <w:szCs w:val="24"/>
                <w:lang w:eastAsia="ru-RU"/>
              </w:rPr>
            </w:pPr>
          </w:p>
        </w:tc>
        <w:tc>
          <w:tcPr>
            <w:tcW w:w="1473" w:type="dxa"/>
            <w:shd w:val="clear" w:color="auto" w:fill="auto"/>
          </w:tcPr>
          <w:p w:rsidR="007B52D7" w:rsidRPr="007B52D7" w:rsidRDefault="007B52D7" w:rsidP="007B52D7">
            <w:pPr>
              <w:spacing w:after="0"/>
              <w:jc w:val="center"/>
              <w:rPr>
                <w:rFonts w:ascii="Times New Roman" w:eastAsia="Times New Roman" w:hAnsi="Times New Roman" w:cs="Times New Roman"/>
                <w:sz w:val="24"/>
                <w:szCs w:val="24"/>
                <w:lang w:eastAsia="ru-RU"/>
              </w:rPr>
            </w:pPr>
          </w:p>
        </w:tc>
      </w:tr>
      <w:tr w:rsidR="007B52D7" w:rsidRPr="007B52D7" w:rsidTr="00A90FCD">
        <w:tc>
          <w:tcPr>
            <w:tcW w:w="1101" w:type="dxa"/>
            <w:shd w:val="clear" w:color="auto" w:fill="auto"/>
          </w:tcPr>
          <w:p w:rsidR="007B52D7" w:rsidRPr="007B52D7" w:rsidRDefault="007B52D7" w:rsidP="007B52D7">
            <w:pPr>
              <w:widowControl w:val="0"/>
              <w:tabs>
                <w:tab w:val="left" w:pos="376"/>
              </w:tabs>
              <w:spacing w:before="40" w:after="40" w:line="240" w:lineRule="auto"/>
              <w:ind w:right="-229" w:firstLine="28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6.5.1</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Охват населения телевизионным вещанием</w:t>
            </w:r>
          </w:p>
        </w:tc>
        <w:tc>
          <w:tcPr>
            <w:tcW w:w="1397" w:type="dxa"/>
            <w:shd w:val="clear" w:color="auto" w:fill="auto"/>
            <w:vAlign w:val="center"/>
          </w:tcPr>
          <w:p w:rsidR="007B52D7" w:rsidRPr="007B52D7" w:rsidRDefault="007B52D7" w:rsidP="007B52D7">
            <w:pPr>
              <w:widowControl w:val="0"/>
              <w:spacing w:before="40" w:after="40" w:line="240" w:lineRule="auto"/>
              <w:ind w:firstLine="58"/>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324"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470"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100</w:t>
            </w:r>
          </w:p>
        </w:tc>
        <w:tc>
          <w:tcPr>
            <w:tcW w:w="1473"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100</w:t>
            </w:r>
          </w:p>
        </w:tc>
      </w:tr>
      <w:tr w:rsidR="007B52D7" w:rsidRPr="007B52D7" w:rsidTr="00A90FCD">
        <w:tc>
          <w:tcPr>
            <w:tcW w:w="1101" w:type="dxa"/>
            <w:shd w:val="clear" w:color="auto" w:fill="auto"/>
          </w:tcPr>
          <w:p w:rsidR="007B52D7" w:rsidRPr="007B52D7" w:rsidRDefault="007B52D7" w:rsidP="007B52D7">
            <w:pPr>
              <w:widowControl w:val="0"/>
              <w:tabs>
                <w:tab w:val="left" w:pos="376"/>
              </w:tabs>
              <w:spacing w:before="40" w:after="40" w:line="240" w:lineRule="auto"/>
              <w:ind w:right="-229" w:firstLine="284"/>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6.5.2</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Охват населения телефонной сетью</w:t>
            </w:r>
          </w:p>
        </w:tc>
        <w:tc>
          <w:tcPr>
            <w:tcW w:w="1397" w:type="dxa"/>
            <w:shd w:val="clear" w:color="auto" w:fill="auto"/>
            <w:vAlign w:val="center"/>
          </w:tcPr>
          <w:p w:rsidR="007B52D7" w:rsidRPr="007B52D7" w:rsidRDefault="007B52D7" w:rsidP="007B52D7">
            <w:pPr>
              <w:widowControl w:val="0"/>
              <w:spacing w:before="40" w:after="40" w:line="240" w:lineRule="auto"/>
              <w:ind w:firstLine="58"/>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324"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w:t>
            </w:r>
          </w:p>
        </w:tc>
        <w:tc>
          <w:tcPr>
            <w:tcW w:w="1470"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100</w:t>
            </w:r>
          </w:p>
        </w:tc>
        <w:tc>
          <w:tcPr>
            <w:tcW w:w="1473" w:type="dxa"/>
            <w:shd w:val="clear" w:color="auto" w:fill="auto"/>
          </w:tcPr>
          <w:p w:rsidR="007B52D7" w:rsidRPr="007B52D7" w:rsidRDefault="007B52D7" w:rsidP="007B52D7">
            <w:pPr>
              <w:widowControl w:val="0"/>
              <w:spacing w:before="40" w:after="40" w:line="240" w:lineRule="auto"/>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100</w:t>
            </w:r>
          </w:p>
        </w:tc>
      </w:tr>
      <w:tr w:rsidR="007B52D7" w:rsidRPr="007B52D7" w:rsidTr="00A90FCD">
        <w:tc>
          <w:tcPr>
            <w:tcW w:w="1101" w:type="dxa"/>
            <w:shd w:val="clear" w:color="auto" w:fill="auto"/>
          </w:tcPr>
          <w:p w:rsidR="007B52D7" w:rsidRPr="007B52D7" w:rsidRDefault="007B52D7" w:rsidP="007B52D7">
            <w:pPr>
              <w:widowControl w:val="0"/>
              <w:tabs>
                <w:tab w:val="left" w:pos="376"/>
              </w:tabs>
              <w:spacing w:before="40" w:after="40" w:line="240" w:lineRule="auto"/>
              <w:ind w:right="-229" w:firstLine="284"/>
              <w:jc w:val="both"/>
              <w:rPr>
                <w:rFonts w:ascii="Times New Roman" w:eastAsia="Times New Roman" w:hAnsi="Times New Roman" w:cs="Times New Roman"/>
                <w:b/>
                <w:snapToGrid w:val="0"/>
                <w:sz w:val="24"/>
                <w:szCs w:val="24"/>
                <w:lang w:eastAsia="ru-RU"/>
              </w:rPr>
            </w:pPr>
            <w:r w:rsidRPr="007B52D7">
              <w:rPr>
                <w:rFonts w:ascii="Times New Roman" w:eastAsia="Times New Roman" w:hAnsi="Times New Roman" w:cs="Times New Roman"/>
                <w:b/>
                <w:snapToGrid w:val="0"/>
                <w:sz w:val="24"/>
                <w:szCs w:val="24"/>
                <w:lang w:val="en-US" w:eastAsia="ru-RU"/>
              </w:rPr>
              <w:t>VII</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b/>
                <w:snapToGrid w:val="0"/>
                <w:sz w:val="24"/>
                <w:szCs w:val="24"/>
                <w:lang w:eastAsia="ru-RU"/>
              </w:rPr>
            </w:pPr>
            <w:r w:rsidRPr="007B52D7">
              <w:rPr>
                <w:rFonts w:ascii="Times New Roman" w:eastAsia="Times New Roman" w:hAnsi="Times New Roman" w:cs="Times New Roman"/>
                <w:b/>
                <w:snapToGrid w:val="0"/>
                <w:sz w:val="24"/>
                <w:szCs w:val="24"/>
                <w:lang w:eastAsia="ru-RU"/>
              </w:rPr>
              <w:t>Инженерная подготовка территории</w:t>
            </w:r>
          </w:p>
        </w:tc>
        <w:tc>
          <w:tcPr>
            <w:tcW w:w="1397" w:type="dxa"/>
            <w:shd w:val="clear" w:color="auto" w:fill="auto"/>
            <w:vAlign w:val="center"/>
          </w:tcPr>
          <w:p w:rsidR="007B52D7" w:rsidRPr="007B52D7" w:rsidRDefault="007B52D7" w:rsidP="007B52D7">
            <w:pPr>
              <w:spacing w:after="0"/>
              <w:ind w:firstLine="58"/>
              <w:jc w:val="center"/>
              <w:rPr>
                <w:rFonts w:ascii="Times New Roman" w:eastAsia="Times New Roman" w:hAnsi="Times New Roman" w:cs="Times New Roman"/>
                <w:sz w:val="24"/>
                <w:szCs w:val="24"/>
                <w:lang w:eastAsia="ru-RU"/>
              </w:rPr>
            </w:pPr>
          </w:p>
        </w:tc>
        <w:tc>
          <w:tcPr>
            <w:tcW w:w="1324" w:type="dxa"/>
            <w:shd w:val="clear" w:color="auto" w:fill="auto"/>
          </w:tcPr>
          <w:p w:rsidR="007B52D7" w:rsidRPr="007B52D7" w:rsidRDefault="007B52D7" w:rsidP="007B52D7">
            <w:pPr>
              <w:spacing w:after="0"/>
              <w:jc w:val="center"/>
              <w:rPr>
                <w:rFonts w:ascii="Times New Roman" w:eastAsia="Times New Roman" w:hAnsi="Times New Roman" w:cs="Times New Roman"/>
                <w:sz w:val="24"/>
                <w:szCs w:val="24"/>
                <w:lang w:eastAsia="ru-RU"/>
              </w:rPr>
            </w:pPr>
          </w:p>
        </w:tc>
        <w:tc>
          <w:tcPr>
            <w:tcW w:w="1470" w:type="dxa"/>
            <w:shd w:val="clear" w:color="auto" w:fill="auto"/>
          </w:tcPr>
          <w:p w:rsidR="007B52D7" w:rsidRPr="007B52D7" w:rsidRDefault="007B52D7" w:rsidP="007B52D7">
            <w:pPr>
              <w:spacing w:after="0"/>
              <w:jc w:val="center"/>
              <w:rPr>
                <w:rFonts w:ascii="Times New Roman" w:eastAsia="Times New Roman" w:hAnsi="Times New Roman" w:cs="Times New Roman"/>
                <w:sz w:val="24"/>
                <w:szCs w:val="24"/>
                <w:lang w:eastAsia="ru-RU"/>
              </w:rPr>
            </w:pPr>
          </w:p>
        </w:tc>
        <w:tc>
          <w:tcPr>
            <w:tcW w:w="1473" w:type="dxa"/>
            <w:shd w:val="clear" w:color="auto" w:fill="auto"/>
          </w:tcPr>
          <w:p w:rsidR="007B52D7" w:rsidRPr="007B52D7" w:rsidRDefault="007B52D7" w:rsidP="007B52D7">
            <w:pPr>
              <w:spacing w:after="0"/>
              <w:jc w:val="center"/>
              <w:rPr>
                <w:rFonts w:ascii="Times New Roman" w:eastAsia="Times New Roman" w:hAnsi="Times New Roman" w:cs="Times New Roman"/>
                <w:sz w:val="24"/>
                <w:szCs w:val="24"/>
                <w:highlight w:val="yellow"/>
                <w:lang w:eastAsia="ru-RU"/>
              </w:rPr>
            </w:pPr>
          </w:p>
        </w:tc>
      </w:tr>
      <w:tr w:rsidR="007B52D7" w:rsidRPr="007B52D7" w:rsidTr="00A90FCD">
        <w:tc>
          <w:tcPr>
            <w:tcW w:w="1101" w:type="dxa"/>
            <w:shd w:val="clear" w:color="auto" w:fill="auto"/>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7.1</w:t>
            </w:r>
          </w:p>
        </w:tc>
        <w:tc>
          <w:tcPr>
            <w:tcW w:w="3685" w:type="dxa"/>
            <w:shd w:val="clear" w:color="auto" w:fill="auto"/>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 xml:space="preserve">Очистные сооружения дождевой канализации </w:t>
            </w:r>
            <w:r w:rsidRPr="007B52D7">
              <w:rPr>
                <w:rFonts w:ascii="Times New Roman" w:eastAsia="Calibri" w:hAnsi="Times New Roman" w:cs="Times New Roman"/>
                <w:snapToGrid w:val="0"/>
                <w:sz w:val="24"/>
                <w:szCs w:val="24"/>
                <w:lang w:eastAsia="ru-RU"/>
              </w:rPr>
              <w:t>(биологический пруд – отстойник):</w:t>
            </w:r>
          </w:p>
        </w:tc>
        <w:tc>
          <w:tcPr>
            <w:tcW w:w="1397" w:type="dxa"/>
            <w:shd w:val="clear" w:color="auto" w:fill="auto"/>
            <w:vAlign w:val="center"/>
          </w:tcPr>
          <w:p w:rsidR="007B52D7" w:rsidRPr="007B52D7" w:rsidRDefault="007B52D7" w:rsidP="007B52D7">
            <w:pPr>
              <w:widowControl w:val="0"/>
              <w:spacing w:before="40" w:after="40" w:line="240" w:lineRule="auto"/>
              <w:ind w:firstLine="58"/>
              <w:jc w:val="both"/>
              <w:rPr>
                <w:rFonts w:ascii="Times New Roman" w:eastAsia="Calibri" w:hAnsi="Times New Roman" w:cs="Times New Roman"/>
                <w:snapToGrid w:val="0"/>
                <w:sz w:val="24"/>
                <w:szCs w:val="24"/>
                <w:lang w:eastAsia="ru-RU"/>
              </w:rPr>
            </w:pPr>
            <w:r w:rsidRPr="007B52D7">
              <w:rPr>
                <w:rFonts w:ascii="Times New Roman" w:eastAsia="Calibri" w:hAnsi="Times New Roman" w:cs="Times New Roman"/>
                <w:snapToGrid w:val="0"/>
                <w:sz w:val="24"/>
                <w:szCs w:val="24"/>
                <w:lang w:eastAsia="ru-RU"/>
              </w:rPr>
              <w:t>шт.</w:t>
            </w:r>
          </w:p>
        </w:tc>
        <w:tc>
          <w:tcPr>
            <w:tcW w:w="1324" w:type="dxa"/>
            <w:shd w:val="clear" w:color="auto" w:fill="auto"/>
            <w:vAlign w:val="center"/>
          </w:tcPr>
          <w:p w:rsidR="007B52D7" w:rsidRPr="007B52D7" w:rsidRDefault="007B52D7" w:rsidP="007B52D7">
            <w:pPr>
              <w:widowControl w:val="0"/>
              <w:spacing w:before="40" w:after="40" w:line="240" w:lineRule="auto"/>
              <w:jc w:val="both"/>
              <w:rPr>
                <w:rFonts w:ascii="Times New Roman" w:eastAsia="Calibri" w:hAnsi="Times New Roman" w:cs="Times New Roman"/>
                <w:snapToGrid w:val="0"/>
                <w:sz w:val="24"/>
                <w:szCs w:val="24"/>
                <w:lang w:eastAsia="ru-RU"/>
              </w:rPr>
            </w:pPr>
            <w:r w:rsidRPr="007B52D7">
              <w:rPr>
                <w:rFonts w:ascii="Times New Roman" w:eastAsia="Calibri" w:hAnsi="Times New Roman" w:cs="Times New Roman"/>
                <w:snapToGrid w:val="0"/>
                <w:sz w:val="24"/>
                <w:szCs w:val="24"/>
                <w:lang w:eastAsia="ru-RU"/>
              </w:rPr>
              <w:t>–</w:t>
            </w:r>
          </w:p>
        </w:tc>
        <w:tc>
          <w:tcPr>
            <w:tcW w:w="1470" w:type="dxa"/>
            <w:shd w:val="clear" w:color="auto" w:fill="auto"/>
            <w:vAlign w:val="center"/>
          </w:tcPr>
          <w:p w:rsidR="007B52D7" w:rsidRPr="007B52D7" w:rsidRDefault="007B52D7" w:rsidP="007B52D7">
            <w:pPr>
              <w:widowControl w:val="0"/>
              <w:spacing w:before="40" w:after="40" w:line="240" w:lineRule="auto"/>
              <w:jc w:val="both"/>
              <w:rPr>
                <w:rFonts w:ascii="Times New Roman" w:eastAsia="Calibri" w:hAnsi="Times New Roman" w:cs="Times New Roman"/>
                <w:snapToGrid w:val="0"/>
                <w:sz w:val="24"/>
                <w:szCs w:val="24"/>
                <w:lang w:eastAsia="ru-RU"/>
              </w:rPr>
            </w:pPr>
            <w:r w:rsidRPr="007B52D7">
              <w:rPr>
                <w:rFonts w:ascii="Times New Roman" w:eastAsia="Calibri" w:hAnsi="Times New Roman" w:cs="Times New Roman"/>
                <w:snapToGrid w:val="0"/>
                <w:sz w:val="24"/>
                <w:szCs w:val="24"/>
                <w:lang w:eastAsia="ru-RU"/>
              </w:rPr>
              <w:t>–</w:t>
            </w:r>
          </w:p>
        </w:tc>
        <w:tc>
          <w:tcPr>
            <w:tcW w:w="1473" w:type="dxa"/>
            <w:shd w:val="clear" w:color="auto" w:fill="auto"/>
            <w:vAlign w:val="center"/>
          </w:tcPr>
          <w:p w:rsidR="007B52D7" w:rsidRPr="007B52D7" w:rsidRDefault="007B52D7" w:rsidP="007B52D7">
            <w:pPr>
              <w:widowControl w:val="0"/>
              <w:spacing w:before="40" w:after="40" w:line="240" w:lineRule="auto"/>
              <w:jc w:val="both"/>
              <w:rPr>
                <w:rFonts w:ascii="Times New Roman" w:eastAsia="Calibri" w:hAnsi="Times New Roman" w:cs="Times New Roman"/>
                <w:snapToGrid w:val="0"/>
                <w:sz w:val="24"/>
                <w:szCs w:val="24"/>
                <w:lang w:eastAsia="ru-RU"/>
              </w:rPr>
            </w:pPr>
            <w:r w:rsidRPr="007B52D7">
              <w:rPr>
                <w:rFonts w:ascii="Times New Roman" w:eastAsia="Calibri" w:hAnsi="Times New Roman" w:cs="Times New Roman"/>
                <w:snapToGrid w:val="0"/>
                <w:sz w:val="24"/>
                <w:szCs w:val="24"/>
                <w:lang w:eastAsia="ru-RU"/>
              </w:rPr>
              <w:t>1</w:t>
            </w:r>
          </w:p>
        </w:tc>
      </w:tr>
      <w:tr w:rsidR="007B52D7" w:rsidRPr="007B52D7" w:rsidTr="00A90FCD">
        <w:tc>
          <w:tcPr>
            <w:tcW w:w="1101" w:type="dxa"/>
            <w:shd w:val="clear" w:color="auto" w:fill="auto"/>
            <w:vAlign w:val="center"/>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7.2</w:t>
            </w:r>
          </w:p>
        </w:tc>
        <w:tc>
          <w:tcPr>
            <w:tcW w:w="3685" w:type="dxa"/>
            <w:shd w:val="clear" w:color="auto" w:fill="auto"/>
            <w:vAlign w:val="center"/>
          </w:tcPr>
          <w:p w:rsidR="007B52D7" w:rsidRPr="007B52D7" w:rsidRDefault="007B52D7" w:rsidP="007B52D7">
            <w:pPr>
              <w:widowControl w:val="0"/>
              <w:spacing w:before="40" w:after="40" w:line="240" w:lineRule="auto"/>
              <w:ind w:firstLine="33"/>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snapToGrid w:val="0"/>
                <w:sz w:val="24"/>
                <w:szCs w:val="24"/>
                <w:lang w:eastAsia="ru-RU"/>
              </w:rPr>
              <w:t>Водоотводной лоток</w:t>
            </w:r>
          </w:p>
        </w:tc>
        <w:tc>
          <w:tcPr>
            <w:tcW w:w="1397" w:type="dxa"/>
            <w:shd w:val="clear" w:color="auto" w:fill="auto"/>
            <w:vAlign w:val="center"/>
          </w:tcPr>
          <w:p w:rsidR="007B52D7" w:rsidRPr="007B52D7" w:rsidRDefault="007B52D7" w:rsidP="007B52D7">
            <w:pPr>
              <w:widowControl w:val="0"/>
              <w:spacing w:before="40" w:after="40" w:line="240" w:lineRule="auto"/>
              <w:ind w:firstLine="58"/>
              <w:jc w:val="both"/>
              <w:rPr>
                <w:rFonts w:ascii="Times New Roman" w:eastAsia="Calibri" w:hAnsi="Times New Roman" w:cs="Times New Roman"/>
                <w:snapToGrid w:val="0"/>
                <w:sz w:val="24"/>
                <w:szCs w:val="24"/>
                <w:lang w:eastAsia="ru-RU"/>
              </w:rPr>
            </w:pPr>
            <w:r w:rsidRPr="007B52D7">
              <w:rPr>
                <w:rFonts w:ascii="Times New Roman" w:eastAsia="Calibri" w:hAnsi="Times New Roman" w:cs="Times New Roman"/>
                <w:snapToGrid w:val="0"/>
                <w:sz w:val="24"/>
                <w:szCs w:val="24"/>
                <w:lang w:eastAsia="ru-RU"/>
              </w:rPr>
              <w:t>пог. км</w:t>
            </w:r>
          </w:p>
        </w:tc>
        <w:tc>
          <w:tcPr>
            <w:tcW w:w="1324" w:type="dxa"/>
            <w:shd w:val="clear" w:color="auto" w:fill="auto"/>
            <w:vAlign w:val="center"/>
          </w:tcPr>
          <w:p w:rsidR="007B52D7" w:rsidRPr="007B52D7" w:rsidRDefault="007B52D7" w:rsidP="007B52D7">
            <w:pPr>
              <w:widowControl w:val="0"/>
              <w:spacing w:before="40" w:after="40" w:line="240" w:lineRule="auto"/>
              <w:jc w:val="both"/>
              <w:rPr>
                <w:rFonts w:ascii="Times New Roman" w:eastAsia="Calibri" w:hAnsi="Times New Roman" w:cs="Times New Roman"/>
                <w:snapToGrid w:val="0"/>
                <w:sz w:val="24"/>
                <w:szCs w:val="24"/>
                <w:lang w:eastAsia="ru-RU"/>
              </w:rPr>
            </w:pPr>
            <w:r w:rsidRPr="007B52D7">
              <w:rPr>
                <w:rFonts w:ascii="Times New Roman" w:eastAsia="Calibri" w:hAnsi="Times New Roman" w:cs="Times New Roman"/>
                <w:snapToGrid w:val="0"/>
                <w:sz w:val="24"/>
                <w:szCs w:val="24"/>
                <w:lang w:eastAsia="ru-RU"/>
              </w:rPr>
              <w:t>–</w:t>
            </w:r>
          </w:p>
        </w:tc>
        <w:tc>
          <w:tcPr>
            <w:tcW w:w="1470" w:type="dxa"/>
            <w:shd w:val="clear" w:color="auto" w:fill="auto"/>
            <w:vAlign w:val="center"/>
          </w:tcPr>
          <w:p w:rsidR="007B52D7" w:rsidRPr="007B52D7" w:rsidRDefault="007B52D7" w:rsidP="007B52D7">
            <w:pPr>
              <w:widowControl w:val="0"/>
              <w:spacing w:before="40" w:after="40" w:line="240" w:lineRule="auto"/>
              <w:jc w:val="both"/>
              <w:rPr>
                <w:rFonts w:ascii="Times New Roman" w:eastAsia="Calibri" w:hAnsi="Times New Roman" w:cs="Times New Roman"/>
                <w:snapToGrid w:val="0"/>
                <w:sz w:val="24"/>
                <w:szCs w:val="24"/>
                <w:lang w:eastAsia="ru-RU"/>
              </w:rPr>
            </w:pPr>
            <w:r w:rsidRPr="007B52D7">
              <w:rPr>
                <w:rFonts w:ascii="Times New Roman" w:eastAsia="Calibri" w:hAnsi="Times New Roman" w:cs="Times New Roman"/>
                <w:snapToGrid w:val="0"/>
                <w:sz w:val="24"/>
                <w:szCs w:val="24"/>
                <w:lang w:eastAsia="ru-RU"/>
              </w:rPr>
              <w:t>–</w:t>
            </w:r>
          </w:p>
        </w:tc>
        <w:tc>
          <w:tcPr>
            <w:tcW w:w="1473" w:type="dxa"/>
            <w:shd w:val="clear" w:color="auto" w:fill="auto"/>
            <w:vAlign w:val="center"/>
          </w:tcPr>
          <w:p w:rsidR="007B52D7" w:rsidRPr="007B52D7" w:rsidRDefault="007B52D7" w:rsidP="007B52D7">
            <w:pPr>
              <w:widowControl w:val="0"/>
              <w:spacing w:before="40" w:after="40" w:line="240" w:lineRule="auto"/>
              <w:jc w:val="both"/>
              <w:rPr>
                <w:rFonts w:ascii="Times New Roman" w:eastAsia="Calibri" w:hAnsi="Times New Roman" w:cs="Times New Roman"/>
                <w:snapToGrid w:val="0"/>
                <w:sz w:val="24"/>
                <w:szCs w:val="24"/>
                <w:lang w:eastAsia="ru-RU"/>
              </w:rPr>
            </w:pPr>
            <w:r w:rsidRPr="007B52D7">
              <w:rPr>
                <w:rFonts w:ascii="Times New Roman" w:eastAsia="Calibri" w:hAnsi="Times New Roman" w:cs="Times New Roman"/>
                <w:snapToGrid w:val="0"/>
                <w:sz w:val="24"/>
                <w:szCs w:val="24"/>
                <w:lang w:eastAsia="ru-RU"/>
              </w:rPr>
              <w:t>1,4</w:t>
            </w:r>
          </w:p>
        </w:tc>
      </w:tr>
      <w:tr w:rsidR="007B52D7" w:rsidRPr="007B52D7" w:rsidTr="00A90FCD">
        <w:tc>
          <w:tcPr>
            <w:tcW w:w="1101" w:type="dxa"/>
            <w:shd w:val="clear" w:color="auto" w:fill="auto"/>
            <w:vAlign w:val="center"/>
          </w:tcPr>
          <w:p w:rsidR="007B52D7" w:rsidRPr="007B52D7" w:rsidRDefault="007B52D7" w:rsidP="007B52D7">
            <w:pPr>
              <w:widowControl w:val="0"/>
              <w:spacing w:before="40" w:after="40" w:line="240" w:lineRule="auto"/>
              <w:jc w:val="center"/>
              <w:rPr>
                <w:rFonts w:ascii="Times New Roman" w:eastAsia="Times New Roman" w:hAnsi="Times New Roman" w:cs="Times New Roman"/>
                <w:snapToGrid w:val="0"/>
                <w:sz w:val="24"/>
                <w:szCs w:val="24"/>
                <w:highlight w:val="yellow"/>
                <w:lang w:eastAsia="ru-RU"/>
              </w:rPr>
            </w:pPr>
            <w:r w:rsidRPr="007B52D7">
              <w:rPr>
                <w:rFonts w:ascii="Times New Roman" w:eastAsia="Times New Roman" w:hAnsi="Times New Roman" w:cs="Times New Roman"/>
                <w:snapToGrid w:val="0"/>
                <w:sz w:val="24"/>
                <w:szCs w:val="24"/>
                <w:lang w:eastAsia="ru-RU"/>
              </w:rPr>
              <w:t>7.3</w:t>
            </w:r>
          </w:p>
        </w:tc>
        <w:tc>
          <w:tcPr>
            <w:tcW w:w="3685" w:type="dxa"/>
            <w:shd w:val="clear" w:color="auto" w:fill="auto"/>
            <w:vAlign w:val="center"/>
          </w:tcPr>
          <w:p w:rsidR="007B52D7" w:rsidRPr="007B52D7" w:rsidRDefault="007B52D7" w:rsidP="007B52D7">
            <w:pPr>
              <w:widowControl w:val="0"/>
              <w:spacing w:before="40" w:after="40" w:line="240" w:lineRule="auto"/>
              <w:ind w:firstLine="33"/>
              <w:jc w:val="both"/>
              <w:rPr>
                <w:rFonts w:ascii="Times New Roman" w:eastAsia="Calibri" w:hAnsi="Times New Roman" w:cs="Times New Roman"/>
                <w:snapToGrid w:val="0"/>
                <w:sz w:val="24"/>
                <w:szCs w:val="24"/>
                <w:lang w:eastAsia="ru-RU"/>
              </w:rPr>
            </w:pPr>
            <w:r w:rsidRPr="007B52D7">
              <w:rPr>
                <w:rFonts w:ascii="Times New Roman" w:eastAsia="Calibri" w:hAnsi="Times New Roman" w:cs="Times New Roman"/>
                <w:snapToGrid w:val="0"/>
                <w:sz w:val="24"/>
                <w:szCs w:val="24"/>
                <w:lang w:eastAsia="ru-RU"/>
              </w:rPr>
              <w:t>Берегоукрепление</w:t>
            </w:r>
          </w:p>
        </w:tc>
        <w:tc>
          <w:tcPr>
            <w:tcW w:w="1397" w:type="dxa"/>
            <w:shd w:val="clear" w:color="auto" w:fill="auto"/>
            <w:vAlign w:val="center"/>
          </w:tcPr>
          <w:p w:rsidR="007B52D7" w:rsidRPr="007B52D7" w:rsidRDefault="007B52D7" w:rsidP="007B52D7">
            <w:pPr>
              <w:widowControl w:val="0"/>
              <w:spacing w:before="40" w:after="40" w:line="240" w:lineRule="auto"/>
              <w:ind w:firstLine="58"/>
              <w:jc w:val="both"/>
              <w:rPr>
                <w:rFonts w:ascii="Times New Roman" w:eastAsia="Calibri" w:hAnsi="Times New Roman" w:cs="Times New Roman"/>
                <w:snapToGrid w:val="0"/>
                <w:sz w:val="24"/>
                <w:szCs w:val="24"/>
                <w:lang w:eastAsia="ru-RU"/>
              </w:rPr>
            </w:pPr>
            <w:r w:rsidRPr="007B52D7">
              <w:rPr>
                <w:rFonts w:ascii="Times New Roman" w:eastAsia="Calibri" w:hAnsi="Times New Roman" w:cs="Times New Roman"/>
                <w:snapToGrid w:val="0"/>
                <w:sz w:val="24"/>
                <w:szCs w:val="24"/>
                <w:lang w:eastAsia="ru-RU"/>
              </w:rPr>
              <w:t>пог. км</w:t>
            </w:r>
          </w:p>
        </w:tc>
        <w:tc>
          <w:tcPr>
            <w:tcW w:w="1324" w:type="dxa"/>
            <w:shd w:val="clear" w:color="auto" w:fill="auto"/>
            <w:vAlign w:val="center"/>
          </w:tcPr>
          <w:p w:rsidR="007B52D7" w:rsidRPr="007B52D7" w:rsidRDefault="007B52D7" w:rsidP="007B52D7">
            <w:pPr>
              <w:widowControl w:val="0"/>
              <w:spacing w:before="40" w:after="40" w:line="240" w:lineRule="auto"/>
              <w:jc w:val="both"/>
              <w:rPr>
                <w:rFonts w:ascii="Times New Roman" w:eastAsia="Calibri" w:hAnsi="Times New Roman" w:cs="Times New Roman"/>
                <w:snapToGrid w:val="0"/>
                <w:sz w:val="24"/>
                <w:szCs w:val="24"/>
                <w:lang w:eastAsia="ru-RU"/>
              </w:rPr>
            </w:pPr>
            <w:r w:rsidRPr="007B52D7">
              <w:rPr>
                <w:rFonts w:ascii="Times New Roman" w:eastAsia="Calibri" w:hAnsi="Times New Roman" w:cs="Times New Roman"/>
                <w:snapToGrid w:val="0"/>
                <w:sz w:val="24"/>
                <w:szCs w:val="24"/>
                <w:lang w:eastAsia="ru-RU"/>
              </w:rPr>
              <w:t>–</w:t>
            </w:r>
          </w:p>
        </w:tc>
        <w:tc>
          <w:tcPr>
            <w:tcW w:w="1470" w:type="dxa"/>
            <w:shd w:val="clear" w:color="auto" w:fill="auto"/>
            <w:vAlign w:val="center"/>
          </w:tcPr>
          <w:p w:rsidR="007B52D7" w:rsidRPr="007B52D7" w:rsidRDefault="007B52D7" w:rsidP="007B52D7">
            <w:pPr>
              <w:widowControl w:val="0"/>
              <w:spacing w:before="40" w:after="40" w:line="240" w:lineRule="auto"/>
              <w:jc w:val="both"/>
              <w:rPr>
                <w:rFonts w:ascii="Times New Roman" w:eastAsia="Calibri" w:hAnsi="Times New Roman" w:cs="Times New Roman"/>
                <w:snapToGrid w:val="0"/>
                <w:sz w:val="24"/>
                <w:szCs w:val="24"/>
                <w:lang w:eastAsia="ru-RU"/>
              </w:rPr>
            </w:pPr>
            <w:r w:rsidRPr="007B52D7">
              <w:rPr>
                <w:rFonts w:ascii="Times New Roman" w:eastAsia="Calibri" w:hAnsi="Times New Roman" w:cs="Times New Roman"/>
                <w:snapToGrid w:val="0"/>
                <w:sz w:val="24"/>
                <w:szCs w:val="24"/>
                <w:lang w:eastAsia="ru-RU"/>
              </w:rPr>
              <w:t>–</w:t>
            </w:r>
          </w:p>
        </w:tc>
        <w:tc>
          <w:tcPr>
            <w:tcW w:w="1473" w:type="dxa"/>
            <w:shd w:val="clear" w:color="auto" w:fill="auto"/>
            <w:vAlign w:val="center"/>
          </w:tcPr>
          <w:p w:rsidR="007B52D7" w:rsidRPr="007B52D7" w:rsidRDefault="007B52D7" w:rsidP="007B52D7">
            <w:pPr>
              <w:widowControl w:val="0"/>
              <w:spacing w:before="40" w:after="40" w:line="240" w:lineRule="auto"/>
              <w:jc w:val="both"/>
              <w:rPr>
                <w:rFonts w:ascii="Times New Roman" w:eastAsia="Calibri" w:hAnsi="Times New Roman" w:cs="Times New Roman"/>
                <w:snapToGrid w:val="0"/>
                <w:sz w:val="24"/>
                <w:szCs w:val="24"/>
                <w:lang w:eastAsia="ru-RU"/>
              </w:rPr>
            </w:pPr>
            <w:r w:rsidRPr="007B52D7">
              <w:rPr>
                <w:rFonts w:ascii="Times New Roman" w:eastAsia="Calibri" w:hAnsi="Times New Roman" w:cs="Times New Roman"/>
                <w:snapToGrid w:val="0"/>
                <w:sz w:val="24"/>
                <w:szCs w:val="24"/>
                <w:lang w:eastAsia="ru-RU"/>
              </w:rPr>
              <w:t>0,74</w:t>
            </w:r>
          </w:p>
        </w:tc>
      </w:tr>
    </w:tbl>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highlight w:val="yellow"/>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p>
    <w:p w:rsidR="007B52D7" w:rsidRPr="007B52D7" w:rsidRDefault="007B52D7" w:rsidP="007B52D7">
      <w:pPr>
        <w:keepNext/>
        <w:keepLines/>
        <w:spacing w:after="0"/>
        <w:ind w:firstLine="709"/>
        <w:outlineLvl w:val="1"/>
        <w:rPr>
          <w:rFonts w:ascii="Times New Roman" w:eastAsia="Times New Roman" w:hAnsi="Times New Roman" w:cs="Times New Roman"/>
          <w:b/>
          <w:bCs/>
          <w:sz w:val="24"/>
          <w:szCs w:val="24"/>
          <w:lang w:eastAsia="ru-RU"/>
        </w:rPr>
      </w:pPr>
      <w:bookmarkStart w:id="193" w:name="_Toc26778262"/>
      <w:r w:rsidRPr="007B52D7">
        <w:rPr>
          <w:rFonts w:ascii="Times New Roman" w:eastAsia="Times New Roman" w:hAnsi="Times New Roman" w:cs="Times New Roman"/>
          <w:b/>
          <w:bCs/>
          <w:sz w:val="24"/>
          <w:szCs w:val="24"/>
          <w:lang w:eastAsia="ru-RU"/>
        </w:rPr>
        <w:lastRenderedPageBreak/>
        <w:t>Приложение 1 - Техническое задание</w:t>
      </w:r>
      <w:bookmarkEnd w:id="193"/>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lang w:eastAsia="ru-RU"/>
        </w:rPr>
      </w:pPr>
      <w:r w:rsidRPr="007B52D7">
        <w:rPr>
          <w:rFonts w:ascii="Times New Roman" w:eastAsia="Times New Roman" w:hAnsi="Times New Roman" w:cs="Times New Roman"/>
          <w:noProof/>
          <w:snapToGrid w:val="0"/>
          <w:sz w:val="24"/>
          <w:szCs w:val="24"/>
          <w:lang w:eastAsia="ru-RU"/>
        </w:rPr>
        <w:drawing>
          <wp:inline distT="0" distB="0" distL="0" distR="0" wp14:anchorId="3C336BF2" wp14:editId="1BC0FC9B">
            <wp:extent cx="6299835" cy="8606155"/>
            <wp:effectExtent l="0" t="0" r="5715" b="444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нтракт Семенниково-1.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299835" cy="8606155"/>
                    </a:xfrm>
                    <a:prstGeom prst="rect">
                      <a:avLst/>
                    </a:prstGeom>
                  </pic:spPr>
                </pic:pic>
              </a:graphicData>
            </a:graphic>
          </wp:inline>
        </w:drawing>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highlight w:val="yellow"/>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highlight w:val="yellow"/>
          <w:lang w:eastAsia="ru-RU"/>
        </w:rPr>
      </w:pPr>
      <w:r w:rsidRPr="007B52D7">
        <w:rPr>
          <w:rFonts w:ascii="Times New Roman" w:eastAsia="Times New Roman" w:hAnsi="Times New Roman" w:cs="Times New Roman"/>
          <w:noProof/>
          <w:snapToGrid w:val="0"/>
          <w:sz w:val="24"/>
          <w:szCs w:val="24"/>
          <w:lang w:eastAsia="ru-RU"/>
        </w:rPr>
        <w:lastRenderedPageBreak/>
        <w:drawing>
          <wp:inline distT="0" distB="0" distL="0" distR="0" wp14:anchorId="7EE352F6" wp14:editId="71F2A086">
            <wp:extent cx="6299835" cy="8614410"/>
            <wp:effectExtent l="0" t="0" r="571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нтракт Семенниково-2.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299835" cy="8614410"/>
                    </a:xfrm>
                    <a:prstGeom prst="rect">
                      <a:avLst/>
                    </a:prstGeom>
                  </pic:spPr>
                </pic:pic>
              </a:graphicData>
            </a:graphic>
          </wp:inline>
        </w:drawing>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highlight w:val="yellow"/>
          <w:lang w:eastAsia="ru-RU"/>
        </w:rPr>
      </w:pP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highlight w:val="yellow"/>
          <w:lang w:eastAsia="ru-RU"/>
        </w:rPr>
      </w:pPr>
      <w:r w:rsidRPr="007B52D7">
        <w:rPr>
          <w:rFonts w:ascii="Times New Roman" w:eastAsia="Times New Roman" w:hAnsi="Times New Roman" w:cs="Times New Roman"/>
          <w:noProof/>
          <w:snapToGrid w:val="0"/>
          <w:sz w:val="24"/>
          <w:szCs w:val="24"/>
          <w:lang w:eastAsia="ru-RU"/>
        </w:rPr>
        <w:lastRenderedPageBreak/>
        <w:drawing>
          <wp:inline distT="0" distB="0" distL="0" distR="0" wp14:anchorId="506E6827" wp14:editId="369E804D">
            <wp:extent cx="6299835" cy="8606155"/>
            <wp:effectExtent l="0" t="0" r="5715" b="444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нтракт Семенниково-3.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299835" cy="8606155"/>
                    </a:xfrm>
                    <a:prstGeom prst="rect">
                      <a:avLst/>
                    </a:prstGeom>
                  </pic:spPr>
                </pic:pic>
              </a:graphicData>
            </a:graphic>
          </wp:inline>
        </w:drawing>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highlight w:val="yellow"/>
          <w:lang w:eastAsia="ru-RU"/>
        </w:rPr>
      </w:pPr>
      <w:r w:rsidRPr="007B52D7">
        <w:rPr>
          <w:rFonts w:ascii="Times New Roman" w:eastAsia="Times New Roman" w:hAnsi="Times New Roman" w:cs="Times New Roman"/>
          <w:noProof/>
          <w:snapToGrid w:val="0"/>
          <w:sz w:val="24"/>
          <w:szCs w:val="24"/>
          <w:lang w:eastAsia="ru-RU"/>
        </w:rPr>
        <w:lastRenderedPageBreak/>
        <w:drawing>
          <wp:inline distT="0" distB="0" distL="0" distR="0" wp14:anchorId="78EE9142" wp14:editId="73477EBE">
            <wp:extent cx="6299835" cy="8692515"/>
            <wp:effectExtent l="0" t="0" r="571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нтракт Семенниково-4.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299835" cy="8692515"/>
                    </a:xfrm>
                    <a:prstGeom prst="rect">
                      <a:avLst/>
                    </a:prstGeom>
                  </pic:spPr>
                </pic:pic>
              </a:graphicData>
            </a:graphic>
          </wp:inline>
        </w:drawing>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highlight w:val="yellow"/>
          <w:lang w:eastAsia="ru-RU"/>
        </w:rPr>
      </w:pPr>
      <w:r w:rsidRPr="007B52D7">
        <w:rPr>
          <w:rFonts w:ascii="Times New Roman" w:eastAsia="Times New Roman" w:hAnsi="Times New Roman" w:cs="Times New Roman"/>
          <w:noProof/>
          <w:snapToGrid w:val="0"/>
          <w:sz w:val="24"/>
          <w:szCs w:val="24"/>
          <w:lang w:eastAsia="ru-RU"/>
        </w:rPr>
        <w:lastRenderedPageBreak/>
        <w:drawing>
          <wp:inline distT="0" distB="0" distL="0" distR="0" wp14:anchorId="6EDF9ED5" wp14:editId="13DD3962">
            <wp:extent cx="6299835" cy="8609965"/>
            <wp:effectExtent l="0" t="0" r="5715" b="63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нтракт Семенниково-5.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299835" cy="8609965"/>
                    </a:xfrm>
                    <a:prstGeom prst="rect">
                      <a:avLst/>
                    </a:prstGeom>
                  </pic:spPr>
                </pic:pic>
              </a:graphicData>
            </a:graphic>
          </wp:inline>
        </w:drawing>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highlight w:val="yellow"/>
          <w:lang w:eastAsia="ru-RU"/>
        </w:rPr>
      </w:pPr>
      <w:r w:rsidRPr="007B52D7">
        <w:rPr>
          <w:rFonts w:ascii="Times New Roman" w:eastAsia="Times New Roman" w:hAnsi="Times New Roman" w:cs="Times New Roman"/>
          <w:noProof/>
          <w:snapToGrid w:val="0"/>
          <w:sz w:val="24"/>
          <w:szCs w:val="24"/>
          <w:lang w:eastAsia="ru-RU"/>
        </w:rPr>
        <w:lastRenderedPageBreak/>
        <w:drawing>
          <wp:inline distT="0" distB="0" distL="0" distR="0" wp14:anchorId="7828012D" wp14:editId="31C20A05">
            <wp:extent cx="6299835" cy="8618220"/>
            <wp:effectExtent l="0" t="0" r="571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нтракт Семенниково-6.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299835" cy="8618220"/>
                    </a:xfrm>
                    <a:prstGeom prst="rect">
                      <a:avLst/>
                    </a:prstGeom>
                  </pic:spPr>
                </pic:pic>
              </a:graphicData>
            </a:graphic>
          </wp:inline>
        </w:drawing>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highlight w:val="yellow"/>
          <w:lang w:eastAsia="ru-RU"/>
        </w:rPr>
      </w:pPr>
      <w:r w:rsidRPr="007B52D7">
        <w:rPr>
          <w:rFonts w:ascii="Times New Roman" w:eastAsia="Times New Roman" w:hAnsi="Times New Roman" w:cs="Times New Roman"/>
          <w:noProof/>
          <w:snapToGrid w:val="0"/>
          <w:sz w:val="24"/>
          <w:szCs w:val="24"/>
          <w:lang w:eastAsia="ru-RU"/>
        </w:rPr>
        <w:lastRenderedPageBreak/>
        <w:drawing>
          <wp:inline distT="0" distB="0" distL="0" distR="0" wp14:anchorId="386C5D0A" wp14:editId="303A07CC">
            <wp:extent cx="6299835" cy="8692515"/>
            <wp:effectExtent l="0" t="0" r="571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нтракт Семенниково-7.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6299835" cy="8692515"/>
                    </a:xfrm>
                    <a:prstGeom prst="rect">
                      <a:avLst/>
                    </a:prstGeom>
                  </pic:spPr>
                </pic:pic>
              </a:graphicData>
            </a:graphic>
          </wp:inline>
        </w:drawing>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highlight w:val="yellow"/>
          <w:lang w:eastAsia="ru-RU"/>
        </w:rPr>
      </w:pPr>
      <w:r w:rsidRPr="007B52D7">
        <w:rPr>
          <w:rFonts w:ascii="Times New Roman" w:eastAsia="Times New Roman" w:hAnsi="Times New Roman" w:cs="Times New Roman"/>
          <w:noProof/>
          <w:snapToGrid w:val="0"/>
          <w:sz w:val="24"/>
          <w:szCs w:val="24"/>
          <w:lang w:eastAsia="ru-RU"/>
        </w:rPr>
        <w:lastRenderedPageBreak/>
        <w:drawing>
          <wp:inline distT="0" distB="0" distL="0" distR="0" wp14:anchorId="5A48B1CD" wp14:editId="31D9E7C8">
            <wp:extent cx="6299835" cy="8714105"/>
            <wp:effectExtent l="0" t="0" r="571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нтракт Семенниково-8.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299835" cy="8714105"/>
                    </a:xfrm>
                    <a:prstGeom prst="rect">
                      <a:avLst/>
                    </a:prstGeom>
                  </pic:spPr>
                </pic:pic>
              </a:graphicData>
            </a:graphic>
          </wp:inline>
        </w:drawing>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highlight w:val="yellow"/>
          <w:lang w:eastAsia="ru-RU"/>
        </w:rPr>
      </w:pPr>
      <w:r w:rsidRPr="007B52D7">
        <w:rPr>
          <w:rFonts w:ascii="Times New Roman" w:eastAsia="Times New Roman" w:hAnsi="Times New Roman" w:cs="Times New Roman"/>
          <w:noProof/>
          <w:snapToGrid w:val="0"/>
          <w:sz w:val="24"/>
          <w:szCs w:val="24"/>
          <w:lang w:eastAsia="ru-RU"/>
        </w:rPr>
        <w:lastRenderedPageBreak/>
        <w:drawing>
          <wp:inline distT="0" distB="0" distL="0" distR="0" wp14:anchorId="2D87B055" wp14:editId="49847F13">
            <wp:extent cx="6299835" cy="8764905"/>
            <wp:effectExtent l="0" t="0" r="571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нтракт Семенниково-9.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6299835" cy="8764905"/>
                    </a:xfrm>
                    <a:prstGeom prst="rect">
                      <a:avLst/>
                    </a:prstGeom>
                  </pic:spPr>
                </pic:pic>
              </a:graphicData>
            </a:graphic>
          </wp:inline>
        </w:drawing>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highlight w:val="yellow"/>
          <w:lang w:eastAsia="ru-RU"/>
        </w:rPr>
      </w:pPr>
      <w:r w:rsidRPr="007B52D7">
        <w:rPr>
          <w:rFonts w:ascii="Times New Roman" w:eastAsia="Times New Roman" w:hAnsi="Times New Roman" w:cs="Times New Roman"/>
          <w:noProof/>
          <w:snapToGrid w:val="0"/>
          <w:sz w:val="24"/>
          <w:szCs w:val="24"/>
          <w:lang w:eastAsia="ru-RU"/>
        </w:rPr>
        <w:lastRenderedPageBreak/>
        <w:drawing>
          <wp:inline distT="0" distB="0" distL="0" distR="0" wp14:anchorId="1191FA80" wp14:editId="2843A897">
            <wp:extent cx="6299835" cy="8675370"/>
            <wp:effectExtent l="0" t="0" r="571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нтракт Семенниково-10.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299835" cy="8675370"/>
                    </a:xfrm>
                    <a:prstGeom prst="rect">
                      <a:avLst/>
                    </a:prstGeom>
                  </pic:spPr>
                </pic:pic>
              </a:graphicData>
            </a:graphic>
          </wp:inline>
        </w:drawing>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highlight w:val="yellow"/>
          <w:lang w:eastAsia="ru-RU"/>
        </w:rPr>
      </w:pPr>
      <w:r w:rsidRPr="007B52D7">
        <w:rPr>
          <w:rFonts w:ascii="Times New Roman" w:eastAsia="Times New Roman" w:hAnsi="Times New Roman" w:cs="Times New Roman"/>
          <w:noProof/>
          <w:snapToGrid w:val="0"/>
          <w:sz w:val="24"/>
          <w:szCs w:val="24"/>
          <w:lang w:eastAsia="ru-RU"/>
        </w:rPr>
        <w:lastRenderedPageBreak/>
        <w:drawing>
          <wp:inline distT="0" distB="0" distL="0" distR="0" wp14:anchorId="1E938EC9" wp14:editId="1DD970AA">
            <wp:extent cx="6299835" cy="8788400"/>
            <wp:effectExtent l="0" t="0" r="571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нтракт Семенниково-11.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6299835" cy="8788400"/>
                    </a:xfrm>
                    <a:prstGeom prst="rect">
                      <a:avLst/>
                    </a:prstGeom>
                  </pic:spPr>
                </pic:pic>
              </a:graphicData>
            </a:graphic>
          </wp:inline>
        </w:drawing>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highlight w:val="yellow"/>
          <w:lang w:eastAsia="ru-RU"/>
        </w:rPr>
      </w:pPr>
      <w:r w:rsidRPr="007B52D7">
        <w:rPr>
          <w:rFonts w:ascii="Times New Roman" w:eastAsia="Times New Roman" w:hAnsi="Times New Roman" w:cs="Times New Roman"/>
          <w:noProof/>
          <w:snapToGrid w:val="0"/>
          <w:sz w:val="24"/>
          <w:szCs w:val="24"/>
          <w:lang w:eastAsia="ru-RU"/>
        </w:rPr>
        <w:lastRenderedPageBreak/>
        <w:drawing>
          <wp:inline distT="0" distB="0" distL="0" distR="0" wp14:anchorId="2D6971AC" wp14:editId="413AA42F">
            <wp:extent cx="6299835" cy="8606155"/>
            <wp:effectExtent l="0" t="0" r="5715" b="444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нтракт Семенниково-12.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299835" cy="8606155"/>
                    </a:xfrm>
                    <a:prstGeom prst="rect">
                      <a:avLst/>
                    </a:prstGeom>
                  </pic:spPr>
                </pic:pic>
              </a:graphicData>
            </a:graphic>
          </wp:inline>
        </w:drawing>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highlight w:val="yellow"/>
          <w:lang w:eastAsia="ru-RU"/>
        </w:rPr>
      </w:pPr>
      <w:r w:rsidRPr="007B52D7">
        <w:rPr>
          <w:rFonts w:ascii="Times New Roman" w:eastAsia="Times New Roman" w:hAnsi="Times New Roman" w:cs="Times New Roman"/>
          <w:noProof/>
          <w:snapToGrid w:val="0"/>
          <w:sz w:val="24"/>
          <w:szCs w:val="24"/>
          <w:lang w:eastAsia="ru-RU"/>
        </w:rPr>
        <w:lastRenderedPageBreak/>
        <w:drawing>
          <wp:inline distT="0" distB="0" distL="0" distR="0" wp14:anchorId="413B7362" wp14:editId="20C63D7D">
            <wp:extent cx="6299835" cy="2342515"/>
            <wp:effectExtent l="0" t="0" r="5715" b="63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нтракт Семенниково-13.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299835" cy="2342515"/>
                    </a:xfrm>
                    <a:prstGeom prst="rect">
                      <a:avLst/>
                    </a:prstGeom>
                  </pic:spPr>
                </pic:pic>
              </a:graphicData>
            </a:graphic>
          </wp:inline>
        </w:drawing>
      </w:r>
    </w:p>
    <w:p w:rsidR="007B52D7" w:rsidRPr="007B52D7" w:rsidRDefault="007B52D7" w:rsidP="007B52D7">
      <w:pPr>
        <w:widowControl w:val="0"/>
        <w:spacing w:before="40" w:after="40" w:line="240" w:lineRule="auto"/>
        <w:ind w:firstLine="709"/>
        <w:jc w:val="both"/>
        <w:rPr>
          <w:rFonts w:ascii="Times New Roman" w:eastAsia="Times New Roman" w:hAnsi="Times New Roman" w:cs="Times New Roman"/>
          <w:snapToGrid w:val="0"/>
          <w:sz w:val="24"/>
          <w:szCs w:val="24"/>
          <w:highlight w:val="yellow"/>
          <w:lang w:eastAsia="ru-RU"/>
        </w:rPr>
      </w:pPr>
    </w:p>
    <w:p w:rsidR="007B52D7" w:rsidRPr="007B52D7" w:rsidRDefault="007B52D7" w:rsidP="007B52D7">
      <w:pPr>
        <w:spacing w:after="0" w:line="240" w:lineRule="auto"/>
        <w:rPr>
          <w:rFonts w:ascii="Times New Roman" w:eastAsia="Times New Roman" w:hAnsi="Times New Roman" w:cs="Times New Roman"/>
          <w:sz w:val="20"/>
          <w:szCs w:val="20"/>
          <w:lang w:eastAsia="ru-RU"/>
        </w:rPr>
      </w:pPr>
    </w:p>
    <w:p w:rsidR="00411611" w:rsidRDefault="007B52D7">
      <w:bookmarkStart w:id="194" w:name="_GoBack"/>
      <w:bookmarkEnd w:id="194"/>
    </w:p>
    <w:sectPr w:rsidR="00411611" w:rsidSect="008276F1">
      <w:footerReference w:type="even" r:id="rId57"/>
      <w:footerReference w:type="default" r:id="rId58"/>
      <w:type w:val="nextColumn"/>
      <w:pgSz w:w="11906" w:h="16838"/>
      <w:pgMar w:top="1134" w:right="851" w:bottom="1134" w:left="1134" w:header="709" w:footer="709" w:gutter="0"/>
      <w:cols w:space="708"/>
      <w:titlePg/>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3" w:usb1="10000000" w:usb2="00000000" w:usb3="00000000" w:csb0="80000001" w:csb1="00000000"/>
  </w:font>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3" w:usb1="10000000" w:usb2="00000000" w:usb3="00000000" w:csb0="80000001"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20002A87" w:usb1="00000000" w:usb2="00000000" w:usb3="00000000" w:csb0="000001FF" w:csb1="00000000"/>
  </w:font>
  <w:font w:name="Peterburg">
    <w:altName w:val="Times New Roman"/>
    <w:panose1 w:val="00000000000000000000"/>
    <w:charset w:val="00"/>
    <w:family w:val="auto"/>
    <w:notTrueType/>
    <w:pitch w:val="variable"/>
    <w:sig w:usb0="00000203" w:usb1="00000000" w:usb2="00000000" w:usb3="00000000" w:csb0="00000005"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auto"/>
    <w:notTrueType/>
    <w:pitch w:val="variable"/>
    <w:sig w:usb0="00000001" w:usb1="08080000" w:usb2="00000010" w:usb3="00000000" w:csb0="00100000" w:csb1="00000000"/>
  </w:font>
  <w:font w:name="Arial Narrow">
    <w:panose1 w:val="020B0606020202030204"/>
    <w:charset w:val="CC"/>
    <w:family w:val="swiss"/>
    <w:pitch w:val="variable"/>
    <w:sig w:usb0="00000287" w:usb1="000008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Baltica">
    <w:altName w:val="Arial"/>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MS Gothic"/>
    <w:panose1 w:val="02020609040205080304"/>
    <w:charset w:val="80"/>
    <w:family w:val="roman"/>
    <w:notTrueType/>
    <w:pitch w:val="fixed"/>
    <w:sig w:usb0="00000000" w:usb1="08070000" w:usb2="00000010" w:usb3="00000000" w:csb0="00020000" w:csb1="00000000"/>
  </w:font>
  <w:font w:name="Comic Sans MS">
    <w:panose1 w:val="030F0702030302020204"/>
    <w:charset w:val="CC"/>
    <w:family w:val="script"/>
    <w:pitch w:val="variable"/>
    <w:sig w:usb0="00000287" w:usb1="00000013" w:usb2="00000000" w:usb3="00000000" w:csb0="0000009F" w:csb1="00000000"/>
  </w:font>
  <w:font w:name="Times New Roman serif">
    <w:altName w:val="Times New Roman"/>
    <w:panose1 w:val="00000000000000000000"/>
    <w:charset w:val="00"/>
    <w:family w:val="roman"/>
    <w:notTrueType/>
    <w:pitch w:val="default"/>
    <w:sig w:usb0="00000003" w:usb1="00000000" w:usb2="00000000" w:usb3="00000000" w:csb0="00000001" w:csb1="00000000"/>
  </w:font>
  <w:font w:name="ArialNarrow">
    <w:altName w:val="Arial Unicode MS"/>
    <w:panose1 w:val="00000000000000000000"/>
    <w:charset w:val="80"/>
    <w:family w:val="auto"/>
    <w:notTrueType/>
    <w:pitch w:val="default"/>
    <w:sig w:usb0="00000003" w:usb1="08070000" w:usb2="00000010" w:usb3="00000000" w:csb0="00020001" w:csb1="00000000"/>
  </w:font>
  <w:font w:name="TimesNewRoman">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D072F" w:rsidRDefault="007B52D7" w:rsidP="00FD7BA9">
    <w:pPr>
      <w:pStyle w:val="a6"/>
      <w:framePr w:wrap="around" w:vAnchor="text" w:hAnchor="margin" w:xAlign="right" w:y="1"/>
    </w:pPr>
    <w:r>
      <w:fldChar w:fldCharType="begin"/>
    </w:r>
    <w:r>
      <w:instrText xml:space="preserve">PAGE  </w:instrText>
    </w:r>
    <w:r>
      <w:fldChar w:fldCharType="end"/>
    </w:r>
  </w:p>
  <w:p w:rsidR="002D072F" w:rsidRDefault="007B52D7" w:rsidP="00FD7BA9">
    <w:pPr>
      <w:pStyle w:val="a6"/>
      <w:ind w:right="360"/>
    </w:pPr>
  </w:p>
  <w:p w:rsidR="002D072F" w:rsidRDefault="007B52D7"/>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D072F" w:rsidRDefault="007B52D7" w:rsidP="00FD7BA9">
    <w:pPr>
      <w:pStyle w:val="a6"/>
      <w:framePr w:wrap="around" w:vAnchor="text" w:hAnchor="margin" w:xAlign="right" w:y="1"/>
    </w:pPr>
    <w:r>
      <w:fldChar w:fldCharType="begin"/>
    </w:r>
    <w:r>
      <w:instrText xml:space="preserve">PAGE  </w:instrText>
    </w:r>
    <w:r>
      <w:fldChar w:fldCharType="separate"/>
    </w:r>
    <w:r>
      <w:rPr>
        <w:noProof/>
      </w:rPr>
      <w:t>70</w:t>
    </w:r>
    <w:r>
      <w:fldChar w:fldCharType="end"/>
    </w:r>
  </w:p>
  <w:p w:rsidR="002D072F" w:rsidRDefault="007B52D7" w:rsidP="00515DCF">
    <w:pPr>
      <w:pStyle w:val="a6"/>
      <w:ind w:right="360"/>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E6F4D970"/>
    <w:lvl w:ilvl="0">
      <w:start w:val="1"/>
      <w:numFmt w:val="decimal"/>
      <w:pStyle w:val="2"/>
      <w:lvlText w:val="%1."/>
      <w:lvlJc w:val="left"/>
      <w:pPr>
        <w:tabs>
          <w:tab w:val="num" w:pos="643"/>
        </w:tabs>
        <w:ind w:left="643" w:hanging="360"/>
      </w:pPr>
    </w:lvl>
  </w:abstractNum>
  <w:abstractNum w:abstractNumId="1">
    <w:nsid w:val="FFFFFF88"/>
    <w:multiLevelType w:val="singleLevel"/>
    <w:tmpl w:val="371E0538"/>
    <w:lvl w:ilvl="0">
      <w:start w:val="1"/>
      <w:numFmt w:val="decimal"/>
      <w:pStyle w:val="a"/>
      <w:lvlText w:val="%1."/>
      <w:lvlJc w:val="left"/>
      <w:pPr>
        <w:tabs>
          <w:tab w:val="num" w:pos="360"/>
        </w:tabs>
        <w:ind w:left="360" w:hanging="360"/>
      </w:pPr>
    </w:lvl>
  </w:abstractNum>
  <w:abstractNum w:abstractNumId="2">
    <w:nsid w:val="036A2DDF"/>
    <w:multiLevelType w:val="hybridMultilevel"/>
    <w:tmpl w:val="DB8AF998"/>
    <w:lvl w:ilvl="0" w:tplc="96D259D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0CCD58C9"/>
    <w:multiLevelType w:val="hybridMultilevel"/>
    <w:tmpl w:val="D30C2A4C"/>
    <w:lvl w:ilvl="0" w:tplc="96D259D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20145696"/>
    <w:multiLevelType w:val="hybridMultilevel"/>
    <w:tmpl w:val="ED40637E"/>
    <w:name w:val="WW8Num62"/>
    <w:lvl w:ilvl="0" w:tplc="DB92115C">
      <w:start w:val="1"/>
      <w:numFmt w:val="decimal"/>
      <w:lvlText w:val="%1."/>
      <w:lvlJc w:val="left"/>
      <w:pPr>
        <w:tabs>
          <w:tab w:val="num" w:pos="0"/>
        </w:tabs>
        <w:ind w:left="118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E037157"/>
    <w:multiLevelType w:val="hybridMultilevel"/>
    <w:tmpl w:val="54B06E6A"/>
    <w:lvl w:ilvl="0" w:tplc="96D259D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nsid w:val="2E1507F4"/>
    <w:multiLevelType w:val="hybridMultilevel"/>
    <w:tmpl w:val="B5923900"/>
    <w:lvl w:ilvl="0" w:tplc="96D259D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352A397F"/>
    <w:multiLevelType w:val="hybridMultilevel"/>
    <w:tmpl w:val="1860A0B0"/>
    <w:lvl w:ilvl="0" w:tplc="96D259D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36FC242A"/>
    <w:multiLevelType w:val="multilevel"/>
    <w:tmpl w:val="0140676C"/>
    <w:lvl w:ilvl="0">
      <w:start w:val="1"/>
      <w:numFmt w:val="decimal"/>
      <w:lvlText w:val="%1."/>
      <w:lvlJc w:val="left"/>
      <w:pPr>
        <w:ind w:left="1429" w:hanging="360"/>
      </w:pPr>
    </w:lvl>
    <w:lvl w:ilvl="1">
      <w:start w:val="1"/>
      <w:numFmt w:val="decimal"/>
      <w:isLgl/>
      <w:lvlText w:val="%1.%2"/>
      <w:lvlJc w:val="left"/>
      <w:pPr>
        <w:ind w:left="1429" w:hanging="36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1789" w:hanging="72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149" w:hanging="108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509" w:hanging="1440"/>
      </w:pPr>
      <w:rPr>
        <w:rFonts w:hint="default"/>
      </w:rPr>
    </w:lvl>
  </w:abstractNum>
  <w:abstractNum w:abstractNumId="9">
    <w:nsid w:val="3DBB78C7"/>
    <w:multiLevelType w:val="hybridMultilevel"/>
    <w:tmpl w:val="66D2235E"/>
    <w:lvl w:ilvl="0" w:tplc="96D259D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41645006"/>
    <w:multiLevelType w:val="hybridMultilevel"/>
    <w:tmpl w:val="8B642528"/>
    <w:lvl w:ilvl="0" w:tplc="96D259D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4D2256CC"/>
    <w:multiLevelType w:val="hybridMultilevel"/>
    <w:tmpl w:val="1BF00B38"/>
    <w:lvl w:ilvl="0" w:tplc="96D259D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5744108B"/>
    <w:multiLevelType w:val="hybridMultilevel"/>
    <w:tmpl w:val="972C0DA2"/>
    <w:lvl w:ilvl="0" w:tplc="0419000D">
      <w:start w:val="1"/>
      <w:numFmt w:val="decimal"/>
      <w:pStyle w:val="6"/>
      <w:lvlText w:val="%1."/>
      <w:lvlJc w:val="left"/>
      <w:pPr>
        <w:tabs>
          <w:tab w:val="num" w:pos="720"/>
        </w:tabs>
        <w:ind w:left="720" w:hanging="360"/>
      </w:pPr>
      <w:rPr>
        <w:rFonts w:hint="default"/>
        <w:sz w:val="28"/>
        <w:szCs w:val="28"/>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3">
    <w:nsid w:val="586F5972"/>
    <w:multiLevelType w:val="hybridMultilevel"/>
    <w:tmpl w:val="5B4CF2AC"/>
    <w:lvl w:ilvl="0" w:tplc="96D259D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6E032D11"/>
    <w:multiLevelType w:val="hybridMultilevel"/>
    <w:tmpl w:val="0BECA5C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2"/>
  </w:num>
  <w:num w:numId="2">
    <w:abstractNumId w:val="1"/>
  </w:num>
  <w:num w:numId="3">
    <w:abstractNumId w:val="0"/>
    <w:lvlOverride w:ilvl="0">
      <w:startOverride w:val="1"/>
    </w:lvlOverride>
  </w:num>
  <w:num w:numId="4">
    <w:abstractNumId w:val="9"/>
  </w:num>
  <w:num w:numId="5">
    <w:abstractNumId w:val="8"/>
  </w:num>
  <w:num w:numId="6">
    <w:abstractNumId w:val="10"/>
  </w:num>
  <w:num w:numId="7">
    <w:abstractNumId w:val="3"/>
  </w:num>
  <w:num w:numId="8">
    <w:abstractNumId w:val="11"/>
  </w:num>
  <w:num w:numId="9">
    <w:abstractNumId w:val="7"/>
  </w:num>
  <w:num w:numId="10">
    <w:abstractNumId w:val="5"/>
  </w:num>
  <w:num w:numId="11">
    <w:abstractNumId w:val="14"/>
  </w:num>
  <w:num w:numId="12">
    <w:abstractNumId w:val="13"/>
  </w:num>
  <w:num w:numId="13">
    <w:abstractNumId w:val="6"/>
  </w:num>
  <w:num w:numId="14">
    <w:abstractNumId w:val="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B52D7"/>
    <w:rsid w:val="001702CA"/>
    <w:rsid w:val="007B52D7"/>
    <w:rsid w:val="00CB4CF6"/>
    <w:rsid w:val="00CB7B27"/>
    <w:rsid w:val="00CE675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0" w:unhideWhenUsed="0" w:qFormat="1"/>
    <w:lsdException w:name="Default Paragraph Font" w:uiPriority="1"/>
    <w:lsdException w:name="Body Text" w:uiPriority="0"/>
    <w:lsdException w:name="Subtitle" w:semiHidden="0" w:unhideWhenUsed="0" w:qFormat="1"/>
    <w:lsdException w:name="Body Text Indent 3" w:uiPriority="0"/>
    <w:lsdException w:name="Strong" w:semiHidden="0" w:uiPriority="0" w:unhideWhenUsed="0" w:qFormat="1"/>
    <w:lsdException w:name="Emphasis" w:semiHidden="0" w:uiPriority="0" w:unhideWhenUsed="0" w:qFormat="1"/>
    <w:lsdException w:name="HTML Top of Form" w:uiPriority="0"/>
    <w:lsdException w:name="HTML Bottom of Form" w:uiPriority="0"/>
    <w:lsdException w:name="Table Web 3" w:uiPriority="0"/>
    <w:lsdException w:name="Balloon Text" w:uiPriority="0"/>
    <w:lsdException w:name="Table Grid" w:semiHidden="0" w:uiPriority="59" w:unhideWhenUsed="0"/>
    <w:lsdException w:name="Placeholder Text" w:uiPriority="0"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paragraph" w:styleId="1">
    <w:name w:val="heading 1"/>
    <w:basedOn w:val="a0"/>
    <w:next w:val="a0"/>
    <w:link w:val="10"/>
    <w:qFormat/>
    <w:rsid w:val="007B52D7"/>
    <w:pPr>
      <w:keepNext/>
      <w:keepLines/>
      <w:spacing w:before="480" w:after="0"/>
      <w:outlineLvl w:val="0"/>
    </w:pPr>
    <w:rPr>
      <w:rFonts w:ascii="Cambria" w:eastAsia="Times New Roman" w:hAnsi="Cambria" w:cs="Times New Roman"/>
      <w:b/>
      <w:bCs/>
      <w:color w:val="365F91"/>
      <w:sz w:val="28"/>
      <w:szCs w:val="28"/>
      <w:lang w:eastAsia="ru-RU"/>
    </w:rPr>
  </w:style>
  <w:style w:type="paragraph" w:styleId="20">
    <w:name w:val="heading 2"/>
    <w:basedOn w:val="a0"/>
    <w:next w:val="a0"/>
    <w:link w:val="21"/>
    <w:semiHidden/>
    <w:unhideWhenUsed/>
    <w:qFormat/>
    <w:rsid w:val="007B52D7"/>
    <w:pPr>
      <w:keepNext/>
      <w:keepLines/>
      <w:spacing w:before="200" w:after="0"/>
      <w:outlineLvl w:val="1"/>
    </w:pPr>
    <w:rPr>
      <w:rFonts w:ascii="Cambria" w:eastAsia="Times New Roman" w:hAnsi="Cambria" w:cs="Times New Roman"/>
      <w:b/>
      <w:bCs/>
      <w:color w:val="4F81BD"/>
      <w:sz w:val="26"/>
      <w:szCs w:val="26"/>
      <w:lang w:eastAsia="ru-RU"/>
    </w:rPr>
  </w:style>
  <w:style w:type="paragraph" w:styleId="3">
    <w:name w:val="heading 3"/>
    <w:basedOn w:val="a0"/>
    <w:next w:val="a0"/>
    <w:link w:val="30"/>
    <w:semiHidden/>
    <w:unhideWhenUsed/>
    <w:qFormat/>
    <w:rsid w:val="007B52D7"/>
    <w:pPr>
      <w:keepNext/>
      <w:keepLines/>
      <w:spacing w:before="200" w:after="0"/>
      <w:outlineLvl w:val="2"/>
    </w:pPr>
    <w:rPr>
      <w:rFonts w:ascii="Cambria" w:eastAsia="Times New Roman" w:hAnsi="Cambria" w:cs="Times New Roman"/>
      <w:b/>
      <w:bCs/>
      <w:color w:val="4F81BD"/>
      <w:sz w:val="20"/>
      <w:szCs w:val="20"/>
      <w:lang w:eastAsia="ru-RU"/>
    </w:rPr>
  </w:style>
  <w:style w:type="paragraph" w:styleId="4">
    <w:name w:val="heading 4"/>
    <w:basedOn w:val="a0"/>
    <w:next w:val="a0"/>
    <w:link w:val="42"/>
    <w:uiPriority w:val="9"/>
    <w:semiHidden/>
    <w:unhideWhenUsed/>
    <w:qFormat/>
    <w:rsid w:val="007B52D7"/>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0"/>
    <w:next w:val="a0"/>
    <w:link w:val="50"/>
    <w:semiHidden/>
    <w:unhideWhenUsed/>
    <w:qFormat/>
    <w:rsid w:val="007B52D7"/>
    <w:pPr>
      <w:keepNext/>
      <w:keepLines/>
      <w:spacing w:before="200" w:after="0"/>
      <w:outlineLvl w:val="4"/>
    </w:pPr>
    <w:rPr>
      <w:rFonts w:ascii="Times New Roman" w:eastAsia="Times New Roman" w:hAnsi="Times New Roman" w:cs="Times New Roman"/>
      <w:b/>
      <w:sz w:val="24"/>
      <w:szCs w:val="24"/>
      <w:lang w:eastAsia="ru-RU"/>
    </w:rPr>
  </w:style>
  <w:style w:type="paragraph" w:styleId="60">
    <w:name w:val="heading 6"/>
    <w:basedOn w:val="a0"/>
    <w:next w:val="a0"/>
    <w:link w:val="61"/>
    <w:semiHidden/>
    <w:unhideWhenUsed/>
    <w:qFormat/>
    <w:rsid w:val="007B52D7"/>
    <w:pPr>
      <w:keepNext/>
      <w:keepLines/>
      <w:spacing w:before="200" w:after="0"/>
      <w:outlineLvl w:val="5"/>
    </w:pPr>
    <w:rPr>
      <w:rFonts w:ascii="Times New Roman" w:eastAsia="Times New Roman" w:hAnsi="Times New Roman" w:cs="Times New Roman"/>
      <w:b/>
      <w:iCs/>
      <w:sz w:val="24"/>
      <w:szCs w:val="24"/>
      <w:lang w:eastAsia="ru-RU"/>
    </w:rPr>
  </w:style>
  <w:style w:type="paragraph" w:styleId="7">
    <w:name w:val="heading 7"/>
    <w:basedOn w:val="a0"/>
    <w:next w:val="a0"/>
    <w:link w:val="70"/>
    <w:uiPriority w:val="99"/>
    <w:semiHidden/>
    <w:unhideWhenUsed/>
    <w:qFormat/>
    <w:rsid w:val="007B52D7"/>
    <w:pPr>
      <w:keepNext/>
      <w:keepLines/>
      <w:spacing w:before="200" w:after="0"/>
      <w:outlineLvl w:val="6"/>
    </w:pPr>
    <w:rPr>
      <w:rFonts w:ascii="Cambria" w:eastAsia="Times New Roman" w:hAnsi="Cambria" w:cs="Times New Roman"/>
      <w:i/>
      <w:iCs/>
      <w:color w:val="404040"/>
      <w:sz w:val="20"/>
      <w:szCs w:val="20"/>
      <w:lang w:eastAsia="ru-RU"/>
    </w:rPr>
  </w:style>
  <w:style w:type="paragraph" w:styleId="8">
    <w:name w:val="heading 8"/>
    <w:basedOn w:val="a0"/>
    <w:next w:val="a0"/>
    <w:link w:val="80"/>
    <w:uiPriority w:val="99"/>
    <w:qFormat/>
    <w:rsid w:val="007B52D7"/>
    <w:pPr>
      <w:spacing w:before="240" w:after="60" w:line="240" w:lineRule="auto"/>
      <w:outlineLvl w:val="7"/>
    </w:pPr>
    <w:rPr>
      <w:rFonts w:ascii="Times New Roman" w:eastAsia="Times New Roman" w:hAnsi="Times New Roman" w:cs="Times New Roman"/>
      <w:i/>
      <w:iCs/>
      <w:sz w:val="24"/>
      <w:szCs w:val="24"/>
      <w:lang w:val="x-none" w:eastAsia="x-none"/>
    </w:rPr>
  </w:style>
  <w:style w:type="paragraph" w:styleId="9">
    <w:name w:val="heading 9"/>
    <w:basedOn w:val="a0"/>
    <w:next w:val="a0"/>
    <w:link w:val="90"/>
    <w:uiPriority w:val="99"/>
    <w:qFormat/>
    <w:rsid w:val="007B52D7"/>
    <w:pPr>
      <w:keepNext/>
      <w:spacing w:after="0" w:line="240" w:lineRule="auto"/>
      <w:ind w:firstLine="5529"/>
      <w:jc w:val="both"/>
      <w:outlineLvl w:val="8"/>
    </w:pPr>
    <w:rPr>
      <w:rFonts w:ascii="Times New Roman" w:eastAsia="Times New Roman" w:hAnsi="Times New Roman" w:cs="Times New Roman"/>
      <w:sz w:val="28"/>
      <w:szCs w:val="20"/>
      <w:lang w:val="x-none"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11">
    <w:name w:val="Заголовок 1 аааааа1"/>
    <w:basedOn w:val="a0"/>
    <w:next w:val="a0"/>
    <w:qFormat/>
    <w:rsid w:val="007B52D7"/>
    <w:pPr>
      <w:keepNext/>
      <w:keepLines/>
      <w:spacing w:before="480" w:after="0" w:line="240" w:lineRule="auto"/>
      <w:outlineLvl w:val="0"/>
    </w:pPr>
    <w:rPr>
      <w:rFonts w:ascii="Cambria" w:eastAsia="Times New Roman" w:hAnsi="Cambria" w:cs="Times New Roman"/>
      <w:b/>
      <w:bCs/>
      <w:color w:val="365F91"/>
      <w:sz w:val="28"/>
      <w:szCs w:val="28"/>
      <w:lang w:eastAsia="ru-RU"/>
    </w:rPr>
  </w:style>
  <w:style w:type="paragraph" w:customStyle="1" w:styleId="12">
    <w:name w:val="бббббббббб1"/>
    <w:basedOn w:val="a0"/>
    <w:next w:val="a0"/>
    <w:unhideWhenUsed/>
    <w:qFormat/>
    <w:rsid w:val="007B52D7"/>
    <w:pPr>
      <w:keepNext/>
      <w:keepLines/>
      <w:spacing w:before="200" w:after="0" w:line="240" w:lineRule="auto"/>
      <w:outlineLvl w:val="1"/>
    </w:pPr>
    <w:rPr>
      <w:rFonts w:ascii="Cambria" w:eastAsia="Times New Roman" w:hAnsi="Cambria" w:cs="Times New Roman"/>
      <w:b/>
      <w:bCs/>
      <w:color w:val="4F81BD"/>
      <w:sz w:val="26"/>
      <w:szCs w:val="26"/>
      <w:lang w:eastAsia="ru-RU"/>
    </w:rPr>
  </w:style>
  <w:style w:type="paragraph" w:customStyle="1" w:styleId="13">
    <w:name w:val="ПодЗаголовок1"/>
    <w:basedOn w:val="a0"/>
    <w:next w:val="a0"/>
    <w:unhideWhenUsed/>
    <w:qFormat/>
    <w:rsid w:val="007B52D7"/>
    <w:pPr>
      <w:keepNext/>
      <w:keepLines/>
      <w:spacing w:before="200" w:after="0" w:line="240" w:lineRule="auto"/>
      <w:outlineLvl w:val="2"/>
    </w:pPr>
    <w:rPr>
      <w:rFonts w:ascii="Cambria" w:eastAsia="Times New Roman" w:hAnsi="Cambria" w:cs="Times New Roman"/>
      <w:b/>
      <w:bCs/>
      <w:color w:val="4F81BD"/>
      <w:sz w:val="20"/>
      <w:szCs w:val="20"/>
      <w:lang w:eastAsia="ru-RU"/>
    </w:rPr>
  </w:style>
  <w:style w:type="paragraph" w:customStyle="1" w:styleId="41">
    <w:name w:val="Заголовок 41"/>
    <w:basedOn w:val="a0"/>
    <w:next w:val="4"/>
    <w:link w:val="40"/>
    <w:unhideWhenUsed/>
    <w:qFormat/>
    <w:rsid w:val="007B52D7"/>
    <w:pPr>
      <w:keepNext/>
      <w:keepLines/>
      <w:spacing w:before="200" w:after="0" w:line="240" w:lineRule="auto"/>
      <w:outlineLvl w:val="3"/>
    </w:pPr>
    <w:rPr>
      <w:rFonts w:ascii="Times New Roman" w:eastAsia="Times New Roman" w:hAnsi="Times New Roman" w:cs="Times New Roman"/>
      <w:b/>
      <w:bCs/>
      <w:iCs/>
      <w:sz w:val="24"/>
      <w:szCs w:val="20"/>
      <w:lang w:eastAsia="ru-RU"/>
    </w:rPr>
  </w:style>
  <w:style w:type="paragraph" w:customStyle="1" w:styleId="14">
    <w:name w:val="Таблица1"/>
    <w:basedOn w:val="a0"/>
    <w:next w:val="a0"/>
    <w:unhideWhenUsed/>
    <w:qFormat/>
    <w:rsid w:val="007B52D7"/>
    <w:pPr>
      <w:keepNext/>
      <w:keepLines/>
      <w:spacing w:before="200" w:after="80" w:line="240" w:lineRule="auto"/>
      <w:outlineLvl w:val="4"/>
    </w:pPr>
    <w:rPr>
      <w:rFonts w:ascii="Times New Roman" w:eastAsia="Times New Roman" w:hAnsi="Times New Roman" w:cs="Times New Roman"/>
      <w:b/>
      <w:sz w:val="24"/>
      <w:szCs w:val="24"/>
      <w:lang w:eastAsia="ru-RU"/>
    </w:rPr>
  </w:style>
  <w:style w:type="paragraph" w:customStyle="1" w:styleId="610">
    <w:name w:val="Заголовок 61"/>
    <w:basedOn w:val="a0"/>
    <w:next w:val="a0"/>
    <w:unhideWhenUsed/>
    <w:qFormat/>
    <w:rsid w:val="007B52D7"/>
    <w:pPr>
      <w:keepNext/>
      <w:keepLines/>
      <w:spacing w:before="200" w:after="0"/>
      <w:outlineLvl w:val="5"/>
    </w:pPr>
    <w:rPr>
      <w:rFonts w:ascii="Times New Roman" w:eastAsia="Times New Roman" w:hAnsi="Times New Roman" w:cs="Times New Roman"/>
      <w:b/>
      <w:iCs/>
      <w:sz w:val="24"/>
      <w:szCs w:val="24"/>
      <w:lang w:eastAsia="ru-RU"/>
    </w:rPr>
  </w:style>
  <w:style w:type="paragraph" w:customStyle="1" w:styleId="71">
    <w:name w:val="Заголовок 71"/>
    <w:basedOn w:val="a0"/>
    <w:next w:val="a0"/>
    <w:uiPriority w:val="99"/>
    <w:unhideWhenUsed/>
    <w:qFormat/>
    <w:rsid w:val="007B52D7"/>
    <w:pPr>
      <w:keepNext/>
      <w:keepLines/>
      <w:spacing w:before="200" w:after="0" w:line="240" w:lineRule="auto"/>
      <w:outlineLvl w:val="6"/>
    </w:pPr>
    <w:rPr>
      <w:rFonts w:ascii="Cambria" w:eastAsia="Times New Roman" w:hAnsi="Cambria" w:cs="Times New Roman"/>
      <w:i/>
      <w:iCs/>
      <w:color w:val="404040"/>
      <w:sz w:val="20"/>
      <w:szCs w:val="20"/>
      <w:lang w:eastAsia="ru-RU"/>
    </w:rPr>
  </w:style>
  <w:style w:type="character" w:customStyle="1" w:styleId="80">
    <w:name w:val="Заголовок 8 Знак"/>
    <w:basedOn w:val="a1"/>
    <w:link w:val="8"/>
    <w:uiPriority w:val="99"/>
    <w:rsid w:val="007B52D7"/>
    <w:rPr>
      <w:rFonts w:ascii="Times New Roman" w:eastAsia="Times New Roman" w:hAnsi="Times New Roman" w:cs="Times New Roman"/>
      <w:i/>
      <w:iCs/>
      <w:sz w:val="24"/>
      <w:szCs w:val="24"/>
      <w:lang w:val="x-none" w:eastAsia="x-none"/>
    </w:rPr>
  </w:style>
  <w:style w:type="character" w:customStyle="1" w:styleId="90">
    <w:name w:val="Заголовок 9 Знак"/>
    <w:basedOn w:val="a1"/>
    <w:link w:val="9"/>
    <w:uiPriority w:val="99"/>
    <w:rsid w:val="007B52D7"/>
    <w:rPr>
      <w:rFonts w:ascii="Times New Roman" w:eastAsia="Times New Roman" w:hAnsi="Times New Roman" w:cs="Times New Roman"/>
      <w:sz w:val="28"/>
      <w:szCs w:val="20"/>
      <w:lang w:val="x-none" w:eastAsia="x-none"/>
    </w:rPr>
  </w:style>
  <w:style w:type="numbering" w:customStyle="1" w:styleId="15">
    <w:name w:val="Нет списка1"/>
    <w:next w:val="a3"/>
    <w:uiPriority w:val="99"/>
    <w:semiHidden/>
    <w:unhideWhenUsed/>
    <w:rsid w:val="007B52D7"/>
  </w:style>
  <w:style w:type="character" w:customStyle="1" w:styleId="10">
    <w:name w:val="Заголовок 1 Знак"/>
    <w:aliases w:val="новая страница Знак1,Заголовок 1 аааааа Знак"/>
    <w:basedOn w:val="a1"/>
    <w:link w:val="1"/>
    <w:rsid w:val="007B52D7"/>
    <w:rPr>
      <w:rFonts w:ascii="Cambria" w:eastAsia="Times New Roman" w:hAnsi="Cambria" w:cs="Times New Roman"/>
      <w:b/>
      <w:bCs/>
      <w:color w:val="365F91"/>
      <w:sz w:val="28"/>
      <w:szCs w:val="28"/>
      <w:lang w:eastAsia="ru-RU"/>
    </w:rPr>
  </w:style>
  <w:style w:type="character" w:customStyle="1" w:styleId="21">
    <w:name w:val="Заголовок 2 Знак"/>
    <w:aliases w:val="бббббббббб Знак"/>
    <w:basedOn w:val="a1"/>
    <w:link w:val="20"/>
    <w:rsid w:val="007B52D7"/>
    <w:rPr>
      <w:rFonts w:ascii="Cambria" w:eastAsia="Times New Roman" w:hAnsi="Cambria" w:cs="Times New Roman"/>
      <w:b/>
      <w:bCs/>
      <w:color w:val="4F81BD"/>
      <w:sz w:val="26"/>
      <w:szCs w:val="26"/>
      <w:lang w:eastAsia="ru-RU"/>
    </w:rPr>
  </w:style>
  <w:style w:type="character" w:customStyle="1" w:styleId="30">
    <w:name w:val="Заголовок 3 Знак"/>
    <w:aliases w:val="ПодЗаголовок Знак"/>
    <w:basedOn w:val="a1"/>
    <w:link w:val="3"/>
    <w:rsid w:val="007B52D7"/>
    <w:rPr>
      <w:rFonts w:ascii="Cambria" w:eastAsia="Times New Roman" w:hAnsi="Cambria" w:cs="Times New Roman"/>
      <w:b/>
      <w:bCs/>
      <w:color w:val="4F81BD"/>
      <w:sz w:val="20"/>
      <w:szCs w:val="20"/>
      <w:lang w:eastAsia="ru-RU"/>
    </w:rPr>
  </w:style>
  <w:style w:type="character" w:customStyle="1" w:styleId="40">
    <w:name w:val="Заголовок 4 Знак"/>
    <w:basedOn w:val="a1"/>
    <w:link w:val="41"/>
    <w:rsid w:val="007B52D7"/>
    <w:rPr>
      <w:rFonts w:ascii="Times New Roman" w:eastAsia="Times New Roman" w:hAnsi="Times New Roman" w:cs="Times New Roman"/>
      <w:b/>
      <w:bCs/>
      <w:iCs/>
      <w:sz w:val="24"/>
      <w:szCs w:val="20"/>
      <w:lang w:eastAsia="ru-RU"/>
    </w:rPr>
  </w:style>
  <w:style w:type="character" w:customStyle="1" w:styleId="50">
    <w:name w:val="Заголовок 5 Знак"/>
    <w:aliases w:val="Таблица Знак"/>
    <w:basedOn w:val="a1"/>
    <w:link w:val="5"/>
    <w:rsid w:val="007B52D7"/>
    <w:rPr>
      <w:rFonts w:ascii="Times New Roman" w:eastAsia="Times New Roman" w:hAnsi="Times New Roman" w:cs="Times New Roman"/>
      <w:b/>
      <w:sz w:val="24"/>
      <w:szCs w:val="24"/>
      <w:lang w:eastAsia="ru-RU"/>
    </w:rPr>
  </w:style>
  <w:style w:type="character" w:customStyle="1" w:styleId="61">
    <w:name w:val="Заголовок 6 Знак"/>
    <w:basedOn w:val="a1"/>
    <w:link w:val="60"/>
    <w:rsid w:val="007B52D7"/>
    <w:rPr>
      <w:rFonts w:ascii="Times New Roman" w:eastAsia="Times New Roman" w:hAnsi="Times New Roman" w:cs="Times New Roman"/>
      <w:b/>
      <w:iCs/>
      <w:sz w:val="24"/>
      <w:szCs w:val="24"/>
      <w:lang w:eastAsia="ru-RU"/>
    </w:rPr>
  </w:style>
  <w:style w:type="character" w:customStyle="1" w:styleId="70">
    <w:name w:val="Заголовок 7 Знак"/>
    <w:basedOn w:val="a1"/>
    <w:link w:val="7"/>
    <w:uiPriority w:val="99"/>
    <w:rsid w:val="007B52D7"/>
    <w:rPr>
      <w:rFonts w:ascii="Cambria" w:eastAsia="Times New Roman" w:hAnsi="Cambria" w:cs="Times New Roman"/>
      <w:i/>
      <w:iCs/>
      <w:color w:val="404040"/>
      <w:sz w:val="20"/>
      <w:szCs w:val="20"/>
      <w:lang w:eastAsia="ru-RU"/>
    </w:rPr>
  </w:style>
  <w:style w:type="paragraph" w:styleId="a4">
    <w:name w:val="Balloon Text"/>
    <w:basedOn w:val="a0"/>
    <w:link w:val="a5"/>
    <w:semiHidden/>
    <w:unhideWhenUsed/>
    <w:rsid w:val="007B52D7"/>
    <w:pPr>
      <w:spacing w:after="0" w:line="240" w:lineRule="auto"/>
    </w:pPr>
    <w:rPr>
      <w:rFonts w:ascii="Tahoma" w:eastAsia="Times New Roman" w:hAnsi="Tahoma" w:cs="Tahoma"/>
      <w:sz w:val="16"/>
      <w:szCs w:val="16"/>
      <w:lang w:eastAsia="ru-RU"/>
    </w:rPr>
  </w:style>
  <w:style w:type="character" w:customStyle="1" w:styleId="a5">
    <w:name w:val="Текст выноски Знак"/>
    <w:basedOn w:val="a1"/>
    <w:link w:val="a4"/>
    <w:semiHidden/>
    <w:rsid w:val="007B52D7"/>
    <w:rPr>
      <w:rFonts w:ascii="Tahoma" w:eastAsia="Times New Roman" w:hAnsi="Tahoma" w:cs="Tahoma"/>
      <w:sz w:val="16"/>
      <w:szCs w:val="16"/>
      <w:lang w:eastAsia="ru-RU"/>
    </w:rPr>
  </w:style>
  <w:style w:type="paragraph" w:styleId="a6">
    <w:name w:val="footer"/>
    <w:basedOn w:val="a0"/>
    <w:link w:val="a7"/>
    <w:uiPriority w:val="99"/>
    <w:rsid w:val="007B52D7"/>
    <w:pPr>
      <w:tabs>
        <w:tab w:val="center" w:pos="4677"/>
        <w:tab w:val="right" w:pos="9355"/>
      </w:tabs>
      <w:spacing w:after="0" w:line="240" w:lineRule="auto"/>
    </w:pPr>
    <w:rPr>
      <w:rFonts w:ascii="Times New Roman" w:eastAsia="Times New Roman" w:hAnsi="Times New Roman" w:cs="Times New Roman"/>
      <w:sz w:val="20"/>
      <w:szCs w:val="20"/>
      <w:lang w:eastAsia="ru-RU"/>
    </w:rPr>
  </w:style>
  <w:style w:type="character" w:customStyle="1" w:styleId="a7">
    <w:name w:val="Нижний колонтитул Знак"/>
    <w:basedOn w:val="a1"/>
    <w:link w:val="a6"/>
    <w:uiPriority w:val="99"/>
    <w:rsid w:val="007B52D7"/>
    <w:rPr>
      <w:rFonts w:ascii="Times New Roman" w:eastAsia="Times New Roman" w:hAnsi="Times New Roman" w:cs="Times New Roman"/>
      <w:sz w:val="20"/>
      <w:szCs w:val="20"/>
      <w:lang w:eastAsia="ru-RU"/>
    </w:rPr>
  </w:style>
  <w:style w:type="paragraph" w:customStyle="1" w:styleId="210">
    <w:name w:val="Основной текст 21"/>
    <w:basedOn w:val="a0"/>
    <w:link w:val="211"/>
    <w:rsid w:val="007B52D7"/>
    <w:pPr>
      <w:spacing w:after="0" w:line="240" w:lineRule="auto"/>
      <w:jc w:val="center"/>
    </w:pPr>
    <w:rPr>
      <w:rFonts w:ascii="Times New Roman" w:eastAsia="Times New Roman" w:hAnsi="Times New Roman" w:cs="Times New Roman"/>
      <w:sz w:val="28"/>
      <w:szCs w:val="20"/>
      <w:lang w:eastAsia="ar-SA"/>
    </w:rPr>
  </w:style>
  <w:style w:type="paragraph" w:customStyle="1" w:styleId="6pt">
    <w:name w:val="Основной текст + 6 pt"/>
    <w:aliases w:val="Интервал 0 pt"/>
    <w:basedOn w:val="20"/>
    <w:rsid w:val="007B52D7"/>
  </w:style>
  <w:style w:type="paragraph" w:customStyle="1" w:styleId="16">
    <w:name w:val="Заголовок 1_РМН"/>
    <w:basedOn w:val="17"/>
    <w:qFormat/>
    <w:rsid w:val="007B52D7"/>
    <w:pPr>
      <w:spacing w:before="120" w:after="120"/>
    </w:pPr>
    <w:rPr>
      <w:rFonts w:ascii="Times New Roman" w:hAnsi="Times New Roman"/>
      <w:b/>
      <w:sz w:val="24"/>
      <w:szCs w:val="24"/>
    </w:rPr>
  </w:style>
  <w:style w:type="paragraph" w:customStyle="1" w:styleId="22">
    <w:name w:val="Заголовок 2_РМН"/>
    <w:basedOn w:val="20"/>
    <w:qFormat/>
    <w:rsid w:val="007B52D7"/>
  </w:style>
  <w:style w:type="paragraph" w:customStyle="1" w:styleId="31">
    <w:name w:val="Заголовок 3_РМН"/>
    <w:basedOn w:val="3"/>
    <w:qFormat/>
    <w:rsid w:val="007B52D7"/>
  </w:style>
  <w:style w:type="paragraph" w:styleId="a8">
    <w:name w:val="List Paragraph"/>
    <w:aliases w:val="it_List1,Ненумерованный список,List Paragraph"/>
    <w:basedOn w:val="a0"/>
    <w:link w:val="a9"/>
    <w:qFormat/>
    <w:rsid w:val="007B52D7"/>
    <w:pPr>
      <w:spacing w:after="0" w:line="240" w:lineRule="auto"/>
      <w:ind w:left="720" w:firstLine="567"/>
      <w:jc w:val="both"/>
    </w:pPr>
    <w:rPr>
      <w:rFonts w:ascii="Calibri" w:eastAsia="Times New Roman" w:hAnsi="Calibri" w:cs="Calibri"/>
      <w:lang w:eastAsia="ru-RU"/>
    </w:rPr>
  </w:style>
  <w:style w:type="paragraph" w:customStyle="1" w:styleId="18">
    <w:name w:val="Заголовок оглавления1"/>
    <w:basedOn w:val="1"/>
    <w:next w:val="a0"/>
    <w:uiPriority w:val="99"/>
    <w:unhideWhenUsed/>
    <w:qFormat/>
    <w:rsid w:val="007B52D7"/>
  </w:style>
  <w:style w:type="paragraph" w:styleId="23">
    <w:name w:val="toc 2"/>
    <w:basedOn w:val="a0"/>
    <w:next w:val="a0"/>
    <w:autoRedefine/>
    <w:uiPriority w:val="39"/>
    <w:unhideWhenUsed/>
    <w:qFormat/>
    <w:rsid w:val="007B52D7"/>
    <w:pPr>
      <w:spacing w:after="100" w:line="240" w:lineRule="auto"/>
      <w:ind w:left="200"/>
    </w:pPr>
    <w:rPr>
      <w:rFonts w:ascii="Times New Roman" w:eastAsia="Times New Roman" w:hAnsi="Times New Roman" w:cs="Times New Roman"/>
      <w:sz w:val="20"/>
      <w:szCs w:val="20"/>
      <w:lang w:eastAsia="ru-RU"/>
    </w:rPr>
  </w:style>
  <w:style w:type="character" w:customStyle="1" w:styleId="19">
    <w:name w:val="Гиперссылка1"/>
    <w:basedOn w:val="a1"/>
    <w:uiPriority w:val="99"/>
    <w:unhideWhenUsed/>
    <w:rsid w:val="007B52D7"/>
    <w:rPr>
      <w:color w:val="0000FF"/>
      <w:u w:val="single"/>
    </w:rPr>
  </w:style>
  <w:style w:type="paragraph" w:styleId="32">
    <w:name w:val="toc 3"/>
    <w:basedOn w:val="a0"/>
    <w:next w:val="a0"/>
    <w:autoRedefine/>
    <w:uiPriority w:val="39"/>
    <w:unhideWhenUsed/>
    <w:qFormat/>
    <w:rsid w:val="007B52D7"/>
    <w:pPr>
      <w:spacing w:after="100" w:line="240" w:lineRule="auto"/>
      <w:ind w:left="400"/>
    </w:pPr>
    <w:rPr>
      <w:rFonts w:ascii="Times New Roman" w:eastAsia="Times New Roman" w:hAnsi="Times New Roman" w:cs="Times New Roman"/>
      <w:sz w:val="20"/>
      <w:szCs w:val="20"/>
      <w:lang w:eastAsia="ru-RU"/>
    </w:rPr>
  </w:style>
  <w:style w:type="paragraph" w:styleId="43">
    <w:name w:val="toc 4"/>
    <w:basedOn w:val="a0"/>
    <w:next w:val="a0"/>
    <w:autoRedefine/>
    <w:uiPriority w:val="39"/>
    <w:unhideWhenUsed/>
    <w:rsid w:val="007B52D7"/>
    <w:pPr>
      <w:spacing w:after="100" w:line="240" w:lineRule="auto"/>
      <w:ind w:left="600"/>
    </w:pPr>
    <w:rPr>
      <w:rFonts w:ascii="Times New Roman" w:eastAsia="Times New Roman" w:hAnsi="Times New Roman" w:cs="Times New Roman"/>
      <w:sz w:val="20"/>
      <w:szCs w:val="20"/>
      <w:lang w:eastAsia="ru-RU"/>
    </w:rPr>
  </w:style>
  <w:style w:type="paragraph" w:styleId="aa">
    <w:name w:val="Body Text"/>
    <w:aliases w:val="bt,Òàáë òåêñò,Знак1 Знак, Знак1 Знак"/>
    <w:basedOn w:val="a0"/>
    <w:link w:val="ab"/>
    <w:rsid w:val="007B52D7"/>
    <w:pPr>
      <w:spacing w:after="0" w:line="240" w:lineRule="auto"/>
    </w:pPr>
    <w:rPr>
      <w:rFonts w:ascii="Times New Roman" w:eastAsia="Times New Roman" w:hAnsi="Times New Roman" w:cs="Times New Roman"/>
      <w:sz w:val="28"/>
      <w:szCs w:val="28"/>
      <w:lang w:eastAsia="ru-RU"/>
    </w:rPr>
  </w:style>
  <w:style w:type="character" w:customStyle="1" w:styleId="ab">
    <w:name w:val="Основной текст Знак"/>
    <w:aliases w:val="bt Знак1,Òàáë òåêñò Знак1,Знак1 Знак Знак1, Знак1 Знак Знак1"/>
    <w:basedOn w:val="a1"/>
    <w:link w:val="aa"/>
    <w:rsid w:val="007B52D7"/>
    <w:rPr>
      <w:rFonts w:ascii="Times New Roman" w:eastAsia="Times New Roman" w:hAnsi="Times New Roman" w:cs="Times New Roman"/>
      <w:sz w:val="28"/>
      <w:szCs w:val="28"/>
      <w:lang w:eastAsia="ru-RU"/>
    </w:rPr>
  </w:style>
  <w:style w:type="paragraph" w:styleId="ac">
    <w:name w:val="Title"/>
    <w:basedOn w:val="a0"/>
    <w:link w:val="ad"/>
    <w:qFormat/>
    <w:rsid w:val="007B52D7"/>
    <w:pPr>
      <w:spacing w:after="0" w:line="240" w:lineRule="auto"/>
      <w:jc w:val="center"/>
    </w:pPr>
    <w:rPr>
      <w:rFonts w:ascii="Times New Roman" w:eastAsia="Times New Roman" w:hAnsi="Times New Roman" w:cs="Times New Roman"/>
      <w:sz w:val="32"/>
      <w:szCs w:val="20"/>
      <w:lang w:eastAsia="ru-RU"/>
    </w:rPr>
  </w:style>
  <w:style w:type="character" w:customStyle="1" w:styleId="ad">
    <w:name w:val="Название Знак"/>
    <w:basedOn w:val="a1"/>
    <w:link w:val="ac"/>
    <w:rsid w:val="007B52D7"/>
    <w:rPr>
      <w:rFonts w:ascii="Times New Roman" w:eastAsia="Times New Roman" w:hAnsi="Times New Roman" w:cs="Times New Roman"/>
      <w:sz w:val="32"/>
      <w:szCs w:val="20"/>
      <w:lang w:eastAsia="ru-RU"/>
    </w:rPr>
  </w:style>
  <w:style w:type="character" w:customStyle="1" w:styleId="ae">
    <w:name w:val="Основной текст_"/>
    <w:link w:val="1a"/>
    <w:rsid w:val="007B52D7"/>
    <w:rPr>
      <w:rFonts w:ascii="Times New Roman" w:eastAsia="Times New Roman" w:hAnsi="Times New Roman"/>
      <w:shd w:val="clear" w:color="auto" w:fill="FFFFFF"/>
    </w:rPr>
  </w:style>
  <w:style w:type="paragraph" w:customStyle="1" w:styleId="1a">
    <w:name w:val="Основной текст1"/>
    <w:basedOn w:val="a0"/>
    <w:link w:val="ae"/>
    <w:rsid w:val="007B52D7"/>
    <w:pPr>
      <w:widowControl w:val="0"/>
      <w:shd w:val="clear" w:color="auto" w:fill="FFFFFF"/>
      <w:spacing w:after="0" w:line="224" w:lineRule="exact"/>
      <w:ind w:firstLine="240"/>
    </w:pPr>
    <w:rPr>
      <w:rFonts w:ascii="Times New Roman" w:eastAsia="Times New Roman" w:hAnsi="Times New Roman"/>
    </w:rPr>
  </w:style>
  <w:style w:type="paragraph" w:styleId="1b">
    <w:name w:val="toc 1"/>
    <w:basedOn w:val="a0"/>
    <w:next w:val="a0"/>
    <w:autoRedefine/>
    <w:uiPriority w:val="39"/>
    <w:unhideWhenUsed/>
    <w:qFormat/>
    <w:rsid w:val="007B52D7"/>
    <w:pPr>
      <w:tabs>
        <w:tab w:val="right" w:leader="dot" w:pos="10206"/>
      </w:tabs>
      <w:spacing w:after="100" w:line="240" w:lineRule="auto"/>
      <w:ind w:right="-285"/>
      <w:jc w:val="both"/>
    </w:pPr>
    <w:rPr>
      <w:rFonts w:ascii="Times New Roman" w:eastAsia="Times New Roman" w:hAnsi="Times New Roman" w:cs="Times New Roman"/>
      <w:noProof/>
      <w:sz w:val="24"/>
      <w:szCs w:val="20"/>
      <w:lang w:eastAsia="ru-RU"/>
    </w:rPr>
  </w:style>
  <w:style w:type="paragraph" w:styleId="af">
    <w:name w:val="header"/>
    <w:aliases w:val="ВерхКолонтитул,Знак22"/>
    <w:basedOn w:val="a0"/>
    <w:link w:val="af0"/>
    <w:unhideWhenUsed/>
    <w:rsid w:val="007B52D7"/>
    <w:pPr>
      <w:tabs>
        <w:tab w:val="center" w:pos="4677"/>
        <w:tab w:val="right" w:pos="9355"/>
      </w:tabs>
      <w:spacing w:after="0" w:line="240" w:lineRule="auto"/>
    </w:pPr>
    <w:rPr>
      <w:rFonts w:ascii="Times New Roman" w:eastAsia="Times New Roman" w:hAnsi="Times New Roman" w:cs="Times New Roman"/>
      <w:sz w:val="20"/>
      <w:szCs w:val="20"/>
      <w:lang w:eastAsia="ru-RU"/>
    </w:rPr>
  </w:style>
  <w:style w:type="character" w:customStyle="1" w:styleId="af0">
    <w:name w:val="Верхний колонтитул Знак"/>
    <w:aliases w:val="ВерхКолонтитул Знак,Знак22 Знак"/>
    <w:basedOn w:val="a1"/>
    <w:link w:val="af"/>
    <w:rsid w:val="007B52D7"/>
    <w:rPr>
      <w:rFonts w:ascii="Times New Roman" w:eastAsia="Times New Roman" w:hAnsi="Times New Roman" w:cs="Times New Roman"/>
      <w:sz w:val="20"/>
      <w:szCs w:val="20"/>
      <w:lang w:eastAsia="ru-RU"/>
    </w:rPr>
  </w:style>
  <w:style w:type="character" w:customStyle="1" w:styleId="af1">
    <w:name w:val="Основной текст с отступом Знак"/>
    <w:link w:val="af2"/>
    <w:locked/>
    <w:rsid w:val="007B52D7"/>
    <w:rPr>
      <w:rFonts w:ascii="Calibri" w:eastAsia="Calibri" w:hAnsi="Calibri"/>
      <w:lang w:eastAsia="ru-RU"/>
    </w:rPr>
  </w:style>
  <w:style w:type="paragraph" w:customStyle="1" w:styleId="1c">
    <w:name w:val="Основной текст с отступом1"/>
    <w:basedOn w:val="a0"/>
    <w:next w:val="af2"/>
    <w:rsid w:val="007B52D7"/>
    <w:pPr>
      <w:widowControl w:val="0"/>
      <w:autoSpaceDE w:val="0"/>
      <w:autoSpaceDN w:val="0"/>
      <w:adjustRightInd w:val="0"/>
      <w:spacing w:after="120" w:line="240" w:lineRule="auto"/>
      <w:ind w:left="283"/>
    </w:pPr>
    <w:rPr>
      <w:rFonts w:ascii="Calibri" w:eastAsia="Calibri" w:hAnsi="Calibri"/>
      <w:lang w:eastAsia="ru-RU"/>
    </w:rPr>
  </w:style>
  <w:style w:type="character" w:customStyle="1" w:styleId="1d">
    <w:name w:val="Основной текст с отступом Знак1"/>
    <w:basedOn w:val="a1"/>
    <w:rsid w:val="007B52D7"/>
    <w:rPr>
      <w:rFonts w:ascii="Times New Roman" w:eastAsia="Times New Roman" w:hAnsi="Times New Roman" w:cs="Times New Roman"/>
      <w:sz w:val="20"/>
      <w:szCs w:val="20"/>
      <w:lang w:eastAsia="ru-RU"/>
    </w:rPr>
  </w:style>
  <w:style w:type="paragraph" w:styleId="24">
    <w:name w:val="Body Text 2"/>
    <w:basedOn w:val="a0"/>
    <w:link w:val="25"/>
    <w:uiPriority w:val="99"/>
    <w:unhideWhenUsed/>
    <w:rsid w:val="007B52D7"/>
    <w:pPr>
      <w:spacing w:after="120" w:line="480" w:lineRule="auto"/>
    </w:pPr>
    <w:rPr>
      <w:rFonts w:ascii="Times New Roman" w:eastAsia="Times New Roman" w:hAnsi="Times New Roman" w:cs="Times New Roman"/>
      <w:sz w:val="20"/>
      <w:szCs w:val="20"/>
      <w:lang w:eastAsia="ru-RU"/>
    </w:rPr>
  </w:style>
  <w:style w:type="character" w:customStyle="1" w:styleId="25">
    <w:name w:val="Основной текст 2 Знак"/>
    <w:basedOn w:val="a1"/>
    <w:link w:val="24"/>
    <w:uiPriority w:val="99"/>
    <w:rsid w:val="007B52D7"/>
    <w:rPr>
      <w:rFonts w:ascii="Times New Roman" w:eastAsia="Times New Roman" w:hAnsi="Times New Roman" w:cs="Times New Roman"/>
      <w:sz w:val="20"/>
      <w:szCs w:val="20"/>
      <w:lang w:eastAsia="ru-RU"/>
    </w:rPr>
  </w:style>
  <w:style w:type="paragraph" w:styleId="51">
    <w:name w:val="toc 5"/>
    <w:basedOn w:val="a0"/>
    <w:next w:val="a0"/>
    <w:autoRedefine/>
    <w:uiPriority w:val="39"/>
    <w:unhideWhenUsed/>
    <w:rsid w:val="007B52D7"/>
    <w:pPr>
      <w:spacing w:after="100" w:line="240" w:lineRule="auto"/>
      <w:ind w:left="800"/>
    </w:pPr>
    <w:rPr>
      <w:rFonts w:ascii="Times New Roman" w:eastAsia="Times New Roman" w:hAnsi="Times New Roman" w:cs="Times New Roman"/>
      <w:sz w:val="24"/>
      <w:szCs w:val="20"/>
      <w:lang w:eastAsia="ru-RU"/>
    </w:rPr>
  </w:style>
  <w:style w:type="paragraph" w:customStyle="1" w:styleId="ConsCell">
    <w:name w:val="ConsCell"/>
    <w:uiPriority w:val="99"/>
    <w:rsid w:val="007B52D7"/>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af3">
    <w:name w:val="."/>
    <w:uiPriority w:val="99"/>
    <w:rsid w:val="007B52D7"/>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ConsNormal">
    <w:name w:val="ConsNormal"/>
    <w:uiPriority w:val="99"/>
    <w:rsid w:val="007B52D7"/>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styleId="af4">
    <w:name w:val="Strong"/>
    <w:qFormat/>
    <w:rsid w:val="007B52D7"/>
    <w:rPr>
      <w:b/>
      <w:bCs/>
    </w:rPr>
  </w:style>
  <w:style w:type="paragraph" w:customStyle="1" w:styleId="26">
    <w:name w:val="основной 2"/>
    <w:basedOn w:val="a0"/>
    <w:link w:val="27"/>
    <w:qFormat/>
    <w:rsid w:val="007B52D7"/>
    <w:pPr>
      <w:spacing w:after="0" w:line="240" w:lineRule="auto"/>
      <w:ind w:firstLine="567"/>
      <w:contextualSpacing/>
      <w:jc w:val="both"/>
    </w:pPr>
    <w:rPr>
      <w:rFonts w:ascii="Times New Roman" w:eastAsia="Times New Roman" w:hAnsi="Times New Roman" w:cs="Times New Roman"/>
      <w:color w:val="333333"/>
      <w:sz w:val="28"/>
      <w:szCs w:val="28"/>
      <w:lang w:eastAsia="ru-RU"/>
    </w:rPr>
  </w:style>
  <w:style w:type="character" w:customStyle="1" w:styleId="27">
    <w:name w:val="основной 2 Знак"/>
    <w:link w:val="26"/>
    <w:rsid w:val="007B52D7"/>
    <w:rPr>
      <w:rFonts w:ascii="Times New Roman" w:eastAsia="Times New Roman" w:hAnsi="Times New Roman" w:cs="Times New Roman"/>
      <w:color w:val="333333"/>
      <w:sz w:val="28"/>
      <w:szCs w:val="28"/>
      <w:lang w:eastAsia="ru-RU"/>
    </w:rPr>
  </w:style>
  <w:style w:type="paragraph" w:customStyle="1" w:styleId="af5">
    <w:name w:val="Основной"/>
    <w:basedOn w:val="a0"/>
    <w:link w:val="af6"/>
    <w:qFormat/>
    <w:rsid w:val="007B52D7"/>
    <w:pPr>
      <w:widowControl w:val="0"/>
      <w:spacing w:after="40" w:line="240" w:lineRule="auto"/>
      <w:ind w:firstLine="709"/>
      <w:jc w:val="both"/>
    </w:pPr>
    <w:rPr>
      <w:rFonts w:ascii="Times New Roman" w:eastAsia="Times New Roman" w:hAnsi="Times New Roman" w:cs="Times New Roman"/>
      <w:snapToGrid w:val="0"/>
      <w:sz w:val="24"/>
      <w:szCs w:val="24"/>
      <w:lang w:val="x-none" w:eastAsia="x-none"/>
    </w:rPr>
  </w:style>
  <w:style w:type="character" w:customStyle="1" w:styleId="af6">
    <w:name w:val="Основной Знак"/>
    <w:link w:val="af5"/>
    <w:rsid w:val="007B52D7"/>
    <w:rPr>
      <w:rFonts w:ascii="Times New Roman" w:eastAsia="Times New Roman" w:hAnsi="Times New Roman" w:cs="Times New Roman"/>
      <w:snapToGrid w:val="0"/>
      <w:sz w:val="24"/>
      <w:szCs w:val="24"/>
      <w:lang w:val="x-none" w:eastAsia="x-none"/>
    </w:rPr>
  </w:style>
  <w:style w:type="paragraph" w:customStyle="1" w:styleId="af7">
    <w:name w:val="Основной тект"/>
    <w:basedOn w:val="a0"/>
    <w:link w:val="af8"/>
    <w:rsid w:val="007B52D7"/>
    <w:pPr>
      <w:autoSpaceDE w:val="0"/>
      <w:autoSpaceDN w:val="0"/>
      <w:spacing w:after="0" w:line="240" w:lineRule="auto"/>
      <w:ind w:firstLine="851"/>
      <w:jc w:val="both"/>
    </w:pPr>
    <w:rPr>
      <w:rFonts w:ascii="Times New Roman" w:eastAsia="Times New Roman" w:hAnsi="Times New Roman" w:cs="Times New Roman"/>
      <w:sz w:val="28"/>
      <w:szCs w:val="28"/>
      <w:lang w:eastAsia="ru-RU"/>
    </w:rPr>
  </w:style>
  <w:style w:type="character" w:customStyle="1" w:styleId="af8">
    <w:name w:val="Основной тект Знак"/>
    <w:link w:val="af7"/>
    <w:rsid w:val="007B52D7"/>
    <w:rPr>
      <w:rFonts w:ascii="Times New Roman" w:eastAsia="Times New Roman" w:hAnsi="Times New Roman" w:cs="Times New Roman"/>
      <w:sz w:val="28"/>
      <w:szCs w:val="28"/>
      <w:lang w:eastAsia="ru-RU"/>
    </w:rPr>
  </w:style>
  <w:style w:type="paragraph" w:customStyle="1" w:styleId="af9">
    <w:name w:val="Основной текст ГД Знак Знак"/>
    <w:basedOn w:val="af2"/>
    <w:uiPriority w:val="99"/>
    <w:rsid w:val="007B52D7"/>
    <w:pPr>
      <w:spacing w:after="0" w:line="240" w:lineRule="auto"/>
      <w:ind w:left="0" w:firstLine="709"/>
      <w:jc w:val="both"/>
    </w:pPr>
    <w:rPr>
      <w:rFonts w:ascii="Times New Roman" w:eastAsia="Times New Roman" w:hAnsi="Times New Roman" w:cs="Times New Roman"/>
      <w:sz w:val="28"/>
      <w:szCs w:val="28"/>
    </w:rPr>
  </w:style>
  <w:style w:type="numbering" w:customStyle="1" w:styleId="110">
    <w:name w:val="Нет списка11"/>
    <w:next w:val="a3"/>
    <w:semiHidden/>
    <w:rsid w:val="007B52D7"/>
  </w:style>
  <w:style w:type="paragraph" w:customStyle="1" w:styleId="17">
    <w:name w:val="заголовок 1"/>
    <w:basedOn w:val="a0"/>
    <w:next w:val="a0"/>
    <w:link w:val="1e"/>
    <w:rsid w:val="007B52D7"/>
    <w:pPr>
      <w:keepNext/>
      <w:spacing w:after="0" w:line="240" w:lineRule="auto"/>
      <w:jc w:val="center"/>
      <w:outlineLvl w:val="0"/>
    </w:pPr>
    <w:rPr>
      <w:rFonts w:ascii="Peterburg" w:eastAsia="Times New Roman" w:hAnsi="Peterburg" w:cs="Times New Roman"/>
      <w:sz w:val="28"/>
      <w:szCs w:val="20"/>
      <w:lang w:eastAsia="ru-RU"/>
    </w:rPr>
  </w:style>
  <w:style w:type="character" w:customStyle="1" w:styleId="1f">
    <w:name w:val="Основной текст Знак1"/>
    <w:aliases w:val="bt Знак,Òàáë òåêñò Знак,Основной текст Знак Знак,Знак1 Знак Знак, Знак1 Знак Знак"/>
    <w:uiPriority w:val="99"/>
    <w:rsid w:val="007B52D7"/>
    <w:rPr>
      <w:lang w:val="ru-RU" w:eastAsia="ru-RU" w:bidi="ar-SA"/>
    </w:rPr>
  </w:style>
  <w:style w:type="paragraph" w:styleId="33">
    <w:name w:val="Body Text Indent 3"/>
    <w:basedOn w:val="a0"/>
    <w:link w:val="34"/>
    <w:rsid w:val="007B52D7"/>
    <w:pPr>
      <w:spacing w:after="120" w:line="240" w:lineRule="auto"/>
      <w:ind w:left="283"/>
    </w:pPr>
    <w:rPr>
      <w:rFonts w:ascii="Times New Roman" w:eastAsia="Times New Roman" w:hAnsi="Times New Roman" w:cs="Times New Roman"/>
      <w:sz w:val="16"/>
      <w:szCs w:val="16"/>
      <w:lang w:eastAsia="ru-RU"/>
    </w:rPr>
  </w:style>
  <w:style w:type="character" w:customStyle="1" w:styleId="34">
    <w:name w:val="Основной текст с отступом 3 Знак"/>
    <w:basedOn w:val="a1"/>
    <w:link w:val="33"/>
    <w:rsid w:val="007B52D7"/>
    <w:rPr>
      <w:rFonts w:ascii="Times New Roman" w:eastAsia="Times New Roman" w:hAnsi="Times New Roman" w:cs="Times New Roman"/>
      <w:sz w:val="16"/>
      <w:szCs w:val="16"/>
      <w:lang w:eastAsia="ru-RU"/>
    </w:rPr>
  </w:style>
  <w:style w:type="paragraph" w:styleId="35">
    <w:name w:val="Body Text 3"/>
    <w:basedOn w:val="a0"/>
    <w:link w:val="36"/>
    <w:uiPriority w:val="99"/>
    <w:rsid w:val="007B52D7"/>
    <w:pPr>
      <w:spacing w:after="120" w:line="240" w:lineRule="auto"/>
    </w:pPr>
    <w:rPr>
      <w:rFonts w:ascii="Times New Roman" w:eastAsia="Times New Roman" w:hAnsi="Times New Roman" w:cs="Times New Roman"/>
      <w:sz w:val="16"/>
      <w:szCs w:val="16"/>
      <w:lang w:eastAsia="ru-RU"/>
    </w:rPr>
  </w:style>
  <w:style w:type="character" w:customStyle="1" w:styleId="36">
    <w:name w:val="Основной текст 3 Знак"/>
    <w:basedOn w:val="a1"/>
    <w:link w:val="35"/>
    <w:uiPriority w:val="99"/>
    <w:rsid w:val="007B52D7"/>
    <w:rPr>
      <w:rFonts w:ascii="Times New Roman" w:eastAsia="Times New Roman" w:hAnsi="Times New Roman" w:cs="Times New Roman"/>
      <w:sz w:val="16"/>
      <w:szCs w:val="16"/>
      <w:lang w:eastAsia="ru-RU"/>
    </w:rPr>
  </w:style>
  <w:style w:type="character" w:styleId="afa">
    <w:name w:val="Emphasis"/>
    <w:qFormat/>
    <w:rsid w:val="007B52D7"/>
    <w:rPr>
      <w:i/>
    </w:rPr>
  </w:style>
  <w:style w:type="paragraph" w:customStyle="1" w:styleId="Web1">
    <w:name w:val="Обычный (Web)1"/>
    <w:basedOn w:val="a0"/>
    <w:uiPriority w:val="99"/>
    <w:rsid w:val="007B52D7"/>
    <w:pPr>
      <w:spacing w:before="100" w:beforeAutospacing="1" w:after="100" w:afterAutospacing="1" w:line="240" w:lineRule="auto"/>
      <w:ind w:left="480" w:right="240"/>
      <w:jc w:val="both"/>
    </w:pPr>
    <w:rPr>
      <w:rFonts w:ascii="Verdana" w:eastAsia="Arial Unicode MS" w:hAnsi="Verdana" w:cs="Arial Unicode MS"/>
      <w:color w:val="000000"/>
      <w:sz w:val="16"/>
      <w:szCs w:val="16"/>
      <w:lang w:eastAsia="ru-RU"/>
    </w:rPr>
  </w:style>
  <w:style w:type="paragraph" w:styleId="afb">
    <w:name w:val="Document Map"/>
    <w:basedOn w:val="a0"/>
    <w:link w:val="afc"/>
    <w:uiPriority w:val="99"/>
    <w:rsid w:val="007B52D7"/>
    <w:pPr>
      <w:shd w:val="clear" w:color="auto" w:fill="000080"/>
      <w:spacing w:after="0" w:line="240" w:lineRule="auto"/>
    </w:pPr>
    <w:rPr>
      <w:rFonts w:ascii="Tahoma" w:eastAsia="Times New Roman" w:hAnsi="Tahoma" w:cs="Tahoma"/>
      <w:sz w:val="20"/>
      <w:szCs w:val="20"/>
      <w:lang w:eastAsia="ru-RU"/>
    </w:rPr>
  </w:style>
  <w:style w:type="character" w:customStyle="1" w:styleId="afc">
    <w:name w:val="Схема документа Знак"/>
    <w:basedOn w:val="a1"/>
    <w:link w:val="afb"/>
    <w:uiPriority w:val="99"/>
    <w:rsid w:val="007B52D7"/>
    <w:rPr>
      <w:rFonts w:ascii="Tahoma" w:eastAsia="Times New Roman" w:hAnsi="Tahoma" w:cs="Tahoma"/>
      <w:sz w:val="20"/>
      <w:szCs w:val="20"/>
      <w:shd w:val="clear" w:color="auto" w:fill="000080"/>
      <w:lang w:eastAsia="ru-RU"/>
    </w:rPr>
  </w:style>
  <w:style w:type="paragraph" w:styleId="afd">
    <w:name w:val="Normal (Web)"/>
    <w:basedOn w:val="a0"/>
    <w:link w:val="afe"/>
    <w:uiPriority w:val="99"/>
    <w:rsid w:val="007B52D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91">
    <w:name w:val="toc 9"/>
    <w:basedOn w:val="a0"/>
    <w:next w:val="a0"/>
    <w:autoRedefine/>
    <w:uiPriority w:val="39"/>
    <w:rsid w:val="007B52D7"/>
    <w:pPr>
      <w:spacing w:after="0" w:line="240" w:lineRule="auto"/>
      <w:ind w:left="1600"/>
    </w:pPr>
    <w:rPr>
      <w:rFonts w:ascii="Times New Roman" w:eastAsia="Times New Roman" w:hAnsi="Times New Roman" w:cs="Times New Roman"/>
      <w:sz w:val="20"/>
      <w:szCs w:val="20"/>
      <w:lang w:eastAsia="ru-RU"/>
    </w:rPr>
  </w:style>
  <w:style w:type="paragraph" w:styleId="28">
    <w:name w:val="Body Text Indent 2"/>
    <w:basedOn w:val="a0"/>
    <w:link w:val="29"/>
    <w:uiPriority w:val="99"/>
    <w:rsid w:val="007B52D7"/>
    <w:pPr>
      <w:spacing w:after="120" w:line="480" w:lineRule="auto"/>
      <w:ind w:left="283"/>
    </w:pPr>
    <w:rPr>
      <w:rFonts w:ascii="Times New Roman" w:eastAsia="Times New Roman" w:hAnsi="Times New Roman" w:cs="Times New Roman"/>
      <w:sz w:val="24"/>
      <w:szCs w:val="24"/>
      <w:lang w:eastAsia="ru-RU"/>
    </w:rPr>
  </w:style>
  <w:style w:type="character" w:customStyle="1" w:styleId="29">
    <w:name w:val="Основной текст с отступом 2 Знак"/>
    <w:basedOn w:val="a1"/>
    <w:link w:val="28"/>
    <w:uiPriority w:val="99"/>
    <w:rsid w:val="007B52D7"/>
    <w:rPr>
      <w:rFonts w:ascii="Times New Roman" w:eastAsia="Times New Roman" w:hAnsi="Times New Roman" w:cs="Times New Roman"/>
      <w:sz w:val="24"/>
      <w:szCs w:val="24"/>
      <w:lang w:eastAsia="ru-RU"/>
    </w:rPr>
  </w:style>
  <w:style w:type="paragraph" w:customStyle="1" w:styleId="aff">
    <w:name w:val="Знак"/>
    <w:basedOn w:val="a0"/>
    <w:rsid w:val="007B52D7"/>
    <w:pPr>
      <w:spacing w:after="0" w:line="240" w:lineRule="auto"/>
    </w:pPr>
    <w:rPr>
      <w:rFonts w:ascii="Verdana" w:eastAsia="Times New Roman" w:hAnsi="Verdana" w:cs="Verdana"/>
      <w:sz w:val="20"/>
      <w:szCs w:val="20"/>
      <w:lang w:val="en-US"/>
    </w:rPr>
  </w:style>
  <w:style w:type="paragraph" w:customStyle="1" w:styleId="220">
    <w:name w:val="Основной текст 22"/>
    <w:basedOn w:val="a0"/>
    <w:uiPriority w:val="99"/>
    <w:rsid w:val="007B52D7"/>
    <w:pPr>
      <w:overflowPunct w:val="0"/>
      <w:autoSpaceDE w:val="0"/>
      <w:autoSpaceDN w:val="0"/>
      <w:adjustRightInd w:val="0"/>
      <w:spacing w:after="120" w:line="240" w:lineRule="auto"/>
      <w:ind w:firstLine="709"/>
      <w:jc w:val="both"/>
      <w:textAlignment w:val="baseline"/>
    </w:pPr>
    <w:rPr>
      <w:rFonts w:ascii="Times New Roman" w:eastAsia="Times New Roman" w:hAnsi="Times New Roman" w:cs="Times New Roman"/>
      <w:sz w:val="28"/>
      <w:szCs w:val="20"/>
      <w:lang w:eastAsia="ru-RU"/>
    </w:rPr>
  </w:style>
  <w:style w:type="paragraph" w:customStyle="1" w:styleId="100">
    <w:name w:val="Стиль10"/>
    <w:basedOn w:val="1"/>
    <w:autoRedefine/>
    <w:uiPriority w:val="99"/>
    <w:rsid w:val="007B52D7"/>
  </w:style>
  <w:style w:type="paragraph" w:customStyle="1" w:styleId="111">
    <w:name w:val="Стиль11"/>
    <w:basedOn w:val="1"/>
    <w:autoRedefine/>
    <w:uiPriority w:val="99"/>
    <w:rsid w:val="007B52D7"/>
  </w:style>
  <w:style w:type="paragraph" w:customStyle="1" w:styleId="130">
    <w:name w:val="Стиль13"/>
    <w:basedOn w:val="1"/>
    <w:autoRedefine/>
    <w:uiPriority w:val="99"/>
    <w:rsid w:val="007B52D7"/>
  </w:style>
  <w:style w:type="paragraph" w:customStyle="1" w:styleId="140">
    <w:name w:val="Стиль14"/>
    <w:basedOn w:val="1"/>
    <w:autoRedefine/>
    <w:uiPriority w:val="99"/>
    <w:rsid w:val="007B52D7"/>
  </w:style>
  <w:style w:type="paragraph" w:customStyle="1" w:styleId="160">
    <w:name w:val="Стиль16"/>
    <w:basedOn w:val="1"/>
    <w:autoRedefine/>
    <w:uiPriority w:val="99"/>
    <w:rsid w:val="007B52D7"/>
  </w:style>
  <w:style w:type="paragraph" w:customStyle="1" w:styleId="170">
    <w:name w:val="Стиль17"/>
    <w:basedOn w:val="1"/>
    <w:autoRedefine/>
    <w:uiPriority w:val="99"/>
    <w:rsid w:val="007B52D7"/>
  </w:style>
  <w:style w:type="paragraph" w:customStyle="1" w:styleId="180">
    <w:name w:val="Стиль18"/>
    <w:basedOn w:val="1"/>
    <w:autoRedefine/>
    <w:uiPriority w:val="99"/>
    <w:rsid w:val="007B52D7"/>
  </w:style>
  <w:style w:type="paragraph" w:customStyle="1" w:styleId="190">
    <w:name w:val="Стиль19"/>
    <w:basedOn w:val="20"/>
    <w:autoRedefine/>
    <w:uiPriority w:val="99"/>
    <w:rsid w:val="007B52D7"/>
  </w:style>
  <w:style w:type="paragraph" w:styleId="aff0">
    <w:name w:val="List"/>
    <w:basedOn w:val="a0"/>
    <w:uiPriority w:val="99"/>
    <w:rsid w:val="007B52D7"/>
    <w:pPr>
      <w:spacing w:after="0" w:line="240" w:lineRule="auto"/>
      <w:ind w:left="283" w:hanging="283"/>
    </w:pPr>
    <w:rPr>
      <w:rFonts w:ascii="Times New Roman" w:eastAsia="Times New Roman" w:hAnsi="Times New Roman" w:cs="Times New Roman"/>
      <w:b/>
      <w:sz w:val="28"/>
      <w:szCs w:val="20"/>
      <w:lang w:eastAsia="ru-RU"/>
    </w:rPr>
  </w:style>
  <w:style w:type="paragraph" w:customStyle="1" w:styleId="1f0">
    <w:name w:val="Обычный1"/>
    <w:rsid w:val="007B52D7"/>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112">
    <w:name w:val="Обычный11"/>
    <w:link w:val="Normal"/>
    <w:uiPriority w:val="99"/>
    <w:rsid w:val="007B52D7"/>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aff1">
    <w:name w:val="Заголовок"/>
    <w:basedOn w:val="4"/>
    <w:next w:val="af2"/>
    <w:uiPriority w:val="99"/>
    <w:rsid w:val="007B52D7"/>
    <w:pPr>
      <w:keepLines w:val="0"/>
      <w:spacing w:before="240" w:after="60" w:line="240" w:lineRule="auto"/>
      <w:jc w:val="center"/>
    </w:pPr>
    <w:rPr>
      <w:rFonts w:ascii="Times New Roman" w:eastAsia="Times New Roman" w:hAnsi="Times New Roman" w:cs="Times New Roman"/>
      <w:b w:val="0"/>
      <w:iCs w:val="0"/>
      <w:color w:val="auto"/>
      <w:sz w:val="32"/>
      <w:szCs w:val="32"/>
      <w:lang w:val="x-none" w:eastAsia="x-none"/>
    </w:rPr>
  </w:style>
  <w:style w:type="paragraph" w:customStyle="1" w:styleId="aff2">
    <w:name w:val="Стиль По ширине"/>
    <w:basedOn w:val="a0"/>
    <w:uiPriority w:val="99"/>
    <w:rsid w:val="007B52D7"/>
    <w:pPr>
      <w:spacing w:after="0" w:line="240" w:lineRule="auto"/>
      <w:jc w:val="both"/>
    </w:pPr>
    <w:rPr>
      <w:rFonts w:ascii="Times New Roman" w:eastAsia="Times New Roman" w:hAnsi="Times New Roman" w:cs="Times New Roman"/>
      <w:sz w:val="28"/>
      <w:szCs w:val="20"/>
      <w:lang w:eastAsia="ru-RU"/>
    </w:rPr>
  </w:style>
  <w:style w:type="paragraph" w:customStyle="1" w:styleId="Default">
    <w:name w:val="Default"/>
    <w:uiPriority w:val="99"/>
    <w:rsid w:val="007B52D7"/>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Pa24">
    <w:name w:val="Pa24"/>
    <w:basedOn w:val="Default"/>
    <w:next w:val="Default"/>
    <w:uiPriority w:val="99"/>
    <w:rsid w:val="007B52D7"/>
  </w:style>
  <w:style w:type="paragraph" w:customStyle="1" w:styleId="Pa11">
    <w:name w:val="Pa11"/>
    <w:basedOn w:val="Default"/>
    <w:next w:val="Default"/>
    <w:uiPriority w:val="99"/>
    <w:rsid w:val="007B52D7"/>
  </w:style>
  <w:style w:type="paragraph" w:customStyle="1" w:styleId="Pa3">
    <w:name w:val="Pa3"/>
    <w:basedOn w:val="Default"/>
    <w:next w:val="Default"/>
    <w:uiPriority w:val="99"/>
    <w:rsid w:val="007B52D7"/>
  </w:style>
  <w:style w:type="paragraph" w:customStyle="1" w:styleId="Pa16">
    <w:name w:val="Pa16"/>
    <w:basedOn w:val="Default"/>
    <w:next w:val="Default"/>
    <w:uiPriority w:val="99"/>
    <w:rsid w:val="007B52D7"/>
  </w:style>
  <w:style w:type="paragraph" w:customStyle="1" w:styleId="text">
    <w:name w:val="text"/>
    <w:basedOn w:val="a0"/>
    <w:uiPriority w:val="99"/>
    <w:rsid w:val="007B52D7"/>
    <w:pPr>
      <w:spacing w:before="38" w:after="0" w:line="240" w:lineRule="auto"/>
      <w:ind w:firstLine="720"/>
    </w:pPr>
    <w:rPr>
      <w:rFonts w:ascii="Times New Roman" w:eastAsia="Times New Roman" w:hAnsi="Times New Roman" w:cs="Times New Roman"/>
      <w:sz w:val="20"/>
      <w:szCs w:val="20"/>
      <w:lang w:eastAsia="ru-RU"/>
    </w:rPr>
  </w:style>
  <w:style w:type="paragraph" w:customStyle="1" w:styleId="textdict">
    <w:name w:val="text_dict"/>
    <w:basedOn w:val="a0"/>
    <w:uiPriority w:val="99"/>
    <w:rsid w:val="007B52D7"/>
    <w:pPr>
      <w:spacing w:before="100" w:beforeAutospacing="1" w:after="100" w:afterAutospacing="1" w:line="240" w:lineRule="auto"/>
      <w:ind w:firstLine="502"/>
      <w:jc w:val="both"/>
    </w:pPr>
    <w:rPr>
      <w:rFonts w:ascii="Verdana" w:eastAsia="Times New Roman" w:hAnsi="Verdana" w:cs="Times New Roman"/>
      <w:sz w:val="20"/>
      <w:szCs w:val="20"/>
      <w:lang w:eastAsia="ru-RU"/>
    </w:rPr>
  </w:style>
  <w:style w:type="paragraph" w:customStyle="1" w:styleId="H4">
    <w:name w:val="H4"/>
    <w:basedOn w:val="a0"/>
    <w:next w:val="a0"/>
    <w:uiPriority w:val="99"/>
    <w:rsid w:val="007B52D7"/>
    <w:pPr>
      <w:keepNext/>
      <w:spacing w:before="100" w:after="100" w:line="240" w:lineRule="auto"/>
      <w:outlineLvl w:val="4"/>
    </w:pPr>
    <w:rPr>
      <w:rFonts w:ascii="Times New Roman" w:eastAsia="Times New Roman" w:hAnsi="Times New Roman" w:cs="Times New Roman"/>
      <w:b/>
      <w:snapToGrid w:val="0"/>
      <w:sz w:val="24"/>
      <w:szCs w:val="20"/>
      <w:lang w:eastAsia="ru-RU"/>
    </w:rPr>
  </w:style>
  <w:style w:type="paragraph" w:styleId="z-">
    <w:name w:val="HTML Top of Form"/>
    <w:basedOn w:val="a0"/>
    <w:next w:val="a0"/>
    <w:link w:val="z-0"/>
    <w:hidden/>
    <w:rsid w:val="007B52D7"/>
    <w:pPr>
      <w:pBdr>
        <w:bottom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0">
    <w:name w:val="z-Начало формы Знак"/>
    <w:basedOn w:val="a1"/>
    <w:link w:val="z-"/>
    <w:rsid w:val="007B52D7"/>
    <w:rPr>
      <w:rFonts w:ascii="Arial" w:eastAsia="Times New Roman" w:hAnsi="Arial" w:cs="Arial"/>
      <w:vanish/>
      <w:sz w:val="16"/>
      <w:szCs w:val="16"/>
      <w:lang w:eastAsia="ru-RU"/>
    </w:rPr>
  </w:style>
  <w:style w:type="paragraph" w:styleId="z-1">
    <w:name w:val="HTML Bottom of Form"/>
    <w:basedOn w:val="a0"/>
    <w:next w:val="a0"/>
    <w:link w:val="z-2"/>
    <w:hidden/>
    <w:rsid w:val="007B52D7"/>
    <w:pPr>
      <w:pBdr>
        <w:top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2">
    <w:name w:val="z-Конец формы Знак"/>
    <w:basedOn w:val="a1"/>
    <w:link w:val="z-1"/>
    <w:rsid w:val="007B52D7"/>
    <w:rPr>
      <w:rFonts w:ascii="Arial" w:eastAsia="Times New Roman" w:hAnsi="Arial" w:cs="Arial"/>
      <w:vanish/>
      <w:sz w:val="16"/>
      <w:szCs w:val="16"/>
      <w:lang w:eastAsia="ru-RU"/>
    </w:rPr>
  </w:style>
  <w:style w:type="paragraph" w:customStyle="1" w:styleId="sl0">
    <w:name w:val="sl0"/>
    <w:basedOn w:val="a0"/>
    <w:uiPriority w:val="99"/>
    <w:rsid w:val="007B52D7"/>
    <w:pPr>
      <w:spacing w:before="100" w:beforeAutospacing="1" w:after="100" w:afterAutospacing="1" w:line="240" w:lineRule="auto"/>
    </w:pPr>
    <w:rPr>
      <w:rFonts w:ascii="Verdana" w:eastAsia="Times New Roman" w:hAnsi="Verdana" w:cs="Times New Roman"/>
      <w:b/>
      <w:bCs/>
      <w:color w:val="FF0000"/>
      <w:sz w:val="20"/>
      <w:szCs w:val="20"/>
      <w:lang w:eastAsia="ru-RU"/>
    </w:rPr>
  </w:style>
  <w:style w:type="paragraph" w:styleId="aff3">
    <w:name w:val="footnote text"/>
    <w:basedOn w:val="a0"/>
    <w:link w:val="aff4"/>
    <w:uiPriority w:val="99"/>
    <w:rsid w:val="007B52D7"/>
    <w:pPr>
      <w:spacing w:after="0" w:line="240" w:lineRule="auto"/>
    </w:pPr>
    <w:rPr>
      <w:rFonts w:ascii="Times New Roman" w:eastAsia="Times New Roman" w:hAnsi="Times New Roman" w:cs="Times New Roman"/>
      <w:sz w:val="20"/>
      <w:szCs w:val="20"/>
      <w:lang w:eastAsia="ru-RU"/>
    </w:rPr>
  </w:style>
  <w:style w:type="character" w:customStyle="1" w:styleId="aff4">
    <w:name w:val="Текст сноски Знак"/>
    <w:basedOn w:val="a1"/>
    <w:link w:val="aff3"/>
    <w:uiPriority w:val="99"/>
    <w:rsid w:val="007B52D7"/>
    <w:rPr>
      <w:rFonts w:ascii="Times New Roman" w:eastAsia="Times New Roman" w:hAnsi="Times New Roman" w:cs="Times New Roman"/>
      <w:sz w:val="20"/>
      <w:szCs w:val="20"/>
      <w:lang w:eastAsia="ru-RU"/>
    </w:rPr>
  </w:style>
  <w:style w:type="paragraph" w:customStyle="1" w:styleId="aff5">
    <w:name w:val="Мой стиль"/>
    <w:basedOn w:val="a0"/>
    <w:uiPriority w:val="99"/>
    <w:rsid w:val="007B52D7"/>
    <w:pPr>
      <w:spacing w:after="0" w:line="240" w:lineRule="auto"/>
      <w:ind w:left="-57" w:firstLine="567"/>
      <w:jc w:val="both"/>
    </w:pPr>
    <w:rPr>
      <w:rFonts w:ascii="Times New Roman" w:eastAsia="Times New Roman" w:hAnsi="Times New Roman" w:cs="Times New Roman"/>
      <w:sz w:val="24"/>
      <w:szCs w:val="24"/>
      <w:lang w:eastAsia="ru-RU"/>
    </w:rPr>
  </w:style>
  <w:style w:type="paragraph" w:customStyle="1" w:styleId="2a">
    <w:name w:val="Знак Знак Знак2 Знак"/>
    <w:basedOn w:val="a0"/>
    <w:uiPriority w:val="99"/>
    <w:rsid w:val="007B52D7"/>
    <w:pPr>
      <w:widowControl w:val="0"/>
      <w:adjustRightInd w:val="0"/>
      <w:spacing w:after="0" w:line="360" w:lineRule="atLeast"/>
      <w:jc w:val="both"/>
      <w:textAlignment w:val="baseline"/>
    </w:pPr>
    <w:rPr>
      <w:rFonts w:ascii="Verdana" w:eastAsia="PMingLiU" w:hAnsi="Verdana" w:cs="Verdana"/>
      <w:sz w:val="20"/>
      <w:szCs w:val="20"/>
      <w:lang w:val="en-US"/>
    </w:rPr>
  </w:style>
  <w:style w:type="character" w:customStyle="1" w:styleId="310">
    <w:name w:val="Заголовок 3 Знак1"/>
    <w:aliases w:val="ПодЗаголовок Знак1"/>
    <w:rsid w:val="007B52D7"/>
    <w:rPr>
      <w:rFonts w:ascii="Arial" w:eastAsia="Times New Roman" w:hAnsi="Arial" w:cs="Times New Roman"/>
      <w:b/>
      <w:bCs/>
      <w:sz w:val="26"/>
      <w:szCs w:val="26"/>
      <w:lang w:val="x-none" w:eastAsia="x-none"/>
    </w:rPr>
  </w:style>
  <w:style w:type="paragraph" w:customStyle="1" w:styleId="1f1">
    <w:name w:val="Знак1 Знак Знак Знак"/>
    <w:basedOn w:val="a0"/>
    <w:uiPriority w:val="99"/>
    <w:rsid w:val="007B52D7"/>
    <w:pPr>
      <w:spacing w:after="0" w:line="240" w:lineRule="auto"/>
    </w:pPr>
    <w:rPr>
      <w:rFonts w:ascii="Verdana" w:eastAsia="Times New Roman" w:hAnsi="Verdana" w:cs="Verdana"/>
      <w:sz w:val="20"/>
      <w:szCs w:val="20"/>
      <w:lang w:val="en-US"/>
    </w:rPr>
  </w:style>
  <w:style w:type="character" w:customStyle="1" w:styleId="1f2">
    <w:name w:val="Верхний колонтитул Знак1"/>
    <w:aliases w:val="ВерхКолонтитул Знак1,Знак22 Знак1"/>
    <w:uiPriority w:val="99"/>
    <w:semiHidden/>
    <w:rsid w:val="007B52D7"/>
    <w:rPr>
      <w:rFonts w:ascii="Times New Roman" w:eastAsia="Times New Roman" w:hAnsi="Times New Roman" w:cs="Times New Roman"/>
      <w:sz w:val="24"/>
      <w:szCs w:val="24"/>
      <w:lang w:eastAsia="ru-RU"/>
    </w:rPr>
  </w:style>
  <w:style w:type="paragraph" w:customStyle="1" w:styleId="ConsTitle">
    <w:name w:val="ConsTitle"/>
    <w:uiPriority w:val="99"/>
    <w:rsid w:val="007B52D7"/>
    <w:pPr>
      <w:widowControl w:val="0"/>
      <w:spacing w:after="0" w:line="240" w:lineRule="auto"/>
    </w:pPr>
    <w:rPr>
      <w:rFonts w:ascii="Arial" w:eastAsia="Times New Roman" w:hAnsi="Arial" w:cs="Times New Roman"/>
      <w:b/>
      <w:snapToGrid w:val="0"/>
      <w:sz w:val="16"/>
      <w:szCs w:val="20"/>
      <w:lang w:eastAsia="ru-RU"/>
    </w:rPr>
  </w:style>
  <w:style w:type="paragraph" w:customStyle="1" w:styleId="6">
    <w:name w:val="Стиль6"/>
    <w:basedOn w:val="7"/>
    <w:autoRedefine/>
    <w:uiPriority w:val="99"/>
    <w:rsid w:val="007B52D7"/>
    <w:pPr>
      <w:numPr>
        <w:numId w:val="1"/>
      </w:numPr>
      <w:tabs>
        <w:tab w:val="clear" w:pos="720"/>
      </w:tabs>
      <w:ind w:left="0" w:firstLine="0"/>
    </w:pPr>
  </w:style>
  <w:style w:type="paragraph" w:customStyle="1" w:styleId="xl29">
    <w:name w:val="xl29"/>
    <w:basedOn w:val="a0"/>
    <w:uiPriority w:val="99"/>
    <w:rsid w:val="007B52D7"/>
    <w:pPr>
      <w:spacing w:before="100" w:after="100" w:line="240" w:lineRule="auto"/>
      <w:jc w:val="center"/>
    </w:pPr>
    <w:rPr>
      <w:rFonts w:ascii="Times New Roman" w:eastAsia="Arial Unicode MS" w:hAnsi="Times New Roman" w:cs="Times New Roman"/>
      <w:sz w:val="24"/>
      <w:szCs w:val="20"/>
      <w:lang w:eastAsia="ru-RU"/>
    </w:rPr>
  </w:style>
  <w:style w:type="paragraph" w:customStyle="1" w:styleId="44">
    <w:name w:val="заголовок 4"/>
    <w:basedOn w:val="a0"/>
    <w:next w:val="a0"/>
    <w:uiPriority w:val="99"/>
    <w:rsid w:val="007B52D7"/>
    <w:pPr>
      <w:keepNext/>
      <w:widowControl w:val="0"/>
      <w:spacing w:after="0" w:line="240" w:lineRule="auto"/>
      <w:jc w:val="both"/>
    </w:pPr>
    <w:rPr>
      <w:rFonts w:ascii="Times New Roman" w:eastAsia="Times New Roman" w:hAnsi="Times New Roman" w:cs="Times New Roman"/>
      <w:sz w:val="24"/>
      <w:szCs w:val="20"/>
      <w:lang w:eastAsia="ru-RU"/>
    </w:rPr>
  </w:style>
  <w:style w:type="character" w:styleId="aff6">
    <w:name w:val="FollowedHyperlink"/>
    <w:uiPriority w:val="99"/>
    <w:rsid w:val="007B52D7"/>
    <w:rPr>
      <w:color w:val="800080"/>
      <w:u w:val="single"/>
    </w:rPr>
  </w:style>
  <w:style w:type="paragraph" w:customStyle="1" w:styleId="45">
    <w:name w:val="Стиль Заголовок 4 + влево"/>
    <w:basedOn w:val="4"/>
    <w:autoRedefine/>
    <w:uiPriority w:val="99"/>
    <w:rsid w:val="007B52D7"/>
    <w:pPr>
      <w:keepLines w:val="0"/>
      <w:spacing w:before="240" w:after="60" w:line="240" w:lineRule="auto"/>
    </w:pPr>
    <w:rPr>
      <w:rFonts w:ascii="Times New Roman" w:eastAsia="Times New Roman" w:hAnsi="Times New Roman" w:cs="Times New Roman"/>
      <w:i w:val="0"/>
      <w:iCs w:val="0"/>
      <w:color w:val="auto"/>
      <w:sz w:val="28"/>
      <w:szCs w:val="28"/>
      <w:u w:val="single"/>
      <w:lang w:val="x-none" w:eastAsia="x-none"/>
    </w:rPr>
  </w:style>
  <w:style w:type="paragraph" w:customStyle="1" w:styleId="consnormal0">
    <w:name w:val="consnormal"/>
    <w:uiPriority w:val="99"/>
    <w:rsid w:val="007B52D7"/>
    <w:pPr>
      <w:spacing w:after="0" w:line="240" w:lineRule="auto"/>
      <w:ind w:right="19772" w:firstLine="720"/>
    </w:pPr>
    <w:rPr>
      <w:rFonts w:ascii="Arial" w:eastAsia="Times New Roman" w:hAnsi="Arial" w:cs="Arial"/>
      <w:sz w:val="20"/>
      <w:szCs w:val="20"/>
      <w:lang w:eastAsia="ru-RU"/>
    </w:rPr>
  </w:style>
  <w:style w:type="paragraph" w:customStyle="1" w:styleId="212">
    <w:name w:val="Основной текст с отступом 21"/>
    <w:basedOn w:val="a0"/>
    <w:uiPriority w:val="99"/>
    <w:rsid w:val="007B52D7"/>
    <w:pPr>
      <w:suppressAutoHyphens/>
      <w:spacing w:after="0" w:line="240" w:lineRule="auto"/>
      <w:ind w:firstLine="567"/>
      <w:jc w:val="center"/>
    </w:pPr>
    <w:rPr>
      <w:rFonts w:ascii="Times New Roman" w:eastAsia="Times New Roman" w:hAnsi="Times New Roman" w:cs="Times New Roman"/>
      <w:b/>
      <w:sz w:val="32"/>
      <w:szCs w:val="20"/>
      <w:lang w:eastAsia="ar-SA"/>
    </w:rPr>
  </w:style>
  <w:style w:type="paragraph" w:customStyle="1" w:styleId="Sf13">
    <w:name w:val="Основной текст с отSf1тупом 3"/>
    <w:basedOn w:val="a0"/>
    <w:link w:val="Sf130"/>
    <w:rsid w:val="007B52D7"/>
    <w:pPr>
      <w:widowControl w:val="0"/>
      <w:spacing w:after="0" w:line="240" w:lineRule="auto"/>
      <w:ind w:firstLine="709"/>
      <w:jc w:val="both"/>
    </w:pPr>
    <w:rPr>
      <w:rFonts w:ascii="Times New Roman" w:eastAsia="Times New Roman" w:hAnsi="Times New Roman" w:cs="Times New Roman"/>
      <w:snapToGrid w:val="0"/>
      <w:sz w:val="28"/>
      <w:szCs w:val="20"/>
      <w:lang w:val="x-none" w:eastAsia="x-none"/>
    </w:rPr>
  </w:style>
  <w:style w:type="paragraph" w:customStyle="1" w:styleId="aff7">
    <w:name w:val="Цель"/>
    <w:basedOn w:val="a0"/>
    <w:next w:val="aa"/>
    <w:uiPriority w:val="99"/>
    <w:rsid w:val="007B52D7"/>
    <w:pPr>
      <w:spacing w:before="220" w:after="220" w:line="220" w:lineRule="atLeast"/>
      <w:ind w:firstLine="851"/>
      <w:jc w:val="both"/>
    </w:pPr>
    <w:rPr>
      <w:rFonts w:ascii="Times New Roman" w:eastAsia="Times New Roman" w:hAnsi="Times New Roman" w:cs="Times New Roman"/>
      <w:sz w:val="20"/>
      <w:szCs w:val="20"/>
    </w:rPr>
  </w:style>
  <w:style w:type="paragraph" w:customStyle="1" w:styleId="BodyText21">
    <w:name w:val="Body Text 21"/>
    <w:basedOn w:val="a0"/>
    <w:uiPriority w:val="99"/>
    <w:rsid w:val="007B52D7"/>
    <w:pPr>
      <w:overflowPunct w:val="0"/>
      <w:autoSpaceDE w:val="0"/>
      <w:autoSpaceDN w:val="0"/>
      <w:adjustRightInd w:val="0"/>
      <w:spacing w:before="120" w:after="120" w:line="240" w:lineRule="auto"/>
      <w:ind w:firstLine="709"/>
      <w:jc w:val="both"/>
    </w:pPr>
    <w:rPr>
      <w:rFonts w:ascii="Times New Roman" w:eastAsia="Times New Roman" w:hAnsi="Times New Roman" w:cs="Times New Roman"/>
      <w:sz w:val="28"/>
      <w:szCs w:val="20"/>
      <w:lang w:eastAsia="ru-RU"/>
    </w:rPr>
  </w:style>
  <w:style w:type="paragraph" w:customStyle="1" w:styleId="1TimesNewRoman">
    <w:name w:val="Стиль Заголовок 1 + Times New Roman не полужирный По центру Пере..."/>
    <w:basedOn w:val="1"/>
    <w:uiPriority w:val="99"/>
    <w:rsid w:val="007B52D7"/>
  </w:style>
  <w:style w:type="paragraph" w:customStyle="1" w:styleId="font1">
    <w:name w:val="font1"/>
    <w:basedOn w:val="a0"/>
    <w:uiPriority w:val="99"/>
    <w:rsid w:val="007B52D7"/>
    <w:pPr>
      <w:spacing w:before="100" w:beforeAutospacing="1" w:after="100" w:afterAutospacing="1" w:line="240" w:lineRule="auto"/>
    </w:pPr>
    <w:rPr>
      <w:rFonts w:ascii="Arial" w:eastAsia="Times New Roman" w:hAnsi="Arial" w:cs="Arial"/>
      <w:sz w:val="20"/>
      <w:szCs w:val="20"/>
      <w:lang w:eastAsia="ru-RU"/>
    </w:rPr>
  </w:style>
  <w:style w:type="paragraph" w:customStyle="1" w:styleId="font5">
    <w:name w:val="font5"/>
    <w:basedOn w:val="a0"/>
    <w:uiPriority w:val="99"/>
    <w:rsid w:val="007B52D7"/>
    <w:pPr>
      <w:spacing w:before="100" w:beforeAutospacing="1" w:after="100" w:afterAutospacing="1" w:line="240" w:lineRule="auto"/>
    </w:pPr>
    <w:rPr>
      <w:rFonts w:ascii="Times New Roman" w:eastAsia="Times New Roman" w:hAnsi="Times New Roman" w:cs="Times New Roman"/>
      <w:lang w:eastAsia="ru-RU"/>
    </w:rPr>
  </w:style>
  <w:style w:type="paragraph" w:customStyle="1" w:styleId="xl24">
    <w:name w:val="xl24"/>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25">
    <w:name w:val="xl25"/>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26">
    <w:name w:val="xl26"/>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FF0000"/>
      <w:lang w:eastAsia="ru-RU"/>
    </w:rPr>
  </w:style>
  <w:style w:type="paragraph" w:customStyle="1" w:styleId="xl27">
    <w:name w:val="xl27"/>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28">
    <w:name w:val="xl28"/>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30">
    <w:name w:val="xl30"/>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lang w:eastAsia="ru-RU"/>
    </w:rPr>
  </w:style>
  <w:style w:type="paragraph" w:customStyle="1" w:styleId="xl31">
    <w:name w:val="xl31"/>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lang w:eastAsia="ru-RU"/>
    </w:rPr>
  </w:style>
  <w:style w:type="paragraph" w:customStyle="1" w:styleId="xl32">
    <w:name w:val="xl32"/>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lang w:eastAsia="ru-RU"/>
    </w:rPr>
  </w:style>
  <w:style w:type="paragraph" w:customStyle="1" w:styleId="xl33">
    <w:name w:val="xl33"/>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lang w:eastAsia="ru-RU"/>
    </w:rPr>
  </w:style>
  <w:style w:type="paragraph" w:customStyle="1" w:styleId="xl34">
    <w:name w:val="xl34"/>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lang w:eastAsia="ru-RU"/>
    </w:rPr>
  </w:style>
  <w:style w:type="paragraph" w:customStyle="1" w:styleId="xl35">
    <w:name w:val="xl35"/>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36">
    <w:name w:val="xl36"/>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lang w:eastAsia="ru-RU"/>
    </w:rPr>
  </w:style>
  <w:style w:type="paragraph" w:customStyle="1" w:styleId="xl37">
    <w:name w:val="xl37"/>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38">
    <w:name w:val="xl38"/>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39">
    <w:name w:val="xl39"/>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40">
    <w:name w:val="xl40"/>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FF0000"/>
      <w:lang w:eastAsia="ru-RU"/>
    </w:rPr>
  </w:style>
  <w:style w:type="paragraph" w:customStyle="1" w:styleId="xl41">
    <w:name w:val="xl41"/>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lang w:eastAsia="ru-RU"/>
    </w:rPr>
  </w:style>
  <w:style w:type="paragraph" w:customStyle="1" w:styleId="xl42">
    <w:name w:val="xl42"/>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color w:val="FF0000"/>
      <w:lang w:eastAsia="ru-RU"/>
    </w:rPr>
  </w:style>
  <w:style w:type="paragraph" w:customStyle="1" w:styleId="xl43">
    <w:name w:val="xl43"/>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lang w:eastAsia="ru-RU"/>
    </w:rPr>
  </w:style>
  <w:style w:type="paragraph" w:customStyle="1" w:styleId="xl44">
    <w:name w:val="xl44"/>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lang w:eastAsia="ru-RU"/>
    </w:rPr>
  </w:style>
  <w:style w:type="paragraph" w:customStyle="1" w:styleId="xl45">
    <w:name w:val="xl45"/>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lang w:eastAsia="ru-RU"/>
    </w:rPr>
  </w:style>
  <w:style w:type="paragraph" w:customStyle="1" w:styleId="xl46">
    <w:name w:val="xl46"/>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lang w:eastAsia="ru-RU"/>
    </w:rPr>
  </w:style>
  <w:style w:type="paragraph" w:customStyle="1" w:styleId="xl47">
    <w:name w:val="xl47"/>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lang w:eastAsia="ru-RU"/>
    </w:rPr>
  </w:style>
  <w:style w:type="paragraph" w:customStyle="1" w:styleId="xl48">
    <w:name w:val="xl48"/>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lang w:eastAsia="ru-RU"/>
    </w:rPr>
  </w:style>
  <w:style w:type="paragraph" w:customStyle="1" w:styleId="xl49">
    <w:name w:val="xl49"/>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lang w:eastAsia="ru-RU"/>
    </w:rPr>
  </w:style>
  <w:style w:type="table" w:customStyle="1" w:styleId="1f3">
    <w:name w:val="Светлая заливка1"/>
    <w:basedOn w:val="a2"/>
    <w:uiPriority w:val="60"/>
    <w:rsid w:val="007B52D7"/>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Iauiue">
    <w:name w:val="Iau?iue"/>
    <w:basedOn w:val="Default"/>
    <w:next w:val="Default"/>
    <w:uiPriority w:val="99"/>
    <w:rsid w:val="007B52D7"/>
  </w:style>
  <w:style w:type="paragraph" w:customStyle="1" w:styleId="CM115">
    <w:name w:val="CM115"/>
    <w:basedOn w:val="Default"/>
    <w:next w:val="Default"/>
    <w:uiPriority w:val="99"/>
    <w:rsid w:val="007B52D7"/>
  </w:style>
  <w:style w:type="paragraph" w:customStyle="1" w:styleId="CM47">
    <w:name w:val="CM47"/>
    <w:basedOn w:val="Default"/>
    <w:next w:val="Default"/>
    <w:uiPriority w:val="99"/>
    <w:rsid w:val="007B52D7"/>
  </w:style>
  <w:style w:type="paragraph" w:customStyle="1" w:styleId="CM114">
    <w:name w:val="CM114"/>
    <w:basedOn w:val="Default"/>
    <w:next w:val="Default"/>
    <w:uiPriority w:val="99"/>
    <w:rsid w:val="007B52D7"/>
  </w:style>
  <w:style w:type="paragraph" w:customStyle="1" w:styleId="CM119">
    <w:name w:val="CM119"/>
    <w:basedOn w:val="Default"/>
    <w:next w:val="Default"/>
    <w:uiPriority w:val="99"/>
    <w:rsid w:val="007B52D7"/>
  </w:style>
  <w:style w:type="paragraph" w:customStyle="1" w:styleId="CM6">
    <w:name w:val="CM6"/>
    <w:basedOn w:val="Default"/>
    <w:next w:val="Default"/>
    <w:uiPriority w:val="99"/>
    <w:rsid w:val="007B52D7"/>
  </w:style>
  <w:style w:type="paragraph" w:customStyle="1" w:styleId="CM129">
    <w:name w:val="CM129"/>
    <w:basedOn w:val="Default"/>
    <w:next w:val="Default"/>
    <w:uiPriority w:val="99"/>
    <w:rsid w:val="007B52D7"/>
  </w:style>
  <w:style w:type="paragraph" w:customStyle="1" w:styleId="CM122">
    <w:name w:val="CM122"/>
    <w:basedOn w:val="Default"/>
    <w:next w:val="Default"/>
    <w:uiPriority w:val="99"/>
    <w:rsid w:val="007B52D7"/>
  </w:style>
  <w:style w:type="paragraph" w:customStyle="1" w:styleId="CM134">
    <w:name w:val="CM134"/>
    <w:basedOn w:val="Default"/>
    <w:next w:val="Default"/>
    <w:uiPriority w:val="99"/>
    <w:rsid w:val="007B52D7"/>
  </w:style>
  <w:style w:type="paragraph" w:customStyle="1" w:styleId="CM44">
    <w:name w:val="CM44"/>
    <w:basedOn w:val="Default"/>
    <w:next w:val="Default"/>
    <w:uiPriority w:val="99"/>
    <w:rsid w:val="007B52D7"/>
  </w:style>
  <w:style w:type="paragraph" w:customStyle="1" w:styleId="CM138">
    <w:name w:val="CM138"/>
    <w:basedOn w:val="Default"/>
    <w:next w:val="Default"/>
    <w:uiPriority w:val="99"/>
    <w:rsid w:val="007B52D7"/>
  </w:style>
  <w:style w:type="paragraph" w:customStyle="1" w:styleId="aff8">
    <w:name w:val="Пояснение"/>
    <w:uiPriority w:val="99"/>
    <w:rsid w:val="007B52D7"/>
    <w:pPr>
      <w:widowControl w:val="0"/>
      <w:spacing w:after="0" w:line="240" w:lineRule="auto"/>
      <w:ind w:firstLine="720"/>
      <w:jc w:val="both"/>
    </w:pPr>
    <w:rPr>
      <w:rFonts w:ascii="Times New Roman" w:eastAsia="Times New Roman" w:hAnsi="Times New Roman" w:cs="Times New Roman"/>
      <w:sz w:val="24"/>
      <w:szCs w:val="20"/>
      <w:lang w:eastAsia="ru-RU"/>
    </w:rPr>
  </w:style>
  <w:style w:type="paragraph" w:customStyle="1" w:styleId="ConsPlusNonformat">
    <w:name w:val="ConsPlusNonformat"/>
    <w:uiPriority w:val="99"/>
    <w:rsid w:val="007B52D7"/>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headertext">
    <w:name w:val="headertext"/>
    <w:uiPriority w:val="99"/>
    <w:rsid w:val="007B52D7"/>
    <w:pPr>
      <w:widowControl w:val="0"/>
      <w:autoSpaceDE w:val="0"/>
      <w:autoSpaceDN w:val="0"/>
      <w:adjustRightInd w:val="0"/>
      <w:spacing w:after="0" w:line="240" w:lineRule="auto"/>
    </w:pPr>
    <w:rPr>
      <w:rFonts w:ascii="Arial" w:eastAsia="Times New Roman" w:hAnsi="Arial" w:cs="Arial"/>
      <w:b/>
      <w:bCs/>
      <w:lang w:eastAsia="ru-RU"/>
    </w:rPr>
  </w:style>
  <w:style w:type="paragraph" w:styleId="aff9">
    <w:name w:val="Revision"/>
    <w:hidden/>
    <w:uiPriority w:val="99"/>
    <w:semiHidden/>
    <w:rsid w:val="007B52D7"/>
    <w:pPr>
      <w:spacing w:after="0" w:line="240" w:lineRule="auto"/>
    </w:pPr>
    <w:rPr>
      <w:rFonts w:ascii="Times New Roman" w:eastAsia="Times New Roman" w:hAnsi="Times New Roman" w:cs="Times New Roman"/>
      <w:sz w:val="24"/>
      <w:szCs w:val="24"/>
      <w:lang w:eastAsia="ru-RU"/>
    </w:rPr>
  </w:style>
  <w:style w:type="numbering" w:customStyle="1" w:styleId="2b">
    <w:name w:val="Нет списка2"/>
    <w:next w:val="a3"/>
    <w:semiHidden/>
    <w:unhideWhenUsed/>
    <w:rsid w:val="007B52D7"/>
  </w:style>
  <w:style w:type="table" w:customStyle="1" w:styleId="2c">
    <w:name w:val="Сетка таблицы2"/>
    <w:basedOn w:val="a2"/>
    <w:next w:val="a2"/>
    <w:rsid w:val="007B52D7"/>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
    <w:name w:val="Светлая заливка11"/>
    <w:basedOn w:val="a2"/>
    <w:uiPriority w:val="60"/>
    <w:rsid w:val="007B52D7"/>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
    <w:name w:val="Сетка таблицы3"/>
    <w:basedOn w:val="a2"/>
    <w:next w:val="a2"/>
    <w:rsid w:val="007B52D7"/>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
    <w:name w:val="List Number"/>
    <w:basedOn w:val="a0"/>
    <w:uiPriority w:val="99"/>
    <w:rsid w:val="007B52D7"/>
    <w:pPr>
      <w:numPr>
        <w:numId w:val="2"/>
      </w:numPr>
      <w:spacing w:after="0" w:line="240" w:lineRule="auto"/>
    </w:pPr>
    <w:rPr>
      <w:rFonts w:ascii="Times New Roman" w:eastAsia="Times New Roman" w:hAnsi="Times New Roman" w:cs="Times New Roman"/>
      <w:sz w:val="24"/>
      <w:szCs w:val="24"/>
      <w:lang w:eastAsia="ru-RU"/>
    </w:rPr>
  </w:style>
  <w:style w:type="paragraph" w:styleId="affa">
    <w:name w:val="Normal Indent"/>
    <w:basedOn w:val="a0"/>
    <w:uiPriority w:val="99"/>
    <w:rsid w:val="007B52D7"/>
    <w:pPr>
      <w:spacing w:after="0" w:line="240" w:lineRule="auto"/>
      <w:ind w:left="708"/>
    </w:pPr>
    <w:rPr>
      <w:rFonts w:ascii="Times New Roman" w:eastAsia="Times New Roman" w:hAnsi="Times New Roman" w:cs="Times New Roman"/>
      <w:sz w:val="24"/>
      <w:szCs w:val="24"/>
      <w:lang w:eastAsia="ru-RU"/>
    </w:rPr>
  </w:style>
  <w:style w:type="paragraph" w:styleId="62">
    <w:name w:val="toc 6"/>
    <w:basedOn w:val="a0"/>
    <w:next w:val="a0"/>
    <w:autoRedefine/>
    <w:uiPriority w:val="39"/>
    <w:rsid w:val="007B52D7"/>
    <w:pPr>
      <w:spacing w:after="0" w:line="240" w:lineRule="auto"/>
      <w:ind w:left="1200"/>
    </w:pPr>
    <w:rPr>
      <w:rFonts w:ascii="Times New Roman" w:eastAsia="Times New Roman" w:hAnsi="Times New Roman" w:cs="Times New Roman"/>
      <w:sz w:val="20"/>
      <w:szCs w:val="20"/>
      <w:lang w:eastAsia="ru-RU"/>
    </w:rPr>
  </w:style>
  <w:style w:type="paragraph" w:styleId="72">
    <w:name w:val="toc 7"/>
    <w:basedOn w:val="a0"/>
    <w:next w:val="a0"/>
    <w:autoRedefine/>
    <w:uiPriority w:val="39"/>
    <w:rsid w:val="007B52D7"/>
    <w:pPr>
      <w:spacing w:after="0" w:line="240" w:lineRule="auto"/>
      <w:ind w:left="1440"/>
    </w:pPr>
    <w:rPr>
      <w:rFonts w:ascii="Times New Roman" w:eastAsia="Times New Roman" w:hAnsi="Times New Roman" w:cs="Times New Roman"/>
      <w:sz w:val="20"/>
      <w:szCs w:val="20"/>
      <w:lang w:eastAsia="ru-RU"/>
    </w:rPr>
  </w:style>
  <w:style w:type="paragraph" w:styleId="81">
    <w:name w:val="toc 8"/>
    <w:basedOn w:val="a0"/>
    <w:next w:val="a0"/>
    <w:autoRedefine/>
    <w:uiPriority w:val="39"/>
    <w:rsid w:val="007B52D7"/>
    <w:pPr>
      <w:spacing w:after="0" w:line="240" w:lineRule="auto"/>
      <w:ind w:left="1680"/>
    </w:pPr>
    <w:rPr>
      <w:rFonts w:ascii="Times New Roman" w:eastAsia="Times New Roman" w:hAnsi="Times New Roman" w:cs="Times New Roman"/>
      <w:sz w:val="20"/>
      <w:szCs w:val="20"/>
      <w:lang w:eastAsia="ru-RU"/>
    </w:rPr>
  </w:style>
  <w:style w:type="paragraph" w:customStyle="1" w:styleId="-">
    <w:name w:val="Стиль-Ю"/>
    <w:basedOn w:val="a0"/>
    <w:uiPriority w:val="99"/>
    <w:rsid w:val="007B52D7"/>
    <w:pPr>
      <w:spacing w:after="0" w:line="240" w:lineRule="auto"/>
      <w:ind w:firstLine="709"/>
      <w:jc w:val="both"/>
    </w:pPr>
    <w:rPr>
      <w:rFonts w:ascii="Times New Roman" w:eastAsia="Times New Roman" w:hAnsi="Times New Roman" w:cs="Times New Roman"/>
      <w:sz w:val="24"/>
      <w:szCs w:val="24"/>
      <w:lang w:eastAsia="ru-RU"/>
    </w:rPr>
  </w:style>
  <w:style w:type="paragraph" w:customStyle="1" w:styleId="82">
    <w:name w:val="Стиль8"/>
    <w:uiPriority w:val="99"/>
    <w:rsid w:val="007B52D7"/>
    <w:pPr>
      <w:widowControl w:val="0"/>
      <w:spacing w:after="0" w:line="240" w:lineRule="auto"/>
    </w:pPr>
    <w:rPr>
      <w:rFonts w:ascii="Times New Roman" w:eastAsia="Times New Roman" w:hAnsi="Times New Roman" w:cs="Times New Roman"/>
      <w:snapToGrid w:val="0"/>
      <w:spacing w:val="-1"/>
      <w:kern w:val="65535"/>
      <w:position w:val="-1"/>
      <w:sz w:val="24"/>
      <w:szCs w:val="20"/>
      <w:lang w:val="en-US" w:eastAsia="ru-RU"/>
    </w:rPr>
  </w:style>
  <w:style w:type="paragraph" w:customStyle="1" w:styleId="38">
    <w:name w:val="заголовок 3"/>
    <w:basedOn w:val="a0"/>
    <w:next w:val="a0"/>
    <w:uiPriority w:val="99"/>
    <w:rsid w:val="007B52D7"/>
    <w:pPr>
      <w:keepNext/>
      <w:spacing w:before="240" w:after="60" w:line="240" w:lineRule="auto"/>
    </w:pPr>
    <w:rPr>
      <w:rFonts w:ascii="Arial" w:eastAsia="Times New Roman" w:hAnsi="Arial" w:cs="Times New Roman"/>
      <w:sz w:val="24"/>
      <w:szCs w:val="20"/>
      <w:lang w:eastAsia="ru-RU"/>
    </w:rPr>
  </w:style>
  <w:style w:type="paragraph" w:customStyle="1" w:styleId="2d">
    <w:name w:val="Обычный2"/>
    <w:basedOn w:val="a0"/>
    <w:uiPriority w:val="99"/>
    <w:rsid w:val="007B52D7"/>
    <w:pPr>
      <w:snapToGrid w:val="0"/>
      <w:spacing w:after="0" w:line="240" w:lineRule="auto"/>
    </w:pPr>
    <w:rPr>
      <w:rFonts w:ascii="Courier New" w:eastAsia="Times New Roman" w:hAnsi="Courier New" w:cs="Courier New"/>
      <w:sz w:val="24"/>
      <w:szCs w:val="24"/>
      <w:lang w:eastAsia="ru-RU"/>
    </w:rPr>
  </w:style>
  <w:style w:type="paragraph" w:customStyle="1" w:styleId="font6">
    <w:name w:val="font6"/>
    <w:basedOn w:val="a0"/>
    <w:uiPriority w:val="99"/>
    <w:rsid w:val="007B52D7"/>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50">
    <w:name w:val="xl50"/>
    <w:basedOn w:val="a0"/>
    <w:uiPriority w:val="99"/>
    <w:rsid w:val="007B52D7"/>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1">
    <w:name w:val="xl51"/>
    <w:basedOn w:val="a0"/>
    <w:uiPriority w:val="99"/>
    <w:rsid w:val="007B52D7"/>
    <w:pPr>
      <w:pBdr>
        <w:top w:val="single" w:sz="8"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2">
    <w:name w:val="xl52"/>
    <w:basedOn w:val="a0"/>
    <w:uiPriority w:val="99"/>
    <w:rsid w:val="007B52D7"/>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3">
    <w:name w:val="xl53"/>
    <w:basedOn w:val="a0"/>
    <w:uiPriority w:val="99"/>
    <w:rsid w:val="007B52D7"/>
    <w:pPr>
      <w:pBdr>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54">
    <w:name w:val="xl54"/>
    <w:basedOn w:val="a0"/>
    <w:uiPriority w:val="99"/>
    <w:rsid w:val="007B52D7"/>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5">
    <w:name w:val="xl55"/>
    <w:basedOn w:val="a0"/>
    <w:uiPriority w:val="99"/>
    <w:rsid w:val="007B52D7"/>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6">
    <w:name w:val="xl56"/>
    <w:basedOn w:val="a0"/>
    <w:uiPriority w:val="99"/>
    <w:rsid w:val="007B52D7"/>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
    <w:name w:val="xl57"/>
    <w:basedOn w:val="a0"/>
    <w:uiPriority w:val="99"/>
    <w:rsid w:val="007B52D7"/>
    <w:pPr>
      <w:pBdr>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8">
    <w:name w:val="xl58"/>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9">
    <w:name w:val="xl59"/>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0">
    <w:name w:val="xl60"/>
    <w:basedOn w:val="a0"/>
    <w:uiPriority w:val="99"/>
    <w:rsid w:val="007B52D7"/>
    <w:pPr>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1">
    <w:name w:val="xl61"/>
    <w:basedOn w:val="a0"/>
    <w:uiPriority w:val="99"/>
    <w:rsid w:val="007B52D7"/>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2">
    <w:name w:val="xl62"/>
    <w:basedOn w:val="a0"/>
    <w:uiPriority w:val="99"/>
    <w:rsid w:val="007B52D7"/>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3">
    <w:name w:val="xl63"/>
    <w:basedOn w:val="a0"/>
    <w:uiPriority w:val="99"/>
    <w:rsid w:val="007B52D7"/>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64">
    <w:name w:val="xl64"/>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4"/>
      <w:szCs w:val="24"/>
      <w:lang w:eastAsia="ru-RU"/>
    </w:rPr>
  </w:style>
  <w:style w:type="paragraph" w:customStyle="1" w:styleId="xl65">
    <w:name w:val="xl65"/>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66">
    <w:name w:val="xl66"/>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67">
    <w:name w:val="xl67"/>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68">
    <w:name w:val="xl68"/>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9">
    <w:name w:val="xl69"/>
    <w:basedOn w:val="a0"/>
    <w:uiPriority w:val="99"/>
    <w:rsid w:val="007B52D7"/>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70">
    <w:name w:val="xl70"/>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71">
    <w:name w:val="xl71"/>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72">
    <w:name w:val="xl72"/>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73">
    <w:name w:val="xl73"/>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4">
    <w:name w:val="xl74"/>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75">
    <w:name w:val="xl75"/>
    <w:basedOn w:val="a0"/>
    <w:uiPriority w:val="99"/>
    <w:rsid w:val="007B52D7"/>
    <w:pPr>
      <w:pBdr>
        <w:top w:val="single" w:sz="4" w:space="0" w:color="auto"/>
        <w:left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76">
    <w:name w:val="xl76"/>
    <w:basedOn w:val="a0"/>
    <w:uiPriority w:val="99"/>
    <w:rsid w:val="007B52D7"/>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77">
    <w:name w:val="xl77"/>
    <w:basedOn w:val="a0"/>
    <w:uiPriority w:val="99"/>
    <w:rsid w:val="007B52D7"/>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78">
    <w:name w:val="xl78"/>
    <w:basedOn w:val="a0"/>
    <w:uiPriority w:val="99"/>
    <w:rsid w:val="007B52D7"/>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79">
    <w:name w:val="xl79"/>
    <w:basedOn w:val="a0"/>
    <w:uiPriority w:val="99"/>
    <w:rsid w:val="007B52D7"/>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80">
    <w:name w:val="xl80"/>
    <w:basedOn w:val="a0"/>
    <w:uiPriority w:val="99"/>
    <w:rsid w:val="007B52D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1">
    <w:name w:val="xl81"/>
    <w:basedOn w:val="a0"/>
    <w:uiPriority w:val="99"/>
    <w:rsid w:val="007B52D7"/>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82">
    <w:name w:val="xl82"/>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4"/>
      <w:szCs w:val="24"/>
      <w:lang w:eastAsia="ru-RU"/>
    </w:rPr>
  </w:style>
  <w:style w:type="paragraph" w:customStyle="1" w:styleId="xl83">
    <w:name w:val="xl83"/>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84">
    <w:name w:val="xl84"/>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85">
    <w:name w:val="xl85"/>
    <w:basedOn w:val="a0"/>
    <w:uiPriority w:val="99"/>
    <w:rsid w:val="007B52D7"/>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86">
    <w:name w:val="xl86"/>
    <w:basedOn w:val="a0"/>
    <w:uiPriority w:val="99"/>
    <w:rsid w:val="007B52D7"/>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87">
    <w:name w:val="xl87"/>
    <w:basedOn w:val="a0"/>
    <w:uiPriority w:val="99"/>
    <w:rsid w:val="007B52D7"/>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88">
    <w:name w:val="xl88"/>
    <w:basedOn w:val="a0"/>
    <w:uiPriority w:val="99"/>
    <w:rsid w:val="007B52D7"/>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4"/>
      <w:szCs w:val="24"/>
      <w:lang w:eastAsia="ru-RU"/>
    </w:rPr>
  </w:style>
  <w:style w:type="paragraph" w:customStyle="1" w:styleId="xl89">
    <w:name w:val="xl89"/>
    <w:basedOn w:val="a0"/>
    <w:uiPriority w:val="99"/>
    <w:rsid w:val="007B52D7"/>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sz w:val="24"/>
      <w:szCs w:val="24"/>
      <w:lang w:eastAsia="ru-RU"/>
    </w:rPr>
  </w:style>
  <w:style w:type="paragraph" w:customStyle="1" w:styleId="xl90">
    <w:name w:val="xl90"/>
    <w:basedOn w:val="a0"/>
    <w:uiPriority w:val="99"/>
    <w:rsid w:val="007B52D7"/>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sz w:val="24"/>
      <w:szCs w:val="24"/>
      <w:lang w:eastAsia="ru-RU"/>
    </w:rPr>
  </w:style>
  <w:style w:type="paragraph" w:customStyle="1" w:styleId="xl91">
    <w:name w:val="xl91"/>
    <w:basedOn w:val="a0"/>
    <w:uiPriority w:val="99"/>
    <w:rsid w:val="007B52D7"/>
    <w:pPr>
      <w:pBdr>
        <w:top w:val="single" w:sz="8"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24"/>
      <w:szCs w:val="24"/>
      <w:lang w:eastAsia="ru-RU"/>
    </w:rPr>
  </w:style>
  <w:style w:type="paragraph" w:customStyle="1" w:styleId="xl92">
    <w:name w:val="xl92"/>
    <w:basedOn w:val="a0"/>
    <w:uiPriority w:val="99"/>
    <w:rsid w:val="007B52D7"/>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93">
    <w:name w:val="xl93"/>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94">
    <w:name w:val="xl94"/>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95">
    <w:name w:val="xl95"/>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96">
    <w:name w:val="xl96"/>
    <w:basedOn w:val="a0"/>
    <w:uiPriority w:val="99"/>
    <w:rsid w:val="007B52D7"/>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97">
    <w:name w:val="xl97"/>
    <w:basedOn w:val="a0"/>
    <w:uiPriority w:val="99"/>
    <w:rsid w:val="007B52D7"/>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98">
    <w:name w:val="xl98"/>
    <w:basedOn w:val="a0"/>
    <w:uiPriority w:val="99"/>
    <w:rsid w:val="007B52D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99">
    <w:name w:val="xl99"/>
    <w:basedOn w:val="a0"/>
    <w:uiPriority w:val="99"/>
    <w:rsid w:val="007B52D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00">
    <w:name w:val="xl100"/>
    <w:basedOn w:val="a0"/>
    <w:uiPriority w:val="99"/>
    <w:rsid w:val="007B52D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01">
    <w:name w:val="xl101"/>
    <w:basedOn w:val="a0"/>
    <w:uiPriority w:val="99"/>
    <w:rsid w:val="007B52D7"/>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2">
    <w:name w:val="xl102"/>
    <w:basedOn w:val="a0"/>
    <w:uiPriority w:val="99"/>
    <w:rsid w:val="007B52D7"/>
    <w:pPr>
      <w:pBdr>
        <w:top w:val="single" w:sz="4"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4">
    <w:name w:val="xl104"/>
    <w:basedOn w:val="a0"/>
    <w:uiPriority w:val="99"/>
    <w:rsid w:val="007B52D7"/>
    <w:pPr>
      <w:pBdr>
        <w:top w:val="single" w:sz="8"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05">
    <w:name w:val="xl105"/>
    <w:basedOn w:val="a0"/>
    <w:uiPriority w:val="99"/>
    <w:rsid w:val="007B52D7"/>
    <w:pPr>
      <w:pBdr>
        <w:top w:val="single" w:sz="8"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06">
    <w:name w:val="xl106"/>
    <w:basedOn w:val="a0"/>
    <w:uiPriority w:val="99"/>
    <w:rsid w:val="007B52D7"/>
    <w:pPr>
      <w:pBdr>
        <w:top w:val="single" w:sz="8"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07">
    <w:name w:val="xl107"/>
    <w:basedOn w:val="a0"/>
    <w:uiPriority w:val="99"/>
    <w:rsid w:val="007B52D7"/>
    <w:pPr>
      <w:pBdr>
        <w:top w:val="single" w:sz="8"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08">
    <w:name w:val="xl108"/>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09">
    <w:name w:val="xl109"/>
    <w:basedOn w:val="a0"/>
    <w:uiPriority w:val="99"/>
    <w:rsid w:val="007B52D7"/>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10">
    <w:name w:val="xl110"/>
    <w:basedOn w:val="a0"/>
    <w:uiPriority w:val="99"/>
    <w:rsid w:val="007B52D7"/>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11">
    <w:name w:val="xl111"/>
    <w:basedOn w:val="a0"/>
    <w:uiPriority w:val="99"/>
    <w:rsid w:val="007B52D7"/>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12">
    <w:name w:val="xl112"/>
    <w:basedOn w:val="a0"/>
    <w:uiPriority w:val="99"/>
    <w:rsid w:val="007B52D7"/>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13">
    <w:name w:val="xl113"/>
    <w:basedOn w:val="a0"/>
    <w:uiPriority w:val="99"/>
    <w:rsid w:val="007B52D7"/>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14">
    <w:name w:val="xl114"/>
    <w:basedOn w:val="a0"/>
    <w:uiPriority w:val="99"/>
    <w:rsid w:val="007B52D7"/>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15">
    <w:name w:val="xl115"/>
    <w:basedOn w:val="a0"/>
    <w:uiPriority w:val="99"/>
    <w:rsid w:val="007B52D7"/>
    <w:pPr>
      <w:pBdr>
        <w:top w:val="single" w:sz="8"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6">
    <w:name w:val="xl116"/>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17">
    <w:name w:val="xl117"/>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24"/>
      <w:szCs w:val="24"/>
      <w:lang w:eastAsia="ru-RU"/>
    </w:rPr>
  </w:style>
  <w:style w:type="paragraph" w:customStyle="1" w:styleId="xl118">
    <w:name w:val="xl118"/>
    <w:basedOn w:val="a0"/>
    <w:uiPriority w:val="99"/>
    <w:rsid w:val="007B52D7"/>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19">
    <w:name w:val="xl119"/>
    <w:basedOn w:val="a0"/>
    <w:uiPriority w:val="99"/>
    <w:rsid w:val="007B52D7"/>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24"/>
      <w:szCs w:val="24"/>
      <w:lang w:eastAsia="ru-RU"/>
    </w:rPr>
  </w:style>
  <w:style w:type="paragraph" w:customStyle="1" w:styleId="xl120">
    <w:name w:val="xl120"/>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18"/>
      <w:szCs w:val="18"/>
      <w:lang w:eastAsia="ru-RU"/>
    </w:rPr>
  </w:style>
  <w:style w:type="paragraph" w:customStyle="1" w:styleId="xl121">
    <w:name w:val="xl121"/>
    <w:basedOn w:val="a0"/>
    <w:uiPriority w:val="99"/>
    <w:rsid w:val="007B52D7"/>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22">
    <w:name w:val="xl122"/>
    <w:basedOn w:val="a0"/>
    <w:uiPriority w:val="99"/>
    <w:rsid w:val="007B52D7"/>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23">
    <w:name w:val="xl123"/>
    <w:basedOn w:val="a0"/>
    <w:uiPriority w:val="99"/>
    <w:rsid w:val="007B52D7"/>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4">
    <w:name w:val="xl124"/>
    <w:basedOn w:val="a0"/>
    <w:uiPriority w:val="99"/>
    <w:rsid w:val="007B52D7"/>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5">
    <w:name w:val="xl125"/>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26">
    <w:name w:val="xl126"/>
    <w:basedOn w:val="a0"/>
    <w:uiPriority w:val="99"/>
    <w:rsid w:val="007B52D7"/>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7">
    <w:name w:val="xl127"/>
    <w:basedOn w:val="a0"/>
    <w:uiPriority w:val="99"/>
    <w:rsid w:val="007B52D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8">
    <w:name w:val="xl128"/>
    <w:basedOn w:val="a0"/>
    <w:uiPriority w:val="99"/>
    <w:rsid w:val="007B52D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9">
    <w:name w:val="xl129"/>
    <w:basedOn w:val="a0"/>
    <w:uiPriority w:val="99"/>
    <w:rsid w:val="007B52D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1">
    <w:name w:val="xl131"/>
    <w:basedOn w:val="a0"/>
    <w:uiPriority w:val="99"/>
    <w:rsid w:val="007B52D7"/>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2">
    <w:name w:val="xl132"/>
    <w:basedOn w:val="a0"/>
    <w:uiPriority w:val="99"/>
    <w:rsid w:val="007B52D7"/>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3">
    <w:name w:val="xl133"/>
    <w:basedOn w:val="a0"/>
    <w:uiPriority w:val="99"/>
    <w:rsid w:val="007B52D7"/>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4">
    <w:name w:val="xl134"/>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i/>
      <w:iCs/>
      <w:sz w:val="24"/>
      <w:szCs w:val="24"/>
      <w:lang w:eastAsia="ru-RU"/>
    </w:rPr>
  </w:style>
  <w:style w:type="paragraph" w:customStyle="1" w:styleId="xl135">
    <w:name w:val="xl135"/>
    <w:basedOn w:val="a0"/>
    <w:uiPriority w:val="99"/>
    <w:rsid w:val="007B52D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36">
    <w:name w:val="xl136"/>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sz w:val="24"/>
      <w:szCs w:val="24"/>
      <w:lang w:eastAsia="ru-RU"/>
    </w:rPr>
  </w:style>
  <w:style w:type="paragraph" w:customStyle="1" w:styleId="xl137">
    <w:name w:val="xl137"/>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sz w:val="24"/>
      <w:szCs w:val="24"/>
      <w:lang w:eastAsia="ru-RU"/>
    </w:rPr>
  </w:style>
  <w:style w:type="paragraph" w:customStyle="1" w:styleId="xl138">
    <w:name w:val="xl138"/>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sz w:val="24"/>
      <w:szCs w:val="24"/>
      <w:lang w:eastAsia="ru-RU"/>
    </w:rPr>
  </w:style>
  <w:style w:type="paragraph" w:customStyle="1" w:styleId="xl139">
    <w:name w:val="xl139"/>
    <w:basedOn w:val="a0"/>
    <w:uiPriority w:val="99"/>
    <w:rsid w:val="007B52D7"/>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0">
    <w:name w:val="xl140"/>
    <w:basedOn w:val="a0"/>
    <w:uiPriority w:val="99"/>
    <w:rsid w:val="007B52D7"/>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1">
    <w:name w:val="xl141"/>
    <w:basedOn w:val="a0"/>
    <w:uiPriority w:val="99"/>
    <w:rsid w:val="007B52D7"/>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2">
    <w:name w:val="xl142"/>
    <w:basedOn w:val="a0"/>
    <w:uiPriority w:val="99"/>
    <w:rsid w:val="007B52D7"/>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3">
    <w:name w:val="xl143"/>
    <w:basedOn w:val="a0"/>
    <w:uiPriority w:val="99"/>
    <w:rsid w:val="007B52D7"/>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4">
    <w:name w:val="xl144"/>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45">
    <w:name w:val="xl145"/>
    <w:basedOn w:val="a0"/>
    <w:uiPriority w:val="99"/>
    <w:rsid w:val="007B52D7"/>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46">
    <w:name w:val="xl146"/>
    <w:basedOn w:val="a0"/>
    <w:uiPriority w:val="99"/>
    <w:rsid w:val="007B52D7"/>
    <w:pPr>
      <w:pBdr>
        <w:top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47">
    <w:name w:val="xl147"/>
    <w:basedOn w:val="a0"/>
    <w:uiPriority w:val="99"/>
    <w:rsid w:val="007B52D7"/>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48">
    <w:name w:val="xl148"/>
    <w:basedOn w:val="a0"/>
    <w:uiPriority w:val="99"/>
    <w:rsid w:val="007B52D7"/>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49">
    <w:name w:val="xl149"/>
    <w:basedOn w:val="a0"/>
    <w:uiPriority w:val="99"/>
    <w:rsid w:val="007B52D7"/>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50">
    <w:name w:val="xl150"/>
    <w:basedOn w:val="a0"/>
    <w:uiPriority w:val="99"/>
    <w:rsid w:val="007B52D7"/>
    <w:pPr>
      <w:pBdr>
        <w:top w:val="single" w:sz="8" w:space="0" w:color="auto"/>
        <w:left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51">
    <w:name w:val="xl151"/>
    <w:basedOn w:val="a0"/>
    <w:uiPriority w:val="99"/>
    <w:rsid w:val="007B52D7"/>
    <w:pPr>
      <w:pBdr>
        <w:top w:val="single" w:sz="8"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52">
    <w:name w:val="xl152"/>
    <w:basedOn w:val="a0"/>
    <w:uiPriority w:val="99"/>
    <w:rsid w:val="007B52D7"/>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53">
    <w:name w:val="xl153"/>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4"/>
      <w:szCs w:val="24"/>
      <w:lang w:eastAsia="ru-RU"/>
    </w:rPr>
  </w:style>
  <w:style w:type="paragraph" w:customStyle="1" w:styleId="xl154">
    <w:name w:val="xl154"/>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sz w:val="24"/>
      <w:szCs w:val="24"/>
      <w:lang w:eastAsia="ru-RU"/>
    </w:rPr>
  </w:style>
  <w:style w:type="paragraph" w:customStyle="1" w:styleId="xl155">
    <w:name w:val="xl155"/>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156">
    <w:name w:val="xl156"/>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157">
    <w:name w:val="xl157"/>
    <w:basedOn w:val="a0"/>
    <w:uiPriority w:val="99"/>
    <w:rsid w:val="007B52D7"/>
    <w:pPr>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24"/>
      <w:szCs w:val="24"/>
      <w:lang w:eastAsia="ru-RU"/>
    </w:rPr>
  </w:style>
  <w:style w:type="paragraph" w:customStyle="1" w:styleId="xl158">
    <w:name w:val="xl158"/>
    <w:basedOn w:val="a0"/>
    <w:uiPriority w:val="99"/>
    <w:rsid w:val="007B52D7"/>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59">
    <w:name w:val="xl159"/>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60">
    <w:name w:val="xl160"/>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61">
    <w:name w:val="xl161"/>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62">
    <w:name w:val="xl162"/>
    <w:basedOn w:val="a0"/>
    <w:uiPriority w:val="99"/>
    <w:rsid w:val="007B52D7"/>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3">
    <w:name w:val="xl163"/>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4">
    <w:name w:val="xl164"/>
    <w:basedOn w:val="a0"/>
    <w:uiPriority w:val="99"/>
    <w:rsid w:val="007B52D7"/>
    <w:pPr>
      <w:pBdr>
        <w:top w:val="single" w:sz="4" w:space="0" w:color="auto"/>
        <w:left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65">
    <w:name w:val="xl165"/>
    <w:basedOn w:val="a0"/>
    <w:uiPriority w:val="99"/>
    <w:rsid w:val="007B52D7"/>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66">
    <w:name w:val="xl166"/>
    <w:basedOn w:val="a0"/>
    <w:uiPriority w:val="99"/>
    <w:rsid w:val="007B52D7"/>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67">
    <w:name w:val="xl167"/>
    <w:basedOn w:val="a0"/>
    <w:uiPriority w:val="99"/>
    <w:rsid w:val="007B52D7"/>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8">
    <w:name w:val="xl168"/>
    <w:basedOn w:val="a0"/>
    <w:uiPriority w:val="99"/>
    <w:rsid w:val="007B52D7"/>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9">
    <w:name w:val="xl169"/>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4"/>
      <w:szCs w:val="24"/>
      <w:lang w:eastAsia="ru-RU"/>
    </w:rPr>
  </w:style>
  <w:style w:type="paragraph" w:customStyle="1" w:styleId="xl170">
    <w:name w:val="xl170"/>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71">
    <w:name w:val="xl171"/>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72">
    <w:name w:val="xl172"/>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73">
    <w:name w:val="xl173"/>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74">
    <w:name w:val="xl174"/>
    <w:basedOn w:val="a0"/>
    <w:uiPriority w:val="99"/>
    <w:rsid w:val="007B52D7"/>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75">
    <w:name w:val="xl175"/>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76">
    <w:name w:val="xl176"/>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77">
    <w:name w:val="xl177"/>
    <w:basedOn w:val="a0"/>
    <w:uiPriority w:val="99"/>
    <w:rsid w:val="007B52D7"/>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78">
    <w:name w:val="xl178"/>
    <w:basedOn w:val="a0"/>
    <w:uiPriority w:val="99"/>
    <w:rsid w:val="007B52D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79">
    <w:name w:val="xl179"/>
    <w:basedOn w:val="a0"/>
    <w:uiPriority w:val="99"/>
    <w:rsid w:val="007B52D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numbering" w:customStyle="1" w:styleId="1110">
    <w:name w:val="Нет списка111"/>
    <w:next w:val="a3"/>
    <w:semiHidden/>
    <w:rsid w:val="007B52D7"/>
  </w:style>
  <w:style w:type="paragraph" w:customStyle="1" w:styleId="xl180">
    <w:name w:val="xl180"/>
    <w:basedOn w:val="a0"/>
    <w:uiPriority w:val="99"/>
    <w:rsid w:val="007B52D7"/>
    <w:pPr>
      <w:pBdr>
        <w:left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181">
    <w:name w:val="xl181"/>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2">
    <w:name w:val="xl182"/>
    <w:basedOn w:val="a0"/>
    <w:uiPriority w:val="99"/>
    <w:rsid w:val="007B52D7"/>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3">
    <w:name w:val="xl183"/>
    <w:basedOn w:val="a0"/>
    <w:uiPriority w:val="99"/>
    <w:rsid w:val="007B52D7"/>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4">
    <w:name w:val="xl184"/>
    <w:basedOn w:val="a0"/>
    <w:uiPriority w:val="99"/>
    <w:rsid w:val="007B52D7"/>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5">
    <w:name w:val="xl185"/>
    <w:basedOn w:val="a0"/>
    <w:uiPriority w:val="99"/>
    <w:rsid w:val="007B52D7"/>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6">
    <w:name w:val="xl186"/>
    <w:basedOn w:val="a0"/>
    <w:uiPriority w:val="99"/>
    <w:rsid w:val="007B52D7"/>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7">
    <w:name w:val="xl187"/>
    <w:basedOn w:val="a0"/>
    <w:uiPriority w:val="99"/>
    <w:rsid w:val="007B52D7"/>
    <w:pPr>
      <w:pBdr>
        <w:top w:val="single" w:sz="4"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8">
    <w:name w:val="xl188"/>
    <w:basedOn w:val="a0"/>
    <w:uiPriority w:val="99"/>
    <w:rsid w:val="007B52D7"/>
    <w:pPr>
      <w:pBdr>
        <w:top w:val="single" w:sz="4" w:space="0" w:color="auto"/>
        <w:left w:val="single" w:sz="4" w:space="0" w:color="auto"/>
        <w:bottom w:val="single" w:sz="8"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9">
    <w:name w:val="xl189"/>
    <w:basedOn w:val="a0"/>
    <w:uiPriority w:val="99"/>
    <w:rsid w:val="007B52D7"/>
    <w:pPr>
      <w:pBdr>
        <w:left w:val="single" w:sz="4"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90">
    <w:name w:val="xl190"/>
    <w:basedOn w:val="a0"/>
    <w:uiPriority w:val="99"/>
    <w:rsid w:val="007B52D7"/>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91">
    <w:name w:val="xl191"/>
    <w:basedOn w:val="a0"/>
    <w:uiPriority w:val="99"/>
    <w:rsid w:val="007B52D7"/>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92">
    <w:name w:val="xl192"/>
    <w:basedOn w:val="a0"/>
    <w:uiPriority w:val="99"/>
    <w:rsid w:val="007B52D7"/>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93">
    <w:name w:val="xl193"/>
    <w:basedOn w:val="a0"/>
    <w:uiPriority w:val="99"/>
    <w:rsid w:val="007B52D7"/>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94">
    <w:name w:val="xl194"/>
    <w:basedOn w:val="a0"/>
    <w:uiPriority w:val="99"/>
    <w:rsid w:val="007B52D7"/>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195">
    <w:name w:val="xl195"/>
    <w:basedOn w:val="a0"/>
    <w:uiPriority w:val="99"/>
    <w:rsid w:val="007B52D7"/>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96">
    <w:name w:val="xl196"/>
    <w:basedOn w:val="a0"/>
    <w:uiPriority w:val="99"/>
    <w:rsid w:val="007B52D7"/>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97">
    <w:name w:val="xl197"/>
    <w:basedOn w:val="a0"/>
    <w:uiPriority w:val="99"/>
    <w:rsid w:val="007B52D7"/>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98">
    <w:name w:val="xl198"/>
    <w:basedOn w:val="a0"/>
    <w:uiPriority w:val="99"/>
    <w:rsid w:val="007B52D7"/>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99">
    <w:name w:val="xl199"/>
    <w:basedOn w:val="a0"/>
    <w:uiPriority w:val="99"/>
    <w:rsid w:val="007B52D7"/>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00">
    <w:name w:val="xl200"/>
    <w:basedOn w:val="a0"/>
    <w:uiPriority w:val="99"/>
    <w:rsid w:val="007B52D7"/>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201">
    <w:name w:val="xl201"/>
    <w:basedOn w:val="a0"/>
    <w:uiPriority w:val="99"/>
    <w:rsid w:val="007B52D7"/>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02">
    <w:name w:val="xl202"/>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4"/>
      <w:szCs w:val="24"/>
      <w:lang w:eastAsia="ru-RU"/>
    </w:rPr>
  </w:style>
  <w:style w:type="paragraph" w:customStyle="1" w:styleId="xl203">
    <w:name w:val="xl203"/>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04">
    <w:name w:val="xl204"/>
    <w:basedOn w:val="a0"/>
    <w:uiPriority w:val="99"/>
    <w:rsid w:val="007B52D7"/>
    <w:pPr>
      <w:pBdr>
        <w:top w:val="single" w:sz="4" w:space="0" w:color="auto"/>
        <w:left w:val="single" w:sz="4" w:space="0" w:color="auto"/>
        <w:bottom w:val="single" w:sz="8" w:space="0" w:color="auto"/>
        <w:right w:val="single" w:sz="4" w:space="0" w:color="auto"/>
      </w:pBdr>
      <w:shd w:val="clear" w:color="auto" w:fill="CC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05">
    <w:name w:val="xl205"/>
    <w:basedOn w:val="a0"/>
    <w:uiPriority w:val="99"/>
    <w:rsid w:val="007B52D7"/>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4"/>
      <w:szCs w:val="24"/>
      <w:lang w:eastAsia="ru-RU"/>
    </w:rPr>
  </w:style>
  <w:style w:type="paragraph" w:customStyle="1" w:styleId="xl206">
    <w:name w:val="xl206"/>
    <w:basedOn w:val="a0"/>
    <w:uiPriority w:val="99"/>
    <w:rsid w:val="007B52D7"/>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07">
    <w:name w:val="xl207"/>
    <w:basedOn w:val="a0"/>
    <w:uiPriority w:val="99"/>
    <w:rsid w:val="007B52D7"/>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08">
    <w:name w:val="xl208"/>
    <w:basedOn w:val="a0"/>
    <w:uiPriority w:val="99"/>
    <w:rsid w:val="007B52D7"/>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09">
    <w:name w:val="xl209"/>
    <w:basedOn w:val="a0"/>
    <w:uiPriority w:val="99"/>
    <w:rsid w:val="007B52D7"/>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10">
    <w:name w:val="xl210"/>
    <w:basedOn w:val="a0"/>
    <w:uiPriority w:val="99"/>
    <w:rsid w:val="007B52D7"/>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211">
    <w:name w:val="xl211"/>
    <w:basedOn w:val="a0"/>
    <w:uiPriority w:val="99"/>
    <w:rsid w:val="007B52D7"/>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12">
    <w:name w:val="xl212"/>
    <w:basedOn w:val="a0"/>
    <w:uiPriority w:val="99"/>
    <w:rsid w:val="007B52D7"/>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213">
    <w:name w:val="xl213"/>
    <w:basedOn w:val="a0"/>
    <w:uiPriority w:val="99"/>
    <w:rsid w:val="007B52D7"/>
    <w:p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14">
    <w:name w:val="xl214"/>
    <w:basedOn w:val="a0"/>
    <w:uiPriority w:val="99"/>
    <w:rsid w:val="007B52D7"/>
    <w:p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15">
    <w:name w:val="xl215"/>
    <w:basedOn w:val="a0"/>
    <w:uiPriority w:val="99"/>
    <w:rsid w:val="007B52D7"/>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16">
    <w:name w:val="xl216"/>
    <w:basedOn w:val="a0"/>
    <w:uiPriority w:val="99"/>
    <w:rsid w:val="007B52D7"/>
    <w:pPr>
      <w:pBdr>
        <w:top w:val="single" w:sz="8"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17">
    <w:name w:val="xl217"/>
    <w:basedOn w:val="a0"/>
    <w:uiPriority w:val="99"/>
    <w:rsid w:val="007B52D7"/>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218">
    <w:name w:val="xl218"/>
    <w:basedOn w:val="a0"/>
    <w:uiPriority w:val="99"/>
    <w:rsid w:val="007B52D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19">
    <w:name w:val="xl219"/>
    <w:basedOn w:val="a0"/>
    <w:uiPriority w:val="99"/>
    <w:rsid w:val="007B52D7"/>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20">
    <w:name w:val="xl220"/>
    <w:basedOn w:val="a0"/>
    <w:uiPriority w:val="99"/>
    <w:rsid w:val="007B52D7"/>
    <w:pPr>
      <w:pBdr>
        <w:top w:val="single" w:sz="4" w:space="0" w:color="auto"/>
        <w:left w:val="single" w:sz="4" w:space="0" w:color="auto"/>
        <w:bottom w:val="single" w:sz="8"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21">
    <w:name w:val="xl221"/>
    <w:basedOn w:val="a0"/>
    <w:uiPriority w:val="99"/>
    <w:rsid w:val="007B52D7"/>
    <w:pPr>
      <w:pBdr>
        <w:top w:val="single" w:sz="8" w:space="0" w:color="auto"/>
        <w:left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222">
    <w:name w:val="xl222"/>
    <w:basedOn w:val="a0"/>
    <w:uiPriority w:val="99"/>
    <w:rsid w:val="007B52D7"/>
    <w:pPr>
      <w:pBdr>
        <w:top w:val="single" w:sz="8"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4"/>
      <w:szCs w:val="24"/>
      <w:lang w:eastAsia="ru-RU"/>
    </w:rPr>
  </w:style>
  <w:style w:type="paragraph" w:customStyle="1" w:styleId="xl223">
    <w:name w:val="xl223"/>
    <w:basedOn w:val="a0"/>
    <w:uiPriority w:val="99"/>
    <w:rsid w:val="007B52D7"/>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24">
    <w:name w:val="xl224"/>
    <w:basedOn w:val="a0"/>
    <w:uiPriority w:val="99"/>
    <w:rsid w:val="007B52D7"/>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25">
    <w:name w:val="xl225"/>
    <w:basedOn w:val="a0"/>
    <w:uiPriority w:val="99"/>
    <w:rsid w:val="007B52D7"/>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26">
    <w:name w:val="xl226"/>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27">
    <w:name w:val="xl227"/>
    <w:basedOn w:val="a0"/>
    <w:uiPriority w:val="99"/>
    <w:rsid w:val="007B52D7"/>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8">
    <w:name w:val="xl228"/>
    <w:basedOn w:val="a0"/>
    <w:uiPriority w:val="99"/>
    <w:rsid w:val="007B52D7"/>
    <w:pPr>
      <w:pBdr>
        <w:top w:val="single" w:sz="4" w:space="0" w:color="auto"/>
        <w:left w:val="single" w:sz="4" w:space="0" w:color="auto"/>
        <w:bottom w:val="single" w:sz="8"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29">
    <w:name w:val="xl229"/>
    <w:basedOn w:val="a0"/>
    <w:uiPriority w:val="99"/>
    <w:rsid w:val="007B52D7"/>
    <w:pPr>
      <w:pBdr>
        <w:top w:val="single" w:sz="4" w:space="0" w:color="auto"/>
        <w:left w:val="single" w:sz="4" w:space="0" w:color="auto"/>
        <w:bottom w:val="single" w:sz="8" w:space="0" w:color="auto"/>
        <w:right w:val="single" w:sz="4" w:space="0" w:color="auto"/>
      </w:pBdr>
      <w:shd w:val="clear" w:color="auto"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30">
    <w:name w:val="xl230"/>
    <w:basedOn w:val="a0"/>
    <w:uiPriority w:val="99"/>
    <w:rsid w:val="007B52D7"/>
    <w:pPr>
      <w:pBdr>
        <w:top w:val="single" w:sz="4"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31">
    <w:name w:val="xl231"/>
    <w:basedOn w:val="a0"/>
    <w:uiPriority w:val="99"/>
    <w:rsid w:val="007B52D7"/>
    <w:pPr>
      <w:pBdr>
        <w:top w:val="single" w:sz="8" w:space="0" w:color="auto"/>
        <w:left w:val="single" w:sz="8" w:space="0" w:color="auto"/>
        <w:bottom w:val="single" w:sz="8"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32">
    <w:name w:val="xl232"/>
    <w:basedOn w:val="a0"/>
    <w:uiPriority w:val="99"/>
    <w:rsid w:val="007B52D7"/>
    <w:pPr>
      <w:pBdr>
        <w:top w:val="single" w:sz="8" w:space="0" w:color="auto"/>
        <w:left w:val="single" w:sz="8" w:space="0" w:color="auto"/>
        <w:bottom w:val="single" w:sz="8"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33">
    <w:name w:val="xl233"/>
    <w:basedOn w:val="a0"/>
    <w:uiPriority w:val="99"/>
    <w:rsid w:val="007B52D7"/>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34">
    <w:name w:val="xl234"/>
    <w:basedOn w:val="a0"/>
    <w:uiPriority w:val="99"/>
    <w:rsid w:val="007B52D7"/>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235">
    <w:name w:val="xl235"/>
    <w:basedOn w:val="a0"/>
    <w:uiPriority w:val="99"/>
    <w:rsid w:val="007B52D7"/>
    <w:pPr>
      <w:pBdr>
        <w:top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236">
    <w:name w:val="xl236"/>
    <w:basedOn w:val="a0"/>
    <w:uiPriority w:val="99"/>
    <w:rsid w:val="007B52D7"/>
    <w:pPr>
      <w:pBdr>
        <w:top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237">
    <w:name w:val="xl237"/>
    <w:basedOn w:val="a0"/>
    <w:uiPriority w:val="99"/>
    <w:rsid w:val="007B52D7"/>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38">
    <w:name w:val="xl238"/>
    <w:basedOn w:val="a0"/>
    <w:uiPriority w:val="99"/>
    <w:rsid w:val="007B52D7"/>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39">
    <w:name w:val="xl239"/>
    <w:basedOn w:val="a0"/>
    <w:uiPriority w:val="99"/>
    <w:rsid w:val="007B52D7"/>
    <w:pPr>
      <w:pBdr>
        <w:top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40">
    <w:name w:val="xl240"/>
    <w:basedOn w:val="a0"/>
    <w:uiPriority w:val="99"/>
    <w:rsid w:val="007B52D7"/>
    <w:pPr>
      <w:pBdr>
        <w:top w:val="single" w:sz="4" w:space="0" w:color="auto"/>
        <w:bottom w:val="single" w:sz="4"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41">
    <w:name w:val="xl241"/>
    <w:basedOn w:val="a0"/>
    <w:uiPriority w:val="99"/>
    <w:rsid w:val="007B52D7"/>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42">
    <w:name w:val="xl242"/>
    <w:basedOn w:val="a0"/>
    <w:uiPriority w:val="99"/>
    <w:rsid w:val="007B52D7"/>
    <w:pPr>
      <w:pBdr>
        <w:top w:val="single" w:sz="4" w:space="0" w:color="auto"/>
        <w:lef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43">
    <w:name w:val="xl243"/>
    <w:basedOn w:val="a0"/>
    <w:uiPriority w:val="99"/>
    <w:rsid w:val="007B52D7"/>
    <w:pPr>
      <w:pBdr>
        <w:top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45">
    <w:name w:val="xl245"/>
    <w:basedOn w:val="a0"/>
    <w:uiPriority w:val="99"/>
    <w:rsid w:val="007B52D7"/>
    <w:pPr>
      <w:pBdr>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46">
    <w:name w:val="xl246"/>
    <w:basedOn w:val="a0"/>
    <w:uiPriority w:val="99"/>
    <w:rsid w:val="007B52D7"/>
    <w:pPr>
      <w:pBdr>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47">
    <w:name w:val="xl247"/>
    <w:basedOn w:val="a0"/>
    <w:uiPriority w:val="99"/>
    <w:rsid w:val="007B52D7"/>
    <w:pPr>
      <w:pBdr>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48">
    <w:name w:val="xl248"/>
    <w:basedOn w:val="a0"/>
    <w:uiPriority w:val="99"/>
    <w:rsid w:val="007B52D7"/>
    <w:pPr>
      <w:shd w:val="clear" w:color="auto"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49">
    <w:name w:val="xl249"/>
    <w:basedOn w:val="a0"/>
    <w:uiPriority w:val="99"/>
    <w:rsid w:val="007B52D7"/>
    <w:pPr>
      <w:pBdr>
        <w:left w:val="single" w:sz="4" w:space="0" w:color="auto"/>
        <w:right w:val="single" w:sz="4" w:space="0" w:color="auto"/>
      </w:pBdr>
      <w:shd w:val="clear" w:color="auto" w:fill="CC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50">
    <w:name w:val="xl250"/>
    <w:basedOn w:val="a0"/>
    <w:uiPriority w:val="99"/>
    <w:rsid w:val="007B52D7"/>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51">
    <w:name w:val="xl251"/>
    <w:basedOn w:val="a0"/>
    <w:uiPriority w:val="99"/>
    <w:rsid w:val="007B52D7"/>
    <w:pPr>
      <w:pBdr>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252">
    <w:name w:val="xl252"/>
    <w:basedOn w:val="a0"/>
    <w:uiPriority w:val="99"/>
    <w:rsid w:val="007B52D7"/>
    <w:pPr>
      <w:pBdr>
        <w:left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53">
    <w:name w:val="xl253"/>
    <w:basedOn w:val="a0"/>
    <w:uiPriority w:val="99"/>
    <w:rsid w:val="007B52D7"/>
    <w:pPr>
      <w:pBdr>
        <w:left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54">
    <w:name w:val="xl254"/>
    <w:basedOn w:val="a0"/>
    <w:uiPriority w:val="99"/>
    <w:rsid w:val="007B52D7"/>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55">
    <w:name w:val="xl255"/>
    <w:basedOn w:val="a0"/>
    <w:uiPriority w:val="99"/>
    <w:rsid w:val="007B52D7"/>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56">
    <w:name w:val="xl256"/>
    <w:basedOn w:val="a0"/>
    <w:uiPriority w:val="99"/>
    <w:rsid w:val="007B52D7"/>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57">
    <w:name w:val="xl257"/>
    <w:basedOn w:val="a0"/>
    <w:uiPriority w:val="99"/>
    <w:rsid w:val="007B52D7"/>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58">
    <w:name w:val="xl258"/>
    <w:basedOn w:val="a0"/>
    <w:uiPriority w:val="99"/>
    <w:rsid w:val="007B52D7"/>
    <w:pPr>
      <w:pBdr>
        <w:top w:val="single" w:sz="4"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59">
    <w:name w:val="xl259"/>
    <w:basedOn w:val="a0"/>
    <w:uiPriority w:val="99"/>
    <w:rsid w:val="007B52D7"/>
    <w:pPr>
      <w:pBdr>
        <w:top w:val="single" w:sz="4" w:space="0" w:color="auto"/>
        <w:left w:val="single" w:sz="4" w:space="0" w:color="auto"/>
        <w:bottom w:val="single" w:sz="8" w:space="0" w:color="auto"/>
        <w:right w:val="single" w:sz="4" w:space="0" w:color="auto"/>
      </w:pBdr>
      <w:shd w:val="clear" w:color="auto"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60">
    <w:name w:val="xl260"/>
    <w:basedOn w:val="a0"/>
    <w:uiPriority w:val="99"/>
    <w:rsid w:val="007B52D7"/>
    <w:pPr>
      <w:pBdr>
        <w:top w:val="single" w:sz="4"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61">
    <w:name w:val="xl261"/>
    <w:basedOn w:val="a0"/>
    <w:uiPriority w:val="99"/>
    <w:rsid w:val="007B52D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62">
    <w:name w:val="xl262"/>
    <w:basedOn w:val="a0"/>
    <w:uiPriority w:val="99"/>
    <w:rsid w:val="007B52D7"/>
    <w:pPr>
      <w:pBdr>
        <w:top w:val="single" w:sz="4" w:space="0" w:color="auto"/>
        <w:left w:val="single" w:sz="4" w:space="0" w:color="auto"/>
        <w:right w:val="single" w:sz="4" w:space="0" w:color="auto"/>
      </w:pBdr>
      <w:shd w:val="clear" w:color="auto" w:fill="CC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63">
    <w:name w:val="xl263"/>
    <w:basedOn w:val="a0"/>
    <w:uiPriority w:val="99"/>
    <w:rsid w:val="007B52D7"/>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64">
    <w:name w:val="xl264"/>
    <w:basedOn w:val="a0"/>
    <w:uiPriority w:val="99"/>
    <w:rsid w:val="007B52D7"/>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65">
    <w:name w:val="xl265"/>
    <w:basedOn w:val="a0"/>
    <w:uiPriority w:val="99"/>
    <w:rsid w:val="007B52D7"/>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66">
    <w:name w:val="xl266"/>
    <w:basedOn w:val="a0"/>
    <w:uiPriority w:val="99"/>
    <w:rsid w:val="007B52D7"/>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267">
    <w:name w:val="xl267"/>
    <w:basedOn w:val="a0"/>
    <w:uiPriority w:val="99"/>
    <w:rsid w:val="007B52D7"/>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268">
    <w:name w:val="xl268"/>
    <w:basedOn w:val="a0"/>
    <w:uiPriority w:val="99"/>
    <w:rsid w:val="007B52D7"/>
    <w:pPr>
      <w:pBdr>
        <w:top w:val="single" w:sz="4"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69">
    <w:name w:val="xl269"/>
    <w:basedOn w:val="a0"/>
    <w:uiPriority w:val="99"/>
    <w:rsid w:val="007B52D7"/>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70">
    <w:name w:val="xl270"/>
    <w:basedOn w:val="a0"/>
    <w:uiPriority w:val="99"/>
    <w:rsid w:val="007B52D7"/>
    <w:p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71">
    <w:name w:val="xl271"/>
    <w:basedOn w:val="a0"/>
    <w:uiPriority w:val="99"/>
    <w:rsid w:val="007B52D7"/>
    <w:pPr>
      <w:pBdr>
        <w:top w:val="single" w:sz="4"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72">
    <w:name w:val="xl272"/>
    <w:basedOn w:val="a0"/>
    <w:uiPriority w:val="99"/>
    <w:rsid w:val="007B52D7"/>
    <w:pPr>
      <w:pBdr>
        <w:top w:val="single" w:sz="8"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73">
    <w:name w:val="xl273"/>
    <w:basedOn w:val="a0"/>
    <w:uiPriority w:val="99"/>
    <w:rsid w:val="007B52D7"/>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74">
    <w:name w:val="xl274"/>
    <w:basedOn w:val="a0"/>
    <w:uiPriority w:val="99"/>
    <w:rsid w:val="007B52D7"/>
    <w:pPr>
      <w:pBdr>
        <w:top w:val="single" w:sz="4" w:space="0" w:color="auto"/>
        <w:left w:val="single" w:sz="4" w:space="0" w:color="auto"/>
        <w:right w:val="single" w:sz="8"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75">
    <w:name w:val="xl275"/>
    <w:basedOn w:val="a0"/>
    <w:uiPriority w:val="99"/>
    <w:rsid w:val="007B52D7"/>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276">
    <w:name w:val="xl276"/>
    <w:basedOn w:val="a0"/>
    <w:uiPriority w:val="99"/>
    <w:rsid w:val="007B52D7"/>
    <w:pPr>
      <w:pBdr>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277">
    <w:name w:val="xl277"/>
    <w:basedOn w:val="a0"/>
    <w:uiPriority w:val="99"/>
    <w:rsid w:val="007B52D7"/>
    <w:pPr>
      <w:pBdr>
        <w:left w:val="single" w:sz="4"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278">
    <w:name w:val="xl278"/>
    <w:basedOn w:val="a0"/>
    <w:uiPriority w:val="99"/>
    <w:rsid w:val="007B52D7"/>
    <w:pPr>
      <w:pBdr>
        <w:top w:val="single" w:sz="4" w:space="0" w:color="auto"/>
        <w:left w:val="single" w:sz="4" w:space="0" w:color="auto"/>
        <w:bottom w:val="single" w:sz="8"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79">
    <w:name w:val="xl279"/>
    <w:basedOn w:val="a0"/>
    <w:uiPriority w:val="99"/>
    <w:rsid w:val="007B52D7"/>
    <w:pPr>
      <w:pBdr>
        <w:top w:val="single" w:sz="8"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80">
    <w:name w:val="xl280"/>
    <w:basedOn w:val="a0"/>
    <w:uiPriority w:val="99"/>
    <w:rsid w:val="007B52D7"/>
    <w:p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281">
    <w:name w:val="xl281"/>
    <w:basedOn w:val="a0"/>
    <w:uiPriority w:val="99"/>
    <w:rsid w:val="007B52D7"/>
    <w:p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282">
    <w:name w:val="xl282"/>
    <w:basedOn w:val="a0"/>
    <w:uiPriority w:val="99"/>
    <w:rsid w:val="007B52D7"/>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283">
    <w:name w:val="xl283"/>
    <w:basedOn w:val="a0"/>
    <w:uiPriority w:val="99"/>
    <w:rsid w:val="007B52D7"/>
    <w:pPr>
      <w:pBdr>
        <w:top w:val="single" w:sz="4"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84">
    <w:name w:val="xl284"/>
    <w:basedOn w:val="a0"/>
    <w:uiPriority w:val="99"/>
    <w:rsid w:val="007B52D7"/>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285">
    <w:name w:val="xl285"/>
    <w:basedOn w:val="a0"/>
    <w:uiPriority w:val="99"/>
    <w:rsid w:val="007B52D7"/>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286">
    <w:name w:val="xl286"/>
    <w:basedOn w:val="a0"/>
    <w:uiPriority w:val="99"/>
    <w:rsid w:val="007B52D7"/>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287">
    <w:name w:val="xl287"/>
    <w:basedOn w:val="a0"/>
    <w:uiPriority w:val="99"/>
    <w:rsid w:val="007B52D7"/>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288">
    <w:name w:val="xl288"/>
    <w:basedOn w:val="a0"/>
    <w:uiPriority w:val="99"/>
    <w:rsid w:val="007B52D7"/>
    <w:pPr>
      <w:pBdr>
        <w:top w:val="single" w:sz="4" w:space="0" w:color="auto"/>
        <w:left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289">
    <w:name w:val="xl289"/>
    <w:basedOn w:val="a0"/>
    <w:uiPriority w:val="99"/>
    <w:rsid w:val="007B52D7"/>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90">
    <w:name w:val="xl290"/>
    <w:basedOn w:val="a0"/>
    <w:uiPriority w:val="99"/>
    <w:rsid w:val="007B52D7"/>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91">
    <w:name w:val="xl291"/>
    <w:basedOn w:val="a0"/>
    <w:uiPriority w:val="99"/>
    <w:rsid w:val="007B52D7"/>
    <w:pPr>
      <w:pBdr>
        <w:top w:val="single" w:sz="4" w:space="0" w:color="auto"/>
        <w:left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92">
    <w:name w:val="xl292"/>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4"/>
      <w:szCs w:val="24"/>
      <w:lang w:eastAsia="ru-RU"/>
    </w:rPr>
  </w:style>
  <w:style w:type="paragraph" w:customStyle="1" w:styleId="xl293">
    <w:name w:val="xl293"/>
    <w:basedOn w:val="a0"/>
    <w:uiPriority w:val="99"/>
    <w:rsid w:val="007B52D7"/>
    <w:p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294">
    <w:name w:val="xl294"/>
    <w:basedOn w:val="a0"/>
    <w:uiPriority w:val="99"/>
    <w:rsid w:val="007B52D7"/>
    <w:pPr>
      <w:pBdr>
        <w:top w:val="single" w:sz="8"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295">
    <w:name w:val="xl295"/>
    <w:basedOn w:val="a0"/>
    <w:uiPriority w:val="99"/>
    <w:rsid w:val="007B52D7"/>
    <w:pPr>
      <w:pBdr>
        <w:top w:val="single" w:sz="4" w:space="0" w:color="auto"/>
        <w:left w:val="single" w:sz="4" w:space="0" w:color="auto"/>
        <w:bottom w:val="single" w:sz="8" w:space="0" w:color="auto"/>
        <w:right w:val="single" w:sz="4" w:space="0" w:color="auto"/>
      </w:pBdr>
      <w:shd w:val="clear" w:color="auto" w:fill="FFCC9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96">
    <w:name w:val="xl296"/>
    <w:basedOn w:val="a0"/>
    <w:uiPriority w:val="99"/>
    <w:rsid w:val="007B52D7"/>
    <w:pPr>
      <w:pBdr>
        <w:left w:val="single" w:sz="4" w:space="0" w:color="auto"/>
        <w:right w:val="single" w:sz="4"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297">
    <w:name w:val="xl297"/>
    <w:basedOn w:val="a0"/>
    <w:uiPriority w:val="99"/>
    <w:rsid w:val="007B52D7"/>
    <w:pPr>
      <w:pBdr>
        <w:left w:val="single" w:sz="4"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298">
    <w:name w:val="xl298"/>
    <w:basedOn w:val="a0"/>
    <w:uiPriority w:val="99"/>
    <w:rsid w:val="007B52D7"/>
    <w:pPr>
      <w:pBdr>
        <w:top w:val="single" w:sz="8"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299">
    <w:name w:val="xl299"/>
    <w:basedOn w:val="a0"/>
    <w:uiPriority w:val="99"/>
    <w:rsid w:val="007B52D7"/>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300">
    <w:name w:val="xl300"/>
    <w:basedOn w:val="a0"/>
    <w:uiPriority w:val="99"/>
    <w:rsid w:val="007B52D7"/>
    <w:pPr>
      <w:pBdr>
        <w:top w:val="single" w:sz="8" w:space="0" w:color="auto"/>
        <w:left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301">
    <w:name w:val="xl301"/>
    <w:basedOn w:val="a0"/>
    <w:uiPriority w:val="99"/>
    <w:rsid w:val="007B52D7"/>
    <w:pPr>
      <w:pBdr>
        <w:top w:val="single" w:sz="8" w:space="0" w:color="auto"/>
        <w:left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302">
    <w:name w:val="xl302"/>
    <w:basedOn w:val="a0"/>
    <w:uiPriority w:val="99"/>
    <w:rsid w:val="007B52D7"/>
    <w:pPr>
      <w:pBdr>
        <w:top w:val="single" w:sz="8" w:space="0" w:color="auto"/>
        <w:left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303">
    <w:name w:val="xl303"/>
    <w:basedOn w:val="a0"/>
    <w:uiPriority w:val="99"/>
    <w:rsid w:val="007B52D7"/>
    <w:pPr>
      <w:pBdr>
        <w:top w:val="single" w:sz="4" w:space="0" w:color="auto"/>
        <w:left w:val="single" w:sz="4" w:space="0" w:color="auto"/>
        <w:bottom w:val="single" w:sz="8"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304">
    <w:name w:val="xl304"/>
    <w:basedOn w:val="a0"/>
    <w:uiPriority w:val="99"/>
    <w:rsid w:val="007B52D7"/>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sz w:val="16"/>
      <w:szCs w:val="16"/>
      <w:lang w:eastAsia="ru-RU"/>
    </w:rPr>
  </w:style>
  <w:style w:type="paragraph" w:customStyle="1" w:styleId="xl305">
    <w:name w:val="xl305"/>
    <w:basedOn w:val="a0"/>
    <w:uiPriority w:val="99"/>
    <w:rsid w:val="007B52D7"/>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sz w:val="16"/>
      <w:szCs w:val="16"/>
      <w:lang w:eastAsia="ru-RU"/>
    </w:rPr>
  </w:style>
  <w:style w:type="paragraph" w:customStyle="1" w:styleId="xl306">
    <w:name w:val="xl306"/>
    <w:basedOn w:val="a0"/>
    <w:uiPriority w:val="99"/>
    <w:rsid w:val="007B52D7"/>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sz w:val="16"/>
      <w:szCs w:val="16"/>
      <w:lang w:eastAsia="ru-RU"/>
    </w:rPr>
  </w:style>
  <w:style w:type="paragraph" w:customStyle="1" w:styleId="xl307">
    <w:name w:val="xl307"/>
    <w:basedOn w:val="a0"/>
    <w:uiPriority w:val="99"/>
    <w:rsid w:val="007B52D7"/>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top"/>
    </w:pPr>
    <w:rPr>
      <w:rFonts w:ascii="Times New Roman" w:eastAsia="Times New Roman" w:hAnsi="Times New Roman" w:cs="Times New Roman"/>
      <w:sz w:val="16"/>
      <w:szCs w:val="16"/>
      <w:lang w:eastAsia="ru-RU"/>
    </w:rPr>
  </w:style>
  <w:style w:type="paragraph" w:customStyle="1" w:styleId="xl308">
    <w:name w:val="xl308"/>
    <w:basedOn w:val="a0"/>
    <w:uiPriority w:val="99"/>
    <w:rsid w:val="007B52D7"/>
    <w:pPr>
      <w:pBdr>
        <w:top w:val="single" w:sz="4" w:space="0" w:color="auto"/>
        <w:left w:val="single" w:sz="4" w:space="0" w:color="auto"/>
        <w:right w:val="single" w:sz="8" w:space="0" w:color="auto"/>
      </w:pBdr>
      <w:shd w:val="clear" w:color="auto" w:fill="CCFFFF"/>
      <w:spacing w:before="100" w:beforeAutospacing="1" w:after="100" w:afterAutospacing="1" w:line="240" w:lineRule="auto"/>
      <w:jc w:val="center"/>
      <w:textAlignment w:val="top"/>
    </w:pPr>
    <w:rPr>
      <w:rFonts w:ascii="Times New Roman" w:eastAsia="Times New Roman" w:hAnsi="Times New Roman" w:cs="Times New Roman"/>
      <w:sz w:val="16"/>
      <w:szCs w:val="16"/>
      <w:lang w:eastAsia="ru-RU"/>
    </w:rPr>
  </w:style>
  <w:style w:type="paragraph" w:customStyle="1" w:styleId="font7">
    <w:name w:val="font7"/>
    <w:basedOn w:val="a0"/>
    <w:uiPriority w:val="99"/>
    <w:rsid w:val="007B52D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nt8">
    <w:name w:val="font8"/>
    <w:basedOn w:val="a0"/>
    <w:uiPriority w:val="99"/>
    <w:rsid w:val="007B52D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nt9">
    <w:name w:val="font9"/>
    <w:basedOn w:val="a0"/>
    <w:uiPriority w:val="99"/>
    <w:rsid w:val="007B52D7"/>
    <w:pPr>
      <w:spacing w:before="100" w:beforeAutospacing="1" w:after="100" w:afterAutospacing="1" w:line="240" w:lineRule="auto"/>
    </w:pPr>
    <w:rPr>
      <w:rFonts w:ascii="Times New Roman" w:eastAsia="Times New Roman" w:hAnsi="Times New Roman" w:cs="Times New Roman"/>
      <w:i/>
      <w:iCs/>
      <w:sz w:val="24"/>
      <w:szCs w:val="24"/>
      <w:lang w:eastAsia="ru-RU"/>
    </w:rPr>
  </w:style>
  <w:style w:type="paragraph" w:customStyle="1" w:styleId="font10">
    <w:name w:val="font10"/>
    <w:basedOn w:val="a0"/>
    <w:uiPriority w:val="99"/>
    <w:rsid w:val="007B52D7"/>
    <w:pPr>
      <w:spacing w:before="100" w:beforeAutospacing="1" w:after="100" w:afterAutospacing="1" w:line="240" w:lineRule="auto"/>
    </w:pPr>
    <w:rPr>
      <w:rFonts w:ascii="Times New Roman" w:eastAsia="Times New Roman" w:hAnsi="Times New Roman" w:cs="Times New Roman"/>
      <w:i/>
      <w:iCs/>
      <w:sz w:val="24"/>
      <w:szCs w:val="24"/>
      <w:lang w:eastAsia="ru-RU"/>
    </w:rPr>
  </w:style>
  <w:style w:type="character" w:customStyle="1" w:styleId="Sf130">
    <w:name w:val="Основной текст с отSf1тупом 3 Знак"/>
    <w:link w:val="Sf13"/>
    <w:rsid w:val="007B52D7"/>
    <w:rPr>
      <w:rFonts w:ascii="Times New Roman" w:eastAsia="Times New Roman" w:hAnsi="Times New Roman" w:cs="Times New Roman"/>
      <w:snapToGrid w:val="0"/>
      <w:sz w:val="28"/>
      <w:szCs w:val="20"/>
      <w:lang w:val="x-none" w:eastAsia="x-none"/>
    </w:rPr>
  </w:style>
  <w:style w:type="table" w:customStyle="1" w:styleId="46">
    <w:name w:val="Сетка таблицы4"/>
    <w:basedOn w:val="a2"/>
    <w:next w:val="a2"/>
    <w:rsid w:val="007B52D7"/>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2">
    <w:name w:val="Сетка таблицы5"/>
    <w:basedOn w:val="a2"/>
    <w:next w:val="a2"/>
    <w:rsid w:val="007B52D7"/>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
    <w:name w:val="Сетка таблицы13"/>
    <w:basedOn w:val="a2"/>
    <w:next w:val="a2"/>
    <w:rsid w:val="007B52D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4">
    <w:name w:val="Знак Знак1"/>
    <w:aliases w:val="Текст Знак1,Знак2 Знак1, Знак Знак1, Знак2 Знак1,Знак21 Знак1"/>
    <w:uiPriority w:val="99"/>
    <w:rsid w:val="007B52D7"/>
    <w:rPr>
      <w:lang w:val="ru-RU" w:eastAsia="ru-RU" w:bidi="ar-SA"/>
    </w:rPr>
  </w:style>
  <w:style w:type="paragraph" w:customStyle="1" w:styleId="1f5">
    <w:name w:val="1"/>
    <w:basedOn w:val="a0"/>
    <w:uiPriority w:val="99"/>
    <w:rsid w:val="007B52D7"/>
    <w:pPr>
      <w:widowControl w:val="0"/>
      <w:adjustRightInd w:val="0"/>
      <w:spacing w:after="0" w:line="360" w:lineRule="atLeast"/>
      <w:jc w:val="both"/>
      <w:textAlignment w:val="baseline"/>
    </w:pPr>
    <w:rPr>
      <w:rFonts w:ascii="Verdana" w:eastAsia="Times New Roman" w:hAnsi="Verdana" w:cs="Verdana"/>
      <w:sz w:val="20"/>
      <w:szCs w:val="20"/>
      <w:lang w:val="en-US"/>
    </w:rPr>
  </w:style>
  <w:style w:type="paragraph" w:customStyle="1" w:styleId="affb">
    <w:name w:val="ЗаголовокТаблицы"/>
    <w:basedOn w:val="a0"/>
    <w:uiPriority w:val="99"/>
    <w:rsid w:val="007B52D7"/>
    <w:pPr>
      <w:suppressAutoHyphens/>
      <w:spacing w:after="0" w:line="240" w:lineRule="auto"/>
      <w:jc w:val="center"/>
    </w:pPr>
    <w:rPr>
      <w:rFonts w:ascii="Arial Narrow" w:eastAsia="Times New Roman" w:hAnsi="Arial Narrow" w:cs="Times New Roman"/>
      <w:b/>
      <w:bCs/>
      <w:sz w:val="24"/>
      <w:szCs w:val="24"/>
      <w:lang w:eastAsia="ru-RU"/>
    </w:rPr>
  </w:style>
  <w:style w:type="paragraph" w:customStyle="1" w:styleId="affc">
    <w:name w:val="ТабличныйТекст"/>
    <w:basedOn w:val="a0"/>
    <w:uiPriority w:val="99"/>
    <w:rsid w:val="007B52D7"/>
    <w:pPr>
      <w:spacing w:before="60" w:after="60" w:line="240" w:lineRule="auto"/>
    </w:pPr>
    <w:rPr>
      <w:rFonts w:ascii="Arial Narrow" w:eastAsia="Times New Roman" w:hAnsi="Arial Narrow" w:cs="Times New Roman"/>
      <w:lang w:eastAsia="ru-RU"/>
    </w:rPr>
  </w:style>
  <w:style w:type="paragraph" w:styleId="affd">
    <w:name w:val="Subtitle"/>
    <w:basedOn w:val="a0"/>
    <w:next w:val="a0"/>
    <w:link w:val="affe"/>
    <w:uiPriority w:val="99"/>
    <w:qFormat/>
    <w:rsid w:val="007B52D7"/>
    <w:pPr>
      <w:spacing w:before="240" w:after="60" w:line="240" w:lineRule="auto"/>
      <w:outlineLvl w:val="1"/>
    </w:pPr>
    <w:rPr>
      <w:rFonts w:ascii="Times New Roman" w:eastAsia="Calibri" w:hAnsi="Times New Roman" w:cs="Times New Roman"/>
      <w:i/>
      <w:sz w:val="30"/>
      <w:szCs w:val="30"/>
      <w:u w:val="single"/>
      <w:lang w:val="x-none" w:eastAsia="x-none"/>
    </w:rPr>
  </w:style>
  <w:style w:type="character" w:customStyle="1" w:styleId="affe">
    <w:name w:val="Подзаголовок Знак"/>
    <w:basedOn w:val="a1"/>
    <w:link w:val="affd"/>
    <w:uiPriority w:val="99"/>
    <w:rsid w:val="007B52D7"/>
    <w:rPr>
      <w:rFonts w:ascii="Times New Roman" w:eastAsia="Calibri" w:hAnsi="Times New Roman" w:cs="Times New Roman"/>
      <w:i/>
      <w:sz w:val="30"/>
      <w:szCs w:val="30"/>
      <w:u w:val="single"/>
      <w:lang w:val="x-none" w:eastAsia="x-none"/>
    </w:rPr>
  </w:style>
  <w:style w:type="paragraph" w:customStyle="1" w:styleId="221">
    <w:name w:val="Основной текст с отступом 22"/>
    <w:basedOn w:val="a0"/>
    <w:uiPriority w:val="99"/>
    <w:rsid w:val="007B52D7"/>
    <w:pPr>
      <w:spacing w:after="0" w:line="240" w:lineRule="auto"/>
      <w:ind w:firstLine="567"/>
      <w:jc w:val="both"/>
    </w:pPr>
    <w:rPr>
      <w:rFonts w:ascii="Bookman Old Style" w:eastAsia="Times New Roman" w:hAnsi="Bookman Old Style" w:cs="Times New Roman"/>
      <w:sz w:val="24"/>
      <w:szCs w:val="20"/>
      <w:lang w:eastAsia="ru-RU"/>
    </w:rPr>
  </w:style>
  <w:style w:type="character" w:customStyle="1" w:styleId="FootnoteTextChar">
    <w:name w:val="Footnote Text Char"/>
    <w:semiHidden/>
    <w:locked/>
    <w:rsid w:val="007B52D7"/>
    <w:rPr>
      <w:rFonts w:ascii="Times New Roman" w:hAnsi="Times New Roman" w:cs="Times New Roman"/>
      <w:sz w:val="20"/>
      <w:szCs w:val="20"/>
      <w:lang w:val="x-none" w:eastAsia="ru-RU"/>
    </w:rPr>
  </w:style>
  <w:style w:type="character" w:customStyle="1" w:styleId="BalloonTextChar">
    <w:name w:val="Balloon Text Char"/>
    <w:semiHidden/>
    <w:locked/>
    <w:rsid w:val="007B52D7"/>
    <w:rPr>
      <w:rFonts w:ascii="Tahoma" w:hAnsi="Tahoma" w:cs="Tahoma"/>
      <w:sz w:val="16"/>
      <w:szCs w:val="16"/>
      <w:lang w:val="x-none" w:eastAsia="ru-RU"/>
    </w:rPr>
  </w:style>
  <w:style w:type="paragraph" w:customStyle="1" w:styleId="1f6">
    <w:name w:val="Абзац списка1"/>
    <w:basedOn w:val="a0"/>
    <w:uiPriority w:val="99"/>
    <w:rsid w:val="007B52D7"/>
    <w:pPr>
      <w:ind w:left="720"/>
      <w:contextualSpacing/>
    </w:pPr>
    <w:rPr>
      <w:rFonts w:ascii="Calibri" w:eastAsia="Times New Roman" w:hAnsi="Calibri" w:cs="Times New Roman"/>
    </w:rPr>
  </w:style>
  <w:style w:type="character" w:customStyle="1" w:styleId="BodyText3Char">
    <w:name w:val="Body Text 3 Char"/>
    <w:locked/>
    <w:rsid w:val="007B52D7"/>
    <w:rPr>
      <w:rFonts w:ascii="Times New Roman" w:hAnsi="Times New Roman" w:cs="Times New Roman"/>
      <w:sz w:val="16"/>
      <w:szCs w:val="16"/>
      <w:lang w:val="x-none" w:eastAsia="ru-RU"/>
    </w:rPr>
  </w:style>
  <w:style w:type="character" w:customStyle="1" w:styleId="DocumentMapChar">
    <w:name w:val="Document Map Char"/>
    <w:semiHidden/>
    <w:locked/>
    <w:rsid w:val="007B52D7"/>
    <w:rPr>
      <w:rFonts w:ascii="Tahoma" w:hAnsi="Tahoma" w:cs="Tahoma"/>
      <w:sz w:val="16"/>
      <w:szCs w:val="16"/>
      <w:lang w:val="x-none" w:eastAsia="ru-RU"/>
    </w:rPr>
  </w:style>
  <w:style w:type="character" w:customStyle="1" w:styleId="CommentTextChar">
    <w:name w:val="Comment Text Char"/>
    <w:semiHidden/>
    <w:locked/>
    <w:rsid w:val="007B52D7"/>
    <w:rPr>
      <w:rFonts w:ascii="Times New Roman" w:hAnsi="Times New Roman" w:cs="Times New Roman"/>
      <w:sz w:val="20"/>
      <w:szCs w:val="20"/>
      <w:lang w:val="x-none" w:eastAsia="ru-RU"/>
    </w:rPr>
  </w:style>
  <w:style w:type="character" w:customStyle="1" w:styleId="CommentSubjectChar">
    <w:name w:val="Comment Subject Char"/>
    <w:semiHidden/>
    <w:locked/>
    <w:rsid w:val="007B52D7"/>
    <w:rPr>
      <w:rFonts w:ascii="Times New Roman" w:hAnsi="Times New Roman" w:cs="Times New Roman"/>
      <w:b/>
      <w:bCs/>
      <w:sz w:val="20"/>
      <w:szCs w:val="20"/>
      <w:lang w:val="x-none" w:eastAsia="ru-RU"/>
    </w:rPr>
  </w:style>
  <w:style w:type="paragraph" w:customStyle="1" w:styleId="1f7">
    <w:name w:val="Рецензия1"/>
    <w:hidden/>
    <w:uiPriority w:val="99"/>
    <w:semiHidden/>
    <w:rsid w:val="007B52D7"/>
    <w:pPr>
      <w:spacing w:after="0" w:line="240" w:lineRule="auto"/>
    </w:pPr>
    <w:rPr>
      <w:rFonts w:ascii="Times New Roman" w:eastAsia="Calibri" w:hAnsi="Times New Roman" w:cs="Times New Roman"/>
      <w:sz w:val="24"/>
      <w:szCs w:val="24"/>
      <w:lang w:eastAsia="ru-RU"/>
    </w:rPr>
  </w:style>
  <w:style w:type="character" w:customStyle="1" w:styleId="SubtitleChar">
    <w:name w:val="Subtitle Char"/>
    <w:locked/>
    <w:rsid w:val="007B52D7"/>
    <w:rPr>
      <w:rFonts w:ascii="Times New Roman" w:hAnsi="Times New Roman" w:cs="Times New Roman"/>
      <w:i/>
      <w:sz w:val="30"/>
      <w:szCs w:val="30"/>
      <w:u w:val="single"/>
      <w:lang w:val="x-none" w:eastAsia="ru-RU"/>
    </w:rPr>
  </w:style>
  <w:style w:type="paragraph" w:customStyle="1" w:styleId="83">
    <w:name w:val="Знак8"/>
    <w:basedOn w:val="a0"/>
    <w:uiPriority w:val="99"/>
    <w:rsid w:val="007B52D7"/>
    <w:pPr>
      <w:widowControl w:val="0"/>
      <w:adjustRightInd w:val="0"/>
      <w:spacing w:after="0" w:line="360" w:lineRule="atLeast"/>
      <w:jc w:val="both"/>
      <w:textAlignment w:val="baseline"/>
    </w:pPr>
    <w:rPr>
      <w:rFonts w:ascii="Verdana" w:eastAsia="Calibri" w:hAnsi="Verdana" w:cs="Verdana"/>
      <w:sz w:val="20"/>
      <w:szCs w:val="20"/>
      <w:lang w:val="en-US"/>
    </w:rPr>
  </w:style>
  <w:style w:type="character" w:customStyle="1" w:styleId="191">
    <w:name w:val="Знак Знак19"/>
    <w:locked/>
    <w:rsid w:val="007B52D7"/>
    <w:rPr>
      <w:rFonts w:ascii="Arial" w:hAnsi="Arial" w:cs="Arial"/>
      <w:b/>
      <w:bCs/>
      <w:kern w:val="32"/>
      <w:sz w:val="32"/>
      <w:szCs w:val="32"/>
      <w:lang w:val="ru-RU" w:eastAsia="ru-RU" w:bidi="ar-SA"/>
    </w:rPr>
  </w:style>
  <w:style w:type="character" w:customStyle="1" w:styleId="161">
    <w:name w:val="Знак Знак16"/>
    <w:locked/>
    <w:rsid w:val="007B52D7"/>
    <w:rPr>
      <w:rFonts w:ascii="Arial" w:hAnsi="Arial" w:cs="Arial"/>
      <w:b/>
      <w:bCs/>
      <w:i/>
      <w:iCs/>
      <w:sz w:val="28"/>
      <w:szCs w:val="28"/>
      <w:lang w:val="ru-RU" w:eastAsia="ru-RU" w:bidi="ar-SA"/>
    </w:rPr>
  </w:style>
  <w:style w:type="character" w:customStyle="1" w:styleId="141">
    <w:name w:val="Знак Знак14"/>
    <w:locked/>
    <w:rsid w:val="007B52D7"/>
    <w:rPr>
      <w:sz w:val="28"/>
      <w:lang w:val="ru-RU" w:eastAsia="ru-RU" w:bidi="ar-SA"/>
    </w:rPr>
  </w:style>
  <w:style w:type="character" w:customStyle="1" w:styleId="84">
    <w:name w:val="Знак Знак8"/>
    <w:locked/>
    <w:rsid w:val="007B52D7"/>
    <w:rPr>
      <w:sz w:val="28"/>
      <w:lang w:val="ru-RU" w:eastAsia="ru-RU" w:bidi="ar-SA"/>
    </w:rPr>
  </w:style>
  <w:style w:type="character" w:customStyle="1" w:styleId="73">
    <w:name w:val="Знак Знак7"/>
    <w:locked/>
    <w:rsid w:val="007B52D7"/>
    <w:rPr>
      <w:lang w:val="ru-RU" w:eastAsia="ru-RU" w:bidi="ar-SA"/>
    </w:rPr>
  </w:style>
  <w:style w:type="character" w:customStyle="1" w:styleId="53">
    <w:name w:val="Знак Знак5"/>
    <w:locked/>
    <w:rsid w:val="007B52D7"/>
    <w:rPr>
      <w:lang w:val="ru-RU" w:eastAsia="ru-RU" w:bidi="ar-SA"/>
    </w:rPr>
  </w:style>
  <w:style w:type="character" w:customStyle="1" w:styleId="39">
    <w:name w:val="Знак Знак3"/>
    <w:locked/>
    <w:rsid w:val="007B52D7"/>
    <w:rPr>
      <w:sz w:val="28"/>
      <w:lang w:val="ru-RU" w:eastAsia="ru-RU" w:bidi="ar-SA"/>
    </w:rPr>
  </w:style>
  <w:style w:type="character" w:customStyle="1" w:styleId="Normal">
    <w:name w:val="Normal Знак"/>
    <w:link w:val="112"/>
    <w:uiPriority w:val="99"/>
    <w:locked/>
    <w:rsid w:val="007B52D7"/>
    <w:rPr>
      <w:rFonts w:ascii="Times New Roman" w:eastAsia="Times New Roman" w:hAnsi="Times New Roman" w:cs="Times New Roman"/>
      <w:snapToGrid w:val="0"/>
      <w:sz w:val="24"/>
      <w:szCs w:val="20"/>
      <w:lang w:eastAsia="ru-RU"/>
    </w:rPr>
  </w:style>
  <w:style w:type="paragraph" w:customStyle="1" w:styleId="zagol1">
    <w:name w:val="zagol1"/>
    <w:basedOn w:val="a0"/>
    <w:uiPriority w:val="99"/>
    <w:rsid w:val="007B52D7"/>
    <w:pPr>
      <w:spacing w:before="100" w:beforeAutospacing="1" w:after="100" w:afterAutospacing="1" w:line="240" w:lineRule="auto"/>
      <w:jc w:val="center"/>
    </w:pPr>
    <w:rPr>
      <w:rFonts w:ascii="Verdana" w:eastAsia="Times New Roman" w:hAnsi="Verdana" w:cs="Times New Roman"/>
      <w:b/>
      <w:bCs/>
      <w:color w:val="336699"/>
      <w:sz w:val="24"/>
      <w:szCs w:val="24"/>
      <w:lang w:eastAsia="ru-RU"/>
    </w:rPr>
  </w:style>
  <w:style w:type="character" w:customStyle="1" w:styleId="171">
    <w:name w:val="Знак Знак17"/>
    <w:rsid w:val="007B52D7"/>
    <w:rPr>
      <w:sz w:val="28"/>
      <w:lang w:val="ru-RU" w:eastAsia="ru-RU" w:bidi="ar-SA"/>
    </w:rPr>
  </w:style>
  <w:style w:type="table" w:styleId="-3">
    <w:name w:val="Table Web 3"/>
    <w:basedOn w:val="a2"/>
    <w:rsid w:val="007B52D7"/>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63">
    <w:name w:val="Сетка таблицы6"/>
    <w:basedOn w:val="a2"/>
    <w:next w:val="a2"/>
    <w:uiPriority w:val="59"/>
    <w:rsid w:val="007B52D7"/>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1">
    <w:name w:val="Основной текст 31"/>
    <w:basedOn w:val="a0"/>
    <w:link w:val="312"/>
    <w:uiPriority w:val="99"/>
    <w:rsid w:val="007B52D7"/>
    <w:pPr>
      <w:suppressAutoHyphens/>
      <w:spacing w:after="120" w:line="240" w:lineRule="auto"/>
    </w:pPr>
    <w:rPr>
      <w:rFonts w:ascii="Times New Roman" w:eastAsia="Times New Roman" w:hAnsi="Times New Roman" w:cs="Times New Roman"/>
      <w:sz w:val="16"/>
      <w:szCs w:val="16"/>
      <w:lang w:eastAsia="ar-SA"/>
    </w:rPr>
  </w:style>
  <w:style w:type="character" w:customStyle="1" w:styleId="312">
    <w:name w:val="Основной текст 31 Знак"/>
    <w:link w:val="311"/>
    <w:uiPriority w:val="99"/>
    <w:locked/>
    <w:rsid w:val="007B52D7"/>
    <w:rPr>
      <w:rFonts w:ascii="Times New Roman" w:eastAsia="Times New Roman" w:hAnsi="Times New Roman" w:cs="Times New Roman"/>
      <w:sz w:val="16"/>
      <w:szCs w:val="16"/>
      <w:lang w:eastAsia="ar-SA"/>
    </w:rPr>
  </w:style>
  <w:style w:type="character" w:customStyle="1" w:styleId="a9">
    <w:name w:val="Абзац списка Знак"/>
    <w:aliases w:val="it_List1 Знак,Ненумерованный список Знак,List Paragraph Знак"/>
    <w:link w:val="a8"/>
    <w:locked/>
    <w:rsid w:val="007B52D7"/>
    <w:rPr>
      <w:rFonts w:ascii="Calibri" w:eastAsia="Times New Roman" w:hAnsi="Calibri" w:cs="Calibri"/>
      <w:lang w:eastAsia="ru-RU"/>
    </w:rPr>
  </w:style>
  <w:style w:type="paragraph" w:customStyle="1" w:styleId="120">
    <w:name w:val="Основной 12"/>
    <w:basedOn w:val="af5"/>
    <w:link w:val="121"/>
    <w:qFormat/>
    <w:rsid w:val="007B52D7"/>
    <w:pPr>
      <w:spacing w:before="40"/>
    </w:pPr>
    <w:rPr>
      <w:lang w:val="ru-RU" w:eastAsia="ru-RU"/>
    </w:rPr>
  </w:style>
  <w:style w:type="character" w:customStyle="1" w:styleId="121">
    <w:name w:val="Основной 12 Знак"/>
    <w:link w:val="120"/>
    <w:rsid w:val="007B52D7"/>
    <w:rPr>
      <w:rFonts w:ascii="Times New Roman" w:eastAsia="Times New Roman" w:hAnsi="Times New Roman" w:cs="Times New Roman"/>
      <w:snapToGrid w:val="0"/>
      <w:sz w:val="24"/>
      <w:szCs w:val="24"/>
      <w:lang w:eastAsia="ru-RU"/>
    </w:rPr>
  </w:style>
  <w:style w:type="paragraph" w:customStyle="1" w:styleId="afff">
    <w:name w:val="таблица"/>
    <w:basedOn w:val="a0"/>
    <w:next w:val="a0"/>
    <w:link w:val="afff0"/>
    <w:qFormat/>
    <w:rsid w:val="007B52D7"/>
    <w:pPr>
      <w:keepLines/>
      <w:widowControl w:val="0"/>
      <w:suppressAutoHyphens/>
      <w:snapToGrid w:val="0"/>
      <w:spacing w:after="0" w:line="240" w:lineRule="auto"/>
      <w:jc w:val="center"/>
    </w:pPr>
    <w:rPr>
      <w:rFonts w:ascii="Courier New" w:eastAsia="Times New Roman" w:hAnsi="Courier New" w:cs="Times New Roman"/>
      <w:color w:val="000000"/>
      <w:sz w:val="28"/>
      <w:szCs w:val="20"/>
      <w:lang w:eastAsia="ru-RU"/>
    </w:rPr>
  </w:style>
  <w:style w:type="character" w:customStyle="1" w:styleId="afff0">
    <w:name w:val="таблица Знак"/>
    <w:link w:val="afff"/>
    <w:locked/>
    <w:rsid w:val="007B52D7"/>
    <w:rPr>
      <w:rFonts w:ascii="Courier New" w:eastAsia="Times New Roman" w:hAnsi="Courier New" w:cs="Times New Roman"/>
      <w:color w:val="000000"/>
      <w:sz w:val="28"/>
      <w:szCs w:val="20"/>
      <w:lang w:eastAsia="ru-RU"/>
    </w:rPr>
  </w:style>
  <w:style w:type="paragraph" w:customStyle="1" w:styleId="230">
    <w:name w:val="Основной текст 23"/>
    <w:basedOn w:val="a0"/>
    <w:uiPriority w:val="99"/>
    <w:rsid w:val="007B52D7"/>
    <w:pPr>
      <w:overflowPunct w:val="0"/>
      <w:autoSpaceDE w:val="0"/>
      <w:autoSpaceDN w:val="0"/>
      <w:adjustRightInd w:val="0"/>
      <w:spacing w:after="120" w:line="240" w:lineRule="auto"/>
      <w:ind w:firstLine="709"/>
      <w:jc w:val="both"/>
      <w:textAlignment w:val="baseline"/>
    </w:pPr>
    <w:rPr>
      <w:rFonts w:ascii="Times New Roman" w:eastAsia="Times New Roman" w:hAnsi="Times New Roman" w:cs="Times New Roman"/>
      <w:sz w:val="28"/>
      <w:szCs w:val="20"/>
      <w:lang w:eastAsia="ru-RU"/>
    </w:rPr>
  </w:style>
  <w:style w:type="paragraph" w:customStyle="1" w:styleId="afff1">
    <w:name w:val="Абзац"/>
    <w:basedOn w:val="a0"/>
    <w:link w:val="afff2"/>
    <w:uiPriority w:val="99"/>
    <w:qFormat/>
    <w:rsid w:val="007B52D7"/>
    <w:pPr>
      <w:spacing w:after="0" w:line="240" w:lineRule="auto"/>
      <w:ind w:firstLine="567"/>
      <w:jc w:val="both"/>
    </w:pPr>
    <w:rPr>
      <w:rFonts w:ascii="Times New Roman" w:eastAsia="Times New Roman" w:hAnsi="Times New Roman" w:cs="Times New Roman"/>
      <w:sz w:val="24"/>
      <w:szCs w:val="24"/>
      <w:lang w:eastAsia="ru-RU"/>
    </w:rPr>
  </w:style>
  <w:style w:type="character" w:customStyle="1" w:styleId="afff2">
    <w:name w:val="Абзац Знак"/>
    <w:link w:val="afff1"/>
    <w:uiPriority w:val="99"/>
    <w:locked/>
    <w:rsid w:val="007B52D7"/>
    <w:rPr>
      <w:rFonts w:ascii="Times New Roman" w:eastAsia="Times New Roman" w:hAnsi="Times New Roman" w:cs="Times New Roman"/>
      <w:sz w:val="24"/>
      <w:szCs w:val="24"/>
      <w:lang w:eastAsia="ru-RU"/>
    </w:rPr>
  </w:style>
  <w:style w:type="paragraph" w:customStyle="1" w:styleId="S">
    <w:name w:val="S_Титульный"/>
    <w:basedOn w:val="a0"/>
    <w:uiPriority w:val="99"/>
    <w:rsid w:val="007B52D7"/>
    <w:pPr>
      <w:spacing w:after="0" w:line="360" w:lineRule="auto"/>
      <w:ind w:left="3240"/>
      <w:jc w:val="right"/>
    </w:pPr>
    <w:rPr>
      <w:rFonts w:ascii="Times New Roman" w:eastAsia="Times New Roman" w:hAnsi="Times New Roman" w:cs="Times New Roman"/>
      <w:b/>
      <w:bCs/>
      <w:sz w:val="32"/>
      <w:szCs w:val="32"/>
      <w:lang w:eastAsia="ru-RU"/>
    </w:rPr>
  </w:style>
  <w:style w:type="paragraph" w:customStyle="1" w:styleId="afff3">
    <w:name w:val="ТЕКСТ ГРАД"/>
    <w:basedOn w:val="a0"/>
    <w:link w:val="afff4"/>
    <w:uiPriority w:val="99"/>
    <w:rsid w:val="007B52D7"/>
    <w:pPr>
      <w:spacing w:after="0" w:line="360" w:lineRule="auto"/>
      <w:ind w:firstLine="709"/>
      <w:jc w:val="both"/>
    </w:pPr>
    <w:rPr>
      <w:rFonts w:ascii="Times New Roman" w:eastAsia="Times New Roman" w:hAnsi="Times New Roman" w:cs="Times New Roman"/>
      <w:sz w:val="24"/>
      <w:szCs w:val="24"/>
      <w:lang w:eastAsia="ru-RU"/>
    </w:rPr>
  </w:style>
  <w:style w:type="character" w:customStyle="1" w:styleId="afff4">
    <w:name w:val="ТЕКСТ ГРАД Знак"/>
    <w:link w:val="afff3"/>
    <w:uiPriority w:val="99"/>
    <w:locked/>
    <w:rsid w:val="007B52D7"/>
    <w:rPr>
      <w:rFonts w:ascii="Times New Roman" w:eastAsia="Times New Roman" w:hAnsi="Times New Roman" w:cs="Times New Roman"/>
      <w:sz w:val="24"/>
      <w:szCs w:val="24"/>
      <w:lang w:eastAsia="ru-RU"/>
    </w:rPr>
  </w:style>
  <w:style w:type="paragraph" w:customStyle="1" w:styleId="afff5">
    <w:name w:val="ООО  «Институт Территориального Планирования"/>
    <w:basedOn w:val="a0"/>
    <w:link w:val="afff6"/>
    <w:uiPriority w:val="99"/>
    <w:rsid w:val="007B52D7"/>
    <w:pPr>
      <w:spacing w:after="0" w:line="360" w:lineRule="auto"/>
      <w:ind w:left="709"/>
      <w:jc w:val="right"/>
    </w:pPr>
    <w:rPr>
      <w:rFonts w:ascii="Times New Roman" w:eastAsia="Times New Roman" w:hAnsi="Times New Roman" w:cs="Times New Roman"/>
      <w:sz w:val="24"/>
      <w:szCs w:val="24"/>
      <w:lang w:eastAsia="ru-RU"/>
    </w:rPr>
  </w:style>
  <w:style w:type="character" w:customStyle="1" w:styleId="afff6">
    <w:name w:val="ООО  «Институт Территориального Планирования Знак"/>
    <w:link w:val="afff5"/>
    <w:uiPriority w:val="99"/>
    <w:locked/>
    <w:rsid w:val="007B52D7"/>
    <w:rPr>
      <w:rFonts w:ascii="Times New Roman" w:eastAsia="Times New Roman" w:hAnsi="Times New Roman" w:cs="Times New Roman"/>
      <w:sz w:val="24"/>
      <w:szCs w:val="24"/>
      <w:lang w:eastAsia="ru-RU"/>
    </w:rPr>
  </w:style>
  <w:style w:type="paragraph" w:customStyle="1" w:styleId="S0">
    <w:name w:val="S_Обложка_проект"/>
    <w:basedOn w:val="a0"/>
    <w:uiPriority w:val="99"/>
    <w:rsid w:val="007B52D7"/>
    <w:pPr>
      <w:spacing w:after="0" w:line="360" w:lineRule="auto"/>
      <w:ind w:left="3240"/>
      <w:jc w:val="right"/>
    </w:pPr>
    <w:rPr>
      <w:rFonts w:ascii="Times New Roman" w:eastAsia="Times New Roman" w:hAnsi="Times New Roman" w:cs="Times New Roman"/>
      <w:caps/>
      <w:sz w:val="24"/>
      <w:szCs w:val="24"/>
      <w:lang w:eastAsia="ru-RU"/>
    </w:rPr>
  </w:style>
  <w:style w:type="paragraph" w:customStyle="1" w:styleId="240">
    <w:name w:val="Основной текст 24"/>
    <w:basedOn w:val="a0"/>
    <w:uiPriority w:val="99"/>
    <w:rsid w:val="007B52D7"/>
    <w:pPr>
      <w:overflowPunct w:val="0"/>
      <w:autoSpaceDE w:val="0"/>
      <w:autoSpaceDN w:val="0"/>
      <w:adjustRightInd w:val="0"/>
      <w:spacing w:after="120" w:line="240" w:lineRule="auto"/>
      <w:ind w:firstLine="709"/>
      <w:jc w:val="both"/>
      <w:textAlignment w:val="baseline"/>
    </w:pPr>
    <w:rPr>
      <w:rFonts w:ascii="Times New Roman" w:eastAsia="Times New Roman" w:hAnsi="Times New Roman" w:cs="Times New Roman"/>
      <w:sz w:val="28"/>
      <w:szCs w:val="20"/>
      <w:lang w:eastAsia="ru-RU"/>
    </w:rPr>
  </w:style>
  <w:style w:type="table" w:customStyle="1" w:styleId="74">
    <w:name w:val="Сетка таблицы7"/>
    <w:basedOn w:val="a2"/>
    <w:next w:val="a2"/>
    <w:rsid w:val="007B52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e">
    <w:name w:val="Обычный (веб) Знак"/>
    <w:link w:val="afd"/>
    <w:uiPriority w:val="99"/>
    <w:locked/>
    <w:rsid w:val="007B52D7"/>
    <w:rPr>
      <w:rFonts w:ascii="Times New Roman" w:eastAsia="Times New Roman" w:hAnsi="Times New Roman" w:cs="Times New Roman"/>
      <w:sz w:val="24"/>
      <w:szCs w:val="24"/>
      <w:lang w:eastAsia="ru-RU"/>
    </w:rPr>
  </w:style>
  <w:style w:type="paragraph" w:customStyle="1" w:styleId="260">
    <w:name w:val="Основной текст 26"/>
    <w:basedOn w:val="a0"/>
    <w:rsid w:val="007B52D7"/>
    <w:pPr>
      <w:tabs>
        <w:tab w:val="num" w:pos="1287"/>
      </w:tabs>
      <w:spacing w:after="0" w:line="240" w:lineRule="auto"/>
    </w:pPr>
    <w:rPr>
      <w:rFonts w:ascii="Times New Roman" w:eastAsia="Times New Roman" w:hAnsi="Times New Roman" w:cs="Times New Roman"/>
      <w:color w:val="000000"/>
      <w:sz w:val="28"/>
      <w:szCs w:val="20"/>
      <w:lang w:eastAsia="ru-RU"/>
    </w:rPr>
  </w:style>
  <w:style w:type="paragraph" w:customStyle="1" w:styleId="250">
    <w:name w:val="Основной текст 25"/>
    <w:basedOn w:val="a0"/>
    <w:uiPriority w:val="99"/>
    <w:rsid w:val="007B52D7"/>
    <w:pPr>
      <w:overflowPunct w:val="0"/>
      <w:autoSpaceDE w:val="0"/>
      <w:autoSpaceDN w:val="0"/>
      <w:adjustRightInd w:val="0"/>
      <w:spacing w:after="120" w:line="240" w:lineRule="auto"/>
      <w:ind w:firstLine="709"/>
      <w:jc w:val="both"/>
      <w:textAlignment w:val="baseline"/>
    </w:pPr>
    <w:rPr>
      <w:rFonts w:ascii="Times New Roman" w:eastAsia="Times New Roman" w:hAnsi="Times New Roman" w:cs="Times New Roman"/>
      <w:sz w:val="28"/>
      <w:szCs w:val="20"/>
      <w:lang w:eastAsia="ru-RU"/>
    </w:rPr>
  </w:style>
  <w:style w:type="paragraph" w:styleId="afff7">
    <w:name w:val="No Spacing"/>
    <w:link w:val="afff8"/>
    <w:qFormat/>
    <w:rsid w:val="007B52D7"/>
    <w:pPr>
      <w:spacing w:after="0" w:line="240" w:lineRule="auto"/>
    </w:pPr>
    <w:rPr>
      <w:rFonts w:ascii="Times New Roman" w:eastAsia="Times New Roman" w:hAnsi="Times New Roman" w:cs="Times New Roman"/>
      <w:sz w:val="20"/>
      <w:szCs w:val="20"/>
      <w:lang w:eastAsia="ru-RU"/>
    </w:rPr>
  </w:style>
  <w:style w:type="character" w:customStyle="1" w:styleId="afff9">
    <w:name w:val="основной А Знак"/>
    <w:basedOn w:val="a1"/>
    <w:link w:val="afffa"/>
    <w:locked/>
    <w:rsid w:val="007B52D7"/>
    <w:rPr>
      <w:rFonts w:ascii="Times New Roman" w:eastAsia="Times New Roman" w:hAnsi="Times New Roman" w:cs="Times New Roman"/>
      <w:sz w:val="28"/>
      <w:szCs w:val="28"/>
      <w:lang w:eastAsia="ru-RU"/>
    </w:rPr>
  </w:style>
  <w:style w:type="paragraph" w:customStyle="1" w:styleId="afffa">
    <w:name w:val="основной А"/>
    <w:basedOn w:val="a0"/>
    <w:link w:val="afff9"/>
    <w:qFormat/>
    <w:rsid w:val="007B52D7"/>
    <w:pPr>
      <w:spacing w:after="0" w:line="240" w:lineRule="auto"/>
      <w:ind w:firstLine="720"/>
      <w:jc w:val="both"/>
    </w:pPr>
    <w:rPr>
      <w:rFonts w:ascii="Times New Roman" w:eastAsia="Times New Roman" w:hAnsi="Times New Roman" w:cs="Times New Roman"/>
      <w:sz w:val="28"/>
      <w:szCs w:val="28"/>
      <w:lang w:eastAsia="ru-RU"/>
    </w:rPr>
  </w:style>
  <w:style w:type="paragraph" w:customStyle="1" w:styleId="75">
    <w:name w:val="Основной текст7"/>
    <w:basedOn w:val="a0"/>
    <w:rsid w:val="007B52D7"/>
    <w:pPr>
      <w:widowControl w:val="0"/>
      <w:shd w:val="clear" w:color="auto" w:fill="FFFFFF"/>
      <w:spacing w:after="240" w:line="326" w:lineRule="exact"/>
      <w:jc w:val="center"/>
    </w:pPr>
    <w:rPr>
      <w:rFonts w:ascii="Times New Roman" w:eastAsia="Times New Roman" w:hAnsi="Times New Roman" w:cs="Times New Roman"/>
      <w:sz w:val="27"/>
      <w:szCs w:val="27"/>
    </w:rPr>
  </w:style>
  <w:style w:type="character" w:customStyle="1" w:styleId="Arial">
    <w:name w:val="Основной текст + Arial"/>
    <w:aliases w:val="10 pt"/>
    <w:basedOn w:val="ae"/>
    <w:rsid w:val="007B52D7"/>
    <w:rPr>
      <w:rFonts w:ascii="Arial" w:eastAsia="Arial" w:hAnsi="Arial" w:cs="Arial"/>
      <w:b/>
      <w:bCs/>
      <w:color w:val="000000"/>
      <w:spacing w:val="0"/>
      <w:w w:val="100"/>
      <w:position w:val="0"/>
      <w:sz w:val="20"/>
      <w:szCs w:val="20"/>
      <w:shd w:val="clear" w:color="auto" w:fill="FFFFFF"/>
      <w:lang w:val="ru-RU"/>
    </w:rPr>
  </w:style>
  <w:style w:type="paragraph" w:customStyle="1" w:styleId="000">
    <w:name w:val="Основной текст с отст000"/>
    <w:basedOn w:val="a0"/>
    <w:rsid w:val="007B52D7"/>
    <w:pPr>
      <w:spacing w:after="0" w:line="240" w:lineRule="auto"/>
      <w:ind w:firstLine="720"/>
      <w:jc w:val="both"/>
    </w:pPr>
    <w:rPr>
      <w:rFonts w:ascii="Times New Roman" w:eastAsia="Times New Roman" w:hAnsi="Times New Roman" w:cs="Times New Roman"/>
      <w:sz w:val="28"/>
      <w:szCs w:val="20"/>
      <w:lang w:eastAsia="ru-RU"/>
    </w:rPr>
  </w:style>
  <w:style w:type="character" w:customStyle="1" w:styleId="114">
    <w:name w:val="Заголовок 1 Знак1"/>
    <w:aliases w:val="новая страница Знак"/>
    <w:rsid w:val="007B52D7"/>
    <w:rPr>
      <w:rFonts w:ascii="Arial" w:hAnsi="Arial" w:cs="Arial" w:hint="default"/>
      <w:b/>
      <w:bCs/>
      <w:kern w:val="32"/>
      <w:sz w:val="32"/>
      <w:szCs w:val="32"/>
    </w:rPr>
  </w:style>
  <w:style w:type="paragraph" w:styleId="HTML">
    <w:name w:val="HTML Preformatted"/>
    <w:basedOn w:val="a0"/>
    <w:link w:val="HTML0"/>
    <w:uiPriority w:val="99"/>
    <w:unhideWhenUsed/>
    <w:rsid w:val="007B52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color w:val="000000"/>
      <w:sz w:val="20"/>
      <w:szCs w:val="20"/>
      <w:lang w:val="x-none" w:eastAsia="x-none"/>
    </w:rPr>
  </w:style>
  <w:style w:type="character" w:customStyle="1" w:styleId="HTML0">
    <w:name w:val="Стандартный HTML Знак"/>
    <w:basedOn w:val="a1"/>
    <w:link w:val="HTML"/>
    <w:uiPriority w:val="99"/>
    <w:rsid w:val="007B52D7"/>
    <w:rPr>
      <w:rFonts w:ascii="Courier New" w:eastAsia="Times New Roman" w:hAnsi="Courier New" w:cs="Times New Roman"/>
      <w:color w:val="000000"/>
      <w:sz w:val="20"/>
      <w:szCs w:val="20"/>
      <w:lang w:val="x-none" w:eastAsia="x-none"/>
    </w:rPr>
  </w:style>
  <w:style w:type="paragraph" w:styleId="1f8">
    <w:name w:val="index 1"/>
    <w:basedOn w:val="a0"/>
    <w:next w:val="a0"/>
    <w:autoRedefine/>
    <w:uiPriority w:val="99"/>
    <w:semiHidden/>
    <w:unhideWhenUsed/>
    <w:rsid w:val="007B52D7"/>
    <w:pPr>
      <w:spacing w:after="0" w:line="240" w:lineRule="auto"/>
      <w:ind w:left="200" w:hanging="200"/>
    </w:pPr>
    <w:rPr>
      <w:rFonts w:ascii="Times New Roman" w:eastAsia="Times New Roman" w:hAnsi="Times New Roman" w:cs="Times New Roman"/>
      <w:sz w:val="20"/>
      <w:szCs w:val="20"/>
      <w:lang w:eastAsia="ru-RU"/>
    </w:rPr>
  </w:style>
  <w:style w:type="paragraph" w:styleId="2e">
    <w:name w:val="index 2"/>
    <w:basedOn w:val="a0"/>
    <w:next w:val="a0"/>
    <w:autoRedefine/>
    <w:uiPriority w:val="99"/>
    <w:semiHidden/>
    <w:unhideWhenUsed/>
    <w:rsid w:val="007B52D7"/>
    <w:pPr>
      <w:spacing w:after="0" w:line="240" w:lineRule="auto"/>
      <w:ind w:left="400" w:hanging="200"/>
    </w:pPr>
    <w:rPr>
      <w:rFonts w:ascii="Times New Roman" w:eastAsia="Times New Roman" w:hAnsi="Times New Roman" w:cs="Times New Roman"/>
      <w:sz w:val="20"/>
      <w:szCs w:val="20"/>
      <w:lang w:eastAsia="ru-RU"/>
    </w:rPr>
  </w:style>
  <w:style w:type="paragraph" w:styleId="3a">
    <w:name w:val="index 3"/>
    <w:basedOn w:val="a0"/>
    <w:next w:val="a0"/>
    <w:autoRedefine/>
    <w:uiPriority w:val="99"/>
    <w:semiHidden/>
    <w:unhideWhenUsed/>
    <w:rsid w:val="007B52D7"/>
    <w:pPr>
      <w:spacing w:after="0" w:line="240" w:lineRule="auto"/>
      <w:ind w:left="600" w:hanging="200"/>
    </w:pPr>
    <w:rPr>
      <w:rFonts w:ascii="Times New Roman" w:eastAsia="Times New Roman" w:hAnsi="Times New Roman" w:cs="Times New Roman"/>
      <w:sz w:val="20"/>
      <w:szCs w:val="20"/>
      <w:lang w:eastAsia="ru-RU"/>
    </w:rPr>
  </w:style>
  <w:style w:type="paragraph" w:styleId="47">
    <w:name w:val="index 4"/>
    <w:basedOn w:val="a0"/>
    <w:next w:val="a0"/>
    <w:autoRedefine/>
    <w:uiPriority w:val="99"/>
    <w:semiHidden/>
    <w:unhideWhenUsed/>
    <w:rsid w:val="007B52D7"/>
    <w:pPr>
      <w:spacing w:after="0" w:line="240" w:lineRule="auto"/>
      <w:ind w:left="800" w:hanging="200"/>
    </w:pPr>
    <w:rPr>
      <w:rFonts w:ascii="Times New Roman" w:eastAsia="Times New Roman" w:hAnsi="Times New Roman" w:cs="Times New Roman"/>
      <w:sz w:val="20"/>
      <w:szCs w:val="20"/>
      <w:lang w:eastAsia="ru-RU"/>
    </w:rPr>
  </w:style>
  <w:style w:type="paragraph" w:styleId="54">
    <w:name w:val="index 5"/>
    <w:basedOn w:val="a0"/>
    <w:next w:val="a0"/>
    <w:autoRedefine/>
    <w:uiPriority w:val="99"/>
    <w:semiHidden/>
    <w:unhideWhenUsed/>
    <w:rsid w:val="007B52D7"/>
    <w:pPr>
      <w:spacing w:after="0" w:line="240" w:lineRule="auto"/>
      <w:ind w:left="1000" w:hanging="200"/>
    </w:pPr>
    <w:rPr>
      <w:rFonts w:ascii="Times New Roman" w:eastAsia="Times New Roman" w:hAnsi="Times New Roman" w:cs="Times New Roman"/>
      <w:sz w:val="20"/>
      <w:szCs w:val="20"/>
      <w:lang w:eastAsia="ru-RU"/>
    </w:rPr>
  </w:style>
  <w:style w:type="paragraph" w:styleId="64">
    <w:name w:val="index 6"/>
    <w:basedOn w:val="a0"/>
    <w:next w:val="a0"/>
    <w:autoRedefine/>
    <w:uiPriority w:val="99"/>
    <w:semiHidden/>
    <w:unhideWhenUsed/>
    <w:rsid w:val="007B52D7"/>
    <w:pPr>
      <w:spacing w:after="0" w:line="240" w:lineRule="auto"/>
      <w:ind w:left="1200" w:hanging="200"/>
    </w:pPr>
    <w:rPr>
      <w:rFonts w:ascii="Times New Roman" w:eastAsia="Times New Roman" w:hAnsi="Times New Roman" w:cs="Times New Roman"/>
      <w:sz w:val="20"/>
      <w:szCs w:val="20"/>
      <w:lang w:eastAsia="ru-RU"/>
    </w:rPr>
  </w:style>
  <w:style w:type="paragraph" w:styleId="76">
    <w:name w:val="index 7"/>
    <w:basedOn w:val="a0"/>
    <w:next w:val="a0"/>
    <w:autoRedefine/>
    <w:uiPriority w:val="99"/>
    <w:semiHidden/>
    <w:unhideWhenUsed/>
    <w:rsid w:val="007B52D7"/>
    <w:pPr>
      <w:spacing w:after="0" w:line="240" w:lineRule="auto"/>
      <w:ind w:left="1400" w:hanging="200"/>
    </w:pPr>
    <w:rPr>
      <w:rFonts w:ascii="Times New Roman" w:eastAsia="Times New Roman" w:hAnsi="Times New Roman" w:cs="Times New Roman"/>
      <w:sz w:val="20"/>
      <w:szCs w:val="20"/>
      <w:lang w:eastAsia="ru-RU"/>
    </w:rPr>
  </w:style>
  <w:style w:type="paragraph" w:styleId="85">
    <w:name w:val="index 8"/>
    <w:basedOn w:val="a0"/>
    <w:next w:val="a0"/>
    <w:autoRedefine/>
    <w:uiPriority w:val="99"/>
    <w:semiHidden/>
    <w:unhideWhenUsed/>
    <w:rsid w:val="007B52D7"/>
    <w:pPr>
      <w:spacing w:after="0" w:line="240" w:lineRule="auto"/>
      <w:ind w:left="1600" w:hanging="200"/>
    </w:pPr>
    <w:rPr>
      <w:rFonts w:ascii="Times New Roman" w:eastAsia="Times New Roman" w:hAnsi="Times New Roman" w:cs="Times New Roman"/>
      <w:sz w:val="20"/>
      <w:szCs w:val="20"/>
      <w:lang w:eastAsia="ru-RU"/>
    </w:rPr>
  </w:style>
  <w:style w:type="paragraph" w:styleId="92">
    <w:name w:val="index 9"/>
    <w:basedOn w:val="a0"/>
    <w:next w:val="a0"/>
    <w:autoRedefine/>
    <w:uiPriority w:val="99"/>
    <w:semiHidden/>
    <w:unhideWhenUsed/>
    <w:rsid w:val="007B52D7"/>
    <w:pPr>
      <w:spacing w:after="0" w:line="240" w:lineRule="auto"/>
      <w:ind w:left="1800" w:hanging="200"/>
    </w:pPr>
    <w:rPr>
      <w:rFonts w:ascii="Times New Roman" w:eastAsia="Times New Roman" w:hAnsi="Times New Roman" w:cs="Times New Roman"/>
      <w:sz w:val="20"/>
      <w:szCs w:val="20"/>
      <w:lang w:eastAsia="ru-RU"/>
    </w:rPr>
  </w:style>
  <w:style w:type="paragraph" w:styleId="afffb">
    <w:name w:val="index heading"/>
    <w:basedOn w:val="a0"/>
    <w:next w:val="1f8"/>
    <w:uiPriority w:val="99"/>
    <w:semiHidden/>
    <w:unhideWhenUsed/>
    <w:rsid w:val="007B52D7"/>
    <w:pPr>
      <w:spacing w:after="0" w:line="240" w:lineRule="auto"/>
    </w:pPr>
    <w:rPr>
      <w:rFonts w:ascii="Times New Roman" w:eastAsia="Times New Roman" w:hAnsi="Times New Roman" w:cs="Times New Roman"/>
      <w:sz w:val="20"/>
      <w:szCs w:val="20"/>
      <w:lang w:eastAsia="ru-RU"/>
    </w:rPr>
  </w:style>
  <w:style w:type="paragraph" w:styleId="afffc">
    <w:name w:val="endnote text"/>
    <w:basedOn w:val="a0"/>
    <w:link w:val="afffd"/>
    <w:uiPriority w:val="99"/>
    <w:unhideWhenUsed/>
    <w:rsid w:val="007B52D7"/>
    <w:rPr>
      <w:rFonts w:ascii="Calibri" w:eastAsia="Calibri" w:hAnsi="Calibri" w:cs="Times New Roman"/>
      <w:sz w:val="20"/>
      <w:szCs w:val="20"/>
    </w:rPr>
  </w:style>
  <w:style w:type="character" w:customStyle="1" w:styleId="afffd">
    <w:name w:val="Текст концевой сноски Знак"/>
    <w:basedOn w:val="a1"/>
    <w:link w:val="afffc"/>
    <w:uiPriority w:val="99"/>
    <w:rsid w:val="007B52D7"/>
    <w:rPr>
      <w:rFonts w:ascii="Calibri" w:eastAsia="Calibri" w:hAnsi="Calibri" w:cs="Times New Roman"/>
      <w:sz w:val="20"/>
      <w:szCs w:val="20"/>
    </w:rPr>
  </w:style>
  <w:style w:type="paragraph" w:styleId="2f">
    <w:name w:val="List 2"/>
    <w:basedOn w:val="a0"/>
    <w:uiPriority w:val="99"/>
    <w:unhideWhenUsed/>
    <w:rsid w:val="007B52D7"/>
    <w:pPr>
      <w:spacing w:after="0" w:line="240" w:lineRule="auto"/>
      <w:ind w:left="566" w:hanging="283"/>
    </w:pPr>
    <w:rPr>
      <w:rFonts w:ascii="Times New Roman" w:eastAsia="Times New Roman" w:hAnsi="Times New Roman" w:cs="Times New Roman"/>
      <w:sz w:val="24"/>
      <w:szCs w:val="24"/>
      <w:lang w:eastAsia="ru-RU"/>
    </w:rPr>
  </w:style>
  <w:style w:type="paragraph" w:styleId="3b">
    <w:name w:val="List 3"/>
    <w:basedOn w:val="a0"/>
    <w:uiPriority w:val="99"/>
    <w:unhideWhenUsed/>
    <w:rsid w:val="007B52D7"/>
    <w:pPr>
      <w:spacing w:after="0" w:line="240" w:lineRule="auto"/>
      <w:ind w:left="849" w:hanging="283"/>
    </w:pPr>
    <w:rPr>
      <w:rFonts w:ascii="Times New Roman" w:eastAsia="Times New Roman" w:hAnsi="Times New Roman" w:cs="Times New Roman"/>
      <w:sz w:val="24"/>
      <w:szCs w:val="24"/>
      <w:lang w:eastAsia="ru-RU"/>
    </w:rPr>
  </w:style>
  <w:style w:type="paragraph" w:styleId="48">
    <w:name w:val="List 4"/>
    <w:basedOn w:val="a0"/>
    <w:uiPriority w:val="99"/>
    <w:unhideWhenUsed/>
    <w:rsid w:val="007B52D7"/>
    <w:pPr>
      <w:spacing w:after="0" w:line="240" w:lineRule="auto"/>
      <w:ind w:left="1132" w:hanging="283"/>
    </w:pPr>
    <w:rPr>
      <w:rFonts w:ascii="Times New Roman" w:eastAsia="Times New Roman" w:hAnsi="Times New Roman" w:cs="Times New Roman"/>
      <w:sz w:val="24"/>
      <w:szCs w:val="24"/>
      <w:lang w:eastAsia="ru-RU"/>
    </w:rPr>
  </w:style>
  <w:style w:type="paragraph" w:styleId="55">
    <w:name w:val="List 5"/>
    <w:basedOn w:val="a0"/>
    <w:uiPriority w:val="99"/>
    <w:unhideWhenUsed/>
    <w:rsid w:val="007B52D7"/>
    <w:pPr>
      <w:spacing w:after="0" w:line="240" w:lineRule="auto"/>
      <w:ind w:left="1415" w:hanging="283"/>
    </w:pPr>
    <w:rPr>
      <w:rFonts w:ascii="Times New Roman" w:eastAsia="Times New Roman" w:hAnsi="Times New Roman" w:cs="Times New Roman"/>
      <w:sz w:val="24"/>
      <w:szCs w:val="24"/>
      <w:lang w:eastAsia="ru-RU"/>
    </w:rPr>
  </w:style>
  <w:style w:type="paragraph" w:styleId="2">
    <w:name w:val="List Number 2"/>
    <w:basedOn w:val="a0"/>
    <w:uiPriority w:val="99"/>
    <w:semiHidden/>
    <w:unhideWhenUsed/>
    <w:rsid w:val="007B52D7"/>
    <w:pPr>
      <w:numPr>
        <w:numId w:val="3"/>
      </w:numPr>
      <w:spacing w:after="0" w:line="240" w:lineRule="auto"/>
    </w:pPr>
    <w:rPr>
      <w:rFonts w:ascii="Times New Roman" w:eastAsia="Times New Roman" w:hAnsi="Times New Roman" w:cs="Times New Roman"/>
      <w:sz w:val="28"/>
      <w:szCs w:val="20"/>
      <w:lang w:eastAsia="ru-RU"/>
    </w:rPr>
  </w:style>
  <w:style w:type="paragraph" w:styleId="afffe">
    <w:name w:val="List Continue"/>
    <w:basedOn w:val="a0"/>
    <w:uiPriority w:val="99"/>
    <w:unhideWhenUsed/>
    <w:rsid w:val="007B52D7"/>
    <w:pPr>
      <w:spacing w:after="120" w:line="240" w:lineRule="auto"/>
      <w:ind w:left="283"/>
    </w:pPr>
    <w:rPr>
      <w:rFonts w:ascii="Times New Roman" w:eastAsia="Times New Roman" w:hAnsi="Times New Roman" w:cs="Times New Roman"/>
      <w:sz w:val="24"/>
      <w:szCs w:val="24"/>
      <w:lang w:eastAsia="ru-RU"/>
    </w:rPr>
  </w:style>
  <w:style w:type="paragraph" w:styleId="2f0">
    <w:name w:val="List Continue 2"/>
    <w:basedOn w:val="a0"/>
    <w:uiPriority w:val="99"/>
    <w:unhideWhenUsed/>
    <w:rsid w:val="007B52D7"/>
    <w:pPr>
      <w:spacing w:after="120" w:line="240" w:lineRule="auto"/>
      <w:ind w:left="566"/>
    </w:pPr>
    <w:rPr>
      <w:rFonts w:ascii="Times New Roman" w:eastAsia="Times New Roman" w:hAnsi="Times New Roman" w:cs="Times New Roman"/>
      <w:sz w:val="24"/>
      <w:szCs w:val="24"/>
      <w:lang w:eastAsia="ru-RU"/>
    </w:rPr>
  </w:style>
  <w:style w:type="paragraph" w:styleId="affff">
    <w:name w:val="Note Heading"/>
    <w:basedOn w:val="a0"/>
    <w:next w:val="a0"/>
    <w:link w:val="affff0"/>
    <w:uiPriority w:val="99"/>
    <w:unhideWhenUsed/>
    <w:rsid w:val="007B52D7"/>
    <w:pPr>
      <w:spacing w:after="0" w:line="240" w:lineRule="auto"/>
    </w:pPr>
    <w:rPr>
      <w:rFonts w:ascii="Times New Roman" w:eastAsia="Times New Roman" w:hAnsi="Times New Roman" w:cs="Times New Roman"/>
      <w:sz w:val="24"/>
      <w:szCs w:val="24"/>
      <w:lang w:eastAsia="ru-RU"/>
    </w:rPr>
  </w:style>
  <w:style w:type="character" w:customStyle="1" w:styleId="affff0">
    <w:name w:val="Заголовок записки Знак"/>
    <w:basedOn w:val="a1"/>
    <w:link w:val="affff"/>
    <w:uiPriority w:val="99"/>
    <w:rsid w:val="007B52D7"/>
    <w:rPr>
      <w:rFonts w:ascii="Times New Roman" w:eastAsia="Times New Roman" w:hAnsi="Times New Roman" w:cs="Times New Roman"/>
      <w:sz w:val="24"/>
      <w:szCs w:val="24"/>
      <w:lang w:eastAsia="ru-RU"/>
    </w:rPr>
  </w:style>
  <w:style w:type="character" w:customStyle="1" w:styleId="afff8">
    <w:name w:val="Без интервала Знак"/>
    <w:link w:val="afff7"/>
    <w:locked/>
    <w:rsid w:val="007B52D7"/>
    <w:rPr>
      <w:rFonts w:ascii="Times New Roman" w:eastAsia="Times New Roman" w:hAnsi="Times New Roman" w:cs="Times New Roman"/>
      <w:sz w:val="20"/>
      <w:szCs w:val="20"/>
      <w:lang w:eastAsia="ru-RU"/>
    </w:rPr>
  </w:style>
  <w:style w:type="paragraph" w:styleId="affff1">
    <w:name w:val="Intense Quote"/>
    <w:basedOn w:val="a0"/>
    <w:next w:val="a0"/>
    <w:link w:val="affff2"/>
    <w:uiPriority w:val="99"/>
    <w:qFormat/>
    <w:rsid w:val="007B52D7"/>
    <w:pPr>
      <w:spacing w:after="0" w:line="240" w:lineRule="auto"/>
      <w:ind w:left="720" w:right="720"/>
    </w:pPr>
    <w:rPr>
      <w:rFonts w:ascii="Calibri" w:eastAsia="Times New Roman" w:hAnsi="Calibri" w:cs="Times New Roman"/>
      <w:b/>
      <w:i/>
      <w:sz w:val="24"/>
      <w:lang w:val="en-US" w:bidi="en-US"/>
    </w:rPr>
  </w:style>
  <w:style w:type="character" w:customStyle="1" w:styleId="affff2">
    <w:name w:val="Выделенная цитата Знак"/>
    <w:basedOn w:val="a1"/>
    <w:link w:val="affff1"/>
    <w:uiPriority w:val="99"/>
    <w:rsid w:val="007B52D7"/>
    <w:rPr>
      <w:rFonts w:ascii="Calibri" w:eastAsia="Times New Roman" w:hAnsi="Calibri" w:cs="Times New Roman"/>
      <w:b/>
      <w:i/>
      <w:sz w:val="24"/>
      <w:lang w:val="en-US" w:bidi="en-US"/>
    </w:rPr>
  </w:style>
  <w:style w:type="character" w:customStyle="1" w:styleId="211">
    <w:name w:val="Основной текст 21 Знак"/>
    <w:link w:val="210"/>
    <w:locked/>
    <w:rsid w:val="007B52D7"/>
    <w:rPr>
      <w:rFonts w:ascii="Times New Roman" w:eastAsia="Times New Roman" w:hAnsi="Times New Roman" w:cs="Times New Roman"/>
      <w:sz w:val="28"/>
      <w:szCs w:val="20"/>
      <w:lang w:eastAsia="ar-SA"/>
    </w:rPr>
  </w:style>
  <w:style w:type="character" w:customStyle="1" w:styleId="1e">
    <w:name w:val="заголовок 1 Знак"/>
    <w:link w:val="17"/>
    <w:locked/>
    <w:rsid w:val="007B52D7"/>
    <w:rPr>
      <w:rFonts w:ascii="Peterburg" w:eastAsia="Times New Roman" w:hAnsi="Peterburg" w:cs="Times New Roman"/>
      <w:sz w:val="28"/>
      <w:szCs w:val="20"/>
      <w:lang w:eastAsia="ru-RU"/>
    </w:rPr>
  </w:style>
  <w:style w:type="paragraph" w:customStyle="1" w:styleId="3c">
    <w:name w:val="Обычный3"/>
    <w:basedOn w:val="a0"/>
    <w:uiPriority w:val="99"/>
    <w:rsid w:val="007B52D7"/>
    <w:pPr>
      <w:snapToGrid w:val="0"/>
      <w:spacing w:after="0" w:line="240" w:lineRule="auto"/>
    </w:pPr>
    <w:rPr>
      <w:rFonts w:ascii="Courier New" w:eastAsia="Times New Roman" w:hAnsi="Courier New" w:cs="Courier New"/>
      <w:sz w:val="24"/>
      <w:szCs w:val="24"/>
      <w:lang w:eastAsia="ru-RU"/>
    </w:rPr>
  </w:style>
  <w:style w:type="paragraph" w:customStyle="1" w:styleId="122">
    <w:name w:val="Знак1 Знак Знак Знак2"/>
    <w:basedOn w:val="a0"/>
    <w:uiPriority w:val="99"/>
    <w:rsid w:val="007B52D7"/>
    <w:pPr>
      <w:spacing w:after="0" w:line="240" w:lineRule="auto"/>
    </w:pPr>
    <w:rPr>
      <w:rFonts w:ascii="Verdana" w:eastAsia="Times New Roman" w:hAnsi="Verdana" w:cs="Verdana"/>
      <w:sz w:val="20"/>
      <w:szCs w:val="20"/>
      <w:lang w:val="en-US"/>
    </w:rPr>
  </w:style>
  <w:style w:type="paragraph" w:customStyle="1" w:styleId="3d">
    <w:name w:val="Знак3"/>
    <w:basedOn w:val="a0"/>
    <w:uiPriority w:val="99"/>
    <w:rsid w:val="007B52D7"/>
    <w:pPr>
      <w:spacing w:after="0" w:line="240" w:lineRule="auto"/>
    </w:pPr>
    <w:rPr>
      <w:rFonts w:ascii="Verdana" w:eastAsia="Times New Roman" w:hAnsi="Verdana" w:cs="Verdana"/>
      <w:sz w:val="20"/>
      <w:szCs w:val="20"/>
      <w:lang w:val="en-US"/>
    </w:rPr>
  </w:style>
  <w:style w:type="paragraph" w:customStyle="1" w:styleId="115">
    <w:name w:val="Знак1 Знак Знак Знак1"/>
    <w:basedOn w:val="a0"/>
    <w:uiPriority w:val="99"/>
    <w:rsid w:val="007B52D7"/>
    <w:pPr>
      <w:spacing w:after="0" w:line="240" w:lineRule="auto"/>
    </w:pPr>
    <w:rPr>
      <w:rFonts w:ascii="Verdana" w:eastAsia="Times New Roman" w:hAnsi="Verdana" w:cs="Verdana"/>
      <w:sz w:val="20"/>
      <w:szCs w:val="20"/>
      <w:lang w:val="en-US"/>
    </w:rPr>
  </w:style>
  <w:style w:type="paragraph" w:customStyle="1" w:styleId="xl309">
    <w:name w:val="xl309"/>
    <w:basedOn w:val="a0"/>
    <w:uiPriority w:val="99"/>
    <w:rsid w:val="007B52D7"/>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310">
    <w:name w:val="xl310"/>
    <w:basedOn w:val="a0"/>
    <w:uiPriority w:val="99"/>
    <w:rsid w:val="007B52D7"/>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11">
    <w:name w:val="xl311"/>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12">
    <w:name w:val="xl312"/>
    <w:basedOn w:val="a0"/>
    <w:uiPriority w:val="99"/>
    <w:rsid w:val="007B52D7"/>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13">
    <w:name w:val="xl313"/>
    <w:basedOn w:val="a0"/>
    <w:uiPriority w:val="99"/>
    <w:rsid w:val="007B52D7"/>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14">
    <w:name w:val="xl314"/>
    <w:basedOn w:val="a0"/>
    <w:uiPriority w:val="99"/>
    <w:rsid w:val="007B52D7"/>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15">
    <w:name w:val="xl315"/>
    <w:basedOn w:val="a0"/>
    <w:uiPriority w:val="99"/>
    <w:rsid w:val="007B52D7"/>
    <w:pPr>
      <w:pBdr>
        <w:left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16">
    <w:name w:val="xl316"/>
    <w:basedOn w:val="a0"/>
    <w:uiPriority w:val="99"/>
    <w:rsid w:val="007B52D7"/>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17">
    <w:name w:val="xl317"/>
    <w:basedOn w:val="a0"/>
    <w:uiPriority w:val="99"/>
    <w:rsid w:val="007B52D7"/>
    <w:pPr>
      <w:pBdr>
        <w:left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18">
    <w:name w:val="xl318"/>
    <w:basedOn w:val="a0"/>
    <w:uiPriority w:val="99"/>
    <w:rsid w:val="007B52D7"/>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19">
    <w:name w:val="xl319"/>
    <w:basedOn w:val="a0"/>
    <w:uiPriority w:val="99"/>
    <w:rsid w:val="007B52D7"/>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20">
    <w:name w:val="xl320"/>
    <w:basedOn w:val="a0"/>
    <w:uiPriority w:val="99"/>
    <w:rsid w:val="007B52D7"/>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21">
    <w:name w:val="xl321"/>
    <w:basedOn w:val="a0"/>
    <w:uiPriority w:val="99"/>
    <w:rsid w:val="007B52D7"/>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22">
    <w:name w:val="xl322"/>
    <w:basedOn w:val="a0"/>
    <w:uiPriority w:val="99"/>
    <w:rsid w:val="007B52D7"/>
    <w:pPr>
      <w:pBdr>
        <w:top w:val="single" w:sz="4" w:space="0" w:color="auto"/>
        <w:left w:val="single" w:sz="4" w:space="0" w:color="auto"/>
        <w:bottom w:val="single" w:sz="8"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23">
    <w:name w:val="xl323"/>
    <w:basedOn w:val="a0"/>
    <w:uiPriority w:val="99"/>
    <w:rsid w:val="007B52D7"/>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1f9">
    <w:name w:val="Знак1"/>
    <w:basedOn w:val="a0"/>
    <w:uiPriority w:val="99"/>
    <w:rsid w:val="007B52D7"/>
    <w:pPr>
      <w:spacing w:after="0" w:line="240" w:lineRule="auto"/>
    </w:pPr>
    <w:rPr>
      <w:rFonts w:ascii="Verdana" w:eastAsia="Times New Roman" w:hAnsi="Verdana" w:cs="Verdana"/>
      <w:sz w:val="20"/>
      <w:szCs w:val="20"/>
      <w:lang w:val="en-US"/>
    </w:rPr>
  </w:style>
  <w:style w:type="paragraph" w:customStyle="1" w:styleId="77">
    <w:name w:val="Знак7"/>
    <w:basedOn w:val="a0"/>
    <w:uiPriority w:val="99"/>
    <w:rsid w:val="007B52D7"/>
    <w:pPr>
      <w:spacing w:after="0" w:line="240" w:lineRule="auto"/>
    </w:pPr>
    <w:rPr>
      <w:rFonts w:ascii="Verdana" w:eastAsia="Times New Roman" w:hAnsi="Verdana" w:cs="Verdana"/>
      <w:sz w:val="20"/>
      <w:szCs w:val="20"/>
      <w:lang w:val="en-US"/>
    </w:rPr>
  </w:style>
  <w:style w:type="paragraph" w:customStyle="1" w:styleId="65">
    <w:name w:val="Знак6"/>
    <w:basedOn w:val="a0"/>
    <w:uiPriority w:val="99"/>
    <w:rsid w:val="007B52D7"/>
    <w:pPr>
      <w:spacing w:after="0" w:line="240" w:lineRule="auto"/>
    </w:pPr>
    <w:rPr>
      <w:rFonts w:ascii="Verdana" w:eastAsia="Times New Roman" w:hAnsi="Verdana" w:cs="Verdana"/>
      <w:sz w:val="20"/>
      <w:szCs w:val="20"/>
      <w:lang w:val="en-US"/>
    </w:rPr>
  </w:style>
  <w:style w:type="paragraph" w:customStyle="1" w:styleId="56">
    <w:name w:val="Знак5"/>
    <w:basedOn w:val="a0"/>
    <w:uiPriority w:val="99"/>
    <w:rsid w:val="007B52D7"/>
    <w:pPr>
      <w:spacing w:after="0" w:line="240" w:lineRule="auto"/>
    </w:pPr>
    <w:rPr>
      <w:rFonts w:ascii="Verdana" w:eastAsia="Times New Roman" w:hAnsi="Verdana" w:cs="Verdana"/>
      <w:sz w:val="20"/>
      <w:szCs w:val="20"/>
      <w:lang w:val="en-US"/>
    </w:rPr>
  </w:style>
  <w:style w:type="paragraph" w:customStyle="1" w:styleId="49">
    <w:name w:val="Знак4"/>
    <w:basedOn w:val="a0"/>
    <w:uiPriority w:val="99"/>
    <w:rsid w:val="007B52D7"/>
    <w:pPr>
      <w:spacing w:after="0" w:line="240" w:lineRule="auto"/>
    </w:pPr>
    <w:rPr>
      <w:rFonts w:ascii="Verdana" w:eastAsia="Times New Roman" w:hAnsi="Verdana" w:cs="Verdana"/>
      <w:sz w:val="20"/>
      <w:szCs w:val="20"/>
      <w:lang w:val="en-US"/>
    </w:rPr>
  </w:style>
  <w:style w:type="paragraph" w:customStyle="1" w:styleId="2TimesNewRoman">
    <w:name w:val="Стиль Заголовок 2 + Times New Roman не полужирный не курсив По ц..."/>
    <w:basedOn w:val="20"/>
    <w:uiPriority w:val="99"/>
    <w:rsid w:val="007B52D7"/>
  </w:style>
  <w:style w:type="paragraph" w:customStyle="1" w:styleId="1TimesNewRoman0">
    <w:name w:val="Стиль Заголовок 1 + Times New Roman не полужирный По центру"/>
    <w:basedOn w:val="1"/>
    <w:uiPriority w:val="99"/>
    <w:rsid w:val="007B52D7"/>
  </w:style>
  <w:style w:type="paragraph" w:customStyle="1" w:styleId="1TimesNewRoman1">
    <w:name w:val="Стиль Заголовок 1 + Times New Roman не полужирный По центру1"/>
    <w:basedOn w:val="1"/>
    <w:uiPriority w:val="99"/>
    <w:rsid w:val="007B52D7"/>
  </w:style>
  <w:style w:type="paragraph" w:customStyle="1" w:styleId="Iiiaeuiue">
    <w:name w:val="Ii?iaeuiue"/>
    <w:uiPriority w:val="99"/>
    <w:rsid w:val="007B52D7"/>
    <w:pPr>
      <w:spacing w:after="0" w:line="240" w:lineRule="auto"/>
    </w:pPr>
    <w:rPr>
      <w:rFonts w:ascii="Baltica" w:eastAsia="Times New Roman" w:hAnsi="Baltica" w:cs="Times New Roman"/>
      <w:sz w:val="24"/>
      <w:szCs w:val="20"/>
      <w:lang w:eastAsia="ru-RU"/>
    </w:rPr>
  </w:style>
  <w:style w:type="paragraph" w:customStyle="1" w:styleId="affff3">
    <w:name w:val="Внутренний адрес"/>
    <w:basedOn w:val="a0"/>
    <w:uiPriority w:val="99"/>
    <w:rsid w:val="007B52D7"/>
    <w:pPr>
      <w:spacing w:after="0" w:line="240" w:lineRule="auto"/>
    </w:pPr>
    <w:rPr>
      <w:rFonts w:ascii="Times New Roman" w:eastAsia="Times New Roman" w:hAnsi="Times New Roman" w:cs="Times New Roman"/>
      <w:sz w:val="24"/>
      <w:szCs w:val="24"/>
      <w:lang w:eastAsia="ru-RU"/>
    </w:rPr>
  </w:style>
  <w:style w:type="paragraph" w:customStyle="1" w:styleId="270">
    <w:name w:val="Основной текст 27"/>
    <w:uiPriority w:val="99"/>
    <w:rsid w:val="007B52D7"/>
    <w:pPr>
      <w:suppressAutoHyphens/>
      <w:spacing w:after="0" w:line="240" w:lineRule="auto"/>
      <w:ind w:right="-47"/>
      <w:jc w:val="both"/>
    </w:pPr>
    <w:rPr>
      <w:rFonts w:ascii="Times New Roman" w:eastAsia="SimSun" w:hAnsi="Times New Roman" w:cs="Times New Roman"/>
      <w:kern w:val="2"/>
      <w:sz w:val="28"/>
      <w:szCs w:val="28"/>
      <w:lang w:eastAsia="zh-CN"/>
    </w:rPr>
  </w:style>
  <w:style w:type="paragraph" w:customStyle="1" w:styleId="181">
    <w:name w:val="Знак Знак181"/>
    <w:basedOn w:val="a0"/>
    <w:uiPriority w:val="99"/>
    <w:rsid w:val="007B52D7"/>
    <w:pPr>
      <w:spacing w:after="0" w:line="240" w:lineRule="auto"/>
    </w:pPr>
    <w:rPr>
      <w:rFonts w:ascii="Verdana" w:eastAsia="Times New Roman" w:hAnsi="Verdana" w:cs="Verdana"/>
      <w:sz w:val="20"/>
      <w:szCs w:val="20"/>
      <w:lang w:val="en-US"/>
    </w:rPr>
  </w:style>
  <w:style w:type="paragraph" w:customStyle="1" w:styleId="affff4">
    <w:name w:val="Текст с интервалом"/>
    <w:basedOn w:val="a0"/>
    <w:next w:val="a0"/>
    <w:uiPriority w:val="99"/>
    <w:rsid w:val="007B52D7"/>
    <w:pPr>
      <w:spacing w:before="60" w:after="60" w:line="240" w:lineRule="auto"/>
      <w:ind w:firstLine="709"/>
      <w:jc w:val="both"/>
    </w:pPr>
    <w:rPr>
      <w:rFonts w:ascii="Times New Roman" w:eastAsia="Times New Roman" w:hAnsi="Times New Roman" w:cs="Times New Roman"/>
      <w:color w:val="000000"/>
      <w:sz w:val="24"/>
      <w:szCs w:val="20"/>
      <w:lang w:eastAsia="ru-RU"/>
    </w:rPr>
  </w:style>
  <w:style w:type="paragraph" w:customStyle="1" w:styleId="affff5">
    <w:name w:val="Перечисление + инт"/>
    <w:basedOn w:val="a0"/>
    <w:uiPriority w:val="99"/>
    <w:rsid w:val="007B52D7"/>
    <w:pPr>
      <w:tabs>
        <w:tab w:val="num" w:pos="1069"/>
      </w:tabs>
      <w:snapToGrid w:val="0"/>
      <w:spacing w:before="60" w:after="0" w:line="240" w:lineRule="auto"/>
      <w:ind w:left="1069" w:hanging="360"/>
      <w:jc w:val="both"/>
    </w:pPr>
    <w:rPr>
      <w:rFonts w:ascii="Times New Roman" w:eastAsia="Times New Roman" w:hAnsi="Times New Roman" w:cs="Times New Roman"/>
      <w:color w:val="000000"/>
      <w:sz w:val="24"/>
      <w:szCs w:val="20"/>
      <w:lang w:eastAsia="ru-RU"/>
    </w:rPr>
  </w:style>
  <w:style w:type="paragraph" w:customStyle="1" w:styleId="2f1">
    <w:name w:val="Текст с интервалом 2"/>
    <w:basedOn w:val="a0"/>
    <w:uiPriority w:val="99"/>
    <w:rsid w:val="007B52D7"/>
    <w:pPr>
      <w:spacing w:before="60" w:after="0" w:line="240" w:lineRule="auto"/>
      <w:ind w:firstLine="709"/>
      <w:jc w:val="both"/>
    </w:pPr>
    <w:rPr>
      <w:rFonts w:ascii="Times New Roman" w:eastAsia="Times New Roman" w:hAnsi="Times New Roman" w:cs="Times New Roman"/>
      <w:color w:val="000000"/>
      <w:sz w:val="24"/>
      <w:szCs w:val="20"/>
      <w:lang w:eastAsia="ru-RU"/>
    </w:rPr>
  </w:style>
  <w:style w:type="paragraph" w:customStyle="1" w:styleId="FR5">
    <w:name w:val="FR5"/>
    <w:uiPriority w:val="99"/>
    <w:rsid w:val="007B52D7"/>
    <w:pPr>
      <w:widowControl w:val="0"/>
      <w:autoSpaceDE w:val="0"/>
      <w:autoSpaceDN w:val="0"/>
      <w:adjustRightInd w:val="0"/>
      <w:spacing w:before="1420" w:after="0" w:line="240" w:lineRule="auto"/>
      <w:jc w:val="right"/>
    </w:pPr>
    <w:rPr>
      <w:rFonts w:ascii="Arial" w:eastAsia="Times New Roman" w:hAnsi="Arial" w:cs="Arial"/>
      <w:sz w:val="12"/>
      <w:szCs w:val="12"/>
      <w:lang w:eastAsia="ru-RU"/>
    </w:rPr>
  </w:style>
  <w:style w:type="paragraph" w:customStyle="1" w:styleId="FR2">
    <w:name w:val="FR2"/>
    <w:uiPriority w:val="99"/>
    <w:rsid w:val="007B52D7"/>
    <w:pPr>
      <w:widowControl w:val="0"/>
      <w:autoSpaceDE w:val="0"/>
      <w:autoSpaceDN w:val="0"/>
      <w:adjustRightInd w:val="0"/>
      <w:spacing w:before="80" w:after="0" w:line="240" w:lineRule="auto"/>
      <w:jc w:val="center"/>
    </w:pPr>
    <w:rPr>
      <w:rFonts w:ascii="Times New Roman" w:eastAsia="Times New Roman" w:hAnsi="Times New Roman" w:cs="Times New Roman"/>
      <w:sz w:val="28"/>
      <w:szCs w:val="28"/>
      <w:lang w:eastAsia="ru-RU"/>
    </w:rPr>
  </w:style>
  <w:style w:type="paragraph" w:customStyle="1" w:styleId="231">
    <w:name w:val="Основной текст с отступом 23"/>
    <w:basedOn w:val="a0"/>
    <w:uiPriority w:val="99"/>
    <w:rsid w:val="007B52D7"/>
    <w:pPr>
      <w:spacing w:after="0" w:line="240" w:lineRule="exact"/>
      <w:ind w:firstLine="709"/>
      <w:jc w:val="both"/>
    </w:pPr>
    <w:rPr>
      <w:rFonts w:ascii="Arial" w:eastAsia="Times New Roman" w:hAnsi="Arial" w:cs="Times New Roman"/>
      <w:sz w:val="24"/>
      <w:szCs w:val="20"/>
      <w:lang w:eastAsia="ru-RU"/>
    </w:rPr>
  </w:style>
  <w:style w:type="paragraph" w:customStyle="1" w:styleId="FR3">
    <w:name w:val="FR3"/>
    <w:uiPriority w:val="99"/>
    <w:rsid w:val="007B52D7"/>
    <w:pPr>
      <w:widowControl w:val="0"/>
      <w:autoSpaceDE w:val="0"/>
      <w:autoSpaceDN w:val="0"/>
      <w:adjustRightInd w:val="0"/>
      <w:spacing w:before="20" w:after="0" w:line="240" w:lineRule="auto"/>
      <w:jc w:val="both"/>
    </w:pPr>
    <w:rPr>
      <w:rFonts w:ascii="Times New Roman" w:eastAsia="Times New Roman" w:hAnsi="Times New Roman" w:cs="Times New Roman"/>
      <w:noProof/>
      <w:sz w:val="20"/>
      <w:szCs w:val="20"/>
      <w:lang w:eastAsia="ru-RU"/>
    </w:rPr>
  </w:style>
  <w:style w:type="paragraph" w:customStyle="1" w:styleId="affff6">
    <w:name w:val="основной текст"/>
    <w:basedOn w:val="a0"/>
    <w:uiPriority w:val="99"/>
    <w:rsid w:val="007B52D7"/>
    <w:pPr>
      <w:spacing w:after="120" w:line="240" w:lineRule="auto"/>
      <w:ind w:firstLine="851"/>
      <w:jc w:val="both"/>
    </w:pPr>
    <w:rPr>
      <w:rFonts w:ascii="Arial" w:eastAsia="Times New Roman" w:hAnsi="Arial" w:cs="Times New Roman"/>
      <w:sz w:val="28"/>
      <w:szCs w:val="20"/>
      <w:lang w:eastAsia="ru-RU"/>
    </w:rPr>
  </w:style>
  <w:style w:type="paragraph" w:customStyle="1" w:styleId="1fa">
    <w:name w:val="Стиль Заголовок 1 + По левому краю"/>
    <w:basedOn w:val="1"/>
    <w:uiPriority w:val="99"/>
    <w:rsid w:val="007B52D7"/>
  </w:style>
  <w:style w:type="paragraph" w:customStyle="1" w:styleId="FR4">
    <w:name w:val="FR4"/>
    <w:uiPriority w:val="99"/>
    <w:rsid w:val="007B52D7"/>
    <w:pPr>
      <w:widowControl w:val="0"/>
      <w:autoSpaceDE w:val="0"/>
      <w:autoSpaceDN w:val="0"/>
      <w:adjustRightInd w:val="0"/>
      <w:spacing w:before="20" w:after="0" w:line="240" w:lineRule="auto"/>
      <w:jc w:val="right"/>
    </w:pPr>
    <w:rPr>
      <w:rFonts w:ascii="Times New Roman" w:eastAsia="Times New Roman" w:hAnsi="Times New Roman" w:cs="Times New Roman"/>
      <w:sz w:val="12"/>
      <w:szCs w:val="12"/>
      <w:lang w:eastAsia="ru-RU"/>
    </w:rPr>
  </w:style>
  <w:style w:type="paragraph" w:customStyle="1" w:styleId="4a">
    <w:name w:val="Стиль4"/>
    <w:basedOn w:val="20"/>
    <w:uiPriority w:val="99"/>
    <w:rsid w:val="007B52D7"/>
  </w:style>
  <w:style w:type="paragraph" w:customStyle="1" w:styleId="4b">
    <w:name w:val="Обычный4"/>
    <w:uiPriority w:val="99"/>
    <w:rsid w:val="007B52D7"/>
    <w:pPr>
      <w:spacing w:after="0" w:line="240" w:lineRule="auto"/>
    </w:pPr>
    <w:rPr>
      <w:rFonts w:ascii="Times New Roman" w:eastAsia="Times New Roman" w:hAnsi="Times New Roman" w:cs="Times New Roman"/>
      <w:sz w:val="20"/>
      <w:szCs w:val="20"/>
      <w:lang w:eastAsia="ru-RU"/>
    </w:rPr>
  </w:style>
  <w:style w:type="paragraph" w:customStyle="1" w:styleId="57">
    <w:name w:val="Стиль5"/>
    <w:basedOn w:val="af"/>
    <w:next w:val="a0"/>
    <w:uiPriority w:val="99"/>
    <w:rsid w:val="007B52D7"/>
  </w:style>
  <w:style w:type="character" w:customStyle="1" w:styleId="3e">
    <w:name w:val="Заголовок3 Знак"/>
    <w:link w:val="3f"/>
    <w:locked/>
    <w:rsid w:val="007B52D7"/>
    <w:rPr>
      <w:rFonts w:ascii="Times New Roman" w:eastAsia="Times New Roman" w:hAnsi="Times New Roman" w:cs="Times New Roman"/>
      <w:b/>
      <w:sz w:val="28"/>
      <w:szCs w:val="28"/>
      <w:lang w:eastAsia="ru-RU"/>
    </w:rPr>
  </w:style>
  <w:style w:type="paragraph" w:customStyle="1" w:styleId="3f">
    <w:name w:val="Заголовок3"/>
    <w:basedOn w:val="a0"/>
    <w:link w:val="3e"/>
    <w:rsid w:val="007B52D7"/>
    <w:pPr>
      <w:tabs>
        <w:tab w:val="num" w:pos="0"/>
        <w:tab w:val="num" w:pos="720"/>
      </w:tabs>
      <w:spacing w:after="0" w:line="240" w:lineRule="auto"/>
      <w:ind w:left="720" w:hanging="16"/>
    </w:pPr>
    <w:rPr>
      <w:rFonts w:ascii="Times New Roman" w:eastAsia="Times New Roman" w:hAnsi="Times New Roman" w:cs="Times New Roman"/>
      <w:b/>
      <w:sz w:val="28"/>
      <w:szCs w:val="28"/>
      <w:lang w:eastAsia="ru-RU"/>
    </w:rPr>
  </w:style>
  <w:style w:type="paragraph" w:customStyle="1" w:styleId="132">
    <w:name w:val="Знак1 Знак Знак Знак3"/>
    <w:basedOn w:val="a0"/>
    <w:uiPriority w:val="99"/>
    <w:rsid w:val="007B52D7"/>
    <w:pPr>
      <w:spacing w:after="0" w:line="240" w:lineRule="auto"/>
    </w:pPr>
    <w:rPr>
      <w:rFonts w:ascii="Verdana" w:eastAsia="Times New Roman" w:hAnsi="Verdana" w:cs="Verdana"/>
      <w:sz w:val="20"/>
      <w:szCs w:val="20"/>
      <w:lang w:val="en-US"/>
    </w:rPr>
  </w:style>
  <w:style w:type="paragraph" w:customStyle="1" w:styleId="consplusnormal">
    <w:name w:val="consplusnormal"/>
    <w:basedOn w:val="a0"/>
    <w:uiPriority w:val="99"/>
    <w:rsid w:val="007B52D7"/>
    <w:pPr>
      <w:spacing w:before="100" w:beforeAutospacing="1" w:after="100" w:afterAutospacing="1" w:line="240" w:lineRule="auto"/>
    </w:pPr>
    <w:rPr>
      <w:rFonts w:ascii="Tahoma" w:eastAsia="Times New Roman" w:hAnsi="Tahoma" w:cs="Tahoma"/>
      <w:color w:val="8A9092"/>
      <w:sz w:val="18"/>
      <w:szCs w:val="18"/>
      <w:lang w:eastAsia="ru-RU"/>
    </w:rPr>
  </w:style>
  <w:style w:type="paragraph" w:customStyle="1" w:styleId="78">
    <w:name w:val="Стиль7"/>
    <w:basedOn w:val="20"/>
    <w:autoRedefine/>
    <w:uiPriority w:val="99"/>
    <w:rsid w:val="007B52D7"/>
  </w:style>
  <w:style w:type="paragraph" w:customStyle="1" w:styleId="560">
    <w:name w:val="Стиль56"/>
    <w:basedOn w:val="20"/>
    <w:autoRedefine/>
    <w:uiPriority w:val="99"/>
    <w:rsid w:val="007B52D7"/>
  </w:style>
  <w:style w:type="paragraph" w:customStyle="1" w:styleId="410">
    <w:name w:val="Обычный41"/>
    <w:uiPriority w:val="99"/>
    <w:rsid w:val="007B52D7"/>
    <w:pPr>
      <w:snapToGrid w:val="0"/>
      <w:spacing w:after="0" w:line="240" w:lineRule="auto"/>
    </w:pPr>
    <w:rPr>
      <w:rFonts w:ascii="Times New Roman" w:eastAsia="Times New Roman" w:hAnsi="Times New Roman" w:cs="Times New Roman"/>
      <w:szCs w:val="20"/>
      <w:lang w:eastAsia="ru-RU"/>
    </w:rPr>
  </w:style>
  <w:style w:type="paragraph" w:customStyle="1" w:styleId="affff7">
    <w:name w:val="Основной текст с отступ"/>
    <w:basedOn w:val="a0"/>
    <w:rsid w:val="007B52D7"/>
    <w:pPr>
      <w:widowControl w:val="0"/>
      <w:spacing w:after="0" w:line="240" w:lineRule="auto"/>
      <w:ind w:firstLine="709"/>
      <w:jc w:val="both"/>
    </w:pPr>
    <w:rPr>
      <w:rFonts w:ascii="Times New Roman" w:eastAsia="Times New Roman" w:hAnsi="Times New Roman" w:cs="Times New Roman"/>
      <w:sz w:val="24"/>
      <w:szCs w:val="20"/>
      <w:lang w:eastAsia="ru-RU"/>
    </w:rPr>
  </w:style>
  <w:style w:type="paragraph" w:customStyle="1" w:styleId="affff8">
    <w:name w:val="ХТаблица"/>
    <w:basedOn w:val="a0"/>
    <w:uiPriority w:val="99"/>
    <w:rsid w:val="007B52D7"/>
    <w:pPr>
      <w:tabs>
        <w:tab w:val="left" w:pos="720"/>
        <w:tab w:val="left" w:pos="1008"/>
        <w:tab w:val="left" w:pos="2016"/>
        <w:tab w:val="left" w:pos="3024"/>
      </w:tabs>
      <w:spacing w:after="0" w:line="240" w:lineRule="auto"/>
      <w:jc w:val="center"/>
    </w:pPr>
    <w:rPr>
      <w:rFonts w:ascii="Times New Roman" w:eastAsia="Times New Roman" w:hAnsi="Times New Roman" w:cs="Times New Roman"/>
      <w:bCs/>
      <w:sz w:val="18"/>
      <w:szCs w:val="24"/>
      <w:lang w:eastAsia="ru-RU"/>
    </w:rPr>
  </w:style>
  <w:style w:type="paragraph" w:customStyle="1" w:styleId="1fb">
    <w:name w:val="Основной текст с отступом.Основной текст 1.Нумерованный список !!.Надин стиль"/>
    <w:basedOn w:val="a0"/>
    <w:uiPriority w:val="99"/>
    <w:rsid w:val="007B52D7"/>
    <w:pPr>
      <w:spacing w:after="120" w:line="240" w:lineRule="auto"/>
      <w:ind w:left="283"/>
    </w:pPr>
    <w:rPr>
      <w:rFonts w:ascii="Times New Roman" w:eastAsia="Times New Roman" w:hAnsi="Times New Roman" w:cs="Times New Roman"/>
      <w:sz w:val="24"/>
      <w:szCs w:val="20"/>
      <w:lang w:eastAsia="ru-RU"/>
    </w:rPr>
  </w:style>
  <w:style w:type="paragraph" w:customStyle="1" w:styleId="3f0">
    <w:name w:val="Заг3"/>
    <w:basedOn w:val="a0"/>
    <w:uiPriority w:val="99"/>
    <w:rsid w:val="007B52D7"/>
    <w:pPr>
      <w:keepNext/>
      <w:keepLines/>
      <w:tabs>
        <w:tab w:val="num" w:pos="720"/>
      </w:tabs>
      <w:suppressAutoHyphens/>
      <w:spacing w:after="0" w:line="360" w:lineRule="auto"/>
      <w:jc w:val="center"/>
      <w:outlineLvl w:val="2"/>
    </w:pPr>
    <w:rPr>
      <w:rFonts w:ascii="Times New Roman" w:eastAsia="Calibri" w:hAnsi="Times New Roman" w:cs="Times New Roman"/>
      <w:sz w:val="28"/>
    </w:rPr>
  </w:style>
  <w:style w:type="paragraph" w:customStyle="1" w:styleId="Sanatov2">
    <w:name w:val="Sanatov2"/>
    <w:basedOn w:val="a0"/>
    <w:uiPriority w:val="99"/>
    <w:rsid w:val="007B52D7"/>
    <w:pPr>
      <w:snapToGrid w:val="0"/>
      <w:spacing w:before="240" w:after="240" w:line="240" w:lineRule="auto"/>
      <w:ind w:left="851"/>
      <w:jc w:val="both"/>
    </w:pPr>
    <w:rPr>
      <w:rFonts w:ascii="Verdana" w:eastAsia="Times New Roman" w:hAnsi="Verdana" w:cs="Times New Roman"/>
      <w:sz w:val="20"/>
      <w:szCs w:val="16"/>
      <w:lang w:eastAsia="ru-RU"/>
    </w:rPr>
  </w:style>
  <w:style w:type="paragraph" w:customStyle="1" w:styleId="Normal-021">
    <w:name w:val="Normal -02 см Справ...1"/>
    <w:basedOn w:val="1f0"/>
    <w:uiPriority w:val="99"/>
    <w:rsid w:val="007B52D7"/>
  </w:style>
  <w:style w:type="paragraph" w:customStyle="1" w:styleId="Normal10-022">
    <w:name w:val="Стиль Normal + 10 пт полужирный По центру Слева:  -02 см Справ...2"/>
    <w:basedOn w:val="410"/>
    <w:uiPriority w:val="99"/>
    <w:rsid w:val="007B52D7"/>
    <w:pPr>
      <w:ind w:left="-113" w:right="-113"/>
      <w:jc w:val="center"/>
    </w:pPr>
    <w:rPr>
      <w:b/>
      <w:bCs/>
      <w:sz w:val="20"/>
    </w:rPr>
  </w:style>
  <w:style w:type="paragraph" w:customStyle="1" w:styleId="headline2">
    <w:name w:val="headline2"/>
    <w:basedOn w:val="a0"/>
    <w:uiPriority w:val="99"/>
    <w:rsid w:val="007B52D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ff9">
    <w:name w:val="Мой"/>
    <w:basedOn w:val="a0"/>
    <w:uiPriority w:val="99"/>
    <w:rsid w:val="007B52D7"/>
    <w:pPr>
      <w:spacing w:after="0" w:line="240" w:lineRule="auto"/>
      <w:ind w:firstLine="709"/>
      <w:jc w:val="both"/>
    </w:pPr>
    <w:rPr>
      <w:rFonts w:ascii="Times New Roman" w:eastAsia="Times New Roman" w:hAnsi="Times New Roman" w:cs="Times New Roman"/>
      <w:sz w:val="24"/>
      <w:szCs w:val="20"/>
      <w:lang w:eastAsia="ru-RU"/>
    </w:rPr>
  </w:style>
  <w:style w:type="paragraph" w:customStyle="1" w:styleId="101">
    <w:name w:val="Стиль10 прилож"/>
    <w:uiPriority w:val="99"/>
    <w:rsid w:val="007B52D7"/>
    <w:pPr>
      <w:spacing w:after="0" w:line="240" w:lineRule="auto"/>
      <w:ind w:left="-91" w:right="-91"/>
    </w:pPr>
    <w:rPr>
      <w:rFonts w:ascii="Times New Roman" w:eastAsia="Times New Roman" w:hAnsi="Times New Roman" w:cs="Times New Roman"/>
      <w:sz w:val="20"/>
      <w:szCs w:val="20"/>
      <w:lang w:eastAsia="ru-RU"/>
    </w:rPr>
  </w:style>
  <w:style w:type="paragraph" w:customStyle="1" w:styleId="noborder">
    <w:name w:val="noborder"/>
    <w:basedOn w:val="a0"/>
    <w:uiPriority w:val="99"/>
    <w:rsid w:val="007B52D7"/>
    <w:pPr>
      <w:spacing w:after="0" w:line="240" w:lineRule="auto"/>
    </w:pPr>
    <w:rPr>
      <w:rFonts w:ascii="Times New Roman" w:eastAsia="Times New Roman" w:hAnsi="Times New Roman" w:cs="Times New Roman"/>
      <w:sz w:val="24"/>
      <w:szCs w:val="24"/>
      <w:lang w:eastAsia="ru-RU"/>
    </w:rPr>
  </w:style>
  <w:style w:type="paragraph" w:customStyle="1" w:styleId="archivelink">
    <w:name w:val="archive_link"/>
    <w:basedOn w:val="a0"/>
    <w:uiPriority w:val="99"/>
    <w:rsid w:val="007B52D7"/>
    <w:pPr>
      <w:spacing w:after="0" w:line="240" w:lineRule="auto"/>
    </w:pPr>
    <w:rPr>
      <w:rFonts w:ascii="Times New Roman" w:eastAsia="Times New Roman" w:hAnsi="Times New Roman" w:cs="Times New Roman"/>
      <w:sz w:val="19"/>
      <w:szCs w:val="19"/>
      <w:lang w:eastAsia="ru-RU"/>
    </w:rPr>
  </w:style>
  <w:style w:type="paragraph" w:customStyle="1" w:styleId="clr">
    <w:name w:val="clr"/>
    <w:basedOn w:val="a0"/>
    <w:uiPriority w:val="99"/>
    <w:rsid w:val="007B52D7"/>
    <w:pPr>
      <w:spacing w:after="0" w:line="240" w:lineRule="auto"/>
    </w:pPr>
    <w:rPr>
      <w:rFonts w:ascii="Times New Roman" w:eastAsia="Times New Roman" w:hAnsi="Times New Roman" w:cs="Times New Roman"/>
      <w:sz w:val="24"/>
      <w:szCs w:val="24"/>
      <w:lang w:eastAsia="ru-RU"/>
    </w:rPr>
  </w:style>
  <w:style w:type="paragraph" w:customStyle="1" w:styleId="leftside">
    <w:name w:val="left_side"/>
    <w:basedOn w:val="a0"/>
    <w:uiPriority w:val="99"/>
    <w:rsid w:val="007B52D7"/>
    <w:pPr>
      <w:shd w:val="clear" w:color="auto" w:fill="EDF7FF"/>
      <w:spacing w:after="0" w:line="240" w:lineRule="auto"/>
    </w:pPr>
    <w:rPr>
      <w:rFonts w:ascii="Times New Roman" w:eastAsia="Times New Roman" w:hAnsi="Times New Roman" w:cs="Times New Roman"/>
      <w:sz w:val="24"/>
      <w:szCs w:val="24"/>
      <w:lang w:eastAsia="ru-RU"/>
    </w:rPr>
  </w:style>
  <w:style w:type="paragraph" w:customStyle="1" w:styleId="maincol">
    <w:name w:val="main_col"/>
    <w:basedOn w:val="a0"/>
    <w:uiPriority w:val="99"/>
    <w:rsid w:val="007B52D7"/>
    <w:pPr>
      <w:shd w:val="clear" w:color="auto" w:fill="FFFFFF"/>
      <w:spacing w:after="0" w:line="240" w:lineRule="auto"/>
      <w:ind w:left="3410" w:right="3410"/>
    </w:pPr>
    <w:rPr>
      <w:rFonts w:ascii="Times New Roman" w:eastAsia="Times New Roman" w:hAnsi="Times New Roman" w:cs="Times New Roman"/>
      <w:sz w:val="24"/>
      <w:szCs w:val="24"/>
      <w:lang w:eastAsia="ru-RU"/>
    </w:rPr>
  </w:style>
  <w:style w:type="paragraph" w:customStyle="1" w:styleId="maincolinner">
    <w:name w:val="main_col_inner"/>
    <w:basedOn w:val="a0"/>
    <w:uiPriority w:val="99"/>
    <w:rsid w:val="007B52D7"/>
    <w:pPr>
      <w:shd w:val="clear" w:color="auto" w:fill="FFFFFF"/>
      <w:spacing w:after="0" w:line="240" w:lineRule="auto"/>
      <w:ind w:left="3410"/>
    </w:pPr>
    <w:rPr>
      <w:rFonts w:ascii="Times New Roman" w:eastAsia="Times New Roman" w:hAnsi="Times New Roman" w:cs="Times New Roman"/>
      <w:sz w:val="24"/>
      <w:szCs w:val="24"/>
      <w:lang w:eastAsia="ru-RU"/>
    </w:rPr>
  </w:style>
  <w:style w:type="paragraph" w:customStyle="1" w:styleId="rightside">
    <w:name w:val="right_side"/>
    <w:basedOn w:val="a0"/>
    <w:uiPriority w:val="99"/>
    <w:rsid w:val="007B52D7"/>
    <w:pPr>
      <w:shd w:val="clear" w:color="auto" w:fill="FFFFFF"/>
      <w:spacing w:after="0" w:line="240" w:lineRule="auto"/>
    </w:pPr>
    <w:rPr>
      <w:rFonts w:ascii="Times New Roman" w:eastAsia="Times New Roman" w:hAnsi="Times New Roman" w:cs="Times New Roman"/>
      <w:sz w:val="24"/>
      <w:szCs w:val="24"/>
      <w:lang w:eastAsia="ru-RU"/>
    </w:rPr>
  </w:style>
  <w:style w:type="paragraph" w:customStyle="1" w:styleId="syspanel">
    <w:name w:val="sys_panel"/>
    <w:basedOn w:val="a0"/>
    <w:uiPriority w:val="99"/>
    <w:rsid w:val="007B52D7"/>
    <w:pPr>
      <w:shd w:val="clear" w:color="auto" w:fill="0060AC"/>
      <w:spacing w:after="0" w:line="240" w:lineRule="auto"/>
    </w:pPr>
    <w:rPr>
      <w:rFonts w:ascii="Times New Roman" w:eastAsia="Times New Roman" w:hAnsi="Times New Roman" w:cs="Times New Roman"/>
      <w:sz w:val="24"/>
      <w:szCs w:val="24"/>
      <w:lang w:eastAsia="ru-RU"/>
    </w:rPr>
  </w:style>
  <w:style w:type="paragraph" w:customStyle="1" w:styleId="findform">
    <w:name w:val="find_form"/>
    <w:basedOn w:val="a0"/>
    <w:uiPriority w:val="99"/>
    <w:rsid w:val="007B52D7"/>
    <w:pPr>
      <w:spacing w:after="0" w:line="240" w:lineRule="auto"/>
      <w:ind w:left="68"/>
    </w:pPr>
    <w:rPr>
      <w:rFonts w:ascii="Times New Roman" w:eastAsia="Times New Roman" w:hAnsi="Times New Roman" w:cs="Times New Roman"/>
      <w:sz w:val="24"/>
      <w:szCs w:val="24"/>
      <w:lang w:eastAsia="ru-RU"/>
    </w:rPr>
  </w:style>
  <w:style w:type="paragraph" w:customStyle="1" w:styleId="innercontent">
    <w:name w:val="inner_content"/>
    <w:basedOn w:val="a0"/>
    <w:uiPriority w:val="99"/>
    <w:rsid w:val="007B52D7"/>
    <w:pPr>
      <w:spacing w:after="0" w:line="240" w:lineRule="auto"/>
    </w:pPr>
    <w:rPr>
      <w:rFonts w:ascii="Times New Roman" w:eastAsia="Times New Roman" w:hAnsi="Times New Roman" w:cs="Times New Roman"/>
      <w:sz w:val="24"/>
      <w:szCs w:val="24"/>
      <w:lang w:eastAsia="ru-RU"/>
    </w:rPr>
  </w:style>
  <w:style w:type="paragraph" w:customStyle="1" w:styleId="sectionmenu">
    <w:name w:val="section_menu"/>
    <w:basedOn w:val="a0"/>
    <w:uiPriority w:val="99"/>
    <w:rsid w:val="007B52D7"/>
    <w:pPr>
      <w:pBdr>
        <w:top w:val="single" w:sz="6" w:space="6" w:color="E6E6E6"/>
        <w:bottom w:val="single" w:sz="6" w:space="6" w:color="E6E6E6"/>
      </w:pBdr>
      <w:shd w:val="clear" w:color="auto" w:fill="EFEFEF"/>
      <w:spacing w:after="240" w:line="240" w:lineRule="auto"/>
    </w:pPr>
    <w:rPr>
      <w:rFonts w:ascii="Arial" w:eastAsia="Times New Roman" w:hAnsi="Arial" w:cs="Arial"/>
      <w:b/>
      <w:bCs/>
      <w:sz w:val="19"/>
      <w:szCs w:val="19"/>
      <w:lang w:eastAsia="ru-RU"/>
    </w:rPr>
  </w:style>
  <w:style w:type="paragraph" w:customStyle="1" w:styleId="sectionpathmenu">
    <w:name w:val="section_path_menu"/>
    <w:basedOn w:val="a0"/>
    <w:uiPriority w:val="99"/>
    <w:rsid w:val="007B52D7"/>
    <w:pPr>
      <w:spacing w:after="0" w:line="240" w:lineRule="auto"/>
    </w:pPr>
    <w:rPr>
      <w:rFonts w:ascii="Arial" w:eastAsia="Times New Roman" w:hAnsi="Arial" w:cs="Arial"/>
      <w:color w:val="333333"/>
      <w:sz w:val="17"/>
      <w:szCs w:val="17"/>
      <w:lang w:eastAsia="ru-RU"/>
    </w:rPr>
  </w:style>
  <w:style w:type="paragraph" w:customStyle="1" w:styleId="sectioncontent">
    <w:name w:val="section_content"/>
    <w:basedOn w:val="a0"/>
    <w:uiPriority w:val="99"/>
    <w:rsid w:val="007B52D7"/>
    <w:pPr>
      <w:spacing w:after="0" w:line="240" w:lineRule="auto"/>
    </w:pPr>
    <w:rPr>
      <w:rFonts w:ascii="Times New Roman" w:eastAsia="Times New Roman" w:hAnsi="Times New Roman" w:cs="Times New Roman"/>
      <w:sz w:val="24"/>
      <w:szCs w:val="24"/>
      <w:lang w:eastAsia="ru-RU"/>
    </w:rPr>
  </w:style>
  <w:style w:type="paragraph" w:customStyle="1" w:styleId="rss">
    <w:name w:val="rss"/>
    <w:basedOn w:val="a0"/>
    <w:uiPriority w:val="99"/>
    <w:rsid w:val="007B52D7"/>
    <w:pPr>
      <w:pBdr>
        <w:top w:val="single" w:sz="6" w:space="4" w:color="2279BE"/>
      </w:pBdr>
      <w:spacing w:before="82" w:after="82" w:line="240" w:lineRule="auto"/>
    </w:pPr>
    <w:rPr>
      <w:rFonts w:ascii="Arial" w:eastAsia="Times New Roman" w:hAnsi="Arial" w:cs="Arial"/>
      <w:b/>
      <w:bCs/>
      <w:sz w:val="18"/>
      <w:szCs w:val="18"/>
      <w:lang w:eastAsia="ru-RU"/>
    </w:rPr>
  </w:style>
  <w:style w:type="paragraph" w:customStyle="1" w:styleId="orus">
    <w:name w:val="orus"/>
    <w:basedOn w:val="a0"/>
    <w:uiPriority w:val="99"/>
    <w:rsid w:val="007B52D7"/>
    <w:pPr>
      <w:pBdr>
        <w:top w:val="single" w:sz="6" w:space="4" w:color="2279BE"/>
      </w:pBdr>
      <w:spacing w:before="82" w:after="0" w:line="240" w:lineRule="auto"/>
    </w:pPr>
    <w:rPr>
      <w:rFonts w:ascii="Times New Roman" w:eastAsia="Times New Roman" w:hAnsi="Times New Roman" w:cs="Times New Roman"/>
      <w:sz w:val="24"/>
      <w:szCs w:val="24"/>
      <w:lang w:eastAsia="ru-RU"/>
    </w:rPr>
  </w:style>
  <w:style w:type="paragraph" w:customStyle="1" w:styleId="ranker">
    <w:name w:val="ranker"/>
    <w:basedOn w:val="a0"/>
    <w:uiPriority w:val="99"/>
    <w:rsid w:val="007B52D7"/>
    <w:pPr>
      <w:spacing w:after="0" w:line="240" w:lineRule="auto"/>
    </w:pPr>
    <w:rPr>
      <w:rFonts w:ascii="Times New Roman" w:eastAsia="Times New Roman" w:hAnsi="Times New Roman" w:cs="Times New Roman"/>
      <w:sz w:val="24"/>
      <w:szCs w:val="24"/>
      <w:lang w:eastAsia="ru-RU"/>
    </w:rPr>
  </w:style>
  <w:style w:type="paragraph" w:customStyle="1" w:styleId="classfobos">
    <w:name w:val="class_fobos"/>
    <w:basedOn w:val="a0"/>
    <w:uiPriority w:val="99"/>
    <w:rsid w:val="007B52D7"/>
    <w:pPr>
      <w:pBdr>
        <w:top w:val="single" w:sz="6" w:space="7" w:color="2279BE"/>
      </w:pBdr>
      <w:spacing w:after="0" w:line="240" w:lineRule="auto"/>
    </w:pPr>
    <w:rPr>
      <w:rFonts w:ascii="Times New Roman" w:eastAsia="Times New Roman" w:hAnsi="Times New Roman" w:cs="Times New Roman"/>
      <w:sz w:val="24"/>
      <w:szCs w:val="24"/>
      <w:lang w:eastAsia="ru-RU"/>
    </w:rPr>
  </w:style>
  <w:style w:type="paragraph" w:customStyle="1" w:styleId="rbc">
    <w:name w:val="rbc"/>
    <w:basedOn w:val="a0"/>
    <w:uiPriority w:val="99"/>
    <w:rsid w:val="007B52D7"/>
    <w:pPr>
      <w:spacing w:after="0" w:line="240" w:lineRule="auto"/>
    </w:pPr>
    <w:rPr>
      <w:rFonts w:ascii="Times New Roman" w:eastAsia="Times New Roman" w:hAnsi="Times New Roman" w:cs="Times New Roman"/>
      <w:sz w:val="24"/>
      <w:szCs w:val="24"/>
      <w:lang w:eastAsia="ru-RU"/>
    </w:rPr>
  </w:style>
  <w:style w:type="paragraph" w:customStyle="1" w:styleId="logo">
    <w:name w:val="logo"/>
    <w:basedOn w:val="a0"/>
    <w:uiPriority w:val="99"/>
    <w:rsid w:val="007B52D7"/>
    <w:pPr>
      <w:spacing w:after="0" w:line="240" w:lineRule="auto"/>
    </w:pPr>
    <w:rPr>
      <w:rFonts w:ascii="Times New Roman" w:eastAsia="Times New Roman" w:hAnsi="Times New Roman" w:cs="Times New Roman"/>
      <w:sz w:val="24"/>
      <w:szCs w:val="24"/>
      <w:lang w:eastAsia="ru-RU"/>
    </w:rPr>
  </w:style>
  <w:style w:type="paragraph" w:customStyle="1" w:styleId="nitem">
    <w:name w:val="n_item"/>
    <w:basedOn w:val="a0"/>
    <w:uiPriority w:val="99"/>
    <w:rsid w:val="007B52D7"/>
    <w:pPr>
      <w:spacing w:after="0" w:line="240" w:lineRule="auto"/>
    </w:pPr>
    <w:rPr>
      <w:rFonts w:ascii="Times New Roman" w:eastAsia="Times New Roman" w:hAnsi="Times New Roman" w:cs="Times New Roman"/>
      <w:sz w:val="24"/>
      <w:szCs w:val="24"/>
      <w:lang w:eastAsia="ru-RU"/>
    </w:rPr>
  </w:style>
  <w:style w:type="paragraph" w:customStyle="1" w:styleId="item">
    <w:name w:val="item"/>
    <w:basedOn w:val="a0"/>
    <w:uiPriority w:val="99"/>
    <w:rsid w:val="007B52D7"/>
    <w:pPr>
      <w:spacing w:after="0" w:line="240" w:lineRule="auto"/>
    </w:pPr>
    <w:rPr>
      <w:rFonts w:ascii="Times New Roman" w:eastAsia="Times New Roman" w:hAnsi="Times New Roman" w:cs="Times New Roman"/>
      <w:sz w:val="24"/>
      <w:szCs w:val="24"/>
      <w:lang w:eastAsia="ru-RU"/>
    </w:rPr>
  </w:style>
  <w:style w:type="paragraph" w:customStyle="1" w:styleId="path">
    <w:name w:val="path"/>
    <w:basedOn w:val="a0"/>
    <w:uiPriority w:val="99"/>
    <w:rsid w:val="007B52D7"/>
    <w:pPr>
      <w:spacing w:after="0" w:line="240" w:lineRule="auto"/>
    </w:pPr>
    <w:rPr>
      <w:rFonts w:ascii="Times New Roman" w:eastAsia="Times New Roman" w:hAnsi="Times New Roman" w:cs="Times New Roman"/>
      <w:sz w:val="24"/>
      <w:szCs w:val="24"/>
      <w:lang w:eastAsia="ru-RU"/>
    </w:rPr>
  </w:style>
  <w:style w:type="paragraph" w:customStyle="1" w:styleId="1fc">
    <w:name w:val="Дата1"/>
    <w:basedOn w:val="a0"/>
    <w:uiPriority w:val="99"/>
    <w:rsid w:val="007B52D7"/>
    <w:pPr>
      <w:spacing w:after="0" w:line="240" w:lineRule="auto"/>
    </w:pPr>
    <w:rPr>
      <w:rFonts w:ascii="Times New Roman" w:eastAsia="Times New Roman" w:hAnsi="Times New Roman" w:cs="Times New Roman"/>
      <w:sz w:val="24"/>
      <w:szCs w:val="24"/>
      <w:lang w:eastAsia="ru-RU"/>
    </w:rPr>
  </w:style>
  <w:style w:type="paragraph" w:customStyle="1" w:styleId="itemtitle">
    <w:name w:val="item_title"/>
    <w:basedOn w:val="a0"/>
    <w:uiPriority w:val="99"/>
    <w:rsid w:val="007B52D7"/>
    <w:pPr>
      <w:spacing w:after="0" w:line="240" w:lineRule="auto"/>
    </w:pPr>
    <w:rPr>
      <w:rFonts w:ascii="Times New Roman" w:eastAsia="Times New Roman" w:hAnsi="Times New Roman" w:cs="Times New Roman"/>
      <w:sz w:val="24"/>
      <w:szCs w:val="24"/>
      <w:lang w:eastAsia="ru-RU"/>
    </w:rPr>
  </w:style>
  <w:style w:type="paragraph" w:customStyle="1" w:styleId="owner">
    <w:name w:val="owner"/>
    <w:basedOn w:val="a0"/>
    <w:uiPriority w:val="99"/>
    <w:rsid w:val="007B52D7"/>
    <w:pPr>
      <w:spacing w:after="0" w:line="240" w:lineRule="auto"/>
    </w:pPr>
    <w:rPr>
      <w:rFonts w:ascii="Times New Roman" w:eastAsia="Times New Roman" w:hAnsi="Times New Roman" w:cs="Times New Roman"/>
      <w:sz w:val="24"/>
      <w:szCs w:val="24"/>
      <w:lang w:eastAsia="ru-RU"/>
    </w:rPr>
  </w:style>
  <w:style w:type="paragraph" w:customStyle="1" w:styleId="desc">
    <w:name w:val="desc"/>
    <w:basedOn w:val="a0"/>
    <w:uiPriority w:val="99"/>
    <w:rsid w:val="007B52D7"/>
    <w:pPr>
      <w:spacing w:after="0" w:line="240" w:lineRule="auto"/>
    </w:pPr>
    <w:rPr>
      <w:rFonts w:ascii="Times New Roman" w:eastAsia="Times New Roman" w:hAnsi="Times New Roman" w:cs="Times New Roman"/>
      <w:sz w:val="24"/>
      <w:szCs w:val="24"/>
      <w:lang w:eastAsia="ru-RU"/>
    </w:rPr>
  </w:style>
  <w:style w:type="paragraph" w:customStyle="1" w:styleId="time">
    <w:name w:val="time"/>
    <w:basedOn w:val="a0"/>
    <w:uiPriority w:val="99"/>
    <w:rsid w:val="007B52D7"/>
    <w:pPr>
      <w:spacing w:after="0" w:line="240" w:lineRule="auto"/>
    </w:pPr>
    <w:rPr>
      <w:rFonts w:ascii="Times New Roman" w:eastAsia="Times New Roman" w:hAnsi="Times New Roman" w:cs="Times New Roman"/>
      <w:sz w:val="24"/>
      <w:szCs w:val="24"/>
      <w:lang w:eastAsia="ru-RU"/>
    </w:rPr>
  </w:style>
  <w:style w:type="paragraph" w:customStyle="1" w:styleId="listitem">
    <w:name w:val="list_item"/>
    <w:basedOn w:val="a0"/>
    <w:uiPriority w:val="99"/>
    <w:rsid w:val="007B52D7"/>
    <w:pPr>
      <w:spacing w:after="0" w:line="240" w:lineRule="auto"/>
    </w:pPr>
    <w:rPr>
      <w:rFonts w:ascii="Times New Roman" w:eastAsia="Times New Roman" w:hAnsi="Times New Roman" w:cs="Times New Roman"/>
      <w:sz w:val="24"/>
      <w:szCs w:val="24"/>
      <w:lang w:eastAsia="ru-RU"/>
    </w:rPr>
  </w:style>
  <w:style w:type="paragraph" w:customStyle="1" w:styleId="logo1">
    <w:name w:val="logo1"/>
    <w:basedOn w:val="a0"/>
    <w:uiPriority w:val="99"/>
    <w:rsid w:val="007B52D7"/>
    <w:pPr>
      <w:spacing w:after="0" w:line="240" w:lineRule="auto"/>
      <w:ind w:left="543"/>
    </w:pPr>
    <w:rPr>
      <w:rFonts w:ascii="Times New Roman" w:eastAsia="Times New Roman" w:hAnsi="Times New Roman" w:cs="Times New Roman"/>
      <w:sz w:val="24"/>
      <w:szCs w:val="24"/>
      <w:lang w:eastAsia="ru-RU"/>
    </w:rPr>
  </w:style>
  <w:style w:type="paragraph" w:customStyle="1" w:styleId="nitem1">
    <w:name w:val="n_item1"/>
    <w:basedOn w:val="a0"/>
    <w:uiPriority w:val="99"/>
    <w:rsid w:val="007B52D7"/>
    <w:pPr>
      <w:spacing w:after="0" w:line="240" w:lineRule="auto"/>
    </w:pPr>
    <w:rPr>
      <w:rFonts w:ascii="Times New Roman" w:eastAsia="Times New Roman" w:hAnsi="Times New Roman" w:cs="Times New Roman"/>
      <w:lang w:eastAsia="ru-RU"/>
    </w:rPr>
  </w:style>
  <w:style w:type="paragraph" w:customStyle="1" w:styleId="title1">
    <w:name w:val="title1"/>
    <w:basedOn w:val="a0"/>
    <w:uiPriority w:val="99"/>
    <w:rsid w:val="007B52D7"/>
    <w:pPr>
      <w:spacing w:after="0" w:line="240" w:lineRule="auto"/>
    </w:pPr>
    <w:rPr>
      <w:rFonts w:ascii="Times New Roman" w:eastAsia="Times New Roman" w:hAnsi="Times New Roman" w:cs="Times New Roman"/>
      <w:b/>
      <w:bCs/>
      <w:sz w:val="24"/>
      <w:szCs w:val="24"/>
      <w:lang w:eastAsia="ru-RU"/>
    </w:rPr>
  </w:style>
  <w:style w:type="paragraph" w:customStyle="1" w:styleId="owner1">
    <w:name w:val="owner1"/>
    <w:basedOn w:val="a0"/>
    <w:uiPriority w:val="99"/>
    <w:rsid w:val="007B52D7"/>
    <w:pPr>
      <w:spacing w:before="72" w:after="0" w:line="240" w:lineRule="auto"/>
    </w:pPr>
    <w:rPr>
      <w:rFonts w:ascii="Times New Roman" w:eastAsia="Times New Roman" w:hAnsi="Times New Roman" w:cs="Times New Roman"/>
      <w:sz w:val="19"/>
      <w:szCs w:val="19"/>
      <w:lang w:eastAsia="ru-RU"/>
    </w:rPr>
  </w:style>
  <w:style w:type="paragraph" w:customStyle="1" w:styleId="date1">
    <w:name w:val="date1"/>
    <w:basedOn w:val="a0"/>
    <w:uiPriority w:val="99"/>
    <w:rsid w:val="007B52D7"/>
    <w:pPr>
      <w:spacing w:after="0" w:line="240" w:lineRule="auto"/>
    </w:pPr>
    <w:rPr>
      <w:rFonts w:ascii="Arial" w:eastAsia="Times New Roman" w:hAnsi="Arial" w:cs="Arial"/>
      <w:color w:val="666666"/>
      <w:sz w:val="24"/>
      <w:szCs w:val="24"/>
      <w:lang w:eastAsia="ru-RU"/>
    </w:rPr>
  </w:style>
  <w:style w:type="paragraph" w:customStyle="1" w:styleId="desc1">
    <w:name w:val="desc1"/>
    <w:basedOn w:val="a0"/>
    <w:uiPriority w:val="99"/>
    <w:rsid w:val="007B52D7"/>
    <w:pPr>
      <w:spacing w:after="0" w:line="240" w:lineRule="auto"/>
    </w:pPr>
    <w:rPr>
      <w:rFonts w:ascii="Times New Roman" w:eastAsia="Times New Roman" w:hAnsi="Times New Roman" w:cs="Times New Roman"/>
      <w:sz w:val="24"/>
      <w:szCs w:val="24"/>
      <w:lang w:eastAsia="ru-RU"/>
    </w:rPr>
  </w:style>
  <w:style w:type="paragraph" w:customStyle="1" w:styleId="archivelink1">
    <w:name w:val="archive_link1"/>
    <w:basedOn w:val="a0"/>
    <w:uiPriority w:val="99"/>
    <w:rsid w:val="007B52D7"/>
    <w:pPr>
      <w:spacing w:after="0" w:line="240" w:lineRule="auto"/>
    </w:pPr>
    <w:rPr>
      <w:rFonts w:ascii="Times New Roman" w:eastAsia="Times New Roman" w:hAnsi="Times New Roman" w:cs="Times New Roman"/>
      <w:sz w:val="19"/>
      <w:szCs w:val="19"/>
      <w:lang w:eastAsia="ru-RU"/>
    </w:rPr>
  </w:style>
  <w:style w:type="paragraph" w:customStyle="1" w:styleId="item1">
    <w:name w:val="item1"/>
    <w:basedOn w:val="a0"/>
    <w:uiPriority w:val="99"/>
    <w:rsid w:val="007B52D7"/>
    <w:pPr>
      <w:spacing w:after="0" w:line="240" w:lineRule="auto"/>
    </w:pPr>
    <w:rPr>
      <w:rFonts w:ascii="Times New Roman" w:eastAsia="Times New Roman" w:hAnsi="Times New Roman" w:cs="Times New Roman"/>
      <w:color w:val="333333"/>
      <w:sz w:val="19"/>
      <w:szCs w:val="19"/>
      <w:lang w:eastAsia="ru-RU"/>
    </w:rPr>
  </w:style>
  <w:style w:type="paragraph" w:customStyle="1" w:styleId="time1">
    <w:name w:val="time1"/>
    <w:basedOn w:val="a0"/>
    <w:uiPriority w:val="99"/>
    <w:rsid w:val="007B52D7"/>
    <w:pPr>
      <w:spacing w:after="0" w:line="240" w:lineRule="auto"/>
    </w:pPr>
    <w:rPr>
      <w:rFonts w:ascii="Times New Roman" w:eastAsia="Times New Roman" w:hAnsi="Times New Roman" w:cs="Times New Roman"/>
      <w:b/>
      <w:bCs/>
      <w:sz w:val="24"/>
      <w:szCs w:val="24"/>
      <w:lang w:eastAsia="ru-RU"/>
    </w:rPr>
  </w:style>
  <w:style w:type="paragraph" w:customStyle="1" w:styleId="archivelink2">
    <w:name w:val="archive_link2"/>
    <w:basedOn w:val="a0"/>
    <w:uiPriority w:val="99"/>
    <w:rsid w:val="007B52D7"/>
    <w:pPr>
      <w:shd w:val="clear" w:color="auto" w:fill="FFFFFF"/>
      <w:spacing w:after="0" w:line="240" w:lineRule="auto"/>
    </w:pPr>
    <w:rPr>
      <w:rFonts w:ascii="Times New Roman" w:eastAsia="Times New Roman" w:hAnsi="Times New Roman" w:cs="Times New Roman"/>
      <w:sz w:val="19"/>
      <w:szCs w:val="19"/>
      <w:lang w:eastAsia="ru-RU"/>
    </w:rPr>
  </w:style>
  <w:style w:type="paragraph" w:customStyle="1" w:styleId="nitem2">
    <w:name w:val="n_item2"/>
    <w:basedOn w:val="a0"/>
    <w:uiPriority w:val="99"/>
    <w:rsid w:val="007B52D7"/>
    <w:pPr>
      <w:spacing w:after="0" w:line="240" w:lineRule="auto"/>
    </w:pPr>
    <w:rPr>
      <w:rFonts w:ascii="Times New Roman" w:eastAsia="Times New Roman" w:hAnsi="Times New Roman" w:cs="Times New Roman"/>
      <w:sz w:val="19"/>
      <w:szCs w:val="19"/>
      <w:lang w:eastAsia="ru-RU"/>
    </w:rPr>
  </w:style>
  <w:style w:type="paragraph" w:customStyle="1" w:styleId="nitem3">
    <w:name w:val="n_item3"/>
    <w:basedOn w:val="a0"/>
    <w:uiPriority w:val="99"/>
    <w:rsid w:val="007B52D7"/>
    <w:pPr>
      <w:spacing w:after="0" w:line="240" w:lineRule="auto"/>
    </w:pPr>
    <w:rPr>
      <w:rFonts w:ascii="Times New Roman" w:eastAsia="Times New Roman" w:hAnsi="Times New Roman" w:cs="Times New Roman"/>
      <w:sz w:val="19"/>
      <w:szCs w:val="19"/>
      <w:lang w:eastAsia="ru-RU"/>
    </w:rPr>
  </w:style>
  <w:style w:type="paragraph" w:customStyle="1" w:styleId="nitem4">
    <w:name w:val="n_item4"/>
    <w:basedOn w:val="a0"/>
    <w:uiPriority w:val="99"/>
    <w:rsid w:val="007B52D7"/>
    <w:pPr>
      <w:spacing w:after="0" w:line="240" w:lineRule="auto"/>
    </w:pPr>
    <w:rPr>
      <w:rFonts w:ascii="Times New Roman" w:eastAsia="Times New Roman" w:hAnsi="Times New Roman" w:cs="Times New Roman"/>
      <w:sz w:val="19"/>
      <w:szCs w:val="19"/>
      <w:lang w:eastAsia="ru-RU"/>
    </w:rPr>
  </w:style>
  <w:style w:type="paragraph" w:customStyle="1" w:styleId="title2">
    <w:name w:val="title2"/>
    <w:basedOn w:val="a0"/>
    <w:uiPriority w:val="99"/>
    <w:rsid w:val="007B52D7"/>
    <w:pPr>
      <w:shd w:val="clear" w:color="auto" w:fill="E1EDF9"/>
      <w:spacing w:after="0" w:line="240" w:lineRule="auto"/>
    </w:pPr>
    <w:rPr>
      <w:rFonts w:ascii="Times New Roman" w:eastAsia="Times New Roman" w:hAnsi="Times New Roman" w:cs="Times New Roman"/>
      <w:b/>
      <w:bCs/>
      <w:sz w:val="24"/>
      <w:szCs w:val="24"/>
      <w:lang w:eastAsia="ru-RU"/>
    </w:rPr>
  </w:style>
  <w:style w:type="paragraph" w:customStyle="1" w:styleId="desc2">
    <w:name w:val="desc2"/>
    <w:basedOn w:val="a0"/>
    <w:uiPriority w:val="99"/>
    <w:rsid w:val="007B52D7"/>
    <w:pPr>
      <w:spacing w:after="0" w:line="240" w:lineRule="auto"/>
    </w:pPr>
    <w:rPr>
      <w:rFonts w:ascii="Times New Roman" w:eastAsia="Times New Roman" w:hAnsi="Times New Roman" w:cs="Times New Roman"/>
      <w:sz w:val="24"/>
      <w:szCs w:val="24"/>
      <w:lang w:eastAsia="ru-RU"/>
    </w:rPr>
  </w:style>
  <w:style w:type="paragraph" w:customStyle="1" w:styleId="date2">
    <w:name w:val="date2"/>
    <w:basedOn w:val="a0"/>
    <w:uiPriority w:val="99"/>
    <w:rsid w:val="007B52D7"/>
    <w:pPr>
      <w:spacing w:after="0" w:line="240" w:lineRule="auto"/>
    </w:pPr>
    <w:rPr>
      <w:rFonts w:ascii="Arial" w:eastAsia="Times New Roman" w:hAnsi="Arial" w:cs="Arial"/>
      <w:color w:val="666666"/>
      <w:sz w:val="19"/>
      <w:szCs w:val="19"/>
      <w:lang w:eastAsia="ru-RU"/>
    </w:rPr>
  </w:style>
  <w:style w:type="paragraph" w:customStyle="1" w:styleId="archivelink3">
    <w:name w:val="archive_link3"/>
    <w:basedOn w:val="a0"/>
    <w:uiPriority w:val="99"/>
    <w:rsid w:val="007B52D7"/>
    <w:pPr>
      <w:spacing w:after="0" w:line="240" w:lineRule="auto"/>
    </w:pPr>
    <w:rPr>
      <w:rFonts w:ascii="Times New Roman" w:eastAsia="Times New Roman" w:hAnsi="Times New Roman" w:cs="Times New Roman"/>
      <w:sz w:val="19"/>
      <w:szCs w:val="19"/>
      <w:lang w:eastAsia="ru-RU"/>
    </w:rPr>
  </w:style>
  <w:style w:type="paragraph" w:customStyle="1" w:styleId="path1">
    <w:name w:val="path1"/>
    <w:basedOn w:val="a0"/>
    <w:uiPriority w:val="99"/>
    <w:rsid w:val="007B52D7"/>
    <w:pPr>
      <w:spacing w:before="68" w:after="0" w:line="240" w:lineRule="auto"/>
    </w:pPr>
    <w:rPr>
      <w:rFonts w:ascii="Arial" w:eastAsia="Times New Roman" w:hAnsi="Arial" w:cs="Arial"/>
      <w:color w:val="999999"/>
      <w:sz w:val="15"/>
      <w:szCs w:val="15"/>
      <w:lang w:eastAsia="ru-RU"/>
    </w:rPr>
  </w:style>
  <w:style w:type="paragraph" w:customStyle="1" w:styleId="date3">
    <w:name w:val="date3"/>
    <w:basedOn w:val="a0"/>
    <w:uiPriority w:val="99"/>
    <w:rsid w:val="007B52D7"/>
    <w:pPr>
      <w:spacing w:after="0" w:line="240" w:lineRule="auto"/>
    </w:pPr>
    <w:rPr>
      <w:rFonts w:ascii="Arial" w:eastAsia="Times New Roman" w:hAnsi="Arial" w:cs="Arial"/>
      <w:color w:val="999999"/>
      <w:sz w:val="15"/>
      <w:szCs w:val="15"/>
      <w:lang w:eastAsia="ru-RU"/>
    </w:rPr>
  </w:style>
  <w:style w:type="paragraph" w:customStyle="1" w:styleId="title3">
    <w:name w:val="title3"/>
    <w:basedOn w:val="a0"/>
    <w:uiPriority w:val="99"/>
    <w:rsid w:val="007B52D7"/>
    <w:pPr>
      <w:spacing w:after="0" w:line="240" w:lineRule="auto"/>
    </w:pPr>
    <w:rPr>
      <w:rFonts w:ascii="Times New Roman" w:eastAsia="Times New Roman" w:hAnsi="Times New Roman" w:cs="Times New Roman"/>
      <w:color w:val="555555"/>
      <w:sz w:val="24"/>
      <w:szCs w:val="24"/>
      <w:lang w:eastAsia="ru-RU"/>
    </w:rPr>
  </w:style>
  <w:style w:type="paragraph" w:customStyle="1" w:styleId="name1">
    <w:name w:val="name1"/>
    <w:basedOn w:val="a0"/>
    <w:uiPriority w:val="99"/>
    <w:rsid w:val="007B52D7"/>
    <w:pPr>
      <w:spacing w:after="0" w:line="240" w:lineRule="auto"/>
    </w:pPr>
    <w:rPr>
      <w:rFonts w:ascii="Times New Roman" w:eastAsia="Times New Roman" w:hAnsi="Times New Roman" w:cs="Times New Roman"/>
      <w:color w:val="555555"/>
      <w:sz w:val="24"/>
      <w:szCs w:val="24"/>
      <w:lang w:eastAsia="ru-RU"/>
    </w:rPr>
  </w:style>
  <w:style w:type="paragraph" w:customStyle="1" w:styleId="itemtitle1">
    <w:name w:val="item_title1"/>
    <w:basedOn w:val="a0"/>
    <w:uiPriority w:val="99"/>
    <w:rsid w:val="007B52D7"/>
    <w:pPr>
      <w:spacing w:after="0" w:line="240" w:lineRule="auto"/>
    </w:pPr>
    <w:rPr>
      <w:rFonts w:ascii="Times New Roman" w:eastAsia="Times New Roman" w:hAnsi="Times New Roman" w:cs="Times New Roman"/>
      <w:b/>
      <w:bCs/>
      <w:sz w:val="24"/>
      <w:szCs w:val="24"/>
      <w:lang w:eastAsia="ru-RU"/>
    </w:rPr>
  </w:style>
  <w:style w:type="paragraph" w:customStyle="1" w:styleId="listitem1">
    <w:name w:val="list_item1"/>
    <w:basedOn w:val="a0"/>
    <w:uiPriority w:val="99"/>
    <w:rsid w:val="007B52D7"/>
    <w:pPr>
      <w:spacing w:after="360" w:line="240" w:lineRule="auto"/>
    </w:pPr>
    <w:rPr>
      <w:rFonts w:ascii="Times New Roman" w:eastAsia="Times New Roman" w:hAnsi="Times New Roman" w:cs="Times New Roman"/>
      <w:sz w:val="24"/>
      <w:szCs w:val="24"/>
      <w:lang w:eastAsia="ru-RU"/>
    </w:rPr>
  </w:style>
  <w:style w:type="paragraph" w:customStyle="1" w:styleId="12701">
    <w:name w:val="Стиль Слева:  127 см Первая строка:  0 см1"/>
    <w:basedOn w:val="a0"/>
    <w:uiPriority w:val="99"/>
    <w:rsid w:val="007B52D7"/>
    <w:pPr>
      <w:widowControl w:val="0"/>
      <w:autoSpaceDE w:val="0"/>
      <w:autoSpaceDN w:val="0"/>
      <w:adjustRightInd w:val="0"/>
      <w:spacing w:before="120" w:after="0" w:line="240" w:lineRule="auto"/>
      <w:ind w:left="720" w:firstLine="720"/>
      <w:jc w:val="both"/>
    </w:pPr>
    <w:rPr>
      <w:rFonts w:ascii="Times New Roman" w:eastAsia="Times New Roman" w:hAnsi="Times New Roman" w:cs="Times New Roman"/>
      <w:sz w:val="26"/>
      <w:szCs w:val="20"/>
      <w:lang w:eastAsia="ru-RU"/>
    </w:rPr>
  </w:style>
  <w:style w:type="paragraph" w:customStyle="1" w:styleId="affffa">
    <w:name w:val="Слава"/>
    <w:basedOn w:val="a0"/>
    <w:uiPriority w:val="99"/>
    <w:rsid w:val="007B52D7"/>
    <w:pPr>
      <w:spacing w:after="0" w:line="360" w:lineRule="auto"/>
      <w:ind w:firstLine="720"/>
      <w:jc w:val="both"/>
    </w:pPr>
    <w:rPr>
      <w:rFonts w:ascii="Times New Roman" w:eastAsia="Times New Roman" w:hAnsi="Times New Roman" w:cs="Times New Roman"/>
      <w:sz w:val="28"/>
      <w:szCs w:val="20"/>
      <w:lang w:eastAsia="ru-RU"/>
    </w:rPr>
  </w:style>
  <w:style w:type="paragraph" w:customStyle="1" w:styleId="Normal10">
    <w:name w:val="Стиль Normal + 10 пт полужирный"/>
    <w:basedOn w:val="410"/>
    <w:uiPriority w:val="99"/>
    <w:rsid w:val="007B52D7"/>
    <w:pPr>
      <w:ind w:left="-113" w:right="-113"/>
      <w:jc w:val="center"/>
    </w:pPr>
    <w:rPr>
      <w:b/>
      <w:bCs/>
      <w:sz w:val="20"/>
    </w:rPr>
  </w:style>
  <w:style w:type="paragraph" w:customStyle="1" w:styleId="affffb">
    <w:name w:val="Список записка"/>
    <w:basedOn w:val="a0"/>
    <w:uiPriority w:val="99"/>
    <w:rsid w:val="007B52D7"/>
    <w:pPr>
      <w:widowControl w:val="0"/>
      <w:tabs>
        <w:tab w:val="num" w:pos="360"/>
      </w:tabs>
      <w:autoSpaceDE w:val="0"/>
      <w:autoSpaceDN w:val="0"/>
      <w:adjustRightInd w:val="0"/>
      <w:spacing w:before="120" w:after="0" w:line="360" w:lineRule="auto"/>
      <w:ind w:left="1068" w:hanging="360"/>
      <w:jc w:val="both"/>
    </w:pPr>
    <w:rPr>
      <w:rFonts w:ascii="Times New Roman" w:eastAsia="Times New Roman" w:hAnsi="Times New Roman" w:cs="Times New Roman"/>
      <w:sz w:val="24"/>
      <w:szCs w:val="24"/>
      <w:lang w:eastAsia="ru-RU"/>
    </w:rPr>
  </w:style>
  <w:style w:type="paragraph" w:customStyle="1" w:styleId="affffc">
    <w:name w:val="Записка"/>
    <w:basedOn w:val="a0"/>
    <w:uiPriority w:val="99"/>
    <w:rsid w:val="007B52D7"/>
    <w:pPr>
      <w:widowControl w:val="0"/>
      <w:autoSpaceDE w:val="0"/>
      <w:autoSpaceDN w:val="0"/>
      <w:adjustRightInd w:val="0"/>
      <w:spacing w:before="120" w:after="0" w:line="360" w:lineRule="auto"/>
      <w:ind w:firstLine="720"/>
      <w:jc w:val="both"/>
    </w:pPr>
    <w:rPr>
      <w:rFonts w:ascii="Times New Roman" w:eastAsia="Times New Roman" w:hAnsi="Times New Roman" w:cs="Times New Roman"/>
      <w:sz w:val="24"/>
      <w:szCs w:val="24"/>
      <w:lang w:eastAsia="ru-RU"/>
    </w:rPr>
  </w:style>
  <w:style w:type="paragraph" w:customStyle="1" w:styleId="313">
    <w:name w:val="Основной текст с отступом 31"/>
    <w:basedOn w:val="a0"/>
    <w:uiPriority w:val="99"/>
    <w:rsid w:val="007B52D7"/>
    <w:pPr>
      <w:suppressAutoHyphens/>
      <w:spacing w:after="120" w:line="240" w:lineRule="auto"/>
      <w:ind w:left="283"/>
    </w:pPr>
    <w:rPr>
      <w:rFonts w:ascii="Times New Roman" w:eastAsia="Times New Roman" w:hAnsi="Times New Roman" w:cs="Times New Roman"/>
      <w:sz w:val="16"/>
      <w:szCs w:val="16"/>
      <w:lang w:eastAsia="ar-SA"/>
    </w:rPr>
  </w:style>
  <w:style w:type="paragraph" w:customStyle="1" w:styleId="1fd">
    <w:name w:val="Знак Знак1 Знак Знак Знак Знак Знак Знак Знак Знак Знак Знак"/>
    <w:basedOn w:val="a0"/>
    <w:uiPriority w:val="99"/>
    <w:rsid w:val="007B52D7"/>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2f2">
    <w:name w:val="заголовок 2"/>
    <w:basedOn w:val="a0"/>
    <w:next w:val="a0"/>
    <w:uiPriority w:val="99"/>
    <w:rsid w:val="007B52D7"/>
    <w:pPr>
      <w:keepNext/>
      <w:widowControl w:val="0"/>
      <w:spacing w:after="0" w:line="240" w:lineRule="auto"/>
    </w:pPr>
    <w:rPr>
      <w:rFonts w:ascii="Times New Roman" w:eastAsia="Times New Roman" w:hAnsi="Times New Roman" w:cs="Times New Roman"/>
      <w:sz w:val="24"/>
      <w:szCs w:val="20"/>
      <w:lang w:eastAsia="ru-RU"/>
    </w:rPr>
  </w:style>
  <w:style w:type="paragraph" w:customStyle="1" w:styleId="affffd">
    <w:name w:val="Об"/>
    <w:uiPriority w:val="99"/>
    <w:rsid w:val="007B52D7"/>
    <w:pPr>
      <w:widowControl w:val="0"/>
      <w:spacing w:after="0" w:line="240" w:lineRule="auto"/>
    </w:pPr>
    <w:rPr>
      <w:rFonts w:ascii="Times New Roman" w:eastAsia="Times New Roman" w:hAnsi="Times New Roman" w:cs="Times New Roman"/>
      <w:sz w:val="24"/>
      <w:szCs w:val="20"/>
      <w:lang w:eastAsia="ru-RU"/>
    </w:rPr>
  </w:style>
  <w:style w:type="paragraph" w:customStyle="1" w:styleId="1fe">
    <w:name w:val="Название объекта1"/>
    <w:basedOn w:val="410"/>
    <w:next w:val="410"/>
    <w:uiPriority w:val="99"/>
    <w:rsid w:val="007B52D7"/>
    <w:pPr>
      <w:framePr w:w="4169" w:hSpace="180" w:wrap="auto" w:vAnchor="text" w:hAnchor="page" w:x="1873" w:y="1"/>
      <w:tabs>
        <w:tab w:val="left" w:pos="709"/>
        <w:tab w:val="left" w:pos="2126"/>
        <w:tab w:val="left" w:pos="3402"/>
        <w:tab w:val="left" w:pos="4536"/>
        <w:tab w:val="left" w:pos="5670"/>
        <w:tab w:val="left" w:pos="6804"/>
        <w:tab w:val="left" w:pos="7938"/>
      </w:tabs>
      <w:snapToGrid/>
      <w:jc w:val="center"/>
    </w:pPr>
    <w:rPr>
      <w:b/>
      <w:spacing w:val="-20"/>
    </w:rPr>
  </w:style>
  <w:style w:type="paragraph" w:customStyle="1" w:styleId="116">
    <w:name w:val="Заголовок 11"/>
    <w:basedOn w:val="a0"/>
    <w:next w:val="a0"/>
    <w:uiPriority w:val="99"/>
    <w:rsid w:val="007B52D7"/>
    <w:pPr>
      <w:keepNext/>
      <w:spacing w:after="0" w:line="240" w:lineRule="auto"/>
      <w:jc w:val="center"/>
    </w:pPr>
    <w:rPr>
      <w:rFonts w:ascii="Times New Roman" w:eastAsia="Times New Roman" w:hAnsi="Times New Roman" w:cs="Times New Roman"/>
      <w:sz w:val="24"/>
      <w:szCs w:val="24"/>
      <w:lang w:eastAsia="ru-RU"/>
    </w:rPr>
  </w:style>
  <w:style w:type="paragraph" w:customStyle="1" w:styleId="Title10">
    <w:name w:val="Title1"/>
    <w:basedOn w:val="a0"/>
    <w:uiPriority w:val="99"/>
    <w:rsid w:val="007B52D7"/>
    <w:pPr>
      <w:keepNext/>
      <w:pageBreakBefore/>
      <w:snapToGrid w:val="0"/>
      <w:spacing w:after="0" w:line="240" w:lineRule="auto"/>
      <w:jc w:val="center"/>
    </w:pPr>
    <w:rPr>
      <w:rFonts w:ascii="Times New Roman" w:eastAsia="Times New Roman" w:hAnsi="Times New Roman" w:cs="Times New Roman"/>
      <w:b/>
      <w:sz w:val="28"/>
      <w:szCs w:val="24"/>
      <w:lang w:eastAsia="ru-RU"/>
    </w:rPr>
  </w:style>
  <w:style w:type="paragraph" w:customStyle="1" w:styleId="Boxes011">
    <w:name w:val="Boxes011"/>
    <w:uiPriority w:val="99"/>
    <w:rsid w:val="007B52D7"/>
    <w:pPr>
      <w:spacing w:after="0" w:line="240" w:lineRule="auto"/>
    </w:pPr>
    <w:rPr>
      <w:rFonts w:ascii="Times New Roman" w:eastAsia="Times New Roman" w:hAnsi="Times New Roman" w:cs="Times New Roman"/>
      <w:sz w:val="20"/>
      <w:szCs w:val="20"/>
      <w:lang w:val="en-US" w:eastAsia="ru-RU"/>
    </w:rPr>
  </w:style>
  <w:style w:type="paragraph" w:customStyle="1" w:styleId="affffe">
    <w:name w:val="Знак Знак Знак Знак Знак Знак Знак Знак Знак"/>
    <w:basedOn w:val="a0"/>
    <w:uiPriority w:val="99"/>
    <w:rsid w:val="007B52D7"/>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2110">
    <w:name w:val="Знак2 Знак Знак1 Знак Знак Знак Знак Знак Знак1 Знак Знак Знак Знак"/>
    <w:basedOn w:val="a0"/>
    <w:uiPriority w:val="99"/>
    <w:rsid w:val="007B52D7"/>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afffff">
    <w:name w:val="Красноярск"/>
    <w:basedOn w:val="a0"/>
    <w:uiPriority w:val="99"/>
    <w:rsid w:val="007B52D7"/>
    <w:pPr>
      <w:tabs>
        <w:tab w:val="num" w:pos="720"/>
      </w:tabs>
      <w:spacing w:after="0" w:line="240" w:lineRule="auto"/>
      <w:ind w:firstLine="709"/>
      <w:jc w:val="both"/>
    </w:pPr>
    <w:rPr>
      <w:rFonts w:ascii="Times New Roman" w:eastAsia="Times New Roman" w:hAnsi="Times New Roman" w:cs="Times New Roman"/>
      <w:sz w:val="24"/>
      <w:szCs w:val="24"/>
      <w:lang w:eastAsia="ru-RU"/>
    </w:rPr>
  </w:style>
  <w:style w:type="paragraph" w:customStyle="1" w:styleId="justify2">
    <w:name w:val="justify2"/>
    <w:basedOn w:val="a0"/>
    <w:uiPriority w:val="99"/>
    <w:rsid w:val="007B52D7"/>
    <w:pPr>
      <w:spacing w:before="100" w:after="100" w:line="240" w:lineRule="auto"/>
      <w:ind w:firstLine="600"/>
      <w:jc w:val="both"/>
    </w:pPr>
    <w:rPr>
      <w:rFonts w:ascii="Times New Roman" w:eastAsia="Times New Roman" w:hAnsi="Times New Roman" w:cs="Times New Roman"/>
      <w:sz w:val="24"/>
      <w:szCs w:val="20"/>
      <w:lang w:eastAsia="ru-RU"/>
    </w:rPr>
  </w:style>
  <w:style w:type="paragraph" w:customStyle="1" w:styleId="123">
    <w:name w:val="таблица_12пт"/>
    <w:basedOn w:val="afff"/>
    <w:uiPriority w:val="99"/>
    <w:rsid w:val="007B52D7"/>
    <w:rPr>
      <w:sz w:val="24"/>
    </w:rPr>
  </w:style>
  <w:style w:type="paragraph" w:customStyle="1" w:styleId="124">
    <w:name w:val="таблица влево_12пт"/>
    <w:basedOn w:val="a0"/>
    <w:uiPriority w:val="99"/>
    <w:rsid w:val="007B52D7"/>
    <w:pPr>
      <w:keepLines/>
      <w:widowControl w:val="0"/>
      <w:suppressAutoHyphens/>
      <w:snapToGrid w:val="0"/>
      <w:spacing w:after="0" w:line="240" w:lineRule="auto"/>
    </w:pPr>
    <w:rPr>
      <w:rFonts w:ascii="Courier New" w:eastAsia="Times New Roman" w:hAnsi="Courier New" w:cs="Times New Roman"/>
      <w:color w:val="000000"/>
      <w:sz w:val="24"/>
      <w:szCs w:val="20"/>
      <w:lang w:eastAsia="ru-RU"/>
    </w:rPr>
  </w:style>
  <w:style w:type="paragraph" w:customStyle="1" w:styleId="NormalParagraphStyle">
    <w:name w:val="NormalParagraphStyle"/>
    <w:basedOn w:val="a0"/>
    <w:uiPriority w:val="99"/>
    <w:rsid w:val="007B52D7"/>
    <w:pPr>
      <w:autoSpaceDE w:val="0"/>
      <w:autoSpaceDN w:val="0"/>
      <w:adjustRightInd w:val="0"/>
      <w:spacing w:after="0" w:line="288" w:lineRule="auto"/>
    </w:pPr>
    <w:rPr>
      <w:rFonts w:ascii="Times" w:eastAsia="Batang" w:hAnsi="Times" w:cs="Times New Roman"/>
      <w:color w:val="000000"/>
      <w:sz w:val="24"/>
      <w:szCs w:val="24"/>
      <w:lang w:val="en-US" w:eastAsia="ru-RU"/>
    </w:rPr>
  </w:style>
  <w:style w:type="paragraph" w:customStyle="1" w:styleId="1ff">
    <w:name w:val="1_основной"/>
    <w:basedOn w:val="a0"/>
    <w:uiPriority w:val="99"/>
    <w:rsid w:val="007B52D7"/>
    <w:pPr>
      <w:spacing w:after="0" w:line="240" w:lineRule="auto"/>
      <w:ind w:firstLine="546"/>
      <w:jc w:val="both"/>
    </w:pPr>
    <w:rPr>
      <w:rFonts w:ascii="Times New Roman" w:eastAsia="Times New Roman" w:hAnsi="Times New Roman" w:cs="Times New Roman"/>
      <w:sz w:val="24"/>
      <w:szCs w:val="20"/>
      <w:lang w:eastAsia="ru-RU"/>
    </w:rPr>
  </w:style>
  <w:style w:type="paragraph" w:customStyle="1" w:styleId="f1">
    <w:name w:val="f1"/>
    <w:uiPriority w:val="99"/>
    <w:rsid w:val="007B52D7"/>
    <w:pPr>
      <w:spacing w:before="100" w:beforeAutospacing="1" w:after="100" w:afterAutospacing="1" w:line="288" w:lineRule="auto"/>
    </w:pPr>
    <w:rPr>
      <w:rFonts w:ascii="Arial" w:eastAsia="Times New Roman" w:hAnsi="Arial" w:cs="Arial"/>
      <w:lang w:eastAsia="ru-RU"/>
    </w:rPr>
  </w:style>
  <w:style w:type="paragraph" w:customStyle="1" w:styleId="txt">
    <w:name w:val="txt"/>
    <w:basedOn w:val="a0"/>
    <w:uiPriority w:val="99"/>
    <w:rsid w:val="007B52D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mtxt">
    <w:name w:val="sm_txt"/>
    <w:basedOn w:val="a0"/>
    <w:uiPriority w:val="99"/>
    <w:rsid w:val="007B52D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ff0">
    <w:name w:val="Табл1"/>
    <w:basedOn w:val="a0"/>
    <w:uiPriority w:val="99"/>
    <w:rsid w:val="007B52D7"/>
    <w:pPr>
      <w:spacing w:after="0" w:line="240" w:lineRule="auto"/>
    </w:pPr>
    <w:rPr>
      <w:rFonts w:ascii="Times New Roman" w:eastAsia="SimSun" w:hAnsi="Times New Roman" w:cs="Times New Roman"/>
      <w:sz w:val="20"/>
      <w:szCs w:val="20"/>
      <w:lang w:eastAsia="ru-RU"/>
    </w:rPr>
  </w:style>
  <w:style w:type="paragraph" w:customStyle="1" w:styleId="center1">
    <w:name w:val="center1"/>
    <w:basedOn w:val="a0"/>
    <w:uiPriority w:val="99"/>
    <w:rsid w:val="007B52D7"/>
    <w:pPr>
      <w:spacing w:before="100" w:beforeAutospacing="1" w:after="100" w:afterAutospacing="1" w:line="240" w:lineRule="auto"/>
      <w:jc w:val="center"/>
    </w:pPr>
    <w:rPr>
      <w:rFonts w:ascii="Times New Roman" w:eastAsia="SimSun" w:hAnsi="Times New Roman" w:cs="Times New Roman"/>
      <w:sz w:val="24"/>
      <w:szCs w:val="24"/>
      <w:lang w:eastAsia="ru-RU"/>
    </w:rPr>
  </w:style>
  <w:style w:type="paragraph" w:customStyle="1" w:styleId="Preformat">
    <w:name w:val="Preformat"/>
    <w:uiPriority w:val="99"/>
    <w:rsid w:val="007B52D7"/>
    <w:pPr>
      <w:widowControl w:val="0"/>
      <w:autoSpaceDE w:val="0"/>
      <w:autoSpaceDN w:val="0"/>
      <w:adjustRightInd w:val="0"/>
      <w:spacing w:after="0" w:line="240" w:lineRule="auto"/>
    </w:pPr>
    <w:rPr>
      <w:rFonts w:ascii="Courier New" w:eastAsia="MS Mincho" w:hAnsi="Courier New" w:cs="Courier New"/>
      <w:sz w:val="20"/>
      <w:szCs w:val="20"/>
      <w:lang w:eastAsia="ru-RU"/>
    </w:rPr>
  </w:style>
  <w:style w:type="paragraph" w:customStyle="1" w:styleId="afffff0">
    <w:name w:val="Готовый"/>
    <w:basedOn w:val="a0"/>
    <w:uiPriority w:val="99"/>
    <w:rsid w:val="007B52D7"/>
    <w:pPr>
      <w:tabs>
        <w:tab w:val="left" w:pos="0"/>
        <w:tab w:val="left" w:pos="959"/>
        <w:tab w:val="left" w:pos="1918"/>
        <w:tab w:val="left" w:pos="2877"/>
        <w:tab w:val="left" w:pos="3836"/>
        <w:tab w:val="left" w:pos="4795"/>
        <w:tab w:val="left" w:pos="5754"/>
        <w:tab w:val="left" w:pos="6713"/>
        <w:tab w:val="left" w:pos="7672"/>
        <w:tab w:val="left" w:pos="8631"/>
        <w:tab w:val="left" w:pos="9590"/>
      </w:tabs>
      <w:snapToGrid w:val="0"/>
      <w:spacing w:after="0" w:line="240" w:lineRule="auto"/>
    </w:pPr>
    <w:rPr>
      <w:rFonts w:ascii="Courier New" w:eastAsia="Times New Roman" w:hAnsi="Courier New" w:cs="Times New Roman"/>
      <w:sz w:val="20"/>
      <w:szCs w:val="20"/>
      <w:lang w:eastAsia="ru-RU"/>
    </w:rPr>
  </w:style>
  <w:style w:type="paragraph" w:customStyle="1" w:styleId="text1">
    <w:name w:val="text1"/>
    <w:basedOn w:val="a0"/>
    <w:uiPriority w:val="99"/>
    <w:rsid w:val="007B52D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2">
    <w:name w:val="xl22"/>
    <w:basedOn w:val="a0"/>
    <w:uiPriority w:val="99"/>
    <w:rsid w:val="007B52D7"/>
    <w:pPr>
      <w:pBdr>
        <w:left w:val="single" w:sz="4" w:space="0" w:color="auto"/>
        <w:right w:val="single" w:sz="4" w:space="0" w:color="auto"/>
      </w:pBdr>
      <w:spacing w:before="100" w:beforeAutospacing="1" w:after="100" w:afterAutospacing="1" w:line="240" w:lineRule="auto"/>
      <w:jc w:val="center"/>
    </w:pPr>
    <w:rPr>
      <w:rFonts w:ascii="Arial Unicode MS" w:eastAsia="Arial Unicode MS" w:hAnsi="Arial Unicode MS" w:cs="Arial Unicode MS"/>
      <w:sz w:val="24"/>
      <w:szCs w:val="24"/>
      <w:lang w:eastAsia="ru-RU"/>
    </w:rPr>
  </w:style>
  <w:style w:type="paragraph" w:customStyle="1" w:styleId="afffff1">
    <w:name w:val="Прижатый влево"/>
    <w:basedOn w:val="a0"/>
    <w:next w:val="a0"/>
    <w:uiPriority w:val="99"/>
    <w:rsid w:val="007B52D7"/>
    <w:pPr>
      <w:widowControl w:val="0"/>
      <w:autoSpaceDE w:val="0"/>
      <w:autoSpaceDN w:val="0"/>
      <w:adjustRightInd w:val="0"/>
      <w:spacing w:after="0" w:line="240" w:lineRule="auto"/>
    </w:pPr>
    <w:rPr>
      <w:rFonts w:ascii="Arial" w:eastAsia="Times New Roman" w:hAnsi="Arial" w:cs="Times New Roman"/>
      <w:sz w:val="20"/>
      <w:szCs w:val="20"/>
      <w:lang w:eastAsia="ru-RU"/>
    </w:rPr>
  </w:style>
  <w:style w:type="paragraph" w:customStyle="1" w:styleId="320">
    <w:name w:val="Основной текст 32"/>
    <w:basedOn w:val="a0"/>
    <w:uiPriority w:val="99"/>
    <w:rsid w:val="007B52D7"/>
    <w:pPr>
      <w:widowControl w:val="0"/>
      <w:spacing w:after="0" w:line="240" w:lineRule="auto"/>
      <w:jc w:val="both"/>
    </w:pPr>
    <w:rPr>
      <w:rFonts w:ascii="Times New Roman" w:eastAsia="Times New Roman" w:hAnsi="Times New Roman" w:cs="Times New Roman"/>
      <w:szCs w:val="20"/>
      <w:lang w:eastAsia="ru-RU"/>
    </w:rPr>
  </w:style>
  <w:style w:type="paragraph" w:customStyle="1" w:styleId="2310">
    <w:name w:val="Основной текст с отступом 231"/>
    <w:basedOn w:val="a0"/>
    <w:uiPriority w:val="99"/>
    <w:rsid w:val="007B52D7"/>
    <w:pPr>
      <w:widowControl w:val="0"/>
      <w:spacing w:after="0" w:line="240" w:lineRule="auto"/>
      <w:ind w:firstLine="567"/>
    </w:pPr>
    <w:rPr>
      <w:rFonts w:ascii="Times New Roman" w:eastAsia="Times New Roman" w:hAnsi="Times New Roman" w:cs="Times New Roman"/>
      <w:sz w:val="24"/>
      <w:szCs w:val="20"/>
      <w:lang w:eastAsia="ru-RU"/>
    </w:rPr>
  </w:style>
  <w:style w:type="paragraph" w:customStyle="1" w:styleId="330">
    <w:name w:val="Основной текст 33"/>
    <w:basedOn w:val="a0"/>
    <w:uiPriority w:val="99"/>
    <w:rsid w:val="007B52D7"/>
    <w:pPr>
      <w:widowControl w:val="0"/>
      <w:spacing w:after="0" w:line="240" w:lineRule="auto"/>
      <w:jc w:val="both"/>
    </w:pPr>
    <w:rPr>
      <w:rFonts w:ascii="Times New Roman" w:eastAsia="Times New Roman" w:hAnsi="Times New Roman" w:cs="Times New Roman"/>
      <w:szCs w:val="20"/>
      <w:lang w:eastAsia="ru-RU"/>
    </w:rPr>
  </w:style>
  <w:style w:type="paragraph" w:customStyle="1" w:styleId="xl23">
    <w:name w:val="xl23"/>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u">
    <w:name w:val="u"/>
    <w:basedOn w:val="a0"/>
    <w:uiPriority w:val="99"/>
    <w:rsid w:val="007B52D7"/>
    <w:pPr>
      <w:tabs>
        <w:tab w:val="num" w:pos="720"/>
      </w:tabs>
      <w:spacing w:before="100" w:beforeAutospacing="1" w:after="100" w:afterAutospacing="1" w:line="240" w:lineRule="auto"/>
      <w:ind w:left="720" w:hanging="360"/>
    </w:pPr>
    <w:rPr>
      <w:rFonts w:ascii="Arial Unicode MS" w:eastAsia="Arial Unicode MS" w:hAnsi="Arial Unicode MS" w:cs="Arial Unicode MS"/>
      <w:sz w:val="24"/>
      <w:szCs w:val="24"/>
      <w:lang w:eastAsia="ru-RU"/>
    </w:rPr>
  </w:style>
  <w:style w:type="paragraph" w:customStyle="1" w:styleId="Normal10-02">
    <w:name w:val="Стиль Normal + 10 пт полужирный По центру Слева:  -02 см Справ..."/>
    <w:basedOn w:val="410"/>
    <w:uiPriority w:val="99"/>
    <w:rsid w:val="007B52D7"/>
    <w:pPr>
      <w:ind w:left="-113" w:right="-113"/>
      <w:jc w:val="center"/>
    </w:pPr>
    <w:rPr>
      <w:b/>
      <w:bCs/>
      <w:sz w:val="20"/>
    </w:rPr>
  </w:style>
  <w:style w:type="paragraph" w:customStyle="1" w:styleId="79">
    <w:name w:val="заголовок 7"/>
    <w:basedOn w:val="a0"/>
    <w:next w:val="a0"/>
    <w:uiPriority w:val="99"/>
    <w:rsid w:val="007B52D7"/>
    <w:pPr>
      <w:keepNext/>
      <w:autoSpaceDE w:val="0"/>
      <w:autoSpaceDN w:val="0"/>
      <w:spacing w:after="0" w:line="240" w:lineRule="auto"/>
      <w:jc w:val="center"/>
    </w:pPr>
    <w:rPr>
      <w:rFonts w:ascii="Times New Roman" w:eastAsia="Times New Roman" w:hAnsi="Times New Roman" w:cs="Times New Roman"/>
      <w:sz w:val="20"/>
      <w:szCs w:val="24"/>
      <w:lang w:eastAsia="ru-RU"/>
    </w:rPr>
  </w:style>
  <w:style w:type="paragraph" w:customStyle="1" w:styleId="adress">
    <w:name w:val="adress"/>
    <w:basedOn w:val="a0"/>
    <w:uiPriority w:val="99"/>
    <w:rsid w:val="007B52D7"/>
    <w:pPr>
      <w:spacing w:before="80" w:after="120" w:line="240" w:lineRule="auto"/>
      <w:ind w:left="40" w:right="40"/>
      <w:jc w:val="center"/>
    </w:pPr>
    <w:rPr>
      <w:rFonts w:ascii="Comic Sans MS" w:eastAsia="Times New Roman" w:hAnsi="Comic Sans MS" w:cs="Times New Roman"/>
      <w:color w:val="AE3015"/>
      <w:sz w:val="16"/>
      <w:szCs w:val="16"/>
      <w:lang w:eastAsia="ru-RU"/>
    </w:rPr>
  </w:style>
  <w:style w:type="paragraph" w:customStyle="1" w:styleId="10-021">
    <w:name w:val="Стиль 10 пт полужирный По центру Слева:  -02 см Первая строка:...1"/>
    <w:basedOn w:val="a0"/>
    <w:uiPriority w:val="99"/>
    <w:rsid w:val="007B52D7"/>
    <w:pPr>
      <w:widowControl w:val="0"/>
      <w:autoSpaceDE w:val="0"/>
      <w:autoSpaceDN w:val="0"/>
      <w:adjustRightInd w:val="0"/>
      <w:spacing w:after="0" w:line="240" w:lineRule="auto"/>
      <w:ind w:left="-113" w:right="-113"/>
      <w:jc w:val="center"/>
    </w:pPr>
    <w:rPr>
      <w:rFonts w:ascii="Times New Roman" w:eastAsia="Times New Roman" w:hAnsi="Times New Roman" w:cs="Times New Roman"/>
      <w:b/>
      <w:bCs/>
      <w:sz w:val="20"/>
      <w:szCs w:val="20"/>
      <w:lang w:eastAsia="ru-RU"/>
    </w:rPr>
  </w:style>
  <w:style w:type="paragraph" w:customStyle="1" w:styleId="2f3">
    <w:name w:val="Основной текст2"/>
    <w:basedOn w:val="a0"/>
    <w:uiPriority w:val="99"/>
    <w:rsid w:val="007B52D7"/>
    <w:pPr>
      <w:spacing w:after="0" w:line="240" w:lineRule="auto"/>
      <w:jc w:val="both"/>
    </w:pPr>
    <w:rPr>
      <w:rFonts w:ascii="Bookman Old Style" w:eastAsia="Times New Roman" w:hAnsi="Bookman Old Style" w:cs="Times New Roman"/>
      <w:sz w:val="24"/>
      <w:szCs w:val="20"/>
      <w:lang w:eastAsia="ru-RU"/>
    </w:rPr>
  </w:style>
  <w:style w:type="paragraph" w:customStyle="1" w:styleId="117">
    <w:name w:val="Знак Знак1 Знак Знак Знак Знак Знак Знак Знак Знак Знак Знак1"/>
    <w:basedOn w:val="a0"/>
    <w:uiPriority w:val="99"/>
    <w:rsid w:val="007B52D7"/>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125">
    <w:name w:val="Заголовок 12"/>
    <w:basedOn w:val="a0"/>
    <w:next w:val="a0"/>
    <w:uiPriority w:val="99"/>
    <w:rsid w:val="007B52D7"/>
    <w:pPr>
      <w:keepNext/>
      <w:spacing w:after="0" w:line="240" w:lineRule="auto"/>
      <w:jc w:val="center"/>
    </w:pPr>
    <w:rPr>
      <w:rFonts w:ascii="Times New Roman" w:eastAsia="Times New Roman" w:hAnsi="Times New Roman" w:cs="Times New Roman"/>
      <w:sz w:val="24"/>
      <w:szCs w:val="24"/>
      <w:lang w:eastAsia="ru-RU"/>
    </w:rPr>
  </w:style>
  <w:style w:type="paragraph" w:customStyle="1" w:styleId="1ff1">
    <w:name w:val="Знак Знак Знак Знак Знак Знак Знак Знак Знак1"/>
    <w:basedOn w:val="a0"/>
    <w:uiPriority w:val="99"/>
    <w:rsid w:val="007B52D7"/>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2111">
    <w:name w:val="Знак2 Знак Знак1 Знак Знак Знак Знак Знак Знак1 Знак Знак Знак Знак1"/>
    <w:basedOn w:val="a0"/>
    <w:uiPriority w:val="99"/>
    <w:rsid w:val="007B52D7"/>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2f4">
    <w:name w:val="Знак Знак Знак Знак2"/>
    <w:basedOn w:val="a0"/>
    <w:uiPriority w:val="99"/>
    <w:rsid w:val="007B52D7"/>
    <w:pPr>
      <w:widowControl w:val="0"/>
      <w:adjustRightInd w:val="0"/>
      <w:spacing w:after="0" w:line="360" w:lineRule="atLeast"/>
      <w:jc w:val="both"/>
    </w:pPr>
    <w:rPr>
      <w:rFonts w:ascii="Verdana" w:eastAsia="PMingLiU" w:hAnsi="Verdana" w:cs="Verdana"/>
      <w:sz w:val="20"/>
      <w:szCs w:val="20"/>
      <w:lang w:val="en-US"/>
    </w:rPr>
  </w:style>
  <w:style w:type="paragraph" w:customStyle="1" w:styleId="340">
    <w:name w:val="Основной текст 34"/>
    <w:basedOn w:val="a0"/>
    <w:uiPriority w:val="99"/>
    <w:rsid w:val="007B52D7"/>
    <w:pPr>
      <w:widowControl w:val="0"/>
      <w:spacing w:after="0" w:line="240" w:lineRule="auto"/>
      <w:jc w:val="both"/>
    </w:pPr>
    <w:rPr>
      <w:rFonts w:ascii="Times New Roman" w:eastAsia="Times New Roman" w:hAnsi="Times New Roman" w:cs="Times New Roman"/>
      <w:szCs w:val="20"/>
      <w:lang w:eastAsia="ru-RU"/>
    </w:rPr>
  </w:style>
  <w:style w:type="paragraph" w:customStyle="1" w:styleId="CharChar11">
    <w:name w:val="Char Char1 Знак Знак Знак1"/>
    <w:basedOn w:val="a0"/>
    <w:uiPriority w:val="99"/>
    <w:rsid w:val="007B52D7"/>
    <w:pPr>
      <w:widowControl w:val="0"/>
      <w:adjustRightInd w:val="0"/>
      <w:spacing w:after="0" w:line="360" w:lineRule="atLeast"/>
      <w:jc w:val="both"/>
    </w:pPr>
    <w:rPr>
      <w:rFonts w:ascii="Verdana" w:eastAsia="Times New Roman" w:hAnsi="Verdana" w:cs="Verdana"/>
      <w:sz w:val="20"/>
      <w:szCs w:val="20"/>
      <w:lang w:val="en-US"/>
    </w:rPr>
  </w:style>
  <w:style w:type="paragraph" w:customStyle="1" w:styleId="justtext">
    <w:name w:val="justtext"/>
    <w:basedOn w:val="a0"/>
    <w:uiPriority w:val="99"/>
    <w:rsid w:val="007B52D7"/>
    <w:pPr>
      <w:spacing w:before="67" w:after="67" w:line="240" w:lineRule="auto"/>
      <w:ind w:firstLine="603"/>
      <w:jc w:val="both"/>
    </w:pPr>
    <w:rPr>
      <w:rFonts w:ascii="Times New Roman serif" w:eastAsia="Times New Roman" w:hAnsi="Times New Roman serif" w:cs="Times New Roman"/>
      <w:color w:val="000000"/>
      <w:sz w:val="24"/>
      <w:szCs w:val="24"/>
      <w:lang w:eastAsia="ru-RU"/>
    </w:rPr>
  </w:style>
  <w:style w:type="paragraph" w:customStyle="1" w:styleId="2f5">
    <w:name w:val="Название2"/>
    <w:basedOn w:val="4b"/>
    <w:uiPriority w:val="99"/>
    <w:rsid w:val="007B52D7"/>
    <w:pPr>
      <w:jc w:val="center"/>
    </w:pPr>
    <w:rPr>
      <w:b/>
      <w:sz w:val="26"/>
    </w:rPr>
  </w:style>
  <w:style w:type="paragraph" w:customStyle="1" w:styleId="58">
    <w:name w:val="заголовок 5"/>
    <w:basedOn w:val="a0"/>
    <w:next w:val="a0"/>
    <w:uiPriority w:val="99"/>
    <w:rsid w:val="007B52D7"/>
    <w:pPr>
      <w:keepNext/>
      <w:autoSpaceDE w:val="0"/>
      <w:autoSpaceDN w:val="0"/>
      <w:spacing w:after="0" w:line="240" w:lineRule="auto"/>
      <w:ind w:firstLine="567"/>
      <w:outlineLvl w:val="4"/>
    </w:pPr>
    <w:rPr>
      <w:rFonts w:ascii="Times New Roman" w:eastAsia="Times New Roman" w:hAnsi="Times New Roman" w:cs="Times New Roman"/>
      <w:sz w:val="20"/>
      <w:szCs w:val="20"/>
      <w:lang w:eastAsia="ru-RU"/>
    </w:rPr>
  </w:style>
  <w:style w:type="paragraph" w:customStyle="1" w:styleId="321">
    <w:name w:val="Основной текст с отступом 32"/>
    <w:basedOn w:val="4b"/>
    <w:uiPriority w:val="99"/>
    <w:rsid w:val="007B52D7"/>
    <w:pPr>
      <w:ind w:firstLine="720"/>
      <w:jc w:val="both"/>
    </w:pPr>
    <w:rPr>
      <w:rFonts w:ascii="Bookman Old Style" w:hAnsi="Bookman Old Style"/>
      <w:sz w:val="24"/>
    </w:rPr>
  </w:style>
  <w:style w:type="paragraph" w:customStyle="1" w:styleId="66">
    <w:name w:val="заголовок 6"/>
    <w:basedOn w:val="a0"/>
    <w:next w:val="a0"/>
    <w:uiPriority w:val="99"/>
    <w:rsid w:val="007B52D7"/>
    <w:pPr>
      <w:keepNext/>
      <w:autoSpaceDE w:val="0"/>
      <w:autoSpaceDN w:val="0"/>
      <w:spacing w:after="0" w:line="240" w:lineRule="auto"/>
      <w:ind w:firstLine="567"/>
      <w:jc w:val="both"/>
      <w:outlineLvl w:val="5"/>
    </w:pPr>
    <w:rPr>
      <w:rFonts w:ascii="Times New Roman" w:eastAsia="Times New Roman" w:hAnsi="Times New Roman" w:cs="Times New Roman"/>
      <w:sz w:val="26"/>
      <w:szCs w:val="20"/>
      <w:lang w:eastAsia="ru-RU"/>
    </w:rPr>
  </w:style>
  <w:style w:type="paragraph" w:customStyle="1" w:styleId="93">
    <w:name w:val="заголовок 9"/>
    <w:basedOn w:val="a0"/>
    <w:next w:val="a0"/>
    <w:uiPriority w:val="99"/>
    <w:rsid w:val="007B52D7"/>
    <w:pPr>
      <w:keepNext/>
      <w:autoSpaceDE w:val="0"/>
      <w:autoSpaceDN w:val="0"/>
      <w:spacing w:after="0" w:line="240" w:lineRule="auto"/>
      <w:ind w:firstLine="567"/>
      <w:jc w:val="both"/>
      <w:outlineLvl w:val="8"/>
    </w:pPr>
    <w:rPr>
      <w:rFonts w:ascii="Times New Roman" w:eastAsia="Times New Roman" w:hAnsi="Times New Roman" w:cs="Times New Roman"/>
      <w:sz w:val="26"/>
      <w:szCs w:val="26"/>
      <w:lang w:eastAsia="ru-RU"/>
    </w:rPr>
  </w:style>
  <w:style w:type="paragraph" w:customStyle="1" w:styleId="102">
    <w:name w:val="таблица_10пт"/>
    <w:basedOn w:val="a0"/>
    <w:uiPriority w:val="99"/>
    <w:rsid w:val="007B52D7"/>
    <w:pPr>
      <w:keepLines/>
      <w:widowControl w:val="0"/>
      <w:tabs>
        <w:tab w:val="left" w:pos="13041"/>
      </w:tabs>
      <w:suppressAutoHyphens/>
      <w:snapToGrid w:val="0"/>
      <w:spacing w:after="0" w:line="240" w:lineRule="auto"/>
      <w:jc w:val="center"/>
    </w:pPr>
    <w:rPr>
      <w:rFonts w:ascii="Courier New" w:eastAsia="Times New Roman" w:hAnsi="Courier New" w:cs="Times New Roman"/>
      <w:color w:val="000000"/>
      <w:sz w:val="20"/>
      <w:szCs w:val="20"/>
      <w:lang w:eastAsia="ru-RU"/>
    </w:rPr>
  </w:style>
  <w:style w:type="paragraph" w:customStyle="1" w:styleId="103">
    <w:name w:val="таблица влево 10пт"/>
    <w:basedOn w:val="a0"/>
    <w:uiPriority w:val="99"/>
    <w:rsid w:val="007B52D7"/>
    <w:pPr>
      <w:keepLines/>
      <w:widowControl w:val="0"/>
      <w:suppressAutoHyphens/>
      <w:snapToGrid w:val="0"/>
      <w:spacing w:after="0" w:line="240" w:lineRule="auto"/>
    </w:pPr>
    <w:rPr>
      <w:rFonts w:ascii="Courier New" w:eastAsia="Times New Roman" w:hAnsi="Courier New" w:cs="Times New Roman"/>
      <w:color w:val="000000"/>
      <w:sz w:val="20"/>
      <w:szCs w:val="20"/>
      <w:lang w:eastAsia="ru-RU"/>
    </w:rPr>
  </w:style>
  <w:style w:type="paragraph" w:customStyle="1" w:styleId="afffff2">
    <w:name w:val="таблица вправо"/>
    <w:basedOn w:val="afff"/>
    <w:uiPriority w:val="99"/>
    <w:rsid w:val="007B52D7"/>
    <w:pPr>
      <w:jc w:val="right"/>
    </w:pPr>
  </w:style>
  <w:style w:type="paragraph" w:customStyle="1" w:styleId="title4">
    <w:name w:val="title4"/>
    <w:basedOn w:val="a0"/>
    <w:uiPriority w:val="99"/>
    <w:rsid w:val="007B52D7"/>
    <w:pPr>
      <w:spacing w:before="100" w:beforeAutospacing="1" w:after="100" w:afterAutospacing="1" w:line="240" w:lineRule="auto"/>
    </w:pPr>
    <w:rPr>
      <w:rFonts w:ascii="Verdana" w:eastAsia="Times New Roman" w:hAnsi="Verdana" w:cs="Times New Roman"/>
      <w:b/>
      <w:bCs/>
      <w:color w:val="000000"/>
      <w:sz w:val="26"/>
      <w:szCs w:val="26"/>
      <w:lang w:eastAsia="ru-RU"/>
    </w:rPr>
  </w:style>
  <w:style w:type="paragraph" w:customStyle="1" w:styleId="59">
    <w:name w:val="Обычный5"/>
    <w:basedOn w:val="a0"/>
    <w:uiPriority w:val="99"/>
    <w:rsid w:val="007B52D7"/>
    <w:pPr>
      <w:snapToGrid w:val="0"/>
      <w:spacing w:after="0" w:line="240" w:lineRule="auto"/>
    </w:pPr>
    <w:rPr>
      <w:rFonts w:ascii="Courier New" w:eastAsia="Times New Roman" w:hAnsi="Courier New" w:cs="Courier New"/>
      <w:sz w:val="24"/>
      <w:szCs w:val="24"/>
      <w:lang w:eastAsia="ru-RU"/>
    </w:rPr>
  </w:style>
  <w:style w:type="paragraph" w:customStyle="1" w:styleId="1ff2">
    <w:name w:val="Стиль Заголовок 1 + полужирный По левому краю"/>
    <w:basedOn w:val="1"/>
    <w:uiPriority w:val="99"/>
    <w:rsid w:val="007B52D7"/>
  </w:style>
  <w:style w:type="paragraph" w:customStyle="1" w:styleId="94">
    <w:name w:val="Стиль9"/>
    <w:basedOn w:val="17"/>
    <w:uiPriority w:val="99"/>
    <w:rsid w:val="007B52D7"/>
    <w:rPr>
      <w:b/>
      <w:lang w:val="x-none" w:eastAsia="x-none"/>
    </w:rPr>
  </w:style>
  <w:style w:type="paragraph" w:customStyle="1" w:styleId="126">
    <w:name w:val="Стиль12"/>
    <w:basedOn w:val="20"/>
    <w:uiPriority w:val="99"/>
    <w:rsid w:val="007B52D7"/>
  </w:style>
  <w:style w:type="paragraph" w:customStyle="1" w:styleId="150">
    <w:name w:val="Стиль15"/>
    <w:basedOn w:val="17"/>
    <w:uiPriority w:val="99"/>
    <w:rsid w:val="007B52D7"/>
    <w:rPr>
      <w:lang w:val="x-none" w:eastAsia="x-none"/>
    </w:rPr>
  </w:style>
  <w:style w:type="paragraph" w:customStyle="1" w:styleId="200">
    <w:name w:val="Стиль20"/>
    <w:basedOn w:val="3"/>
    <w:uiPriority w:val="99"/>
    <w:rsid w:val="007B52D7"/>
  </w:style>
  <w:style w:type="paragraph" w:customStyle="1" w:styleId="213">
    <w:name w:val="Стиль21"/>
    <w:basedOn w:val="3"/>
    <w:uiPriority w:val="99"/>
    <w:rsid w:val="007B52D7"/>
  </w:style>
  <w:style w:type="paragraph" w:customStyle="1" w:styleId="222">
    <w:name w:val="Стиль22"/>
    <w:basedOn w:val="a0"/>
    <w:uiPriority w:val="99"/>
    <w:rsid w:val="007B52D7"/>
    <w:pPr>
      <w:spacing w:after="0" w:line="240" w:lineRule="auto"/>
      <w:jc w:val="center"/>
    </w:pPr>
    <w:rPr>
      <w:rFonts w:ascii="Times New Roman" w:eastAsia="Times New Roman" w:hAnsi="Times New Roman" w:cs="Times New Roman"/>
      <w:sz w:val="32"/>
      <w:szCs w:val="24"/>
      <w:lang w:eastAsia="ru-RU"/>
    </w:rPr>
  </w:style>
  <w:style w:type="paragraph" w:customStyle="1" w:styleId="232">
    <w:name w:val="Стиль23"/>
    <w:basedOn w:val="3"/>
    <w:uiPriority w:val="99"/>
    <w:rsid w:val="007B52D7"/>
  </w:style>
  <w:style w:type="paragraph" w:customStyle="1" w:styleId="241">
    <w:name w:val="Стиль24"/>
    <w:basedOn w:val="a0"/>
    <w:uiPriority w:val="99"/>
    <w:rsid w:val="007B52D7"/>
    <w:pPr>
      <w:spacing w:after="0" w:line="240" w:lineRule="auto"/>
      <w:jc w:val="center"/>
    </w:pPr>
    <w:rPr>
      <w:rFonts w:ascii="Times New Roman" w:eastAsia="Times New Roman" w:hAnsi="Times New Roman" w:cs="Times New Roman"/>
      <w:sz w:val="32"/>
      <w:szCs w:val="24"/>
      <w:lang w:eastAsia="ru-RU"/>
    </w:rPr>
  </w:style>
  <w:style w:type="paragraph" w:customStyle="1" w:styleId="251">
    <w:name w:val="Стиль25"/>
    <w:basedOn w:val="3"/>
    <w:uiPriority w:val="99"/>
    <w:rsid w:val="007B52D7"/>
  </w:style>
  <w:style w:type="paragraph" w:customStyle="1" w:styleId="261">
    <w:name w:val="Стиль26"/>
    <w:basedOn w:val="a0"/>
    <w:uiPriority w:val="99"/>
    <w:rsid w:val="007B52D7"/>
    <w:pPr>
      <w:widowControl w:val="0"/>
      <w:suppressAutoHyphens/>
      <w:spacing w:after="0" w:line="360" w:lineRule="auto"/>
      <w:jc w:val="center"/>
    </w:pPr>
    <w:rPr>
      <w:rFonts w:ascii="Times New Roman" w:eastAsia="Times New Roman" w:hAnsi="Times New Roman" w:cs="Times New Roman"/>
      <w:b/>
      <w:bCs/>
      <w:sz w:val="24"/>
      <w:szCs w:val="24"/>
      <w:lang w:eastAsia="ru-RU"/>
    </w:rPr>
  </w:style>
  <w:style w:type="paragraph" w:customStyle="1" w:styleId="271">
    <w:name w:val="Стиль27"/>
    <w:basedOn w:val="3"/>
    <w:uiPriority w:val="99"/>
    <w:rsid w:val="007B52D7"/>
  </w:style>
  <w:style w:type="paragraph" w:customStyle="1" w:styleId="280">
    <w:name w:val="Стиль28"/>
    <w:basedOn w:val="20"/>
    <w:uiPriority w:val="99"/>
    <w:rsid w:val="007B52D7"/>
  </w:style>
  <w:style w:type="paragraph" w:customStyle="1" w:styleId="290">
    <w:name w:val="Стиль29"/>
    <w:basedOn w:val="3"/>
    <w:uiPriority w:val="99"/>
    <w:rsid w:val="007B52D7"/>
  </w:style>
  <w:style w:type="paragraph" w:customStyle="1" w:styleId="300">
    <w:name w:val="Стиль30"/>
    <w:basedOn w:val="3"/>
    <w:uiPriority w:val="99"/>
    <w:rsid w:val="007B52D7"/>
  </w:style>
  <w:style w:type="paragraph" w:customStyle="1" w:styleId="314">
    <w:name w:val="Стиль31"/>
    <w:basedOn w:val="3"/>
    <w:uiPriority w:val="99"/>
    <w:rsid w:val="007B52D7"/>
  </w:style>
  <w:style w:type="paragraph" w:customStyle="1" w:styleId="322">
    <w:name w:val="Стиль32"/>
    <w:basedOn w:val="4"/>
    <w:uiPriority w:val="99"/>
    <w:rsid w:val="007B52D7"/>
    <w:pPr>
      <w:keepLines w:val="0"/>
      <w:spacing w:before="240" w:after="60" w:line="240" w:lineRule="auto"/>
    </w:pPr>
    <w:rPr>
      <w:rFonts w:ascii="Times New Roman" w:eastAsia="Times New Roman" w:hAnsi="Times New Roman" w:cs="Times New Roman"/>
      <w:iCs w:val="0"/>
      <w:color w:val="auto"/>
      <w:sz w:val="28"/>
      <w:szCs w:val="28"/>
      <w:lang w:eastAsia="ru-RU"/>
    </w:rPr>
  </w:style>
  <w:style w:type="paragraph" w:customStyle="1" w:styleId="331">
    <w:name w:val="Стиль33"/>
    <w:basedOn w:val="a0"/>
    <w:uiPriority w:val="99"/>
    <w:rsid w:val="007B52D7"/>
    <w:pPr>
      <w:spacing w:after="0" w:line="240" w:lineRule="auto"/>
      <w:jc w:val="center"/>
    </w:pPr>
    <w:rPr>
      <w:rFonts w:ascii="Times New Roman" w:eastAsia="Times New Roman" w:hAnsi="Times New Roman" w:cs="Times New Roman"/>
      <w:sz w:val="24"/>
      <w:szCs w:val="24"/>
      <w:lang w:eastAsia="ru-RU"/>
    </w:rPr>
  </w:style>
  <w:style w:type="paragraph" w:customStyle="1" w:styleId="341">
    <w:name w:val="Стиль34"/>
    <w:basedOn w:val="20"/>
    <w:uiPriority w:val="99"/>
    <w:rsid w:val="007B52D7"/>
  </w:style>
  <w:style w:type="paragraph" w:customStyle="1" w:styleId="350">
    <w:name w:val="Стиль35"/>
    <w:basedOn w:val="20"/>
    <w:uiPriority w:val="99"/>
    <w:rsid w:val="007B52D7"/>
  </w:style>
  <w:style w:type="paragraph" w:customStyle="1" w:styleId="360">
    <w:name w:val="Стиль36"/>
    <w:basedOn w:val="20"/>
    <w:uiPriority w:val="99"/>
    <w:rsid w:val="007B52D7"/>
  </w:style>
  <w:style w:type="paragraph" w:customStyle="1" w:styleId="370">
    <w:name w:val="Стиль37"/>
    <w:basedOn w:val="20"/>
    <w:uiPriority w:val="99"/>
    <w:rsid w:val="007B52D7"/>
  </w:style>
  <w:style w:type="paragraph" w:customStyle="1" w:styleId="380">
    <w:name w:val="Стиль38"/>
    <w:basedOn w:val="1"/>
    <w:uiPriority w:val="99"/>
    <w:rsid w:val="007B52D7"/>
  </w:style>
  <w:style w:type="paragraph" w:customStyle="1" w:styleId="390">
    <w:name w:val="Стиль39"/>
    <w:basedOn w:val="20"/>
    <w:uiPriority w:val="99"/>
    <w:rsid w:val="007B52D7"/>
  </w:style>
  <w:style w:type="paragraph" w:customStyle="1" w:styleId="400">
    <w:name w:val="Стиль40"/>
    <w:basedOn w:val="20"/>
    <w:uiPriority w:val="99"/>
    <w:rsid w:val="007B52D7"/>
  </w:style>
  <w:style w:type="paragraph" w:customStyle="1" w:styleId="411">
    <w:name w:val="Стиль41"/>
    <w:basedOn w:val="20"/>
    <w:uiPriority w:val="99"/>
    <w:rsid w:val="007B52D7"/>
  </w:style>
  <w:style w:type="paragraph" w:customStyle="1" w:styleId="420">
    <w:name w:val="Стиль42"/>
    <w:basedOn w:val="1"/>
    <w:uiPriority w:val="99"/>
    <w:rsid w:val="007B52D7"/>
  </w:style>
  <w:style w:type="paragraph" w:customStyle="1" w:styleId="430">
    <w:name w:val="Стиль43"/>
    <w:basedOn w:val="20"/>
    <w:uiPriority w:val="99"/>
    <w:rsid w:val="007B52D7"/>
  </w:style>
  <w:style w:type="paragraph" w:customStyle="1" w:styleId="440">
    <w:name w:val="Стиль44"/>
    <w:basedOn w:val="20"/>
    <w:uiPriority w:val="99"/>
    <w:rsid w:val="007B52D7"/>
  </w:style>
  <w:style w:type="paragraph" w:customStyle="1" w:styleId="450">
    <w:name w:val="Стиль45"/>
    <w:basedOn w:val="af2"/>
    <w:uiPriority w:val="99"/>
    <w:rsid w:val="007B52D7"/>
    <w:pPr>
      <w:spacing w:after="0" w:line="240" w:lineRule="auto"/>
      <w:ind w:left="0" w:firstLine="851"/>
    </w:pPr>
    <w:rPr>
      <w:rFonts w:ascii="Times New Roman" w:eastAsia="Times New Roman" w:hAnsi="Times New Roman" w:cs="Times New Roman"/>
      <w:b/>
      <w:bCs/>
      <w:sz w:val="28"/>
      <w:szCs w:val="20"/>
    </w:rPr>
  </w:style>
  <w:style w:type="paragraph" w:customStyle="1" w:styleId="460">
    <w:name w:val="Стиль46"/>
    <w:basedOn w:val="20"/>
    <w:uiPriority w:val="99"/>
    <w:rsid w:val="007B52D7"/>
  </w:style>
  <w:style w:type="paragraph" w:customStyle="1" w:styleId="470">
    <w:name w:val="Стиль47"/>
    <w:basedOn w:val="20"/>
    <w:uiPriority w:val="99"/>
    <w:rsid w:val="007B52D7"/>
  </w:style>
  <w:style w:type="paragraph" w:customStyle="1" w:styleId="480">
    <w:name w:val="Стиль48"/>
    <w:basedOn w:val="20"/>
    <w:uiPriority w:val="99"/>
    <w:rsid w:val="007B52D7"/>
  </w:style>
  <w:style w:type="paragraph" w:customStyle="1" w:styleId="490">
    <w:name w:val="Стиль49"/>
    <w:basedOn w:val="1"/>
    <w:uiPriority w:val="99"/>
    <w:rsid w:val="007B52D7"/>
  </w:style>
  <w:style w:type="paragraph" w:customStyle="1" w:styleId="500">
    <w:name w:val="Стиль50"/>
    <w:basedOn w:val="20"/>
    <w:uiPriority w:val="99"/>
    <w:rsid w:val="007B52D7"/>
  </w:style>
  <w:style w:type="paragraph" w:customStyle="1" w:styleId="510">
    <w:name w:val="Стиль51"/>
    <w:basedOn w:val="af2"/>
    <w:uiPriority w:val="99"/>
    <w:rsid w:val="007B52D7"/>
    <w:pPr>
      <w:spacing w:after="0" w:line="240" w:lineRule="auto"/>
      <w:ind w:left="1347"/>
    </w:pPr>
    <w:rPr>
      <w:rFonts w:ascii="Times New Roman" w:eastAsia="Times New Roman" w:hAnsi="Times New Roman" w:cs="Times New Roman"/>
      <w:sz w:val="28"/>
      <w:szCs w:val="24"/>
    </w:rPr>
  </w:style>
  <w:style w:type="paragraph" w:customStyle="1" w:styleId="520">
    <w:name w:val="Стиль52"/>
    <w:basedOn w:val="3"/>
    <w:uiPriority w:val="99"/>
    <w:rsid w:val="007B52D7"/>
  </w:style>
  <w:style w:type="paragraph" w:customStyle="1" w:styleId="530">
    <w:name w:val="Стиль53"/>
    <w:basedOn w:val="3"/>
    <w:uiPriority w:val="99"/>
    <w:rsid w:val="007B52D7"/>
  </w:style>
  <w:style w:type="paragraph" w:customStyle="1" w:styleId="540">
    <w:name w:val="Стиль54"/>
    <w:basedOn w:val="3"/>
    <w:uiPriority w:val="99"/>
    <w:rsid w:val="007B52D7"/>
  </w:style>
  <w:style w:type="paragraph" w:customStyle="1" w:styleId="550">
    <w:name w:val="Стиль55"/>
    <w:basedOn w:val="3"/>
    <w:uiPriority w:val="99"/>
    <w:rsid w:val="007B52D7"/>
  </w:style>
  <w:style w:type="paragraph" w:customStyle="1" w:styleId="570">
    <w:name w:val="Стиль57"/>
    <w:basedOn w:val="3"/>
    <w:uiPriority w:val="99"/>
    <w:rsid w:val="007B52D7"/>
  </w:style>
  <w:style w:type="paragraph" w:customStyle="1" w:styleId="580">
    <w:name w:val="Стиль58"/>
    <w:basedOn w:val="17"/>
    <w:uiPriority w:val="99"/>
    <w:rsid w:val="007B52D7"/>
    <w:rPr>
      <w:lang w:val="x-none" w:eastAsia="x-none"/>
    </w:rPr>
  </w:style>
  <w:style w:type="paragraph" w:customStyle="1" w:styleId="590">
    <w:name w:val="Стиль59"/>
    <w:basedOn w:val="17"/>
    <w:uiPriority w:val="99"/>
    <w:rsid w:val="007B52D7"/>
    <w:rPr>
      <w:lang w:val="x-none" w:eastAsia="x-none"/>
    </w:rPr>
  </w:style>
  <w:style w:type="paragraph" w:customStyle="1" w:styleId="600">
    <w:name w:val="Стиль60"/>
    <w:basedOn w:val="1"/>
    <w:uiPriority w:val="99"/>
    <w:rsid w:val="007B52D7"/>
  </w:style>
  <w:style w:type="paragraph" w:customStyle="1" w:styleId="611">
    <w:name w:val="Стиль61"/>
    <w:basedOn w:val="20"/>
    <w:uiPriority w:val="99"/>
    <w:rsid w:val="007B52D7"/>
  </w:style>
  <w:style w:type="paragraph" w:customStyle="1" w:styleId="FR1">
    <w:name w:val="FR1"/>
    <w:uiPriority w:val="99"/>
    <w:rsid w:val="007B52D7"/>
    <w:pPr>
      <w:widowControl w:val="0"/>
      <w:autoSpaceDE w:val="0"/>
      <w:autoSpaceDN w:val="0"/>
      <w:spacing w:before="20" w:after="0" w:line="240" w:lineRule="auto"/>
      <w:ind w:left="760"/>
    </w:pPr>
    <w:rPr>
      <w:rFonts w:ascii="Times New Roman" w:eastAsia="Times New Roman" w:hAnsi="Times New Roman" w:cs="Times New Roman"/>
      <w:sz w:val="32"/>
      <w:szCs w:val="20"/>
      <w:lang w:eastAsia="ru-RU"/>
    </w:rPr>
  </w:style>
  <w:style w:type="paragraph" w:customStyle="1" w:styleId="2f6">
    <w:name w:val="Перечисление 2"/>
    <w:basedOn w:val="a0"/>
    <w:uiPriority w:val="99"/>
    <w:rsid w:val="007B52D7"/>
    <w:pPr>
      <w:tabs>
        <w:tab w:val="num" w:pos="360"/>
        <w:tab w:val="num" w:pos="993"/>
      </w:tabs>
      <w:spacing w:after="0" w:line="240" w:lineRule="auto"/>
      <w:ind w:left="993" w:hanging="284"/>
      <w:jc w:val="both"/>
    </w:pPr>
    <w:rPr>
      <w:rFonts w:ascii="Arial Narrow" w:eastAsia="Times New Roman" w:hAnsi="Arial Narrow" w:cs="Times New Roman"/>
      <w:color w:val="000000"/>
      <w:szCs w:val="20"/>
      <w:lang w:eastAsia="ru-RU"/>
    </w:rPr>
  </w:style>
  <w:style w:type="paragraph" w:customStyle="1" w:styleId="afffff3">
    <w:name w:val="Перечисление"/>
    <w:basedOn w:val="a0"/>
    <w:uiPriority w:val="99"/>
    <w:rsid w:val="007B52D7"/>
    <w:pPr>
      <w:tabs>
        <w:tab w:val="num" w:pos="993"/>
      </w:tabs>
      <w:spacing w:after="0" w:line="240" w:lineRule="auto"/>
      <w:ind w:left="993" w:hanging="360"/>
      <w:jc w:val="both"/>
    </w:pPr>
    <w:rPr>
      <w:rFonts w:ascii="Arial Narrow" w:eastAsia="Times New Roman" w:hAnsi="Arial Narrow" w:cs="Times New Roman"/>
      <w:color w:val="000000"/>
      <w:szCs w:val="20"/>
      <w:lang w:eastAsia="ru-RU"/>
    </w:rPr>
  </w:style>
  <w:style w:type="paragraph" w:customStyle="1" w:styleId="2f7">
    <w:name w:val="Перечисление 2+инт"/>
    <w:basedOn w:val="2f6"/>
    <w:uiPriority w:val="99"/>
    <w:rsid w:val="007B52D7"/>
  </w:style>
  <w:style w:type="paragraph" w:customStyle="1" w:styleId="620">
    <w:name w:val="Стиль62"/>
    <w:basedOn w:val="3"/>
    <w:uiPriority w:val="99"/>
    <w:rsid w:val="007B52D7"/>
  </w:style>
  <w:style w:type="paragraph" w:customStyle="1" w:styleId="630">
    <w:name w:val="Стиль63"/>
    <w:basedOn w:val="3"/>
    <w:uiPriority w:val="99"/>
    <w:rsid w:val="007B52D7"/>
  </w:style>
  <w:style w:type="paragraph" w:customStyle="1" w:styleId="640">
    <w:name w:val="Стиль64"/>
    <w:basedOn w:val="4"/>
    <w:uiPriority w:val="99"/>
    <w:rsid w:val="007B52D7"/>
    <w:pPr>
      <w:keepLines w:val="0"/>
      <w:spacing w:before="0" w:line="240" w:lineRule="auto"/>
      <w:ind w:right="287"/>
    </w:pPr>
    <w:rPr>
      <w:rFonts w:ascii="Times New Roman" w:eastAsia="Times New Roman" w:hAnsi="Times New Roman" w:cs="Times New Roman"/>
      <w:i w:val="0"/>
      <w:color w:val="000000"/>
      <w:sz w:val="28"/>
      <w:szCs w:val="28"/>
      <w:lang w:eastAsia="ru-RU"/>
    </w:rPr>
  </w:style>
  <w:style w:type="paragraph" w:customStyle="1" w:styleId="650">
    <w:name w:val="Стиль65"/>
    <w:basedOn w:val="4"/>
    <w:uiPriority w:val="99"/>
    <w:rsid w:val="007B52D7"/>
    <w:pPr>
      <w:keepLines w:val="0"/>
      <w:spacing w:before="0" w:line="240" w:lineRule="auto"/>
      <w:ind w:right="287" w:firstLine="567"/>
    </w:pPr>
    <w:rPr>
      <w:rFonts w:ascii="Times New Roman" w:eastAsia="Times New Roman" w:hAnsi="Times New Roman" w:cs="Times New Roman"/>
      <w:b w:val="0"/>
      <w:i w:val="0"/>
      <w:color w:val="auto"/>
      <w:sz w:val="28"/>
      <w:szCs w:val="28"/>
      <w:lang w:eastAsia="ru-RU"/>
    </w:rPr>
  </w:style>
  <w:style w:type="paragraph" w:customStyle="1" w:styleId="660">
    <w:name w:val="Стиль66"/>
    <w:basedOn w:val="4"/>
    <w:uiPriority w:val="99"/>
    <w:rsid w:val="007B52D7"/>
    <w:pPr>
      <w:keepLines w:val="0"/>
      <w:spacing w:before="0" w:line="240" w:lineRule="auto"/>
      <w:ind w:right="287" w:firstLine="567"/>
    </w:pPr>
    <w:rPr>
      <w:rFonts w:ascii="Times New Roman" w:eastAsia="Times New Roman" w:hAnsi="Times New Roman" w:cs="Times New Roman"/>
      <w:b w:val="0"/>
      <w:i w:val="0"/>
      <w:color w:val="auto"/>
      <w:sz w:val="28"/>
      <w:szCs w:val="28"/>
      <w:lang w:eastAsia="ru-RU"/>
    </w:rPr>
  </w:style>
  <w:style w:type="paragraph" w:customStyle="1" w:styleId="67">
    <w:name w:val="Стиль67"/>
    <w:basedOn w:val="4"/>
    <w:uiPriority w:val="99"/>
    <w:rsid w:val="007B52D7"/>
    <w:pPr>
      <w:keepLines w:val="0"/>
      <w:spacing w:before="0" w:line="240" w:lineRule="auto"/>
      <w:ind w:right="287" w:firstLine="567"/>
    </w:pPr>
    <w:rPr>
      <w:rFonts w:ascii="Times New Roman" w:eastAsia="Times New Roman" w:hAnsi="Times New Roman" w:cs="Times New Roman"/>
      <w:b w:val="0"/>
      <w:bCs w:val="0"/>
      <w:i w:val="0"/>
      <w:color w:val="auto"/>
      <w:sz w:val="28"/>
      <w:szCs w:val="28"/>
      <w:lang w:eastAsia="ru-RU"/>
    </w:rPr>
  </w:style>
  <w:style w:type="paragraph" w:customStyle="1" w:styleId="68">
    <w:name w:val="Стиль68"/>
    <w:basedOn w:val="3"/>
    <w:uiPriority w:val="99"/>
    <w:rsid w:val="007B52D7"/>
  </w:style>
  <w:style w:type="paragraph" w:customStyle="1" w:styleId="69">
    <w:name w:val="Стиль69"/>
    <w:basedOn w:val="3"/>
    <w:uiPriority w:val="99"/>
    <w:rsid w:val="007B52D7"/>
  </w:style>
  <w:style w:type="paragraph" w:customStyle="1" w:styleId="700">
    <w:name w:val="Стиль70"/>
    <w:basedOn w:val="4"/>
    <w:uiPriority w:val="99"/>
    <w:rsid w:val="007B52D7"/>
    <w:pPr>
      <w:keepLines w:val="0"/>
      <w:spacing w:before="0" w:line="240" w:lineRule="auto"/>
      <w:ind w:right="287" w:firstLine="567"/>
    </w:pPr>
    <w:rPr>
      <w:rFonts w:ascii="Times New Roman" w:eastAsia="Times New Roman" w:hAnsi="Times New Roman" w:cs="Times New Roman"/>
      <w:b w:val="0"/>
      <w:bCs w:val="0"/>
      <w:i w:val="0"/>
      <w:color w:val="auto"/>
      <w:sz w:val="28"/>
      <w:szCs w:val="28"/>
      <w:lang w:eastAsia="ru-RU"/>
    </w:rPr>
  </w:style>
  <w:style w:type="paragraph" w:customStyle="1" w:styleId="710">
    <w:name w:val="Стиль71"/>
    <w:basedOn w:val="20"/>
    <w:uiPriority w:val="99"/>
    <w:rsid w:val="007B52D7"/>
  </w:style>
  <w:style w:type="paragraph" w:customStyle="1" w:styleId="afffff4">
    <w:name w:val="адрес конверта"/>
    <w:basedOn w:val="a0"/>
    <w:uiPriority w:val="99"/>
    <w:rsid w:val="007B52D7"/>
    <w:pPr>
      <w:framePr w:w="7921" w:h="1979" w:hSpace="113" w:wrap="around" w:hAnchor="page" w:xAlign="center" w:yAlign="top"/>
      <w:spacing w:after="0" w:line="240" w:lineRule="auto"/>
      <w:ind w:left="2835"/>
    </w:pPr>
    <w:rPr>
      <w:rFonts w:ascii="Times New Roman" w:eastAsia="Times New Roman" w:hAnsi="Times New Roman" w:cs="Times New Roman"/>
      <w:sz w:val="24"/>
      <w:szCs w:val="20"/>
      <w:lang w:eastAsia="ru-RU"/>
    </w:rPr>
  </w:style>
  <w:style w:type="paragraph" w:customStyle="1" w:styleId="afffff5">
    <w:name w:val="Заголовок статьи"/>
    <w:basedOn w:val="a0"/>
    <w:next w:val="a0"/>
    <w:uiPriority w:val="99"/>
    <w:rsid w:val="007B52D7"/>
    <w:pPr>
      <w:widowControl w:val="0"/>
      <w:autoSpaceDE w:val="0"/>
      <w:autoSpaceDN w:val="0"/>
      <w:adjustRightInd w:val="0"/>
      <w:spacing w:after="0" w:line="240" w:lineRule="auto"/>
      <w:ind w:left="1612" w:hanging="892"/>
      <w:jc w:val="both"/>
    </w:pPr>
    <w:rPr>
      <w:rFonts w:ascii="Arial" w:eastAsia="Times New Roman" w:hAnsi="Arial" w:cs="Times New Roman"/>
      <w:sz w:val="20"/>
      <w:szCs w:val="20"/>
      <w:lang w:eastAsia="ru-RU"/>
    </w:rPr>
  </w:style>
  <w:style w:type="paragraph" w:customStyle="1" w:styleId="1710">
    <w:name w:val="Знак Знак171"/>
    <w:basedOn w:val="a0"/>
    <w:uiPriority w:val="99"/>
    <w:rsid w:val="007B52D7"/>
    <w:pPr>
      <w:spacing w:after="0" w:line="240" w:lineRule="auto"/>
    </w:pPr>
    <w:rPr>
      <w:rFonts w:ascii="Verdana" w:eastAsia="Times New Roman" w:hAnsi="Verdana" w:cs="Verdana"/>
      <w:sz w:val="20"/>
      <w:szCs w:val="20"/>
      <w:lang w:val="en-US"/>
    </w:rPr>
  </w:style>
  <w:style w:type="character" w:styleId="afffff6">
    <w:name w:val="Placeholder Text"/>
    <w:semiHidden/>
    <w:rsid w:val="007B52D7"/>
    <w:rPr>
      <w:color w:val="808080"/>
    </w:rPr>
  </w:style>
  <w:style w:type="character" w:customStyle="1" w:styleId="214">
    <w:name w:val="Заголовок 2 Знак1"/>
    <w:locked/>
    <w:rsid w:val="007B52D7"/>
    <w:rPr>
      <w:rFonts w:ascii="Times New Roman" w:eastAsia="Times New Roman" w:hAnsi="Times New Roman" w:cs="Times New Roman" w:hint="default"/>
      <w:sz w:val="28"/>
      <w:szCs w:val="20"/>
      <w:lang w:eastAsia="ru-RU"/>
    </w:rPr>
  </w:style>
  <w:style w:type="character" w:customStyle="1" w:styleId="ArNar1">
    <w:name w:val="Обычный ArNar Знак1"/>
    <w:rsid w:val="007B52D7"/>
    <w:rPr>
      <w:color w:val="000000"/>
      <w:sz w:val="24"/>
      <w:lang w:val="ru-RU" w:eastAsia="ru-RU" w:bidi="ar-SA"/>
    </w:rPr>
  </w:style>
  <w:style w:type="character" w:customStyle="1" w:styleId="810">
    <w:name w:val="Заголовок 8 Знак1"/>
    <w:rsid w:val="007B52D7"/>
    <w:rPr>
      <w:sz w:val="28"/>
      <w:szCs w:val="24"/>
    </w:rPr>
  </w:style>
  <w:style w:type="character" w:customStyle="1" w:styleId="118">
    <w:name w:val="Основной шрифт абзаца11"/>
    <w:rsid w:val="007B52D7"/>
  </w:style>
  <w:style w:type="character" w:customStyle="1" w:styleId="2f8">
    <w:name w:val="Основной шрифт абзаца2"/>
    <w:rsid w:val="007B52D7"/>
  </w:style>
  <w:style w:type="character" w:customStyle="1" w:styleId="233">
    <w:name w:val="Знак Знак23"/>
    <w:rsid w:val="007B52D7"/>
    <w:rPr>
      <w:sz w:val="28"/>
      <w:szCs w:val="28"/>
      <w:lang w:val="ru-RU" w:eastAsia="ru-RU" w:bidi="ar-SA"/>
    </w:rPr>
  </w:style>
  <w:style w:type="character" w:customStyle="1" w:styleId="2210">
    <w:name w:val="Знак Знак221"/>
    <w:locked/>
    <w:rsid w:val="007B52D7"/>
    <w:rPr>
      <w:rFonts w:ascii="Cambria" w:hAnsi="Cambria" w:hint="default"/>
      <w:b/>
      <w:bCs/>
      <w:kern w:val="32"/>
      <w:sz w:val="32"/>
      <w:szCs w:val="32"/>
      <w:lang w:val="en-US" w:eastAsia="en-US" w:bidi="en-US"/>
    </w:rPr>
  </w:style>
  <w:style w:type="character" w:customStyle="1" w:styleId="412">
    <w:name w:val="Заголовок 4 Знак1"/>
    <w:rsid w:val="007B52D7"/>
    <w:rPr>
      <w:b/>
      <w:bCs/>
      <w:sz w:val="28"/>
      <w:szCs w:val="28"/>
      <w:lang w:val="ru-RU" w:eastAsia="ru-RU" w:bidi="ar-SA"/>
    </w:rPr>
  </w:style>
  <w:style w:type="character" w:customStyle="1" w:styleId="ArNar">
    <w:name w:val="Обычный ArNar Знак Знак Знак"/>
    <w:rsid w:val="007B52D7"/>
    <w:rPr>
      <w:noProof w:val="0"/>
      <w:color w:val="000000"/>
      <w:sz w:val="24"/>
      <w:lang w:val="ru-RU" w:eastAsia="ru-RU" w:bidi="ar-SA"/>
    </w:rPr>
  </w:style>
  <w:style w:type="character" w:customStyle="1" w:styleId="1ff3">
    <w:name w:val="Выделенная цитата Знак1"/>
    <w:rsid w:val="007B52D7"/>
    <w:rPr>
      <w:rFonts w:ascii="Times New Roman" w:eastAsia="Times New Roman" w:hAnsi="Times New Roman" w:cs="Times New Roman" w:hint="default"/>
      <w:b/>
      <w:bCs/>
      <w:i/>
      <w:iCs/>
      <w:color w:val="B83D68"/>
      <w:sz w:val="24"/>
      <w:szCs w:val="24"/>
    </w:rPr>
  </w:style>
  <w:style w:type="character" w:customStyle="1" w:styleId="143">
    <w:name w:val="Обычный + 14 пт3"/>
    <w:aliases w:val="По ширине3,Первая строка:  13,27 см Знак Знак Знак Знак Знак Знак Знак Знак1"/>
    <w:rsid w:val="007B52D7"/>
    <w:rPr>
      <w:sz w:val="28"/>
      <w:lang w:val="ru-RU" w:eastAsia="ru-RU" w:bidi="ar-SA"/>
    </w:rPr>
  </w:style>
  <w:style w:type="table" w:customStyle="1" w:styleId="151">
    <w:name w:val="Сетка таблицы15"/>
    <w:basedOn w:val="a2"/>
    <w:rsid w:val="007B52D7"/>
    <w:pPr>
      <w:overflowPunct w:val="0"/>
      <w:autoSpaceDE w:val="0"/>
      <w:autoSpaceDN w:val="0"/>
      <w:adjustRightInd w:val="0"/>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Сетка таблицы16"/>
    <w:basedOn w:val="a2"/>
    <w:rsid w:val="007B52D7"/>
    <w:pPr>
      <w:overflowPunct w:val="0"/>
      <w:autoSpaceDE w:val="0"/>
      <w:autoSpaceDN w:val="0"/>
      <w:adjustRightInd w:val="0"/>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
    <w:basedOn w:val="a2"/>
    <w:rsid w:val="007B52D7"/>
    <w:pPr>
      <w:overflowPunct w:val="0"/>
      <w:autoSpaceDE w:val="0"/>
      <w:autoSpaceDN w:val="0"/>
      <w:adjustRightInd w:val="0"/>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
    <w:name w:val="Сетка таблицы18"/>
    <w:basedOn w:val="a2"/>
    <w:rsid w:val="007B52D7"/>
    <w:pPr>
      <w:overflowPunct w:val="0"/>
      <w:autoSpaceDE w:val="0"/>
      <w:autoSpaceDN w:val="0"/>
      <w:adjustRightInd w:val="0"/>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Сетка таблицы19"/>
    <w:basedOn w:val="a2"/>
    <w:rsid w:val="007B52D7"/>
    <w:pPr>
      <w:overflowPunct w:val="0"/>
      <w:autoSpaceDE w:val="0"/>
      <w:autoSpaceDN w:val="0"/>
      <w:adjustRightInd w:val="0"/>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Сетка таблицы20"/>
    <w:basedOn w:val="a2"/>
    <w:rsid w:val="007B52D7"/>
    <w:pPr>
      <w:overflowPunct w:val="0"/>
      <w:autoSpaceDE w:val="0"/>
      <w:autoSpaceDN w:val="0"/>
      <w:adjustRightInd w:val="0"/>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7">
    <w:name w:val="Основной текст + Курсив"/>
    <w:basedOn w:val="ae"/>
    <w:rsid w:val="007B52D7"/>
    <w:rPr>
      <w:rFonts w:ascii="Times New Roman" w:eastAsia="Times New Roman" w:hAnsi="Times New Roman" w:cs="Times New Roman"/>
      <w:b w:val="0"/>
      <w:bCs w:val="0"/>
      <w:i/>
      <w:iCs/>
      <w:smallCaps w:val="0"/>
      <w:strike w:val="0"/>
      <w:color w:val="000000"/>
      <w:spacing w:val="0"/>
      <w:w w:val="100"/>
      <w:position w:val="0"/>
      <w:sz w:val="23"/>
      <w:szCs w:val="23"/>
      <w:u w:val="none"/>
      <w:shd w:val="clear" w:color="auto" w:fill="FFFFFF"/>
      <w:lang w:val="ru-RU"/>
    </w:rPr>
  </w:style>
  <w:style w:type="character" w:customStyle="1" w:styleId="4c">
    <w:name w:val="Основной текст (4)_"/>
    <w:basedOn w:val="a1"/>
    <w:link w:val="4d"/>
    <w:rsid w:val="007B52D7"/>
    <w:rPr>
      <w:rFonts w:ascii="Times New Roman" w:eastAsia="Times New Roman" w:hAnsi="Times New Roman" w:cs="Times New Roman"/>
      <w:sz w:val="17"/>
      <w:szCs w:val="17"/>
      <w:shd w:val="clear" w:color="auto" w:fill="FFFFFF"/>
    </w:rPr>
  </w:style>
  <w:style w:type="character" w:customStyle="1" w:styleId="afffff8">
    <w:name w:val="Подпись к картинке_"/>
    <w:basedOn w:val="a1"/>
    <w:link w:val="afffff9"/>
    <w:rsid w:val="007B52D7"/>
    <w:rPr>
      <w:rFonts w:ascii="Times New Roman" w:eastAsia="Times New Roman" w:hAnsi="Times New Roman" w:cs="Times New Roman"/>
      <w:sz w:val="23"/>
      <w:szCs w:val="23"/>
      <w:shd w:val="clear" w:color="auto" w:fill="FFFFFF"/>
    </w:rPr>
  </w:style>
  <w:style w:type="character" w:customStyle="1" w:styleId="4Exact">
    <w:name w:val="Основной текст (4) Exact"/>
    <w:basedOn w:val="a1"/>
    <w:rsid w:val="007B52D7"/>
    <w:rPr>
      <w:rFonts w:ascii="Times New Roman" w:eastAsia="Times New Roman" w:hAnsi="Times New Roman" w:cs="Times New Roman"/>
      <w:b w:val="0"/>
      <w:bCs w:val="0"/>
      <w:i w:val="0"/>
      <w:iCs w:val="0"/>
      <w:smallCaps w:val="0"/>
      <w:strike w:val="0"/>
      <w:spacing w:val="4"/>
      <w:sz w:val="15"/>
      <w:szCs w:val="15"/>
      <w:u w:val="none"/>
    </w:rPr>
  </w:style>
  <w:style w:type="paragraph" w:customStyle="1" w:styleId="4d">
    <w:name w:val="Основной текст (4)"/>
    <w:basedOn w:val="a0"/>
    <w:link w:val="4c"/>
    <w:rsid w:val="007B52D7"/>
    <w:pPr>
      <w:widowControl w:val="0"/>
      <w:shd w:val="clear" w:color="auto" w:fill="FFFFFF"/>
      <w:spacing w:before="300" w:after="300" w:line="0" w:lineRule="atLeast"/>
      <w:jc w:val="center"/>
    </w:pPr>
    <w:rPr>
      <w:rFonts w:ascii="Times New Roman" w:eastAsia="Times New Roman" w:hAnsi="Times New Roman" w:cs="Times New Roman"/>
      <w:sz w:val="17"/>
      <w:szCs w:val="17"/>
    </w:rPr>
  </w:style>
  <w:style w:type="paragraph" w:customStyle="1" w:styleId="afffff9">
    <w:name w:val="Подпись к картинке"/>
    <w:basedOn w:val="a0"/>
    <w:link w:val="afffff8"/>
    <w:rsid w:val="007B52D7"/>
    <w:pPr>
      <w:widowControl w:val="0"/>
      <w:shd w:val="clear" w:color="auto" w:fill="FFFFFF"/>
      <w:spacing w:after="60" w:line="0" w:lineRule="atLeast"/>
      <w:jc w:val="center"/>
    </w:pPr>
    <w:rPr>
      <w:rFonts w:ascii="Times New Roman" w:eastAsia="Times New Roman" w:hAnsi="Times New Roman" w:cs="Times New Roman"/>
      <w:sz w:val="23"/>
      <w:szCs w:val="23"/>
    </w:rPr>
  </w:style>
  <w:style w:type="paragraph" w:customStyle="1" w:styleId="afffffa">
    <w:name w:val="таблица_значения_по центру"/>
    <w:basedOn w:val="a0"/>
    <w:uiPriority w:val="99"/>
    <w:rsid w:val="007B52D7"/>
    <w:pPr>
      <w:suppressAutoHyphens/>
      <w:autoSpaceDE w:val="0"/>
      <w:autoSpaceDN w:val="0"/>
      <w:adjustRightInd w:val="0"/>
      <w:spacing w:after="0" w:line="240" w:lineRule="auto"/>
      <w:jc w:val="center"/>
    </w:pPr>
    <w:rPr>
      <w:rFonts w:ascii="Times New Roman" w:eastAsia="Calibri" w:hAnsi="Times New Roman" w:cs="Times New Roman"/>
      <w:color w:val="000000"/>
      <w:sz w:val="20"/>
      <w:szCs w:val="20"/>
      <w:lang w:eastAsia="ru-RU"/>
    </w:rPr>
  </w:style>
  <w:style w:type="paragraph" w:customStyle="1" w:styleId="blank-title">
    <w:name w:val="blank-title"/>
    <w:basedOn w:val="a0"/>
    <w:uiPriority w:val="99"/>
    <w:rsid w:val="007B52D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ank-numb">
    <w:name w:val="blank-numb"/>
    <w:basedOn w:val="a0"/>
    <w:uiPriority w:val="99"/>
    <w:rsid w:val="007B52D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ank-label">
    <w:name w:val="blank-label"/>
    <w:basedOn w:val="a0"/>
    <w:uiPriority w:val="99"/>
    <w:rsid w:val="007B52D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erialnumb">
    <w:name w:val="serialnumb"/>
    <w:basedOn w:val="a0"/>
    <w:uiPriority w:val="99"/>
    <w:rsid w:val="007B52D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f9">
    <w:name w:val="Основной текст (2)_"/>
    <w:basedOn w:val="a1"/>
    <w:link w:val="2fa"/>
    <w:rsid w:val="007B52D7"/>
    <w:rPr>
      <w:rFonts w:ascii="Times New Roman" w:eastAsia="Times New Roman" w:hAnsi="Times New Roman" w:cs="Times New Roman"/>
      <w:shd w:val="clear" w:color="auto" w:fill="FFFFFF"/>
    </w:rPr>
  </w:style>
  <w:style w:type="character" w:customStyle="1" w:styleId="afffffb">
    <w:name w:val="Подпись к таблице_"/>
    <w:basedOn w:val="a1"/>
    <w:link w:val="afffffc"/>
    <w:rsid w:val="007B52D7"/>
    <w:rPr>
      <w:rFonts w:ascii="Times New Roman" w:eastAsia="Times New Roman" w:hAnsi="Times New Roman" w:cs="Times New Roman"/>
      <w:sz w:val="16"/>
      <w:szCs w:val="16"/>
      <w:shd w:val="clear" w:color="auto" w:fill="FFFFFF"/>
    </w:rPr>
  </w:style>
  <w:style w:type="character" w:customStyle="1" w:styleId="11pt">
    <w:name w:val="Основной текст + 11 pt"/>
    <w:basedOn w:val="ae"/>
    <w:rsid w:val="007B52D7"/>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rPr>
  </w:style>
  <w:style w:type="character" w:customStyle="1" w:styleId="10pt">
    <w:name w:val="Основной текст + 10 pt;Курсив"/>
    <w:basedOn w:val="ae"/>
    <w:rsid w:val="007B52D7"/>
    <w:rPr>
      <w:rFonts w:ascii="Times New Roman" w:eastAsia="Times New Roman" w:hAnsi="Times New Roman" w:cs="Times New Roman"/>
      <w:b w:val="0"/>
      <w:bCs w:val="0"/>
      <w:i/>
      <w:iCs/>
      <w:smallCaps w:val="0"/>
      <w:strike w:val="0"/>
      <w:color w:val="000000"/>
      <w:spacing w:val="0"/>
      <w:w w:val="100"/>
      <w:position w:val="0"/>
      <w:sz w:val="20"/>
      <w:szCs w:val="20"/>
      <w:u w:val="none"/>
      <w:shd w:val="clear" w:color="auto" w:fill="FFFFFF"/>
    </w:rPr>
  </w:style>
  <w:style w:type="character" w:customStyle="1" w:styleId="10pt0">
    <w:name w:val="Основной текст + 10 pt"/>
    <w:basedOn w:val="ae"/>
    <w:rsid w:val="007B52D7"/>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rPr>
  </w:style>
  <w:style w:type="character" w:customStyle="1" w:styleId="3f1">
    <w:name w:val="Основной текст (3)_"/>
    <w:basedOn w:val="a1"/>
    <w:link w:val="3f2"/>
    <w:rsid w:val="007B52D7"/>
    <w:rPr>
      <w:rFonts w:ascii="Times New Roman" w:eastAsia="Times New Roman" w:hAnsi="Times New Roman" w:cs="Times New Roman"/>
      <w:sz w:val="16"/>
      <w:szCs w:val="16"/>
      <w:shd w:val="clear" w:color="auto" w:fill="FFFFFF"/>
    </w:rPr>
  </w:style>
  <w:style w:type="paragraph" w:customStyle="1" w:styleId="2fa">
    <w:name w:val="Основной текст (2)"/>
    <w:basedOn w:val="a0"/>
    <w:link w:val="2f9"/>
    <w:rsid w:val="007B52D7"/>
    <w:pPr>
      <w:widowControl w:val="0"/>
      <w:shd w:val="clear" w:color="auto" w:fill="FFFFFF"/>
      <w:spacing w:after="0" w:line="274" w:lineRule="exact"/>
      <w:jc w:val="center"/>
    </w:pPr>
    <w:rPr>
      <w:rFonts w:ascii="Times New Roman" w:eastAsia="Times New Roman" w:hAnsi="Times New Roman" w:cs="Times New Roman"/>
    </w:rPr>
  </w:style>
  <w:style w:type="paragraph" w:customStyle="1" w:styleId="afffffc">
    <w:name w:val="Подпись к таблице"/>
    <w:basedOn w:val="a0"/>
    <w:link w:val="afffffb"/>
    <w:rsid w:val="007B52D7"/>
    <w:pPr>
      <w:widowControl w:val="0"/>
      <w:shd w:val="clear" w:color="auto" w:fill="FFFFFF"/>
      <w:spacing w:after="0" w:line="0" w:lineRule="atLeast"/>
    </w:pPr>
    <w:rPr>
      <w:rFonts w:ascii="Times New Roman" w:eastAsia="Times New Roman" w:hAnsi="Times New Roman" w:cs="Times New Roman"/>
      <w:sz w:val="16"/>
      <w:szCs w:val="16"/>
    </w:rPr>
  </w:style>
  <w:style w:type="paragraph" w:customStyle="1" w:styleId="3f2">
    <w:name w:val="Основной текст (3)"/>
    <w:basedOn w:val="a0"/>
    <w:link w:val="3f1"/>
    <w:rsid w:val="007B52D7"/>
    <w:pPr>
      <w:widowControl w:val="0"/>
      <w:shd w:val="clear" w:color="auto" w:fill="FFFFFF"/>
      <w:spacing w:after="0" w:line="187" w:lineRule="exact"/>
      <w:ind w:firstLine="740"/>
      <w:jc w:val="both"/>
    </w:pPr>
    <w:rPr>
      <w:rFonts w:ascii="Times New Roman" w:eastAsia="Times New Roman" w:hAnsi="Times New Roman" w:cs="Times New Roman"/>
      <w:sz w:val="16"/>
      <w:szCs w:val="16"/>
    </w:rPr>
  </w:style>
  <w:style w:type="numbering" w:customStyle="1" w:styleId="3f3">
    <w:name w:val="Нет списка3"/>
    <w:next w:val="a3"/>
    <w:uiPriority w:val="99"/>
    <w:semiHidden/>
    <w:unhideWhenUsed/>
    <w:rsid w:val="007B52D7"/>
  </w:style>
  <w:style w:type="paragraph" w:customStyle="1" w:styleId="Web">
    <w:name w:val="Обычный (Web)"/>
    <w:basedOn w:val="a0"/>
    <w:rsid w:val="007B52D7"/>
    <w:pPr>
      <w:spacing w:before="100" w:after="100" w:line="240" w:lineRule="auto"/>
    </w:pPr>
    <w:rPr>
      <w:rFonts w:ascii="Times New Roman" w:eastAsia="Times New Roman" w:hAnsi="Times New Roman" w:cs="Times New Roman"/>
      <w:sz w:val="24"/>
      <w:szCs w:val="24"/>
      <w:lang w:eastAsia="ru-RU"/>
    </w:rPr>
  </w:style>
  <w:style w:type="table" w:customStyle="1" w:styleId="86">
    <w:name w:val="Сетка таблицы8"/>
    <w:basedOn w:val="a2"/>
    <w:next w:val="a2"/>
    <w:uiPriority w:val="59"/>
    <w:rsid w:val="007B52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4">
    <w:name w:val="Заголовок1"/>
    <w:basedOn w:val="4"/>
    <w:next w:val="af2"/>
    <w:uiPriority w:val="99"/>
    <w:rsid w:val="007B52D7"/>
    <w:pPr>
      <w:keepLines w:val="0"/>
      <w:spacing w:before="240" w:after="60" w:line="240" w:lineRule="auto"/>
      <w:jc w:val="center"/>
    </w:pPr>
    <w:rPr>
      <w:rFonts w:ascii="Times New Roman" w:eastAsia="Times New Roman" w:hAnsi="Times New Roman" w:cs="Times New Roman"/>
      <w:b w:val="0"/>
      <w:iCs w:val="0"/>
      <w:color w:val="auto"/>
      <w:sz w:val="32"/>
      <w:szCs w:val="32"/>
      <w:lang w:val="x-none" w:eastAsia="x-none"/>
    </w:rPr>
  </w:style>
  <w:style w:type="paragraph" w:customStyle="1" w:styleId="281">
    <w:name w:val="Основной текст 28"/>
    <w:basedOn w:val="a0"/>
    <w:rsid w:val="007B52D7"/>
    <w:pPr>
      <w:widowControl w:val="0"/>
      <w:overflowPunct w:val="0"/>
      <w:autoSpaceDE w:val="0"/>
      <w:autoSpaceDN w:val="0"/>
      <w:adjustRightInd w:val="0"/>
      <w:spacing w:after="0" w:line="300" w:lineRule="auto"/>
      <w:jc w:val="center"/>
    </w:pPr>
    <w:rPr>
      <w:rFonts w:ascii="Times New Roman" w:eastAsia="Times New Roman" w:hAnsi="Times New Roman" w:cs="Times New Roman"/>
      <w:b/>
      <w:i/>
      <w:sz w:val="56"/>
      <w:szCs w:val="20"/>
      <w:lang w:eastAsia="ru-RU"/>
    </w:rPr>
  </w:style>
  <w:style w:type="paragraph" w:customStyle="1" w:styleId="291">
    <w:name w:val="Основной текст 29"/>
    <w:basedOn w:val="a0"/>
    <w:rsid w:val="007B52D7"/>
    <w:pPr>
      <w:overflowPunct w:val="0"/>
      <w:autoSpaceDE w:val="0"/>
      <w:autoSpaceDN w:val="0"/>
      <w:adjustRightInd w:val="0"/>
      <w:spacing w:after="120" w:line="240" w:lineRule="auto"/>
      <w:ind w:firstLine="709"/>
      <w:jc w:val="both"/>
      <w:textAlignment w:val="baseline"/>
    </w:pPr>
    <w:rPr>
      <w:rFonts w:ascii="Times New Roman" w:eastAsia="Times New Roman" w:hAnsi="Times New Roman" w:cs="Times New Roman"/>
      <w:sz w:val="28"/>
      <w:szCs w:val="20"/>
      <w:lang w:eastAsia="ru-RU"/>
    </w:rPr>
  </w:style>
  <w:style w:type="character" w:customStyle="1" w:styleId="afffffd">
    <w:name w:val="таблица_заголовок Знак"/>
    <w:link w:val="afffffe"/>
    <w:locked/>
    <w:rsid w:val="007B52D7"/>
    <w:rPr>
      <w:rFonts w:ascii="Times New Roman" w:hAnsi="Times New Roman"/>
      <w:b/>
      <w:sz w:val="20"/>
      <w:lang w:eastAsia="ru-RU"/>
    </w:rPr>
  </w:style>
  <w:style w:type="paragraph" w:customStyle="1" w:styleId="afffffe">
    <w:name w:val="таблица_заголовок"/>
    <w:basedOn w:val="a0"/>
    <w:link w:val="afffffd"/>
    <w:qFormat/>
    <w:rsid w:val="007B52D7"/>
    <w:pPr>
      <w:autoSpaceDE w:val="0"/>
      <w:autoSpaceDN w:val="0"/>
      <w:adjustRightInd w:val="0"/>
      <w:spacing w:after="0" w:line="240" w:lineRule="auto"/>
      <w:jc w:val="center"/>
    </w:pPr>
    <w:rPr>
      <w:rFonts w:ascii="Times New Roman" w:hAnsi="Times New Roman"/>
      <w:b/>
      <w:sz w:val="20"/>
      <w:lang w:eastAsia="ru-RU"/>
    </w:rPr>
  </w:style>
  <w:style w:type="character" w:customStyle="1" w:styleId="95pt">
    <w:name w:val="Основной текст + 9;5 pt"/>
    <w:basedOn w:val="ae"/>
    <w:rsid w:val="007B52D7"/>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en-US"/>
    </w:rPr>
  </w:style>
  <w:style w:type="character" w:customStyle="1" w:styleId="6pt0pt">
    <w:name w:val="Основной текст + 6 pt;Интервал 0 pt"/>
    <w:basedOn w:val="ae"/>
    <w:rsid w:val="007B52D7"/>
    <w:rPr>
      <w:rFonts w:ascii="Times New Roman" w:eastAsia="Times New Roman" w:hAnsi="Times New Roman" w:cs="Times New Roman"/>
      <w:b w:val="0"/>
      <w:bCs w:val="0"/>
      <w:i w:val="0"/>
      <w:iCs w:val="0"/>
      <w:smallCaps w:val="0"/>
      <w:strike w:val="0"/>
      <w:color w:val="000000"/>
      <w:spacing w:val="10"/>
      <w:w w:val="100"/>
      <w:position w:val="0"/>
      <w:sz w:val="12"/>
      <w:szCs w:val="12"/>
      <w:u w:val="none"/>
      <w:shd w:val="clear" w:color="auto" w:fill="FFFFFF"/>
      <w:lang w:val="ru-RU"/>
    </w:rPr>
  </w:style>
  <w:style w:type="character" w:customStyle="1" w:styleId="ArialNarrow65pt">
    <w:name w:val="Основной текст + Arial Narrow;6;5 pt"/>
    <w:basedOn w:val="ae"/>
    <w:rsid w:val="007B52D7"/>
    <w:rPr>
      <w:rFonts w:ascii="Arial Narrow" w:eastAsia="Arial Narrow" w:hAnsi="Arial Narrow" w:cs="Arial Narrow"/>
      <w:b w:val="0"/>
      <w:bCs w:val="0"/>
      <w:i w:val="0"/>
      <w:iCs w:val="0"/>
      <w:smallCaps w:val="0"/>
      <w:strike w:val="0"/>
      <w:color w:val="000000"/>
      <w:spacing w:val="0"/>
      <w:w w:val="100"/>
      <w:position w:val="0"/>
      <w:sz w:val="13"/>
      <w:szCs w:val="13"/>
      <w:u w:val="none"/>
      <w:shd w:val="clear" w:color="auto" w:fill="FFFFFF"/>
    </w:rPr>
  </w:style>
  <w:style w:type="paragraph" w:customStyle="1" w:styleId="6a">
    <w:name w:val="Основной текст6"/>
    <w:basedOn w:val="a0"/>
    <w:rsid w:val="007B52D7"/>
    <w:pPr>
      <w:widowControl w:val="0"/>
      <w:shd w:val="clear" w:color="auto" w:fill="FFFFFF"/>
      <w:spacing w:after="0" w:line="279" w:lineRule="exact"/>
      <w:jc w:val="both"/>
    </w:pPr>
    <w:rPr>
      <w:rFonts w:ascii="Times New Roman" w:eastAsia="Times New Roman" w:hAnsi="Times New Roman" w:cs="Times New Roman"/>
      <w:color w:val="000000"/>
      <w:sz w:val="25"/>
      <w:szCs w:val="25"/>
      <w:lang w:eastAsia="ru-RU"/>
    </w:rPr>
  </w:style>
  <w:style w:type="paragraph" w:customStyle="1" w:styleId="affffff">
    <w:name w:val="Табличный_заголовки"/>
    <w:basedOn w:val="a0"/>
    <w:rsid w:val="007B52D7"/>
    <w:pPr>
      <w:keepNext/>
      <w:keepLines/>
      <w:spacing w:after="0" w:line="240" w:lineRule="auto"/>
      <w:jc w:val="center"/>
    </w:pPr>
    <w:rPr>
      <w:rFonts w:ascii="Times New Roman" w:eastAsia="Times New Roman" w:hAnsi="Times New Roman" w:cs="Times New Roman"/>
      <w:b/>
      <w:sz w:val="24"/>
      <w:szCs w:val="24"/>
      <w:lang w:eastAsia="ru-RU"/>
    </w:rPr>
  </w:style>
  <w:style w:type="paragraph" w:customStyle="1" w:styleId="unformattexttopleveltext">
    <w:name w:val="unformattext topleveltext"/>
    <w:basedOn w:val="a0"/>
    <w:rsid w:val="007B52D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42">
    <w:name w:val="Заголовок 4 Знак2"/>
    <w:basedOn w:val="a1"/>
    <w:link w:val="4"/>
    <w:uiPriority w:val="9"/>
    <w:semiHidden/>
    <w:rsid w:val="007B52D7"/>
    <w:rPr>
      <w:rFonts w:asciiTheme="majorHAnsi" w:eastAsiaTheme="majorEastAsia" w:hAnsiTheme="majorHAnsi" w:cstheme="majorBidi"/>
      <w:b/>
      <w:bCs/>
      <w:i/>
      <w:iCs/>
      <w:color w:val="4F81BD" w:themeColor="accent1"/>
    </w:rPr>
  </w:style>
  <w:style w:type="character" w:customStyle="1" w:styleId="127">
    <w:name w:val="Заголовок 1 Знак2"/>
    <w:basedOn w:val="a1"/>
    <w:link w:val="1"/>
    <w:uiPriority w:val="9"/>
    <w:rsid w:val="007B52D7"/>
    <w:rPr>
      <w:rFonts w:asciiTheme="majorHAnsi" w:eastAsiaTheme="majorEastAsia" w:hAnsiTheme="majorHAnsi" w:cstheme="majorBidi"/>
      <w:b/>
      <w:bCs/>
      <w:color w:val="365F91" w:themeColor="accent1" w:themeShade="BF"/>
      <w:sz w:val="28"/>
      <w:szCs w:val="28"/>
    </w:rPr>
  </w:style>
  <w:style w:type="character" w:customStyle="1" w:styleId="223">
    <w:name w:val="Заголовок 2 Знак2"/>
    <w:basedOn w:val="a1"/>
    <w:link w:val="20"/>
    <w:uiPriority w:val="9"/>
    <w:semiHidden/>
    <w:rsid w:val="007B52D7"/>
    <w:rPr>
      <w:rFonts w:asciiTheme="majorHAnsi" w:eastAsiaTheme="majorEastAsia" w:hAnsiTheme="majorHAnsi" w:cstheme="majorBidi"/>
      <w:b/>
      <w:bCs/>
      <w:color w:val="4F81BD" w:themeColor="accent1"/>
      <w:sz w:val="26"/>
      <w:szCs w:val="26"/>
    </w:rPr>
  </w:style>
  <w:style w:type="character" w:customStyle="1" w:styleId="323">
    <w:name w:val="Заголовок 3 Знак2"/>
    <w:basedOn w:val="a1"/>
    <w:link w:val="3"/>
    <w:uiPriority w:val="9"/>
    <w:semiHidden/>
    <w:rsid w:val="007B52D7"/>
    <w:rPr>
      <w:rFonts w:asciiTheme="majorHAnsi" w:eastAsiaTheme="majorEastAsia" w:hAnsiTheme="majorHAnsi" w:cstheme="majorBidi"/>
      <w:b/>
      <w:bCs/>
      <w:color w:val="4F81BD" w:themeColor="accent1"/>
    </w:rPr>
  </w:style>
  <w:style w:type="character" w:customStyle="1" w:styleId="511">
    <w:name w:val="Заголовок 5 Знак1"/>
    <w:basedOn w:val="a1"/>
    <w:link w:val="5"/>
    <w:uiPriority w:val="9"/>
    <w:semiHidden/>
    <w:rsid w:val="007B52D7"/>
    <w:rPr>
      <w:rFonts w:asciiTheme="majorHAnsi" w:eastAsiaTheme="majorEastAsia" w:hAnsiTheme="majorHAnsi" w:cstheme="majorBidi"/>
      <w:color w:val="243F60" w:themeColor="accent1" w:themeShade="7F"/>
    </w:rPr>
  </w:style>
  <w:style w:type="character" w:customStyle="1" w:styleId="612">
    <w:name w:val="Заголовок 6 Знак1"/>
    <w:basedOn w:val="a1"/>
    <w:link w:val="60"/>
    <w:uiPriority w:val="9"/>
    <w:semiHidden/>
    <w:rsid w:val="007B52D7"/>
    <w:rPr>
      <w:rFonts w:asciiTheme="majorHAnsi" w:eastAsiaTheme="majorEastAsia" w:hAnsiTheme="majorHAnsi" w:cstheme="majorBidi"/>
      <w:i/>
      <w:iCs/>
      <w:color w:val="243F60" w:themeColor="accent1" w:themeShade="7F"/>
    </w:rPr>
  </w:style>
  <w:style w:type="character" w:customStyle="1" w:styleId="711">
    <w:name w:val="Заголовок 7 Знак1"/>
    <w:basedOn w:val="a1"/>
    <w:link w:val="7"/>
    <w:uiPriority w:val="9"/>
    <w:semiHidden/>
    <w:rsid w:val="007B52D7"/>
    <w:rPr>
      <w:rFonts w:asciiTheme="majorHAnsi" w:eastAsiaTheme="majorEastAsia" w:hAnsiTheme="majorHAnsi" w:cstheme="majorBidi"/>
      <w:i/>
      <w:iCs/>
      <w:color w:val="404040" w:themeColor="text1" w:themeTint="BF"/>
    </w:rPr>
  </w:style>
  <w:style w:type="character" w:styleId="affffff0">
    <w:name w:val="Hyperlink"/>
    <w:basedOn w:val="a1"/>
    <w:uiPriority w:val="99"/>
    <w:semiHidden/>
    <w:unhideWhenUsed/>
    <w:rsid w:val="007B52D7"/>
    <w:rPr>
      <w:color w:val="0000FF" w:themeColor="hyperlink"/>
      <w:u w:val="single"/>
    </w:rPr>
  </w:style>
  <w:style w:type="paragraph" w:styleId="af2">
    <w:name w:val="Body Text Indent"/>
    <w:basedOn w:val="a0"/>
    <w:link w:val="af1"/>
    <w:semiHidden/>
    <w:unhideWhenUsed/>
    <w:rsid w:val="007B52D7"/>
    <w:pPr>
      <w:spacing w:after="120"/>
      <w:ind w:left="283"/>
    </w:pPr>
    <w:rPr>
      <w:rFonts w:ascii="Calibri" w:eastAsia="Calibri" w:hAnsi="Calibri"/>
      <w:lang w:eastAsia="ru-RU"/>
    </w:rPr>
  </w:style>
  <w:style w:type="character" w:customStyle="1" w:styleId="2fb">
    <w:name w:val="Основной текст с отступом Знак2"/>
    <w:basedOn w:val="a1"/>
    <w:link w:val="af2"/>
    <w:uiPriority w:val="99"/>
    <w:semiHidden/>
    <w:rsid w:val="007B52D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0" w:unhideWhenUsed="0" w:qFormat="1"/>
    <w:lsdException w:name="Default Paragraph Font" w:uiPriority="1"/>
    <w:lsdException w:name="Body Text" w:uiPriority="0"/>
    <w:lsdException w:name="Subtitle" w:semiHidden="0" w:unhideWhenUsed="0" w:qFormat="1"/>
    <w:lsdException w:name="Body Text Indent 3" w:uiPriority="0"/>
    <w:lsdException w:name="Strong" w:semiHidden="0" w:uiPriority="0" w:unhideWhenUsed="0" w:qFormat="1"/>
    <w:lsdException w:name="Emphasis" w:semiHidden="0" w:uiPriority="0" w:unhideWhenUsed="0" w:qFormat="1"/>
    <w:lsdException w:name="HTML Top of Form" w:uiPriority="0"/>
    <w:lsdException w:name="HTML Bottom of Form" w:uiPriority="0"/>
    <w:lsdException w:name="Table Web 3" w:uiPriority="0"/>
    <w:lsdException w:name="Balloon Text" w:uiPriority="0"/>
    <w:lsdException w:name="Table Grid" w:semiHidden="0" w:uiPriority="59" w:unhideWhenUsed="0"/>
    <w:lsdException w:name="Placeholder Text" w:uiPriority="0"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paragraph" w:styleId="1">
    <w:name w:val="heading 1"/>
    <w:basedOn w:val="a0"/>
    <w:next w:val="a0"/>
    <w:link w:val="10"/>
    <w:qFormat/>
    <w:rsid w:val="007B52D7"/>
    <w:pPr>
      <w:keepNext/>
      <w:keepLines/>
      <w:spacing w:before="480" w:after="0"/>
      <w:outlineLvl w:val="0"/>
    </w:pPr>
    <w:rPr>
      <w:rFonts w:ascii="Cambria" w:eastAsia="Times New Roman" w:hAnsi="Cambria" w:cs="Times New Roman"/>
      <w:b/>
      <w:bCs/>
      <w:color w:val="365F91"/>
      <w:sz w:val="28"/>
      <w:szCs w:val="28"/>
      <w:lang w:eastAsia="ru-RU"/>
    </w:rPr>
  </w:style>
  <w:style w:type="paragraph" w:styleId="20">
    <w:name w:val="heading 2"/>
    <w:basedOn w:val="a0"/>
    <w:next w:val="a0"/>
    <w:link w:val="21"/>
    <w:semiHidden/>
    <w:unhideWhenUsed/>
    <w:qFormat/>
    <w:rsid w:val="007B52D7"/>
    <w:pPr>
      <w:keepNext/>
      <w:keepLines/>
      <w:spacing w:before="200" w:after="0"/>
      <w:outlineLvl w:val="1"/>
    </w:pPr>
    <w:rPr>
      <w:rFonts w:ascii="Cambria" w:eastAsia="Times New Roman" w:hAnsi="Cambria" w:cs="Times New Roman"/>
      <w:b/>
      <w:bCs/>
      <w:color w:val="4F81BD"/>
      <w:sz w:val="26"/>
      <w:szCs w:val="26"/>
      <w:lang w:eastAsia="ru-RU"/>
    </w:rPr>
  </w:style>
  <w:style w:type="paragraph" w:styleId="3">
    <w:name w:val="heading 3"/>
    <w:basedOn w:val="a0"/>
    <w:next w:val="a0"/>
    <w:link w:val="30"/>
    <w:semiHidden/>
    <w:unhideWhenUsed/>
    <w:qFormat/>
    <w:rsid w:val="007B52D7"/>
    <w:pPr>
      <w:keepNext/>
      <w:keepLines/>
      <w:spacing w:before="200" w:after="0"/>
      <w:outlineLvl w:val="2"/>
    </w:pPr>
    <w:rPr>
      <w:rFonts w:ascii="Cambria" w:eastAsia="Times New Roman" w:hAnsi="Cambria" w:cs="Times New Roman"/>
      <w:b/>
      <w:bCs/>
      <w:color w:val="4F81BD"/>
      <w:sz w:val="20"/>
      <w:szCs w:val="20"/>
      <w:lang w:eastAsia="ru-RU"/>
    </w:rPr>
  </w:style>
  <w:style w:type="paragraph" w:styleId="4">
    <w:name w:val="heading 4"/>
    <w:basedOn w:val="a0"/>
    <w:next w:val="a0"/>
    <w:link w:val="42"/>
    <w:uiPriority w:val="9"/>
    <w:semiHidden/>
    <w:unhideWhenUsed/>
    <w:qFormat/>
    <w:rsid w:val="007B52D7"/>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0"/>
    <w:next w:val="a0"/>
    <w:link w:val="50"/>
    <w:semiHidden/>
    <w:unhideWhenUsed/>
    <w:qFormat/>
    <w:rsid w:val="007B52D7"/>
    <w:pPr>
      <w:keepNext/>
      <w:keepLines/>
      <w:spacing w:before="200" w:after="0"/>
      <w:outlineLvl w:val="4"/>
    </w:pPr>
    <w:rPr>
      <w:rFonts w:ascii="Times New Roman" w:eastAsia="Times New Roman" w:hAnsi="Times New Roman" w:cs="Times New Roman"/>
      <w:b/>
      <w:sz w:val="24"/>
      <w:szCs w:val="24"/>
      <w:lang w:eastAsia="ru-RU"/>
    </w:rPr>
  </w:style>
  <w:style w:type="paragraph" w:styleId="60">
    <w:name w:val="heading 6"/>
    <w:basedOn w:val="a0"/>
    <w:next w:val="a0"/>
    <w:link w:val="61"/>
    <w:semiHidden/>
    <w:unhideWhenUsed/>
    <w:qFormat/>
    <w:rsid w:val="007B52D7"/>
    <w:pPr>
      <w:keepNext/>
      <w:keepLines/>
      <w:spacing w:before="200" w:after="0"/>
      <w:outlineLvl w:val="5"/>
    </w:pPr>
    <w:rPr>
      <w:rFonts w:ascii="Times New Roman" w:eastAsia="Times New Roman" w:hAnsi="Times New Roman" w:cs="Times New Roman"/>
      <w:b/>
      <w:iCs/>
      <w:sz w:val="24"/>
      <w:szCs w:val="24"/>
      <w:lang w:eastAsia="ru-RU"/>
    </w:rPr>
  </w:style>
  <w:style w:type="paragraph" w:styleId="7">
    <w:name w:val="heading 7"/>
    <w:basedOn w:val="a0"/>
    <w:next w:val="a0"/>
    <w:link w:val="70"/>
    <w:uiPriority w:val="99"/>
    <w:semiHidden/>
    <w:unhideWhenUsed/>
    <w:qFormat/>
    <w:rsid w:val="007B52D7"/>
    <w:pPr>
      <w:keepNext/>
      <w:keepLines/>
      <w:spacing w:before="200" w:after="0"/>
      <w:outlineLvl w:val="6"/>
    </w:pPr>
    <w:rPr>
      <w:rFonts w:ascii="Cambria" w:eastAsia="Times New Roman" w:hAnsi="Cambria" w:cs="Times New Roman"/>
      <w:i/>
      <w:iCs/>
      <w:color w:val="404040"/>
      <w:sz w:val="20"/>
      <w:szCs w:val="20"/>
      <w:lang w:eastAsia="ru-RU"/>
    </w:rPr>
  </w:style>
  <w:style w:type="paragraph" w:styleId="8">
    <w:name w:val="heading 8"/>
    <w:basedOn w:val="a0"/>
    <w:next w:val="a0"/>
    <w:link w:val="80"/>
    <w:uiPriority w:val="99"/>
    <w:qFormat/>
    <w:rsid w:val="007B52D7"/>
    <w:pPr>
      <w:spacing w:before="240" w:after="60" w:line="240" w:lineRule="auto"/>
      <w:outlineLvl w:val="7"/>
    </w:pPr>
    <w:rPr>
      <w:rFonts w:ascii="Times New Roman" w:eastAsia="Times New Roman" w:hAnsi="Times New Roman" w:cs="Times New Roman"/>
      <w:i/>
      <w:iCs/>
      <w:sz w:val="24"/>
      <w:szCs w:val="24"/>
      <w:lang w:val="x-none" w:eastAsia="x-none"/>
    </w:rPr>
  </w:style>
  <w:style w:type="paragraph" w:styleId="9">
    <w:name w:val="heading 9"/>
    <w:basedOn w:val="a0"/>
    <w:next w:val="a0"/>
    <w:link w:val="90"/>
    <w:uiPriority w:val="99"/>
    <w:qFormat/>
    <w:rsid w:val="007B52D7"/>
    <w:pPr>
      <w:keepNext/>
      <w:spacing w:after="0" w:line="240" w:lineRule="auto"/>
      <w:ind w:firstLine="5529"/>
      <w:jc w:val="both"/>
      <w:outlineLvl w:val="8"/>
    </w:pPr>
    <w:rPr>
      <w:rFonts w:ascii="Times New Roman" w:eastAsia="Times New Roman" w:hAnsi="Times New Roman" w:cs="Times New Roman"/>
      <w:sz w:val="28"/>
      <w:szCs w:val="20"/>
      <w:lang w:val="x-none"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11">
    <w:name w:val="Заголовок 1 аааааа1"/>
    <w:basedOn w:val="a0"/>
    <w:next w:val="a0"/>
    <w:qFormat/>
    <w:rsid w:val="007B52D7"/>
    <w:pPr>
      <w:keepNext/>
      <w:keepLines/>
      <w:spacing w:before="480" w:after="0" w:line="240" w:lineRule="auto"/>
      <w:outlineLvl w:val="0"/>
    </w:pPr>
    <w:rPr>
      <w:rFonts w:ascii="Cambria" w:eastAsia="Times New Roman" w:hAnsi="Cambria" w:cs="Times New Roman"/>
      <w:b/>
      <w:bCs/>
      <w:color w:val="365F91"/>
      <w:sz w:val="28"/>
      <w:szCs w:val="28"/>
      <w:lang w:eastAsia="ru-RU"/>
    </w:rPr>
  </w:style>
  <w:style w:type="paragraph" w:customStyle="1" w:styleId="12">
    <w:name w:val="бббббббббб1"/>
    <w:basedOn w:val="a0"/>
    <w:next w:val="a0"/>
    <w:unhideWhenUsed/>
    <w:qFormat/>
    <w:rsid w:val="007B52D7"/>
    <w:pPr>
      <w:keepNext/>
      <w:keepLines/>
      <w:spacing w:before="200" w:after="0" w:line="240" w:lineRule="auto"/>
      <w:outlineLvl w:val="1"/>
    </w:pPr>
    <w:rPr>
      <w:rFonts w:ascii="Cambria" w:eastAsia="Times New Roman" w:hAnsi="Cambria" w:cs="Times New Roman"/>
      <w:b/>
      <w:bCs/>
      <w:color w:val="4F81BD"/>
      <w:sz w:val="26"/>
      <w:szCs w:val="26"/>
      <w:lang w:eastAsia="ru-RU"/>
    </w:rPr>
  </w:style>
  <w:style w:type="paragraph" w:customStyle="1" w:styleId="13">
    <w:name w:val="ПодЗаголовок1"/>
    <w:basedOn w:val="a0"/>
    <w:next w:val="a0"/>
    <w:unhideWhenUsed/>
    <w:qFormat/>
    <w:rsid w:val="007B52D7"/>
    <w:pPr>
      <w:keepNext/>
      <w:keepLines/>
      <w:spacing w:before="200" w:after="0" w:line="240" w:lineRule="auto"/>
      <w:outlineLvl w:val="2"/>
    </w:pPr>
    <w:rPr>
      <w:rFonts w:ascii="Cambria" w:eastAsia="Times New Roman" w:hAnsi="Cambria" w:cs="Times New Roman"/>
      <w:b/>
      <w:bCs/>
      <w:color w:val="4F81BD"/>
      <w:sz w:val="20"/>
      <w:szCs w:val="20"/>
      <w:lang w:eastAsia="ru-RU"/>
    </w:rPr>
  </w:style>
  <w:style w:type="paragraph" w:customStyle="1" w:styleId="41">
    <w:name w:val="Заголовок 41"/>
    <w:basedOn w:val="a0"/>
    <w:next w:val="4"/>
    <w:link w:val="40"/>
    <w:unhideWhenUsed/>
    <w:qFormat/>
    <w:rsid w:val="007B52D7"/>
    <w:pPr>
      <w:keepNext/>
      <w:keepLines/>
      <w:spacing w:before="200" w:after="0" w:line="240" w:lineRule="auto"/>
      <w:outlineLvl w:val="3"/>
    </w:pPr>
    <w:rPr>
      <w:rFonts w:ascii="Times New Roman" w:eastAsia="Times New Roman" w:hAnsi="Times New Roman" w:cs="Times New Roman"/>
      <w:b/>
      <w:bCs/>
      <w:iCs/>
      <w:sz w:val="24"/>
      <w:szCs w:val="20"/>
      <w:lang w:eastAsia="ru-RU"/>
    </w:rPr>
  </w:style>
  <w:style w:type="paragraph" w:customStyle="1" w:styleId="14">
    <w:name w:val="Таблица1"/>
    <w:basedOn w:val="a0"/>
    <w:next w:val="a0"/>
    <w:unhideWhenUsed/>
    <w:qFormat/>
    <w:rsid w:val="007B52D7"/>
    <w:pPr>
      <w:keepNext/>
      <w:keepLines/>
      <w:spacing w:before="200" w:after="80" w:line="240" w:lineRule="auto"/>
      <w:outlineLvl w:val="4"/>
    </w:pPr>
    <w:rPr>
      <w:rFonts w:ascii="Times New Roman" w:eastAsia="Times New Roman" w:hAnsi="Times New Roman" w:cs="Times New Roman"/>
      <w:b/>
      <w:sz w:val="24"/>
      <w:szCs w:val="24"/>
      <w:lang w:eastAsia="ru-RU"/>
    </w:rPr>
  </w:style>
  <w:style w:type="paragraph" w:customStyle="1" w:styleId="610">
    <w:name w:val="Заголовок 61"/>
    <w:basedOn w:val="a0"/>
    <w:next w:val="a0"/>
    <w:unhideWhenUsed/>
    <w:qFormat/>
    <w:rsid w:val="007B52D7"/>
    <w:pPr>
      <w:keepNext/>
      <w:keepLines/>
      <w:spacing w:before="200" w:after="0"/>
      <w:outlineLvl w:val="5"/>
    </w:pPr>
    <w:rPr>
      <w:rFonts w:ascii="Times New Roman" w:eastAsia="Times New Roman" w:hAnsi="Times New Roman" w:cs="Times New Roman"/>
      <w:b/>
      <w:iCs/>
      <w:sz w:val="24"/>
      <w:szCs w:val="24"/>
      <w:lang w:eastAsia="ru-RU"/>
    </w:rPr>
  </w:style>
  <w:style w:type="paragraph" w:customStyle="1" w:styleId="71">
    <w:name w:val="Заголовок 71"/>
    <w:basedOn w:val="a0"/>
    <w:next w:val="a0"/>
    <w:uiPriority w:val="99"/>
    <w:unhideWhenUsed/>
    <w:qFormat/>
    <w:rsid w:val="007B52D7"/>
    <w:pPr>
      <w:keepNext/>
      <w:keepLines/>
      <w:spacing w:before="200" w:after="0" w:line="240" w:lineRule="auto"/>
      <w:outlineLvl w:val="6"/>
    </w:pPr>
    <w:rPr>
      <w:rFonts w:ascii="Cambria" w:eastAsia="Times New Roman" w:hAnsi="Cambria" w:cs="Times New Roman"/>
      <w:i/>
      <w:iCs/>
      <w:color w:val="404040"/>
      <w:sz w:val="20"/>
      <w:szCs w:val="20"/>
      <w:lang w:eastAsia="ru-RU"/>
    </w:rPr>
  </w:style>
  <w:style w:type="character" w:customStyle="1" w:styleId="80">
    <w:name w:val="Заголовок 8 Знак"/>
    <w:basedOn w:val="a1"/>
    <w:link w:val="8"/>
    <w:uiPriority w:val="99"/>
    <w:rsid w:val="007B52D7"/>
    <w:rPr>
      <w:rFonts w:ascii="Times New Roman" w:eastAsia="Times New Roman" w:hAnsi="Times New Roman" w:cs="Times New Roman"/>
      <w:i/>
      <w:iCs/>
      <w:sz w:val="24"/>
      <w:szCs w:val="24"/>
      <w:lang w:val="x-none" w:eastAsia="x-none"/>
    </w:rPr>
  </w:style>
  <w:style w:type="character" w:customStyle="1" w:styleId="90">
    <w:name w:val="Заголовок 9 Знак"/>
    <w:basedOn w:val="a1"/>
    <w:link w:val="9"/>
    <w:uiPriority w:val="99"/>
    <w:rsid w:val="007B52D7"/>
    <w:rPr>
      <w:rFonts w:ascii="Times New Roman" w:eastAsia="Times New Roman" w:hAnsi="Times New Roman" w:cs="Times New Roman"/>
      <w:sz w:val="28"/>
      <w:szCs w:val="20"/>
      <w:lang w:val="x-none" w:eastAsia="x-none"/>
    </w:rPr>
  </w:style>
  <w:style w:type="numbering" w:customStyle="1" w:styleId="15">
    <w:name w:val="Нет списка1"/>
    <w:next w:val="a3"/>
    <w:uiPriority w:val="99"/>
    <w:semiHidden/>
    <w:unhideWhenUsed/>
    <w:rsid w:val="007B52D7"/>
  </w:style>
  <w:style w:type="character" w:customStyle="1" w:styleId="10">
    <w:name w:val="Заголовок 1 Знак"/>
    <w:aliases w:val="новая страница Знак1,Заголовок 1 аааааа Знак"/>
    <w:basedOn w:val="a1"/>
    <w:link w:val="1"/>
    <w:rsid w:val="007B52D7"/>
    <w:rPr>
      <w:rFonts w:ascii="Cambria" w:eastAsia="Times New Roman" w:hAnsi="Cambria" w:cs="Times New Roman"/>
      <w:b/>
      <w:bCs/>
      <w:color w:val="365F91"/>
      <w:sz w:val="28"/>
      <w:szCs w:val="28"/>
      <w:lang w:eastAsia="ru-RU"/>
    </w:rPr>
  </w:style>
  <w:style w:type="character" w:customStyle="1" w:styleId="21">
    <w:name w:val="Заголовок 2 Знак"/>
    <w:aliases w:val="бббббббббб Знак"/>
    <w:basedOn w:val="a1"/>
    <w:link w:val="20"/>
    <w:rsid w:val="007B52D7"/>
    <w:rPr>
      <w:rFonts w:ascii="Cambria" w:eastAsia="Times New Roman" w:hAnsi="Cambria" w:cs="Times New Roman"/>
      <w:b/>
      <w:bCs/>
      <w:color w:val="4F81BD"/>
      <w:sz w:val="26"/>
      <w:szCs w:val="26"/>
      <w:lang w:eastAsia="ru-RU"/>
    </w:rPr>
  </w:style>
  <w:style w:type="character" w:customStyle="1" w:styleId="30">
    <w:name w:val="Заголовок 3 Знак"/>
    <w:aliases w:val="ПодЗаголовок Знак"/>
    <w:basedOn w:val="a1"/>
    <w:link w:val="3"/>
    <w:rsid w:val="007B52D7"/>
    <w:rPr>
      <w:rFonts w:ascii="Cambria" w:eastAsia="Times New Roman" w:hAnsi="Cambria" w:cs="Times New Roman"/>
      <w:b/>
      <w:bCs/>
      <w:color w:val="4F81BD"/>
      <w:sz w:val="20"/>
      <w:szCs w:val="20"/>
      <w:lang w:eastAsia="ru-RU"/>
    </w:rPr>
  </w:style>
  <w:style w:type="character" w:customStyle="1" w:styleId="40">
    <w:name w:val="Заголовок 4 Знак"/>
    <w:basedOn w:val="a1"/>
    <w:link w:val="41"/>
    <w:rsid w:val="007B52D7"/>
    <w:rPr>
      <w:rFonts w:ascii="Times New Roman" w:eastAsia="Times New Roman" w:hAnsi="Times New Roman" w:cs="Times New Roman"/>
      <w:b/>
      <w:bCs/>
      <w:iCs/>
      <w:sz w:val="24"/>
      <w:szCs w:val="20"/>
      <w:lang w:eastAsia="ru-RU"/>
    </w:rPr>
  </w:style>
  <w:style w:type="character" w:customStyle="1" w:styleId="50">
    <w:name w:val="Заголовок 5 Знак"/>
    <w:aliases w:val="Таблица Знак"/>
    <w:basedOn w:val="a1"/>
    <w:link w:val="5"/>
    <w:rsid w:val="007B52D7"/>
    <w:rPr>
      <w:rFonts w:ascii="Times New Roman" w:eastAsia="Times New Roman" w:hAnsi="Times New Roman" w:cs="Times New Roman"/>
      <w:b/>
      <w:sz w:val="24"/>
      <w:szCs w:val="24"/>
      <w:lang w:eastAsia="ru-RU"/>
    </w:rPr>
  </w:style>
  <w:style w:type="character" w:customStyle="1" w:styleId="61">
    <w:name w:val="Заголовок 6 Знак"/>
    <w:basedOn w:val="a1"/>
    <w:link w:val="60"/>
    <w:rsid w:val="007B52D7"/>
    <w:rPr>
      <w:rFonts w:ascii="Times New Roman" w:eastAsia="Times New Roman" w:hAnsi="Times New Roman" w:cs="Times New Roman"/>
      <w:b/>
      <w:iCs/>
      <w:sz w:val="24"/>
      <w:szCs w:val="24"/>
      <w:lang w:eastAsia="ru-RU"/>
    </w:rPr>
  </w:style>
  <w:style w:type="character" w:customStyle="1" w:styleId="70">
    <w:name w:val="Заголовок 7 Знак"/>
    <w:basedOn w:val="a1"/>
    <w:link w:val="7"/>
    <w:uiPriority w:val="99"/>
    <w:rsid w:val="007B52D7"/>
    <w:rPr>
      <w:rFonts w:ascii="Cambria" w:eastAsia="Times New Roman" w:hAnsi="Cambria" w:cs="Times New Roman"/>
      <w:i/>
      <w:iCs/>
      <w:color w:val="404040"/>
      <w:sz w:val="20"/>
      <w:szCs w:val="20"/>
      <w:lang w:eastAsia="ru-RU"/>
    </w:rPr>
  </w:style>
  <w:style w:type="paragraph" w:styleId="a4">
    <w:name w:val="Balloon Text"/>
    <w:basedOn w:val="a0"/>
    <w:link w:val="a5"/>
    <w:semiHidden/>
    <w:unhideWhenUsed/>
    <w:rsid w:val="007B52D7"/>
    <w:pPr>
      <w:spacing w:after="0" w:line="240" w:lineRule="auto"/>
    </w:pPr>
    <w:rPr>
      <w:rFonts w:ascii="Tahoma" w:eastAsia="Times New Roman" w:hAnsi="Tahoma" w:cs="Tahoma"/>
      <w:sz w:val="16"/>
      <w:szCs w:val="16"/>
      <w:lang w:eastAsia="ru-RU"/>
    </w:rPr>
  </w:style>
  <w:style w:type="character" w:customStyle="1" w:styleId="a5">
    <w:name w:val="Текст выноски Знак"/>
    <w:basedOn w:val="a1"/>
    <w:link w:val="a4"/>
    <w:semiHidden/>
    <w:rsid w:val="007B52D7"/>
    <w:rPr>
      <w:rFonts w:ascii="Tahoma" w:eastAsia="Times New Roman" w:hAnsi="Tahoma" w:cs="Tahoma"/>
      <w:sz w:val="16"/>
      <w:szCs w:val="16"/>
      <w:lang w:eastAsia="ru-RU"/>
    </w:rPr>
  </w:style>
  <w:style w:type="paragraph" w:styleId="a6">
    <w:name w:val="footer"/>
    <w:basedOn w:val="a0"/>
    <w:link w:val="a7"/>
    <w:uiPriority w:val="99"/>
    <w:rsid w:val="007B52D7"/>
    <w:pPr>
      <w:tabs>
        <w:tab w:val="center" w:pos="4677"/>
        <w:tab w:val="right" w:pos="9355"/>
      </w:tabs>
      <w:spacing w:after="0" w:line="240" w:lineRule="auto"/>
    </w:pPr>
    <w:rPr>
      <w:rFonts w:ascii="Times New Roman" w:eastAsia="Times New Roman" w:hAnsi="Times New Roman" w:cs="Times New Roman"/>
      <w:sz w:val="20"/>
      <w:szCs w:val="20"/>
      <w:lang w:eastAsia="ru-RU"/>
    </w:rPr>
  </w:style>
  <w:style w:type="character" w:customStyle="1" w:styleId="a7">
    <w:name w:val="Нижний колонтитул Знак"/>
    <w:basedOn w:val="a1"/>
    <w:link w:val="a6"/>
    <w:uiPriority w:val="99"/>
    <w:rsid w:val="007B52D7"/>
    <w:rPr>
      <w:rFonts w:ascii="Times New Roman" w:eastAsia="Times New Roman" w:hAnsi="Times New Roman" w:cs="Times New Roman"/>
      <w:sz w:val="20"/>
      <w:szCs w:val="20"/>
      <w:lang w:eastAsia="ru-RU"/>
    </w:rPr>
  </w:style>
  <w:style w:type="paragraph" w:customStyle="1" w:styleId="210">
    <w:name w:val="Основной текст 21"/>
    <w:basedOn w:val="a0"/>
    <w:link w:val="211"/>
    <w:rsid w:val="007B52D7"/>
    <w:pPr>
      <w:spacing w:after="0" w:line="240" w:lineRule="auto"/>
      <w:jc w:val="center"/>
    </w:pPr>
    <w:rPr>
      <w:rFonts w:ascii="Times New Roman" w:eastAsia="Times New Roman" w:hAnsi="Times New Roman" w:cs="Times New Roman"/>
      <w:sz w:val="28"/>
      <w:szCs w:val="20"/>
      <w:lang w:eastAsia="ar-SA"/>
    </w:rPr>
  </w:style>
  <w:style w:type="paragraph" w:customStyle="1" w:styleId="6pt">
    <w:name w:val="Основной текст + 6 pt"/>
    <w:aliases w:val="Интервал 0 pt"/>
    <w:basedOn w:val="20"/>
    <w:rsid w:val="007B52D7"/>
  </w:style>
  <w:style w:type="paragraph" w:customStyle="1" w:styleId="16">
    <w:name w:val="Заголовок 1_РМН"/>
    <w:basedOn w:val="17"/>
    <w:qFormat/>
    <w:rsid w:val="007B52D7"/>
    <w:pPr>
      <w:spacing w:before="120" w:after="120"/>
    </w:pPr>
    <w:rPr>
      <w:rFonts w:ascii="Times New Roman" w:hAnsi="Times New Roman"/>
      <w:b/>
      <w:sz w:val="24"/>
      <w:szCs w:val="24"/>
    </w:rPr>
  </w:style>
  <w:style w:type="paragraph" w:customStyle="1" w:styleId="22">
    <w:name w:val="Заголовок 2_РМН"/>
    <w:basedOn w:val="20"/>
    <w:qFormat/>
    <w:rsid w:val="007B52D7"/>
  </w:style>
  <w:style w:type="paragraph" w:customStyle="1" w:styleId="31">
    <w:name w:val="Заголовок 3_РМН"/>
    <w:basedOn w:val="3"/>
    <w:qFormat/>
    <w:rsid w:val="007B52D7"/>
  </w:style>
  <w:style w:type="paragraph" w:styleId="a8">
    <w:name w:val="List Paragraph"/>
    <w:aliases w:val="it_List1,Ненумерованный список,List Paragraph"/>
    <w:basedOn w:val="a0"/>
    <w:link w:val="a9"/>
    <w:qFormat/>
    <w:rsid w:val="007B52D7"/>
    <w:pPr>
      <w:spacing w:after="0" w:line="240" w:lineRule="auto"/>
      <w:ind w:left="720" w:firstLine="567"/>
      <w:jc w:val="both"/>
    </w:pPr>
    <w:rPr>
      <w:rFonts w:ascii="Calibri" w:eastAsia="Times New Roman" w:hAnsi="Calibri" w:cs="Calibri"/>
      <w:lang w:eastAsia="ru-RU"/>
    </w:rPr>
  </w:style>
  <w:style w:type="paragraph" w:customStyle="1" w:styleId="18">
    <w:name w:val="Заголовок оглавления1"/>
    <w:basedOn w:val="1"/>
    <w:next w:val="a0"/>
    <w:uiPriority w:val="99"/>
    <w:unhideWhenUsed/>
    <w:qFormat/>
    <w:rsid w:val="007B52D7"/>
  </w:style>
  <w:style w:type="paragraph" w:styleId="23">
    <w:name w:val="toc 2"/>
    <w:basedOn w:val="a0"/>
    <w:next w:val="a0"/>
    <w:autoRedefine/>
    <w:uiPriority w:val="39"/>
    <w:unhideWhenUsed/>
    <w:qFormat/>
    <w:rsid w:val="007B52D7"/>
    <w:pPr>
      <w:spacing w:after="100" w:line="240" w:lineRule="auto"/>
      <w:ind w:left="200"/>
    </w:pPr>
    <w:rPr>
      <w:rFonts w:ascii="Times New Roman" w:eastAsia="Times New Roman" w:hAnsi="Times New Roman" w:cs="Times New Roman"/>
      <w:sz w:val="20"/>
      <w:szCs w:val="20"/>
      <w:lang w:eastAsia="ru-RU"/>
    </w:rPr>
  </w:style>
  <w:style w:type="character" w:customStyle="1" w:styleId="19">
    <w:name w:val="Гиперссылка1"/>
    <w:basedOn w:val="a1"/>
    <w:uiPriority w:val="99"/>
    <w:unhideWhenUsed/>
    <w:rsid w:val="007B52D7"/>
    <w:rPr>
      <w:color w:val="0000FF"/>
      <w:u w:val="single"/>
    </w:rPr>
  </w:style>
  <w:style w:type="paragraph" w:styleId="32">
    <w:name w:val="toc 3"/>
    <w:basedOn w:val="a0"/>
    <w:next w:val="a0"/>
    <w:autoRedefine/>
    <w:uiPriority w:val="39"/>
    <w:unhideWhenUsed/>
    <w:qFormat/>
    <w:rsid w:val="007B52D7"/>
    <w:pPr>
      <w:spacing w:after="100" w:line="240" w:lineRule="auto"/>
      <w:ind w:left="400"/>
    </w:pPr>
    <w:rPr>
      <w:rFonts w:ascii="Times New Roman" w:eastAsia="Times New Roman" w:hAnsi="Times New Roman" w:cs="Times New Roman"/>
      <w:sz w:val="20"/>
      <w:szCs w:val="20"/>
      <w:lang w:eastAsia="ru-RU"/>
    </w:rPr>
  </w:style>
  <w:style w:type="paragraph" w:styleId="43">
    <w:name w:val="toc 4"/>
    <w:basedOn w:val="a0"/>
    <w:next w:val="a0"/>
    <w:autoRedefine/>
    <w:uiPriority w:val="39"/>
    <w:unhideWhenUsed/>
    <w:rsid w:val="007B52D7"/>
    <w:pPr>
      <w:spacing w:after="100" w:line="240" w:lineRule="auto"/>
      <w:ind w:left="600"/>
    </w:pPr>
    <w:rPr>
      <w:rFonts w:ascii="Times New Roman" w:eastAsia="Times New Roman" w:hAnsi="Times New Roman" w:cs="Times New Roman"/>
      <w:sz w:val="20"/>
      <w:szCs w:val="20"/>
      <w:lang w:eastAsia="ru-RU"/>
    </w:rPr>
  </w:style>
  <w:style w:type="paragraph" w:styleId="aa">
    <w:name w:val="Body Text"/>
    <w:aliases w:val="bt,Òàáë òåêñò,Знак1 Знак, Знак1 Знак"/>
    <w:basedOn w:val="a0"/>
    <w:link w:val="ab"/>
    <w:rsid w:val="007B52D7"/>
    <w:pPr>
      <w:spacing w:after="0" w:line="240" w:lineRule="auto"/>
    </w:pPr>
    <w:rPr>
      <w:rFonts w:ascii="Times New Roman" w:eastAsia="Times New Roman" w:hAnsi="Times New Roman" w:cs="Times New Roman"/>
      <w:sz w:val="28"/>
      <w:szCs w:val="28"/>
      <w:lang w:eastAsia="ru-RU"/>
    </w:rPr>
  </w:style>
  <w:style w:type="character" w:customStyle="1" w:styleId="ab">
    <w:name w:val="Основной текст Знак"/>
    <w:aliases w:val="bt Знак1,Òàáë òåêñò Знак1,Знак1 Знак Знак1, Знак1 Знак Знак1"/>
    <w:basedOn w:val="a1"/>
    <w:link w:val="aa"/>
    <w:rsid w:val="007B52D7"/>
    <w:rPr>
      <w:rFonts w:ascii="Times New Roman" w:eastAsia="Times New Roman" w:hAnsi="Times New Roman" w:cs="Times New Roman"/>
      <w:sz w:val="28"/>
      <w:szCs w:val="28"/>
      <w:lang w:eastAsia="ru-RU"/>
    </w:rPr>
  </w:style>
  <w:style w:type="paragraph" w:styleId="ac">
    <w:name w:val="Title"/>
    <w:basedOn w:val="a0"/>
    <w:link w:val="ad"/>
    <w:qFormat/>
    <w:rsid w:val="007B52D7"/>
    <w:pPr>
      <w:spacing w:after="0" w:line="240" w:lineRule="auto"/>
      <w:jc w:val="center"/>
    </w:pPr>
    <w:rPr>
      <w:rFonts w:ascii="Times New Roman" w:eastAsia="Times New Roman" w:hAnsi="Times New Roman" w:cs="Times New Roman"/>
      <w:sz w:val="32"/>
      <w:szCs w:val="20"/>
      <w:lang w:eastAsia="ru-RU"/>
    </w:rPr>
  </w:style>
  <w:style w:type="character" w:customStyle="1" w:styleId="ad">
    <w:name w:val="Название Знак"/>
    <w:basedOn w:val="a1"/>
    <w:link w:val="ac"/>
    <w:rsid w:val="007B52D7"/>
    <w:rPr>
      <w:rFonts w:ascii="Times New Roman" w:eastAsia="Times New Roman" w:hAnsi="Times New Roman" w:cs="Times New Roman"/>
      <w:sz w:val="32"/>
      <w:szCs w:val="20"/>
      <w:lang w:eastAsia="ru-RU"/>
    </w:rPr>
  </w:style>
  <w:style w:type="character" w:customStyle="1" w:styleId="ae">
    <w:name w:val="Основной текст_"/>
    <w:link w:val="1a"/>
    <w:rsid w:val="007B52D7"/>
    <w:rPr>
      <w:rFonts w:ascii="Times New Roman" w:eastAsia="Times New Roman" w:hAnsi="Times New Roman"/>
      <w:shd w:val="clear" w:color="auto" w:fill="FFFFFF"/>
    </w:rPr>
  </w:style>
  <w:style w:type="paragraph" w:customStyle="1" w:styleId="1a">
    <w:name w:val="Основной текст1"/>
    <w:basedOn w:val="a0"/>
    <w:link w:val="ae"/>
    <w:rsid w:val="007B52D7"/>
    <w:pPr>
      <w:widowControl w:val="0"/>
      <w:shd w:val="clear" w:color="auto" w:fill="FFFFFF"/>
      <w:spacing w:after="0" w:line="224" w:lineRule="exact"/>
      <w:ind w:firstLine="240"/>
    </w:pPr>
    <w:rPr>
      <w:rFonts w:ascii="Times New Roman" w:eastAsia="Times New Roman" w:hAnsi="Times New Roman"/>
    </w:rPr>
  </w:style>
  <w:style w:type="paragraph" w:styleId="1b">
    <w:name w:val="toc 1"/>
    <w:basedOn w:val="a0"/>
    <w:next w:val="a0"/>
    <w:autoRedefine/>
    <w:uiPriority w:val="39"/>
    <w:unhideWhenUsed/>
    <w:qFormat/>
    <w:rsid w:val="007B52D7"/>
    <w:pPr>
      <w:tabs>
        <w:tab w:val="right" w:leader="dot" w:pos="10206"/>
      </w:tabs>
      <w:spacing w:after="100" w:line="240" w:lineRule="auto"/>
      <w:ind w:right="-285"/>
      <w:jc w:val="both"/>
    </w:pPr>
    <w:rPr>
      <w:rFonts w:ascii="Times New Roman" w:eastAsia="Times New Roman" w:hAnsi="Times New Roman" w:cs="Times New Roman"/>
      <w:noProof/>
      <w:sz w:val="24"/>
      <w:szCs w:val="20"/>
      <w:lang w:eastAsia="ru-RU"/>
    </w:rPr>
  </w:style>
  <w:style w:type="paragraph" w:styleId="af">
    <w:name w:val="header"/>
    <w:aliases w:val="ВерхКолонтитул,Знак22"/>
    <w:basedOn w:val="a0"/>
    <w:link w:val="af0"/>
    <w:unhideWhenUsed/>
    <w:rsid w:val="007B52D7"/>
    <w:pPr>
      <w:tabs>
        <w:tab w:val="center" w:pos="4677"/>
        <w:tab w:val="right" w:pos="9355"/>
      </w:tabs>
      <w:spacing w:after="0" w:line="240" w:lineRule="auto"/>
    </w:pPr>
    <w:rPr>
      <w:rFonts w:ascii="Times New Roman" w:eastAsia="Times New Roman" w:hAnsi="Times New Roman" w:cs="Times New Roman"/>
      <w:sz w:val="20"/>
      <w:szCs w:val="20"/>
      <w:lang w:eastAsia="ru-RU"/>
    </w:rPr>
  </w:style>
  <w:style w:type="character" w:customStyle="1" w:styleId="af0">
    <w:name w:val="Верхний колонтитул Знак"/>
    <w:aliases w:val="ВерхКолонтитул Знак,Знак22 Знак"/>
    <w:basedOn w:val="a1"/>
    <w:link w:val="af"/>
    <w:rsid w:val="007B52D7"/>
    <w:rPr>
      <w:rFonts w:ascii="Times New Roman" w:eastAsia="Times New Roman" w:hAnsi="Times New Roman" w:cs="Times New Roman"/>
      <w:sz w:val="20"/>
      <w:szCs w:val="20"/>
      <w:lang w:eastAsia="ru-RU"/>
    </w:rPr>
  </w:style>
  <w:style w:type="character" w:customStyle="1" w:styleId="af1">
    <w:name w:val="Основной текст с отступом Знак"/>
    <w:link w:val="af2"/>
    <w:locked/>
    <w:rsid w:val="007B52D7"/>
    <w:rPr>
      <w:rFonts w:ascii="Calibri" w:eastAsia="Calibri" w:hAnsi="Calibri"/>
      <w:lang w:eastAsia="ru-RU"/>
    </w:rPr>
  </w:style>
  <w:style w:type="paragraph" w:customStyle="1" w:styleId="1c">
    <w:name w:val="Основной текст с отступом1"/>
    <w:basedOn w:val="a0"/>
    <w:next w:val="af2"/>
    <w:rsid w:val="007B52D7"/>
    <w:pPr>
      <w:widowControl w:val="0"/>
      <w:autoSpaceDE w:val="0"/>
      <w:autoSpaceDN w:val="0"/>
      <w:adjustRightInd w:val="0"/>
      <w:spacing w:after="120" w:line="240" w:lineRule="auto"/>
      <w:ind w:left="283"/>
    </w:pPr>
    <w:rPr>
      <w:rFonts w:ascii="Calibri" w:eastAsia="Calibri" w:hAnsi="Calibri"/>
      <w:lang w:eastAsia="ru-RU"/>
    </w:rPr>
  </w:style>
  <w:style w:type="character" w:customStyle="1" w:styleId="1d">
    <w:name w:val="Основной текст с отступом Знак1"/>
    <w:basedOn w:val="a1"/>
    <w:rsid w:val="007B52D7"/>
    <w:rPr>
      <w:rFonts w:ascii="Times New Roman" w:eastAsia="Times New Roman" w:hAnsi="Times New Roman" w:cs="Times New Roman"/>
      <w:sz w:val="20"/>
      <w:szCs w:val="20"/>
      <w:lang w:eastAsia="ru-RU"/>
    </w:rPr>
  </w:style>
  <w:style w:type="paragraph" w:styleId="24">
    <w:name w:val="Body Text 2"/>
    <w:basedOn w:val="a0"/>
    <w:link w:val="25"/>
    <w:uiPriority w:val="99"/>
    <w:unhideWhenUsed/>
    <w:rsid w:val="007B52D7"/>
    <w:pPr>
      <w:spacing w:after="120" w:line="480" w:lineRule="auto"/>
    </w:pPr>
    <w:rPr>
      <w:rFonts w:ascii="Times New Roman" w:eastAsia="Times New Roman" w:hAnsi="Times New Roman" w:cs="Times New Roman"/>
      <w:sz w:val="20"/>
      <w:szCs w:val="20"/>
      <w:lang w:eastAsia="ru-RU"/>
    </w:rPr>
  </w:style>
  <w:style w:type="character" w:customStyle="1" w:styleId="25">
    <w:name w:val="Основной текст 2 Знак"/>
    <w:basedOn w:val="a1"/>
    <w:link w:val="24"/>
    <w:uiPriority w:val="99"/>
    <w:rsid w:val="007B52D7"/>
    <w:rPr>
      <w:rFonts w:ascii="Times New Roman" w:eastAsia="Times New Roman" w:hAnsi="Times New Roman" w:cs="Times New Roman"/>
      <w:sz w:val="20"/>
      <w:szCs w:val="20"/>
      <w:lang w:eastAsia="ru-RU"/>
    </w:rPr>
  </w:style>
  <w:style w:type="paragraph" w:styleId="51">
    <w:name w:val="toc 5"/>
    <w:basedOn w:val="a0"/>
    <w:next w:val="a0"/>
    <w:autoRedefine/>
    <w:uiPriority w:val="39"/>
    <w:unhideWhenUsed/>
    <w:rsid w:val="007B52D7"/>
    <w:pPr>
      <w:spacing w:after="100" w:line="240" w:lineRule="auto"/>
      <w:ind w:left="800"/>
    </w:pPr>
    <w:rPr>
      <w:rFonts w:ascii="Times New Roman" w:eastAsia="Times New Roman" w:hAnsi="Times New Roman" w:cs="Times New Roman"/>
      <w:sz w:val="24"/>
      <w:szCs w:val="20"/>
      <w:lang w:eastAsia="ru-RU"/>
    </w:rPr>
  </w:style>
  <w:style w:type="paragraph" w:customStyle="1" w:styleId="ConsCell">
    <w:name w:val="ConsCell"/>
    <w:uiPriority w:val="99"/>
    <w:rsid w:val="007B52D7"/>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af3">
    <w:name w:val="."/>
    <w:uiPriority w:val="99"/>
    <w:rsid w:val="007B52D7"/>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ConsNormal">
    <w:name w:val="ConsNormal"/>
    <w:uiPriority w:val="99"/>
    <w:rsid w:val="007B52D7"/>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styleId="af4">
    <w:name w:val="Strong"/>
    <w:qFormat/>
    <w:rsid w:val="007B52D7"/>
    <w:rPr>
      <w:b/>
      <w:bCs/>
    </w:rPr>
  </w:style>
  <w:style w:type="paragraph" w:customStyle="1" w:styleId="26">
    <w:name w:val="основной 2"/>
    <w:basedOn w:val="a0"/>
    <w:link w:val="27"/>
    <w:qFormat/>
    <w:rsid w:val="007B52D7"/>
    <w:pPr>
      <w:spacing w:after="0" w:line="240" w:lineRule="auto"/>
      <w:ind w:firstLine="567"/>
      <w:contextualSpacing/>
      <w:jc w:val="both"/>
    </w:pPr>
    <w:rPr>
      <w:rFonts w:ascii="Times New Roman" w:eastAsia="Times New Roman" w:hAnsi="Times New Roman" w:cs="Times New Roman"/>
      <w:color w:val="333333"/>
      <w:sz w:val="28"/>
      <w:szCs w:val="28"/>
      <w:lang w:eastAsia="ru-RU"/>
    </w:rPr>
  </w:style>
  <w:style w:type="character" w:customStyle="1" w:styleId="27">
    <w:name w:val="основной 2 Знак"/>
    <w:link w:val="26"/>
    <w:rsid w:val="007B52D7"/>
    <w:rPr>
      <w:rFonts w:ascii="Times New Roman" w:eastAsia="Times New Roman" w:hAnsi="Times New Roman" w:cs="Times New Roman"/>
      <w:color w:val="333333"/>
      <w:sz w:val="28"/>
      <w:szCs w:val="28"/>
      <w:lang w:eastAsia="ru-RU"/>
    </w:rPr>
  </w:style>
  <w:style w:type="paragraph" w:customStyle="1" w:styleId="af5">
    <w:name w:val="Основной"/>
    <w:basedOn w:val="a0"/>
    <w:link w:val="af6"/>
    <w:qFormat/>
    <w:rsid w:val="007B52D7"/>
    <w:pPr>
      <w:widowControl w:val="0"/>
      <w:spacing w:after="40" w:line="240" w:lineRule="auto"/>
      <w:ind w:firstLine="709"/>
      <w:jc w:val="both"/>
    </w:pPr>
    <w:rPr>
      <w:rFonts w:ascii="Times New Roman" w:eastAsia="Times New Roman" w:hAnsi="Times New Roman" w:cs="Times New Roman"/>
      <w:snapToGrid w:val="0"/>
      <w:sz w:val="24"/>
      <w:szCs w:val="24"/>
      <w:lang w:val="x-none" w:eastAsia="x-none"/>
    </w:rPr>
  </w:style>
  <w:style w:type="character" w:customStyle="1" w:styleId="af6">
    <w:name w:val="Основной Знак"/>
    <w:link w:val="af5"/>
    <w:rsid w:val="007B52D7"/>
    <w:rPr>
      <w:rFonts w:ascii="Times New Roman" w:eastAsia="Times New Roman" w:hAnsi="Times New Roman" w:cs="Times New Roman"/>
      <w:snapToGrid w:val="0"/>
      <w:sz w:val="24"/>
      <w:szCs w:val="24"/>
      <w:lang w:val="x-none" w:eastAsia="x-none"/>
    </w:rPr>
  </w:style>
  <w:style w:type="paragraph" w:customStyle="1" w:styleId="af7">
    <w:name w:val="Основной тект"/>
    <w:basedOn w:val="a0"/>
    <w:link w:val="af8"/>
    <w:rsid w:val="007B52D7"/>
    <w:pPr>
      <w:autoSpaceDE w:val="0"/>
      <w:autoSpaceDN w:val="0"/>
      <w:spacing w:after="0" w:line="240" w:lineRule="auto"/>
      <w:ind w:firstLine="851"/>
      <w:jc w:val="both"/>
    </w:pPr>
    <w:rPr>
      <w:rFonts w:ascii="Times New Roman" w:eastAsia="Times New Roman" w:hAnsi="Times New Roman" w:cs="Times New Roman"/>
      <w:sz w:val="28"/>
      <w:szCs w:val="28"/>
      <w:lang w:eastAsia="ru-RU"/>
    </w:rPr>
  </w:style>
  <w:style w:type="character" w:customStyle="1" w:styleId="af8">
    <w:name w:val="Основной тект Знак"/>
    <w:link w:val="af7"/>
    <w:rsid w:val="007B52D7"/>
    <w:rPr>
      <w:rFonts w:ascii="Times New Roman" w:eastAsia="Times New Roman" w:hAnsi="Times New Roman" w:cs="Times New Roman"/>
      <w:sz w:val="28"/>
      <w:szCs w:val="28"/>
      <w:lang w:eastAsia="ru-RU"/>
    </w:rPr>
  </w:style>
  <w:style w:type="paragraph" w:customStyle="1" w:styleId="af9">
    <w:name w:val="Основной текст ГД Знак Знак"/>
    <w:basedOn w:val="af2"/>
    <w:uiPriority w:val="99"/>
    <w:rsid w:val="007B52D7"/>
    <w:pPr>
      <w:spacing w:after="0" w:line="240" w:lineRule="auto"/>
      <w:ind w:left="0" w:firstLine="709"/>
      <w:jc w:val="both"/>
    </w:pPr>
    <w:rPr>
      <w:rFonts w:ascii="Times New Roman" w:eastAsia="Times New Roman" w:hAnsi="Times New Roman" w:cs="Times New Roman"/>
      <w:sz w:val="28"/>
      <w:szCs w:val="28"/>
    </w:rPr>
  </w:style>
  <w:style w:type="numbering" w:customStyle="1" w:styleId="110">
    <w:name w:val="Нет списка11"/>
    <w:next w:val="a3"/>
    <w:semiHidden/>
    <w:rsid w:val="007B52D7"/>
  </w:style>
  <w:style w:type="paragraph" w:customStyle="1" w:styleId="17">
    <w:name w:val="заголовок 1"/>
    <w:basedOn w:val="a0"/>
    <w:next w:val="a0"/>
    <w:link w:val="1e"/>
    <w:rsid w:val="007B52D7"/>
    <w:pPr>
      <w:keepNext/>
      <w:spacing w:after="0" w:line="240" w:lineRule="auto"/>
      <w:jc w:val="center"/>
      <w:outlineLvl w:val="0"/>
    </w:pPr>
    <w:rPr>
      <w:rFonts w:ascii="Peterburg" w:eastAsia="Times New Roman" w:hAnsi="Peterburg" w:cs="Times New Roman"/>
      <w:sz w:val="28"/>
      <w:szCs w:val="20"/>
      <w:lang w:eastAsia="ru-RU"/>
    </w:rPr>
  </w:style>
  <w:style w:type="character" w:customStyle="1" w:styleId="1f">
    <w:name w:val="Основной текст Знак1"/>
    <w:aliases w:val="bt Знак,Òàáë òåêñò Знак,Основной текст Знак Знак,Знак1 Знак Знак, Знак1 Знак Знак"/>
    <w:uiPriority w:val="99"/>
    <w:rsid w:val="007B52D7"/>
    <w:rPr>
      <w:lang w:val="ru-RU" w:eastAsia="ru-RU" w:bidi="ar-SA"/>
    </w:rPr>
  </w:style>
  <w:style w:type="paragraph" w:styleId="33">
    <w:name w:val="Body Text Indent 3"/>
    <w:basedOn w:val="a0"/>
    <w:link w:val="34"/>
    <w:rsid w:val="007B52D7"/>
    <w:pPr>
      <w:spacing w:after="120" w:line="240" w:lineRule="auto"/>
      <w:ind w:left="283"/>
    </w:pPr>
    <w:rPr>
      <w:rFonts w:ascii="Times New Roman" w:eastAsia="Times New Roman" w:hAnsi="Times New Roman" w:cs="Times New Roman"/>
      <w:sz w:val="16"/>
      <w:szCs w:val="16"/>
      <w:lang w:eastAsia="ru-RU"/>
    </w:rPr>
  </w:style>
  <w:style w:type="character" w:customStyle="1" w:styleId="34">
    <w:name w:val="Основной текст с отступом 3 Знак"/>
    <w:basedOn w:val="a1"/>
    <w:link w:val="33"/>
    <w:rsid w:val="007B52D7"/>
    <w:rPr>
      <w:rFonts w:ascii="Times New Roman" w:eastAsia="Times New Roman" w:hAnsi="Times New Roman" w:cs="Times New Roman"/>
      <w:sz w:val="16"/>
      <w:szCs w:val="16"/>
      <w:lang w:eastAsia="ru-RU"/>
    </w:rPr>
  </w:style>
  <w:style w:type="paragraph" w:styleId="35">
    <w:name w:val="Body Text 3"/>
    <w:basedOn w:val="a0"/>
    <w:link w:val="36"/>
    <w:uiPriority w:val="99"/>
    <w:rsid w:val="007B52D7"/>
    <w:pPr>
      <w:spacing w:after="120" w:line="240" w:lineRule="auto"/>
    </w:pPr>
    <w:rPr>
      <w:rFonts w:ascii="Times New Roman" w:eastAsia="Times New Roman" w:hAnsi="Times New Roman" w:cs="Times New Roman"/>
      <w:sz w:val="16"/>
      <w:szCs w:val="16"/>
      <w:lang w:eastAsia="ru-RU"/>
    </w:rPr>
  </w:style>
  <w:style w:type="character" w:customStyle="1" w:styleId="36">
    <w:name w:val="Основной текст 3 Знак"/>
    <w:basedOn w:val="a1"/>
    <w:link w:val="35"/>
    <w:uiPriority w:val="99"/>
    <w:rsid w:val="007B52D7"/>
    <w:rPr>
      <w:rFonts w:ascii="Times New Roman" w:eastAsia="Times New Roman" w:hAnsi="Times New Roman" w:cs="Times New Roman"/>
      <w:sz w:val="16"/>
      <w:szCs w:val="16"/>
      <w:lang w:eastAsia="ru-RU"/>
    </w:rPr>
  </w:style>
  <w:style w:type="character" w:styleId="afa">
    <w:name w:val="Emphasis"/>
    <w:qFormat/>
    <w:rsid w:val="007B52D7"/>
    <w:rPr>
      <w:i/>
    </w:rPr>
  </w:style>
  <w:style w:type="paragraph" w:customStyle="1" w:styleId="Web1">
    <w:name w:val="Обычный (Web)1"/>
    <w:basedOn w:val="a0"/>
    <w:uiPriority w:val="99"/>
    <w:rsid w:val="007B52D7"/>
    <w:pPr>
      <w:spacing w:before="100" w:beforeAutospacing="1" w:after="100" w:afterAutospacing="1" w:line="240" w:lineRule="auto"/>
      <w:ind w:left="480" w:right="240"/>
      <w:jc w:val="both"/>
    </w:pPr>
    <w:rPr>
      <w:rFonts w:ascii="Verdana" w:eastAsia="Arial Unicode MS" w:hAnsi="Verdana" w:cs="Arial Unicode MS"/>
      <w:color w:val="000000"/>
      <w:sz w:val="16"/>
      <w:szCs w:val="16"/>
      <w:lang w:eastAsia="ru-RU"/>
    </w:rPr>
  </w:style>
  <w:style w:type="paragraph" w:styleId="afb">
    <w:name w:val="Document Map"/>
    <w:basedOn w:val="a0"/>
    <w:link w:val="afc"/>
    <w:uiPriority w:val="99"/>
    <w:rsid w:val="007B52D7"/>
    <w:pPr>
      <w:shd w:val="clear" w:color="auto" w:fill="000080"/>
      <w:spacing w:after="0" w:line="240" w:lineRule="auto"/>
    </w:pPr>
    <w:rPr>
      <w:rFonts w:ascii="Tahoma" w:eastAsia="Times New Roman" w:hAnsi="Tahoma" w:cs="Tahoma"/>
      <w:sz w:val="20"/>
      <w:szCs w:val="20"/>
      <w:lang w:eastAsia="ru-RU"/>
    </w:rPr>
  </w:style>
  <w:style w:type="character" w:customStyle="1" w:styleId="afc">
    <w:name w:val="Схема документа Знак"/>
    <w:basedOn w:val="a1"/>
    <w:link w:val="afb"/>
    <w:uiPriority w:val="99"/>
    <w:rsid w:val="007B52D7"/>
    <w:rPr>
      <w:rFonts w:ascii="Tahoma" w:eastAsia="Times New Roman" w:hAnsi="Tahoma" w:cs="Tahoma"/>
      <w:sz w:val="20"/>
      <w:szCs w:val="20"/>
      <w:shd w:val="clear" w:color="auto" w:fill="000080"/>
      <w:lang w:eastAsia="ru-RU"/>
    </w:rPr>
  </w:style>
  <w:style w:type="paragraph" w:styleId="afd">
    <w:name w:val="Normal (Web)"/>
    <w:basedOn w:val="a0"/>
    <w:link w:val="afe"/>
    <w:uiPriority w:val="99"/>
    <w:rsid w:val="007B52D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91">
    <w:name w:val="toc 9"/>
    <w:basedOn w:val="a0"/>
    <w:next w:val="a0"/>
    <w:autoRedefine/>
    <w:uiPriority w:val="39"/>
    <w:rsid w:val="007B52D7"/>
    <w:pPr>
      <w:spacing w:after="0" w:line="240" w:lineRule="auto"/>
      <w:ind w:left="1600"/>
    </w:pPr>
    <w:rPr>
      <w:rFonts w:ascii="Times New Roman" w:eastAsia="Times New Roman" w:hAnsi="Times New Roman" w:cs="Times New Roman"/>
      <w:sz w:val="20"/>
      <w:szCs w:val="20"/>
      <w:lang w:eastAsia="ru-RU"/>
    </w:rPr>
  </w:style>
  <w:style w:type="paragraph" w:styleId="28">
    <w:name w:val="Body Text Indent 2"/>
    <w:basedOn w:val="a0"/>
    <w:link w:val="29"/>
    <w:uiPriority w:val="99"/>
    <w:rsid w:val="007B52D7"/>
    <w:pPr>
      <w:spacing w:after="120" w:line="480" w:lineRule="auto"/>
      <w:ind w:left="283"/>
    </w:pPr>
    <w:rPr>
      <w:rFonts w:ascii="Times New Roman" w:eastAsia="Times New Roman" w:hAnsi="Times New Roman" w:cs="Times New Roman"/>
      <w:sz w:val="24"/>
      <w:szCs w:val="24"/>
      <w:lang w:eastAsia="ru-RU"/>
    </w:rPr>
  </w:style>
  <w:style w:type="character" w:customStyle="1" w:styleId="29">
    <w:name w:val="Основной текст с отступом 2 Знак"/>
    <w:basedOn w:val="a1"/>
    <w:link w:val="28"/>
    <w:uiPriority w:val="99"/>
    <w:rsid w:val="007B52D7"/>
    <w:rPr>
      <w:rFonts w:ascii="Times New Roman" w:eastAsia="Times New Roman" w:hAnsi="Times New Roman" w:cs="Times New Roman"/>
      <w:sz w:val="24"/>
      <w:szCs w:val="24"/>
      <w:lang w:eastAsia="ru-RU"/>
    </w:rPr>
  </w:style>
  <w:style w:type="paragraph" w:customStyle="1" w:styleId="aff">
    <w:name w:val="Знак"/>
    <w:basedOn w:val="a0"/>
    <w:rsid w:val="007B52D7"/>
    <w:pPr>
      <w:spacing w:after="0" w:line="240" w:lineRule="auto"/>
    </w:pPr>
    <w:rPr>
      <w:rFonts w:ascii="Verdana" w:eastAsia="Times New Roman" w:hAnsi="Verdana" w:cs="Verdana"/>
      <w:sz w:val="20"/>
      <w:szCs w:val="20"/>
      <w:lang w:val="en-US"/>
    </w:rPr>
  </w:style>
  <w:style w:type="paragraph" w:customStyle="1" w:styleId="220">
    <w:name w:val="Основной текст 22"/>
    <w:basedOn w:val="a0"/>
    <w:uiPriority w:val="99"/>
    <w:rsid w:val="007B52D7"/>
    <w:pPr>
      <w:overflowPunct w:val="0"/>
      <w:autoSpaceDE w:val="0"/>
      <w:autoSpaceDN w:val="0"/>
      <w:adjustRightInd w:val="0"/>
      <w:spacing w:after="120" w:line="240" w:lineRule="auto"/>
      <w:ind w:firstLine="709"/>
      <w:jc w:val="both"/>
      <w:textAlignment w:val="baseline"/>
    </w:pPr>
    <w:rPr>
      <w:rFonts w:ascii="Times New Roman" w:eastAsia="Times New Roman" w:hAnsi="Times New Roman" w:cs="Times New Roman"/>
      <w:sz w:val="28"/>
      <w:szCs w:val="20"/>
      <w:lang w:eastAsia="ru-RU"/>
    </w:rPr>
  </w:style>
  <w:style w:type="paragraph" w:customStyle="1" w:styleId="100">
    <w:name w:val="Стиль10"/>
    <w:basedOn w:val="1"/>
    <w:autoRedefine/>
    <w:uiPriority w:val="99"/>
    <w:rsid w:val="007B52D7"/>
  </w:style>
  <w:style w:type="paragraph" w:customStyle="1" w:styleId="111">
    <w:name w:val="Стиль11"/>
    <w:basedOn w:val="1"/>
    <w:autoRedefine/>
    <w:uiPriority w:val="99"/>
    <w:rsid w:val="007B52D7"/>
  </w:style>
  <w:style w:type="paragraph" w:customStyle="1" w:styleId="130">
    <w:name w:val="Стиль13"/>
    <w:basedOn w:val="1"/>
    <w:autoRedefine/>
    <w:uiPriority w:val="99"/>
    <w:rsid w:val="007B52D7"/>
  </w:style>
  <w:style w:type="paragraph" w:customStyle="1" w:styleId="140">
    <w:name w:val="Стиль14"/>
    <w:basedOn w:val="1"/>
    <w:autoRedefine/>
    <w:uiPriority w:val="99"/>
    <w:rsid w:val="007B52D7"/>
  </w:style>
  <w:style w:type="paragraph" w:customStyle="1" w:styleId="160">
    <w:name w:val="Стиль16"/>
    <w:basedOn w:val="1"/>
    <w:autoRedefine/>
    <w:uiPriority w:val="99"/>
    <w:rsid w:val="007B52D7"/>
  </w:style>
  <w:style w:type="paragraph" w:customStyle="1" w:styleId="170">
    <w:name w:val="Стиль17"/>
    <w:basedOn w:val="1"/>
    <w:autoRedefine/>
    <w:uiPriority w:val="99"/>
    <w:rsid w:val="007B52D7"/>
  </w:style>
  <w:style w:type="paragraph" w:customStyle="1" w:styleId="180">
    <w:name w:val="Стиль18"/>
    <w:basedOn w:val="1"/>
    <w:autoRedefine/>
    <w:uiPriority w:val="99"/>
    <w:rsid w:val="007B52D7"/>
  </w:style>
  <w:style w:type="paragraph" w:customStyle="1" w:styleId="190">
    <w:name w:val="Стиль19"/>
    <w:basedOn w:val="20"/>
    <w:autoRedefine/>
    <w:uiPriority w:val="99"/>
    <w:rsid w:val="007B52D7"/>
  </w:style>
  <w:style w:type="paragraph" w:styleId="aff0">
    <w:name w:val="List"/>
    <w:basedOn w:val="a0"/>
    <w:uiPriority w:val="99"/>
    <w:rsid w:val="007B52D7"/>
    <w:pPr>
      <w:spacing w:after="0" w:line="240" w:lineRule="auto"/>
      <w:ind w:left="283" w:hanging="283"/>
    </w:pPr>
    <w:rPr>
      <w:rFonts w:ascii="Times New Roman" w:eastAsia="Times New Roman" w:hAnsi="Times New Roman" w:cs="Times New Roman"/>
      <w:b/>
      <w:sz w:val="28"/>
      <w:szCs w:val="20"/>
      <w:lang w:eastAsia="ru-RU"/>
    </w:rPr>
  </w:style>
  <w:style w:type="paragraph" w:customStyle="1" w:styleId="1f0">
    <w:name w:val="Обычный1"/>
    <w:rsid w:val="007B52D7"/>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112">
    <w:name w:val="Обычный11"/>
    <w:link w:val="Normal"/>
    <w:uiPriority w:val="99"/>
    <w:rsid w:val="007B52D7"/>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aff1">
    <w:name w:val="Заголовок"/>
    <w:basedOn w:val="4"/>
    <w:next w:val="af2"/>
    <w:uiPriority w:val="99"/>
    <w:rsid w:val="007B52D7"/>
    <w:pPr>
      <w:keepLines w:val="0"/>
      <w:spacing w:before="240" w:after="60" w:line="240" w:lineRule="auto"/>
      <w:jc w:val="center"/>
    </w:pPr>
    <w:rPr>
      <w:rFonts w:ascii="Times New Roman" w:eastAsia="Times New Roman" w:hAnsi="Times New Roman" w:cs="Times New Roman"/>
      <w:b w:val="0"/>
      <w:iCs w:val="0"/>
      <w:color w:val="auto"/>
      <w:sz w:val="32"/>
      <w:szCs w:val="32"/>
      <w:lang w:val="x-none" w:eastAsia="x-none"/>
    </w:rPr>
  </w:style>
  <w:style w:type="paragraph" w:customStyle="1" w:styleId="aff2">
    <w:name w:val="Стиль По ширине"/>
    <w:basedOn w:val="a0"/>
    <w:uiPriority w:val="99"/>
    <w:rsid w:val="007B52D7"/>
    <w:pPr>
      <w:spacing w:after="0" w:line="240" w:lineRule="auto"/>
      <w:jc w:val="both"/>
    </w:pPr>
    <w:rPr>
      <w:rFonts w:ascii="Times New Roman" w:eastAsia="Times New Roman" w:hAnsi="Times New Roman" w:cs="Times New Roman"/>
      <w:sz w:val="28"/>
      <w:szCs w:val="20"/>
      <w:lang w:eastAsia="ru-RU"/>
    </w:rPr>
  </w:style>
  <w:style w:type="paragraph" w:customStyle="1" w:styleId="Default">
    <w:name w:val="Default"/>
    <w:uiPriority w:val="99"/>
    <w:rsid w:val="007B52D7"/>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Pa24">
    <w:name w:val="Pa24"/>
    <w:basedOn w:val="Default"/>
    <w:next w:val="Default"/>
    <w:uiPriority w:val="99"/>
    <w:rsid w:val="007B52D7"/>
  </w:style>
  <w:style w:type="paragraph" w:customStyle="1" w:styleId="Pa11">
    <w:name w:val="Pa11"/>
    <w:basedOn w:val="Default"/>
    <w:next w:val="Default"/>
    <w:uiPriority w:val="99"/>
    <w:rsid w:val="007B52D7"/>
  </w:style>
  <w:style w:type="paragraph" w:customStyle="1" w:styleId="Pa3">
    <w:name w:val="Pa3"/>
    <w:basedOn w:val="Default"/>
    <w:next w:val="Default"/>
    <w:uiPriority w:val="99"/>
    <w:rsid w:val="007B52D7"/>
  </w:style>
  <w:style w:type="paragraph" w:customStyle="1" w:styleId="Pa16">
    <w:name w:val="Pa16"/>
    <w:basedOn w:val="Default"/>
    <w:next w:val="Default"/>
    <w:uiPriority w:val="99"/>
    <w:rsid w:val="007B52D7"/>
  </w:style>
  <w:style w:type="paragraph" w:customStyle="1" w:styleId="text">
    <w:name w:val="text"/>
    <w:basedOn w:val="a0"/>
    <w:uiPriority w:val="99"/>
    <w:rsid w:val="007B52D7"/>
    <w:pPr>
      <w:spacing w:before="38" w:after="0" w:line="240" w:lineRule="auto"/>
      <w:ind w:firstLine="720"/>
    </w:pPr>
    <w:rPr>
      <w:rFonts w:ascii="Times New Roman" w:eastAsia="Times New Roman" w:hAnsi="Times New Roman" w:cs="Times New Roman"/>
      <w:sz w:val="20"/>
      <w:szCs w:val="20"/>
      <w:lang w:eastAsia="ru-RU"/>
    </w:rPr>
  </w:style>
  <w:style w:type="paragraph" w:customStyle="1" w:styleId="textdict">
    <w:name w:val="text_dict"/>
    <w:basedOn w:val="a0"/>
    <w:uiPriority w:val="99"/>
    <w:rsid w:val="007B52D7"/>
    <w:pPr>
      <w:spacing w:before="100" w:beforeAutospacing="1" w:after="100" w:afterAutospacing="1" w:line="240" w:lineRule="auto"/>
      <w:ind w:firstLine="502"/>
      <w:jc w:val="both"/>
    </w:pPr>
    <w:rPr>
      <w:rFonts w:ascii="Verdana" w:eastAsia="Times New Roman" w:hAnsi="Verdana" w:cs="Times New Roman"/>
      <w:sz w:val="20"/>
      <w:szCs w:val="20"/>
      <w:lang w:eastAsia="ru-RU"/>
    </w:rPr>
  </w:style>
  <w:style w:type="paragraph" w:customStyle="1" w:styleId="H4">
    <w:name w:val="H4"/>
    <w:basedOn w:val="a0"/>
    <w:next w:val="a0"/>
    <w:uiPriority w:val="99"/>
    <w:rsid w:val="007B52D7"/>
    <w:pPr>
      <w:keepNext/>
      <w:spacing w:before="100" w:after="100" w:line="240" w:lineRule="auto"/>
      <w:outlineLvl w:val="4"/>
    </w:pPr>
    <w:rPr>
      <w:rFonts w:ascii="Times New Roman" w:eastAsia="Times New Roman" w:hAnsi="Times New Roman" w:cs="Times New Roman"/>
      <w:b/>
      <w:snapToGrid w:val="0"/>
      <w:sz w:val="24"/>
      <w:szCs w:val="20"/>
      <w:lang w:eastAsia="ru-RU"/>
    </w:rPr>
  </w:style>
  <w:style w:type="paragraph" w:styleId="z-">
    <w:name w:val="HTML Top of Form"/>
    <w:basedOn w:val="a0"/>
    <w:next w:val="a0"/>
    <w:link w:val="z-0"/>
    <w:hidden/>
    <w:rsid w:val="007B52D7"/>
    <w:pPr>
      <w:pBdr>
        <w:bottom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0">
    <w:name w:val="z-Начало формы Знак"/>
    <w:basedOn w:val="a1"/>
    <w:link w:val="z-"/>
    <w:rsid w:val="007B52D7"/>
    <w:rPr>
      <w:rFonts w:ascii="Arial" w:eastAsia="Times New Roman" w:hAnsi="Arial" w:cs="Arial"/>
      <w:vanish/>
      <w:sz w:val="16"/>
      <w:szCs w:val="16"/>
      <w:lang w:eastAsia="ru-RU"/>
    </w:rPr>
  </w:style>
  <w:style w:type="paragraph" w:styleId="z-1">
    <w:name w:val="HTML Bottom of Form"/>
    <w:basedOn w:val="a0"/>
    <w:next w:val="a0"/>
    <w:link w:val="z-2"/>
    <w:hidden/>
    <w:rsid w:val="007B52D7"/>
    <w:pPr>
      <w:pBdr>
        <w:top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2">
    <w:name w:val="z-Конец формы Знак"/>
    <w:basedOn w:val="a1"/>
    <w:link w:val="z-1"/>
    <w:rsid w:val="007B52D7"/>
    <w:rPr>
      <w:rFonts w:ascii="Arial" w:eastAsia="Times New Roman" w:hAnsi="Arial" w:cs="Arial"/>
      <w:vanish/>
      <w:sz w:val="16"/>
      <w:szCs w:val="16"/>
      <w:lang w:eastAsia="ru-RU"/>
    </w:rPr>
  </w:style>
  <w:style w:type="paragraph" w:customStyle="1" w:styleId="sl0">
    <w:name w:val="sl0"/>
    <w:basedOn w:val="a0"/>
    <w:uiPriority w:val="99"/>
    <w:rsid w:val="007B52D7"/>
    <w:pPr>
      <w:spacing w:before="100" w:beforeAutospacing="1" w:after="100" w:afterAutospacing="1" w:line="240" w:lineRule="auto"/>
    </w:pPr>
    <w:rPr>
      <w:rFonts w:ascii="Verdana" w:eastAsia="Times New Roman" w:hAnsi="Verdana" w:cs="Times New Roman"/>
      <w:b/>
      <w:bCs/>
      <w:color w:val="FF0000"/>
      <w:sz w:val="20"/>
      <w:szCs w:val="20"/>
      <w:lang w:eastAsia="ru-RU"/>
    </w:rPr>
  </w:style>
  <w:style w:type="paragraph" w:styleId="aff3">
    <w:name w:val="footnote text"/>
    <w:basedOn w:val="a0"/>
    <w:link w:val="aff4"/>
    <w:uiPriority w:val="99"/>
    <w:rsid w:val="007B52D7"/>
    <w:pPr>
      <w:spacing w:after="0" w:line="240" w:lineRule="auto"/>
    </w:pPr>
    <w:rPr>
      <w:rFonts w:ascii="Times New Roman" w:eastAsia="Times New Roman" w:hAnsi="Times New Roman" w:cs="Times New Roman"/>
      <w:sz w:val="20"/>
      <w:szCs w:val="20"/>
      <w:lang w:eastAsia="ru-RU"/>
    </w:rPr>
  </w:style>
  <w:style w:type="character" w:customStyle="1" w:styleId="aff4">
    <w:name w:val="Текст сноски Знак"/>
    <w:basedOn w:val="a1"/>
    <w:link w:val="aff3"/>
    <w:uiPriority w:val="99"/>
    <w:rsid w:val="007B52D7"/>
    <w:rPr>
      <w:rFonts w:ascii="Times New Roman" w:eastAsia="Times New Roman" w:hAnsi="Times New Roman" w:cs="Times New Roman"/>
      <w:sz w:val="20"/>
      <w:szCs w:val="20"/>
      <w:lang w:eastAsia="ru-RU"/>
    </w:rPr>
  </w:style>
  <w:style w:type="paragraph" w:customStyle="1" w:styleId="aff5">
    <w:name w:val="Мой стиль"/>
    <w:basedOn w:val="a0"/>
    <w:uiPriority w:val="99"/>
    <w:rsid w:val="007B52D7"/>
    <w:pPr>
      <w:spacing w:after="0" w:line="240" w:lineRule="auto"/>
      <w:ind w:left="-57" w:firstLine="567"/>
      <w:jc w:val="both"/>
    </w:pPr>
    <w:rPr>
      <w:rFonts w:ascii="Times New Roman" w:eastAsia="Times New Roman" w:hAnsi="Times New Roman" w:cs="Times New Roman"/>
      <w:sz w:val="24"/>
      <w:szCs w:val="24"/>
      <w:lang w:eastAsia="ru-RU"/>
    </w:rPr>
  </w:style>
  <w:style w:type="paragraph" w:customStyle="1" w:styleId="2a">
    <w:name w:val="Знак Знак Знак2 Знак"/>
    <w:basedOn w:val="a0"/>
    <w:uiPriority w:val="99"/>
    <w:rsid w:val="007B52D7"/>
    <w:pPr>
      <w:widowControl w:val="0"/>
      <w:adjustRightInd w:val="0"/>
      <w:spacing w:after="0" w:line="360" w:lineRule="atLeast"/>
      <w:jc w:val="both"/>
      <w:textAlignment w:val="baseline"/>
    </w:pPr>
    <w:rPr>
      <w:rFonts w:ascii="Verdana" w:eastAsia="PMingLiU" w:hAnsi="Verdana" w:cs="Verdana"/>
      <w:sz w:val="20"/>
      <w:szCs w:val="20"/>
      <w:lang w:val="en-US"/>
    </w:rPr>
  </w:style>
  <w:style w:type="character" w:customStyle="1" w:styleId="310">
    <w:name w:val="Заголовок 3 Знак1"/>
    <w:aliases w:val="ПодЗаголовок Знак1"/>
    <w:rsid w:val="007B52D7"/>
    <w:rPr>
      <w:rFonts w:ascii="Arial" w:eastAsia="Times New Roman" w:hAnsi="Arial" w:cs="Times New Roman"/>
      <w:b/>
      <w:bCs/>
      <w:sz w:val="26"/>
      <w:szCs w:val="26"/>
      <w:lang w:val="x-none" w:eastAsia="x-none"/>
    </w:rPr>
  </w:style>
  <w:style w:type="paragraph" w:customStyle="1" w:styleId="1f1">
    <w:name w:val="Знак1 Знак Знак Знак"/>
    <w:basedOn w:val="a0"/>
    <w:uiPriority w:val="99"/>
    <w:rsid w:val="007B52D7"/>
    <w:pPr>
      <w:spacing w:after="0" w:line="240" w:lineRule="auto"/>
    </w:pPr>
    <w:rPr>
      <w:rFonts w:ascii="Verdana" w:eastAsia="Times New Roman" w:hAnsi="Verdana" w:cs="Verdana"/>
      <w:sz w:val="20"/>
      <w:szCs w:val="20"/>
      <w:lang w:val="en-US"/>
    </w:rPr>
  </w:style>
  <w:style w:type="character" w:customStyle="1" w:styleId="1f2">
    <w:name w:val="Верхний колонтитул Знак1"/>
    <w:aliases w:val="ВерхКолонтитул Знак1,Знак22 Знак1"/>
    <w:uiPriority w:val="99"/>
    <w:semiHidden/>
    <w:rsid w:val="007B52D7"/>
    <w:rPr>
      <w:rFonts w:ascii="Times New Roman" w:eastAsia="Times New Roman" w:hAnsi="Times New Roman" w:cs="Times New Roman"/>
      <w:sz w:val="24"/>
      <w:szCs w:val="24"/>
      <w:lang w:eastAsia="ru-RU"/>
    </w:rPr>
  </w:style>
  <w:style w:type="paragraph" w:customStyle="1" w:styleId="ConsTitle">
    <w:name w:val="ConsTitle"/>
    <w:uiPriority w:val="99"/>
    <w:rsid w:val="007B52D7"/>
    <w:pPr>
      <w:widowControl w:val="0"/>
      <w:spacing w:after="0" w:line="240" w:lineRule="auto"/>
    </w:pPr>
    <w:rPr>
      <w:rFonts w:ascii="Arial" w:eastAsia="Times New Roman" w:hAnsi="Arial" w:cs="Times New Roman"/>
      <w:b/>
      <w:snapToGrid w:val="0"/>
      <w:sz w:val="16"/>
      <w:szCs w:val="20"/>
      <w:lang w:eastAsia="ru-RU"/>
    </w:rPr>
  </w:style>
  <w:style w:type="paragraph" w:customStyle="1" w:styleId="6">
    <w:name w:val="Стиль6"/>
    <w:basedOn w:val="7"/>
    <w:autoRedefine/>
    <w:uiPriority w:val="99"/>
    <w:rsid w:val="007B52D7"/>
    <w:pPr>
      <w:numPr>
        <w:numId w:val="1"/>
      </w:numPr>
      <w:tabs>
        <w:tab w:val="clear" w:pos="720"/>
      </w:tabs>
      <w:ind w:left="0" w:firstLine="0"/>
    </w:pPr>
  </w:style>
  <w:style w:type="paragraph" w:customStyle="1" w:styleId="xl29">
    <w:name w:val="xl29"/>
    <w:basedOn w:val="a0"/>
    <w:uiPriority w:val="99"/>
    <w:rsid w:val="007B52D7"/>
    <w:pPr>
      <w:spacing w:before="100" w:after="100" w:line="240" w:lineRule="auto"/>
      <w:jc w:val="center"/>
    </w:pPr>
    <w:rPr>
      <w:rFonts w:ascii="Times New Roman" w:eastAsia="Arial Unicode MS" w:hAnsi="Times New Roman" w:cs="Times New Roman"/>
      <w:sz w:val="24"/>
      <w:szCs w:val="20"/>
      <w:lang w:eastAsia="ru-RU"/>
    </w:rPr>
  </w:style>
  <w:style w:type="paragraph" w:customStyle="1" w:styleId="44">
    <w:name w:val="заголовок 4"/>
    <w:basedOn w:val="a0"/>
    <w:next w:val="a0"/>
    <w:uiPriority w:val="99"/>
    <w:rsid w:val="007B52D7"/>
    <w:pPr>
      <w:keepNext/>
      <w:widowControl w:val="0"/>
      <w:spacing w:after="0" w:line="240" w:lineRule="auto"/>
      <w:jc w:val="both"/>
    </w:pPr>
    <w:rPr>
      <w:rFonts w:ascii="Times New Roman" w:eastAsia="Times New Roman" w:hAnsi="Times New Roman" w:cs="Times New Roman"/>
      <w:sz w:val="24"/>
      <w:szCs w:val="20"/>
      <w:lang w:eastAsia="ru-RU"/>
    </w:rPr>
  </w:style>
  <w:style w:type="character" w:styleId="aff6">
    <w:name w:val="FollowedHyperlink"/>
    <w:uiPriority w:val="99"/>
    <w:rsid w:val="007B52D7"/>
    <w:rPr>
      <w:color w:val="800080"/>
      <w:u w:val="single"/>
    </w:rPr>
  </w:style>
  <w:style w:type="paragraph" w:customStyle="1" w:styleId="45">
    <w:name w:val="Стиль Заголовок 4 + влево"/>
    <w:basedOn w:val="4"/>
    <w:autoRedefine/>
    <w:uiPriority w:val="99"/>
    <w:rsid w:val="007B52D7"/>
    <w:pPr>
      <w:keepLines w:val="0"/>
      <w:spacing w:before="240" w:after="60" w:line="240" w:lineRule="auto"/>
    </w:pPr>
    <w:rPr>
      <w:rFonts w:ascii="Times New Roman" w:eastAsia="Times New Roman" w:hAnsi="Times New Roman" w:cs="Times New Roman"/>
      <w:i w:val="0"/>
      <w:iCs w:val="0"/>
      <w:color w:val="auto"/>
      <w:sz w:val="28"/>
      <w:szCs w:val="28"/>
      <w:u w:val="single"/>
      <w:lang w:val="x-none" w:eastAsia="x-none"/>
    </w:rPr>
  </w:style>
  <w:style w:type="paragraph" w:customStyle="1" w:styleId="consnormal0">
    <w:name w:val="consnormal"/>
    <w:uiPriority w:val="99"/>
    <w:rsid w:val="007B52D7"/>
    <w:pPr>
      <w:spacing w:after="0" w:line="240" w:lineRule="auto"/>
      <w:ind w:right="19772" w:firstLine="720"/>
    </w:pPr>
    <w:rPr>
      <w:rFonts w:ascii="Arial" w:eastAsia="Times New Roman" w:hAnsi="Arial" w:cs="Arial"/>
      <w:sz w:val="20"/>
      <w:szCs w:val="20"/>
      <w:lang w:eastAsia="ru-RU"/>
    </w:rPr>
  </w:style>
  <w:style w:type="paragraph" w:customStyle="1" w:styleId="212">
    <w:name w:val="Основной текст с отступом 21"/>
    <w:basedOn w:val="a0"/>
    <w:uiPriority w:val="99"/>
    <w:rsid w:val="007B52D7"/>
    <w:pPr>
      <w:suppressAutoHyphens/>
      <w:spacing w:after="0" w:line="240" w:lineRule="auto"/>
      <w:ind w:firstLine="567"/>
      <w:jc w:val="center"/>
    </w:pPr>
    <w:rPr>
      <w:rFonts w:ascii="Times New Roman" w:eastAsia="Times New Roman" w:hAnsi="Times New Roman" w:cs="Times New Roman"/>
      <w:b/>
      <w:sz w:val="32"/>
      <w:szCs w:val="20"/>
      <w:lang w:eastAsia="ar-SA"/>
    </w:rPr>
  </w:style>
  <w:style w:type="paragraph" w:customStyle="1" w:styleId="Sf13">
    <w:name w:val="Основной текст с отSf1тупом 3"/>
    <w:basedOn w:val="a0"/>
    <w:link w:val="Sf130"/>
    <w:rsid w:val="007B52D7"/>
    <w:pPr>
      <w:widowControl w:val="0"/>
      <w:spacing w:after="0" w:line="240" w:lineRule="auto"/>
      <w:ind w:firstLine="709"/>
      <w:jc w:val="both"/>
    </w:pPr>
    <w:rPr>
      <w:rFonts w:ascii="Times New Roman" w:eastAsia="Times New Roman" w:hAnsi="Times New Roman" w:cs="Times New Roman"/>
      <w:snapToGrid w:val="0"/>
      <w:sz w:val="28"/>
      <w:szCs w:val="20"/>
      <w:lang w:val="x-none" w:eastAsia="x-none"/>
    </w:rPr>
  </w:style>
  <w:style w:type="paragraph" w:customStyle="1" w:styleId="aff7">
    <w:name w:val="Цель"/>
    <w:basedOn w:val="a0"/>
    <w:next w:val="aa"/>
    <w:uiPriority w:val="99"/>
    <w:rsid w:val="007B52D7"/>
    <w:pPr>
      <w:spacing w:before="220" w:after="220" w:line="220" w:lineRule="atLeast"/>
      <w:ind w:firstLine="851"/>
      <w:jc w:val="both"/>
    </w:pPr>
    <w:rPr>
      <w:rFonts w:ascii="Times New Roman" w:eastAsia="Times New Roman" w:hAnsi="Times New Roman" w:cs="Times New Roman"/>
      <w:sz w:val="20"/>
      <w:szCs w:val="20"/>
    </w:rPr>
  </w:style>
  <w:style w:type="paragraph" w:customStyle="1" w:styleId="BodyText21">
    <w:name w:val="Body Text 21"/>
    <w:basedOn w:val="a0"/>
    <w:uiPriority w:val="99"/>
    <w:rsid w:val="007B52D7"/>
    <w:pPr>
      <w:overflowPunct w:val="0"/>
      <w:autoSpaceDE w:val="0"/>
      <w:autoSpaceDN w:val="0"/>
      <w:adjustRightInd w:val="0"/>
      <w:spacing w:before="120" w:after="120" w:line="240" w:lineRule="auto"/>
      <w:ind w:firstLine="709"/>
      <w:jc w:val="both"/>
    </w:pPr>
    <w:rPr>
      <w:rFonts w:ascii="Times New Roman" w:eastAsia="Times New Roman" w:hAnsi="Times New Roman" w:cs="Times New Roman"/>
      <w:sz w:val="28"/>
      <w:szCs w:val="20"/>
      <w:lang w:eastAsia="ru-RU"/>
    </w:rPr>
  </w:style>
  <w:style w:type="paragraph" w:customStyle="1" w:styleId="1TimesNewRoman">
    <w:name w:val="Стиль Заголовок 1 + Times New Roman не полужирный По центру Пере..."/>
    <w:basedOn w:val="1"/>
    <w:uiPriority w:val="99"/>
    <w:rsid w:val="007B52D7"/>
  </w:style>
  <w:style w:type="paragraph" w:customStyle="1" w:styleId="font1">
    <w:name w:val="font1"/>
    <w:basedOn w:val="a0"/>
    <w:uiPriority w:val="99"/>
    <w:rsid w:val="007B52D7"/>
    <w:pPr>
      <w:spacing w:before="100" w:beforeAutospacing="1" w:after="100" w:afterAutospacing="1" w:line="240" w:lineRule="auto"/>
    </w:pPr>
    <w:rPr>
      <w:rFonts w:ascii="Arial" w:eastAsia="Times New Roman" w:hAnsi="Arial" w:cs="Arial"/>
      <w:sz w:val="20"/>
      <w:szCs w:val="20"/>
      <w:lang w:eastAsia="ru-RU"/>
    </w:rPr>
  </w:style>
  <w:style w:type="paragraph" w:customStyle="1" w:styleId="font5">
    <w:name w:val="font5"/>
    <w:basedOn w:val="a0"/>
    <w:uiPriority w:val="99"/>
    <w:rsid w:val="007B52D7"/>
    <w:pPr>
      <w:spacing w:before="100" w:beforeAutospacing="1" w:after="100" w:afterAutospacing="1" w:line="240" w:lineRule="auto"/>
    </w:pPr>
    <w:rPr>
      <w:rFonts w:ascii="Times New Roman" w:eastAsia="Times New Roman" w:hAnsi="Times New Roman" w:cs="Times New Roman"/>
      <w:lang w:eastAsia="ru-RU"/>
    </w:rPr>
  </w:style>
  <w:style w:type="paragraph" w:customStyle="1" w:styleId="xl24">
    <w:name w:val="xl24"/>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25">
    <w:name w:val="xl25"/>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26">
    <w:name w:val="xl26"/>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FF0000"/>
      <w:lang w:eastAsia="ru-RU"/>
    </w:rPr>
  </w:style>
  <w:style w:type="paragraph" w:customStyle="1" w:styleId="xl27">
    <w:name w:val="xl27"/>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28">
    <w:name w:val="xl28"/>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30">
    <w:name w:val="xl30"/>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lang w:eastAsia="ru-RU"/>
    </w:rPr>
  </w:style>
  <w:style w:type="paragraph" w:customStyle="1" w:styleId="xl31">
    <w:name w:val="xl31"/>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lang w:eastAsia="ru-RU"/>
    </w:rPr>
  </w:style>
  <w:style w:type="paragraph" w:customStyle="1" w:styleId="xl32">
    <w:name w:val="xl32"/>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lang w:eastAsia="ru-RU"/>
    </w:rPr>
  </w:style>
  <w:style w:type="paragraph" w:customStyle="1" w:styleId="xl33">
    <w:name w:val="xl33"/>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lang w:eastAsia="ru-RU"/>
    </w:rPr>
  </w:style>
  <w:style w:type="paragraph" w:customStyle="1" w:styleId="xl34">
    <w:name w:val="xl34"/>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lang w:eastAsia="ru-RU"/>
    </w:rPr>
  </w:style>
  <w:style w:type="paragraph" w:customStyle="1" w:styleId="xl35">
    <w:name w:val="xl35"/>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36">
    <w:name w:val="xl36"/>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lang w:eastAsia="ru-RU"/>
    </w:rPr>
  </w:style>
  <w:style w:type="paragraph" w:customStyle="1" w:styleId="xl37">
    <w:name w:val="xl37"/>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38">
    <w:name w:val="xl38"/>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39">
    <w:name w:val="xl39"/>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40">
    <w:name w:val="xl40"/>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FF0000"/>
      <w:lang w:eastAsia="ru-RU"/>
    </w:rPr>
  </w:style>
  <w:style w:type="paragraph" w:customStyle="1" w:styleId="xl41">
    <w:name w:val="xl41"/>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lang w:eastAsia="ru-RU"/>
    </w:rPr>
  </w:style>
  <w:style w:type="paragraph" w:customStyle="1" w:styleId="xl42">
    <w:name w:val="xl42"/>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color w:val="FF0000"/>
      <w:lang w:eastAsia="ru-RU"/>
    </w:rPr>
  </w:style>
  <w:style w:type="paragraph" w:customStyle="1" w:styleId="xl43">
    <w:name w:val="xl43"/>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lang w:eastAsia="ru-RU"/>
    </w:rPr>
  </w:style>
  <w:style w:type="paragraph" w:customStyle="1" w:styleId="xl44">
    <w:name w:val="xl44"/>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lang w:eastAsia="ru-RU"/>
    </w:rPr>
  </w:style>
  <w:style w:type="paragraph" w:customStyle="1" w:styleId="xl45">
    <w:name w:val="xl45"/>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lang w:eastAsia="ru-RU"/>
    </w:rPr>
  </w:style>
  <w:style w:type="paragraph" w:customStyle="1" w:styleId="xl46">
    <w:name w:val="xl46"/>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lang w:eastAsia="ru-RU"/>
    </w:rPr>
  </w:style>
  <w:style w:type="paragraph" w:customStyle="1" w:styleId="xl47">
    <w:name w:val="xl47"/>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lang w:eastAsia="ru-RU"/>
    </w:rPr>
  </w:style>
  <w:style w:type="paragraph" w:customStyle="1" w:styleId="xl48">
    <w:name w:val="xl48"/>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lang w:eastAsia="ru-RU"/>
    </w:rPr>
  </w:style>
  <w:style w:type="paragraph" w:customStyle="1" w:styleId="xl49">
    <w:name w:val="xl49"/>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lang w:eastAsia="ru-RU"/>
    </w:rPr>
  </w:style>
  <w:style w:type="table" w:customStyle="1" w:styleId="1f3">
    <w:name w:val="Светлая заливка1"/>
    <w:basedOn w:val="a2"/>
    <w:uiPriority w:val="60"/>
    <w:rsid w:val="007B52D7"/>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Iauiue">
    <w:name w:val="Iau?iue"/>
    <w:basedOn w:val="Default"/>
    <w:next w:val="Default"/>
    <w:uiPriority w:val="99"/>
    <w:rsid w:val="007B52D7"/>
  </w:style>
  <w:style w:type="paragraph" w:customStyle="1" w:styleId="CM115">
    <w:name w:val="CM115"/>
    <w:basedOn w:val="Default"/>
    <w:next w:val="Default"/>
    <w:uiPriority w:val="99"/>
    <w:rsid w:val="007B52D7"/>
  </w:style>
  <w:style w:type="paragraph" w:customStyle="1" w:styleId="CM47">
    <w:name w:val="CM47"/>
    <w:basedOn w:val="Default"/>
    <w:next w:val="Default"/>
    <w:uiPriority w:val="99"/>
    <w:rsid w:val="007B52D7"/>
  </w:style>
  <w:style w:type="paragraph" w:customStyle="1" w:styleId="CM114">
    <w:name w:val="CM114"/>
    <w:basedOn w:val="Default"/>
    <w:next w:val="Default"/>
    <w:uiPriority w:val="99"/>
    <w:rsid w:val="007B52D7"/>
  </w:style>
  <w:style w:type="paragraph" w:customStyle="1" w:styleId="CM119">
    <w:name w:val="CM119"/>
    <w:basedOn w:val="Default"/>
    <w:next w:val="Default"/>
    <w:uiPriority w:val="99"/>
    <w:rsid w:val="007B52D7"/>
  </w:style>
  <w:style w:type="paragraph" w:customStyle="1" w:styleId="CM6">
    <w:name w:val="CM6"/>
    <w:basedOn w:val="Default"/>
    <w:next w:val="Default"/>
    <w:uiPriority w:val="99"/>
    <w:rsid w:val="007B52D7"/>
  </w:style>
  <w:style w:type="paragraph" w:customStyle="1" w:styleId="CM129">
    <w:name w:val="CM129"/>
    <w:basedOn w:val="Default"/>
    <w:next w:val="Default"/>
    <w:uiPriority w:val="99"/>
    <w:rsid w:val="007B52D7"/>
  </w:style>
  <w:style w:type="paragraph" w:customStyle="1" w:styleId="CM122">
    <w:name w:val="CM122"/>
    <w:basedOn w:val="Default"/>
    <w:next w:val="Default"/>
    <w:uiPriority w:val="99"/>
    <w:rsid w:val="007B52D7"/>
  </w:style>
  <w:style w:type="paragraph" w:customStyle="1" w:styleId="CM134">
    <w:name w:val="CM134"/>
    <w:basedOn w:val="Default"/>
    <w:next w:val="Default"/>
    <w:uiPriority w:val="99"/>
    <w:rsid w:val="007B52D7"/>
  </w:style>
  <w:style w:type="paragraph" w:customStyle="1" w:styleId="CM44">
    <w:name w:val="CM44"/>
    <w:basedOn w:val="Default"/>
    <w:next w:val="Default"/>
    <w:uiPriority w:val="99"/>
    <w:rsid w:val="007B52D7"/>
  </w:style>
  <w:style w:type="paragraph" w:customStyle="1" w:styleId="CM138">
    <w:name w:val="CM138"/>
    <w:basedOn w:val="Default"/>
    <w:next w:val="Default"/>
    <w:uiPriority w:val="99"/>
    <w:rsid w:val="007B52D7"/>
  </w:style>
  <w:style w:type="paragraph" w:customStyle="1" w:styleId="aff8">
    <w:name w:val="Пояснение"/>
    <w:uiPriority w:val="99"/>
    <w:rsid w:val="007B52D7"/>
    <w:pPr>
      <w:widowControl w:val="0"/>
      <w:spacing w:after="0" w:line="240" w:lineRule="auto"/>
      <w:ind w:firstLine="720"/>
      <w:jc w:val="both"/>
    </w:pPr>
    <w:rPr>
      <w:rFonts w:ascii="Times New Roman" w:eastAsia="Times New Roman" w:hAnsi="Times New Roman" w:cs="Times New Roman"/>
      <w:sz w:val="24"/>
      <w:szCs w:val="20"/>
      <w:lang w:eastAsia="ru-RU"/>
    </w:rPr>
  </w:style>
  <w:style w:type="paragraph" w:customStyle="1" w:styleId="ConsPlusNonformat">
    <w:name w:val="ConsPlusNonformat"/>
    <w:uiPriority w:val="99"/>
    <w:rsid w:val="007B52D7"/>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headertext">
    <w:name w:val="headertext"/>
    <w:uiPriority w:val="99"/>
    <w:rsid w:val="007B52D7"/>
    <w:pPr>
      <w:widowControl w:val="0"/>
      <w:autoSpaceDE w:val="0"/>
      <w:autoSpaceDN w:val="0"/>
      <w:adjustRightInd w:val="0"/>
      <w:spacing w:after="0" w:line="240" w:lineRule="auto"/>
    </w:pPr>
    <w:rPr>
      <w:rFonts w:ascii="Arial" w:eastAsia="Times New Roman" w:hAnsi="Arial" w:cs="Arial"/>
      <w:b/>
      <w:bCs/>
      <w:lang w:eastAsia="ru-RU"/>
    </w:rPr>
  </w:style>
  <w:style w:type="paragraph" w:styleId="aff9">
    <w:name w:val="Revision"/>
    <w:hidden/>
    <w:uiPriority w:val="99"/>
    <w:semiHidden/>
    <w:rsid w:val="007B52D7"/>
    <w:pPr>
      <w:spacing w:after="0" w:line="240" w:lineRule="auto"/>
    </w:pPr>
    <w:rPr>
      <w:rFonts w:ascii="Times New Roman" w:eastAsia="Times New Roman" w:hAnsi="Times New Roman" w:cs="Times New Roman"/>
      <w:sz w:val="24"/>
      <w:szCs w:val="24"/>
      <w:lang w:eastAsia="ru-RU"/>
    </w:rPr>
  </w:style>
  <w:style w:type="numbering" w:customStyle="1" w:styleId="2b">
    <w:name w:val="Нет списка2"/>
    <w:next w:val="a3"/>
    <w:semiHidden/>
    <w:unhideWhenUsed/>
    <w:rsid w:val="007B52D7"/>
  </w:style>
  <w:style w:type="table" w:customStyle="1" w:styleId="2c">
    <w:name w:val="Сетка таблицы2"/>
    <w:basedOn w:val="a2"/>
    <w:next w:val="a2"/>
    <w:rsid w:val="007B52D7"/>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
    <w:name w:val="Светлая заливка11"/>
    <w:basedOn w:val="a2"/>
    <w:uiPriority w:val="60"/>
    <w:rsid w:val="007B52D7"/>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
    <w:name w:val="Сетка таблицы3"/>
    <w:basedOn w:val="a2"/>
    <w:next w:val="a2"/>
    <w:rsid w:val="007B52D7"/>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
    <w:name w:val="List Number"/>
    <w:basedOn w:val="a0"/>
    <w:uiPriority w:val="99"/>
    <w:rsid w:val="007B52D7"/>
    <w:pPr>
      <w:numPr>
        <w:numId w:val="2"/>
      </w:numPr>
      <w:spacing w:after="0" w:line="240" w:lineRule="auto"/>
    </w:pPr>
    <w:rPr>
      <w:rFonts w:ascii="Times New Roman" w:eastAsia="Times New Roman" w:hAnsi="Times New Roman" w:cs="Times New Roman"/>
      <w:sz w:val="24"/>
      <w:szCs w:val="24"/>
      <w:lang w:eastAsia="ru-RU"/>
    </w:rPr>
  </w:style>
  <w:style w:type="paragraph" w:styleId="affa">
    <w:name w:val="Normal Indent"/>
    <w:basedOn w:val="a0"/>
    <w:uiPriority w:val="99"/>
    <w:rsid w:val="007B52D7"/>
    <w:pPr>
      <w:spacing w:after="0" w:line="240" w:lineRule="auto"/>
      <w:ind w:left="708"/>
    </w:pPr>
    <w:rPr>
      <w:rFonts w:ascii="Times New Roman" w:eastAsia="Times New Roman" w:hAnsi="Times New Roman" w:cs="Times New Roman"/>
      <w:sz w:val="24"/>
      <w:szCs w:val="24"/>
      <w:lang w:eastAsia="ru-RU"/>
    </w:rPr>
  </w:style>
  <w:style w:type="paragraph" w:styleId="62">
    <w:name w:val="toc 6"/>
    <w:basedOn w:val="a0"/>
    <w:next w:val="a0"/>
    <w:autoRedefine/>
    <w:uiPriority w:val="39"/>
    <w:rsid w:val="007B52D7"/>
    <w:pPr>
      <w:spacing w:after="0" w:line="240" w:lineRule="auto"/>
      <w:ind w:left="1200"/>
    </w:pPr>
    <w:rPr>
      <w:rFonts w:ascii="Times New Roman" w:eastAsia="Times New Roman" w:hAnsi="Times New Roman" w:cs="Times New Roman"/>
      <w:sz w:val="20"/>
      <w:szCs w:val="20"/>
      <w:lang w:eastAsia="ru-RU"/>
    </w:rPr>
  </w:style>
  <w:style w:type="paragraph" w:styleId="72">
    <w:name w:val="toc 7"/>
    <w:basedOn w:val="a0"/>
    <w:next w:val="a0"/>
    <w:autoRedefine/>
    <w:uiPriority w:val="39"/>
    <w:rsid w:val="007B52D7"/>
    <w:pPr>
      <w:spacing w:after="0" w:line="240" w:lineRule="auto"/>
      <w:ind w:left="1440"/>
    </w:pPr>
    <w:rPr>
      <w:rFonts w:ascii="Times New Roman" w:eastAsia="Times New Roman" w:hAnsi="Times New Roman" w:cs="Times New Roman"/>
      <w:sz w:val="20"/>
      <w:szCs w:val="20"/>
      <w:lang w:eastAsia="ru-RU"/>
    </w:rPr>
  </w:style>
  <w:style w:type="paragraph" w:styleId="81">
    <w:name w:val="toc 8"/>
    <w:basedOn w:val="a0"/>
    <w:next w:val="a0"/>
    <w:autoRedefine/>
    <w:uiPriority w:val="39"/>
    <w:rsid w:val="007B52D7"/>
    <w:pPr>
      <w:spacing w:after="0" w:line="240" w:lineRule="auto"/>
      <w:ind w:left="1680"/>
    </w:pPr>
    <w:rPr>
      <w:rFonts w:ascii="Times New Roman" w:eastAsia="Times New Roman" w:hAnsi="Times New Roman" w:cs="Times New Roman"/>
      <w:sz w:val="20"/>
      <w:szCs w:val="20"/>
      <w:lang w:eastAsia="ru-RU"/>
    </w:rPr>
  </w:style>
  <w:style w:type="paragraph" w:customStyle="1" w:styleId="-">
    <w:name w:val="Стиль-Ю"/>
    <w:basedOn w:val="a0"/>
    <w:uiPriority w:val="99"/>
    <w:rsid w:val="007B52D7"/>
    <w:pPr>
      <w:spacing w:after="0" w:line="240" w:lineRule="auto"/>
      <w:ind w:firstLine="709"/>
      <w:jc w:val="both"/>
    </w:pPr>
    <w:rPr>
      <w:rFonts w:ascii="Times New Roman" w:eastAsia="Times New Roman" w:hAnsi="Times New Roman" w:cs="Times New Roman"/>
      <w:sz w:val="24"/>
      <w:szCs w:val="24"/>
      <w:lang w:eastAsia="ru-RU"/>
    </w:rPr>
  </w:style>
  <w:style w:type="paragraph" w:customStyle="1" w:styleId="82">
    <w:name w:val="Стиль8"/>
    <w:uiPriority w:val="99"/>
    <w:rsid w:val="007B52D7"/>
    <w:pPr>
      <w:widowControl w:val="0"/>
      <w:spacing w:after="0" w:line="240" w:lineRule="auto"/>
    </w:pPr>
    <w:rPr>
      <w:rFonts w:ascii="Times New Roman" w:eastAsia="Times New Roman" w:hAnsi="Times New Roman" w:cs="Times New Roman"/>
      <w:snapToGrid w:val="0"/>
      <w:spacing w:val="-1"/>
      <w:kern w:val="65535"/>
      <w:position w:val="-1"/>
      <w:sz w:val="24"/>
      <w:szCs w:val="20"/>
      <w:lang w:val="en-US" w:eastAsia="ru-RU"/>
    </w:rPr>
  </w:style>
  <w:style w:type="paragraph" w:customStyle="1" w:styleId="38">
    <w:name w:val="заголовок 3"/>
    <w:basedOn w:val="a0"/>
    <w:next w:val="a0"/>
    <w:uiPriority w:val="99"/>
    <w:rsid w:val="007B52D7"/>
    <w:pPr>
      <w:keepNext/>
      <w:spacing w:before="240" w:after="60" w:line="240" w:lineRule="auto"/>
    </w:pPr>
    <w:rPr>
      <w:rFonts w:ascii="Arial" w:eastAsia="Times New Roman" w:hAnsi="Arial" w:cs="Times New Roman"/>
      <w:sz w:val="24"/>
      <w:szCs w:val="20"/>
      <w:lang w:eastAsia="ru-RU"/>
    </w:rPr>
  </w:style>
  <w:style w:type="paragraph" w:customStyle="1" w:styleId="2d">
    <w:name w:val="Обычный2"/>
    <w:basedOn w:val="a0"/>
    <w:uiPriority w:val="99"/>
    <w:rsid w:val="007B52D7"/>
    <w:pPr>
      <w:snapToGrid w:val="0"/>
      <w:spacing w:after="0" w:line="240" w:lineRule="auto"/>
    </w:pPr>
    <w:rPr>
      <w:rFonts w:ascii="Courier New" w:eastAsia="Times New Roman" w:hAnsi="Courier New" w:cs="Courier New"/>
      <w:sz w:val="24"/>
      <w:szCs w:val="24"/>
      <w:lang w:eastAsia="ru-RU"/>
    </w:rPr>
  </w:style>
  <w:style w:type="paragraph" w:customStyle="1" w:styleId="font6">
    <w:name w:val="font6"/>
    <w:basedOn w:val="a0"/>
    <w:uiPriority w:val="99"/>
    <w:rsid w:val="007B52D7"/>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50">
    <w:name w:val="xl50"/>
    <w:basedOn w:val="a0"/>
    <w:uiPriority w:val="99"/>
    <w:rsid w:val="007B52D7"/>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1">
    <w:name w:val="xl51"/>
    <w:basedOn w:val="a0"/>
    <w:uiPriority w:val="99"/>
    <w:rsid w:val="007B52D7"/>
    <w:pPr>
      <w:pBdr>
        <w:top w:val="single" w:sz="8"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2">
    <w:name w:val="xl52"/>
    <w:basedOn w:val="a0"/>
    <w:uiPriority w:val="99"/>
    <w:rsid w:val="007B52D7"/>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3">
    <w:name w:val="xl53"/>
    <w:basedOn w:val="a0"/>
    <w:uiPriority w:val="99"/>
    <w:rsid w:val="007B52D7"/>
    <w:pPr>
      <w:pBdr>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54">
    <w:name w:val="xl54"/>
    <w:basedOn w:val="a0"/>
    <w:uiPriority w:val="99"/>
    <w:rsid w:val="007B52D7"/>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5">
    <w:name w:val="xl55"/>
    <w:basedOn w:val="a0"/>
    <w:uiPriority w:val="99"/>
    <w:rsid w:val="007B52D7"/>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6">
    <w:name w:val="xl56"/>
    <w:basedOn w:val="a0"/>
    <w:uiPriority w:val="99"/>
    <w:rsid w:val="007B52D7"/>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
    <w:name w:val="xl57"/>
    <w:basedOn w:val="a0"/>
    <w:uiPriority w:val="99"/>
    <w:rsid w:val="007B52D7"/>
    <w:pPr>
      <w:pBdr>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8">
    <w:name w:val="xl58"/>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9">
    <w:name w:val="xl59"/>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0">
    <w:name w:val="xl60"/>
    <w:basedOn w:val="a0"/>
    <w:uiPriority w:val="99"/>
    <w:rsid w:val="007B52D7"/>
    <w:pPr>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1">
    <w:name w:val="xl61"/>
    <w:basedOn w:val="a0"/>
    <w:uiPriority w:val="99"/>
    <w:rsid w:val="007B52D7"/>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2">
    <w:name w:val="xl62"/>
    <w:basedOn w:val="a0"/>
    <w:uiPriority w:val="99"/>
    <w:rsid w:val="007B52D7"/>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3">
    <w:name w:val="xl63"/>
    <w:basedOn w:val="a0"/>
    <w:uiPriority w:val="99"/>
    <w:rsid w:val="007B52D7"/>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64">
    <w:name w:val="xl64"/>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4"/>
      <w:szCs w:val="24"/>
      <w:lang w:eastAsia="ru-RU"/>
    </w:rPr>
  </w:style>
  <w:style w:type="paragraph" w:customStyle="1" w:styleId="xl65">
    <w:name w:val="xl65"/>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66">
    <w:name w:val="xl66"/>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67">
    <w:name w:val="xl67"/>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68">
    <w:name w:val="xl68"/>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9">
    <w:name w:val="xl69"/>
    <w:basedOn w:val="a0"/>
    <w:uiPriority w:val="99"/>
    <w:rsid w:val="007B52D7"/>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70">
    <w:name w:val="xl70"/>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71">
    <w:name w:val="xl71"/>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72">
    <w:name w:val="xl72"/>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73">
    <w:name w:val="xl73"/>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4">
    <w:name w:val="xl74"/>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75">
    <w:name w:val="xl75"/>
    <w:basedOn w:val="a0"/>
    <w:uiPriority w:val="99"/>
    <w:rsid w:val="007B52D7"/>
    <w:pPr>
      <w:pBdr>
        <w:top w:val="single" w:sz="4" w:space="0" w:color="auto"/>
        <w:left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76">
    <w:name w:val="xl76"/>
    <w:basedOn w:val="a0"/>
    <w:uiPriority w:val="99"/>
    <w:rsid w:val="007B52D7"/>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77">
    <w:name w:val="xl77"/>
    <w:basedOn w:val="a0"/>
    <w:uiPriority w:val="99"/>
    <w:rsid w:val="007B52D7"/>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78">
    <w:name w:val="xl78"/>
    <w:basedOn w:val="a0"/>
    <w:uiPriority w:val="99"/>
    <w:rsid w:val="007B52D7"/>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79">
    <w:name w:val="xl79"/>
    <w:basedOn w:val="a0"/>
    <w:uiPriority w:val="99"/>
    <w:rsid w:val="007B52D7"/>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80">
    <w:name w:val="xl80"/>
    <w:basedOn w:val="a0"/>
    <w:uiPriority w:val="99"/>
    <w:rsid w:val="007B52D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1">
    <w:name w:val="xl81"/>
    <w:basedOn w:val="a0"/>
    <w:uiPriority w:val="99"/>
    <w:rsid w:val="007B52D7"/>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82">
    <w:name w:val="xl82"/>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4"/>
      <w:szCs w:val="24"/>
      <w:lang w:eastAsia="ru-RU"/>
    </w:rPr>
  </w:style>
  <w:style w:type="paragraph" w:customStyle="1" w:styleId="xl83">
    <w:name w:val="xl83"/>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84">
    <w:name w:val="xl84"/>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85">
    <w:name w:val="xl85"/>
    <w:basedOn w:val="a0"/>
    <w:uiPriority w:val="99"/>
    <w:rsid w:val="007B52D7"/>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86">
    <w:name w:val="xl86"/>
    <w:basedOn w:val="a0"/>
    <w:uiPriority w:val="99"/>
    <w:rsid w:val="007B52D7"/>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87">
    <w:name w:val="xl87"/>
    <w:basedOn w:val="a0"/>
    <w:uiPriority w:val="99"/>
    <w:rsid w:val="007B52D7"/>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88">
    <w:name w:val="xl88"/>
    <w:basedOn w:val="a0"/>
    <w:uiPriority w:val="99"/>
    <w:rsid w:val="007B52D7"/>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4"/>
      <w:szCs w:val="24"/>
      <w:lang w:eastAsia="ru-RU"/>
    </w:rPr>
  </w:style>
  <w:style w:type="paragraph" w:customStyle="1" w:styleId="xl89">
    <w:name w:val="xl89"/>
    <w:basedOn w:val="a0"/>
    <w:uiPriority w:val="99"/>
    <w:rsid w:val="007B52D7"/>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sz w:val="24"/>
      <w:szCs w:val="24"/>
      <w:lang w:eastAsia="ru-RU"/>
    </w:rPr>
  </w:style>
  <w:style w:type="paragraph" w:customStyle="1" w:styleId="xl90">
    <w:name w:val="xl90"/>
    <w:basedOn w:val="a0"/>
    <w:uiPriority w:val="99"/>
    <w:rsid w:val="007B52D7"/>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sz w:val="24"/>
      <w:szCs w:val="24"/>
      <w:lang w:eastAsia="ru-RU"/>
    </w:rPr>
  </w:style>
  <w:style w:type="paragraph" w:customStyle="1" w:styleId="xl91">
    <w:name w:val="xl91"/>
    <w:basedOn w:val="a0"/>
    <w:uiPriority w:val="99"/>
    <w:rsid w:val="007B52D7"/>
    <w:pPr>
      <w:pBdr>
        <w:top w:val="single" w:sz="8"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24"/>
      <w:szCs w:val="24"/>
      <w:lang w:eastAsia="ru-RU"/>
    </w:rPr>
  </w:style>
  <w:style w:type="paragraph" w:customStyle="1" w:styleId="xl92">
    <w:name w:val="xl92"/>
    <w:basedOn w:val="a0"/>
    <w:uiPriority w:val="99"/>
    <w:rsid w:val="007B52D7"/>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93">
    <w:name w:val="xl93"/>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94">
    <w:name w:val="xl94"/>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95">
    <w:name w:val="xl95"/>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96">
    <w:name w:val="xl96"/>
    <w:basedOn w:val="a0"/>
    <w:uiPriority w:val="99"/>
    <w:rsid w:val="007B52D7"/>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97">
    <w:name w:val="xl97"/>
    <w:basedOn w:val="a0"/>
    <w:uiPriority w:val="99"/>
    <w:rsid w:val="007B52D7"/>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98">
    <w:name w:val="xl98"/>
    <w:basedOn w:val="a0"/>
    <w:uiPriority w:val="99"/>
    <w:rsid w:val="007B52D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99">
    <w:name w:val="xl99"/>
    <w:basedOn w:val="a0"/>
    <w:uiPriority w:val="99"/>
    <w:rsid w:val="007B52D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00">
    <w:name w:val="xl100"/>
    <w:basedOn w:val="a0"/>
    <w:uiPriority w:val="99"/>
    <w:rsid w:val="007B52D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01">
    <w:name w:val="xl101"/>
    <w:basedOn w:val="a0"/>
    <w:uiPriority w:val="99"/>
    <w:rsid w:val="007B52D7"/>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2">
    <w:name w:val="xl102"/>
    <w:basedOn w:val="a0"/>
    <w:uiPriority w:val="99"/>
    <w:rsid w:val="007B52D7"/>
    <w:pPr>
      <w:pBdr>
        <w:top w:val="single" w:sz="4"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4">
    <w:name w:val="xl104"/>
    <w:basedOn w:val="a0"/>
    <w:uiPriority w:val="99"/>
    <w:rsid w:val="007B52D7"/>
    <w:pPr>
      <w:pBdr>
        <w:top w:val="single" w:sz="8"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05">
    <w:name w:val="xl105"/>
    <w:basedOn w:val="a0"/>
    <w:uiPriority w:val="99"/>
    <w:rsid w:val="007B52D7"/>
    <w:pPr>
      <w:pBdr>
        <w:top w:val="single" w:sz="8"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06">
    <w:name w:val="xl106"/>
    <w:basedOn w:val="a0"/>
    <w:uiPriority w:val="99"/>
    <w:rsid w:val="007B52D7"/>
    <w:pPr>
      <w:pBdr>
        <w:top w:val="single" w:sz="8"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07">
    <w:name w:val="xl107"/>
    <w:basedOn w:val="a0"/>
    <w:uiPriority w:val="99"/>
    <w:rsid w:val="007B52D7"/>
    <w:pPr>
      <w:pBdr>
        <w:top w:val="single" w:sz="8"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08">
    <w:name w:val="xl108"/>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09">
    <w:name w:val="xl109"/>
    <w:basedOn w:val="a0"/>
    <w:uiPriority w:val="99"/>
    <w:rsid w:val="007B52D7"/>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10">
    <w:name w:val="xl110"/>
    <w:basedOn w:val="a0"/>
    <w:uiPriority w:val="99"/>
    <w:rsid w:val="007B52D7"/>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11">
    <w:name w:val="xl111"/>
    <w:basedOn w:val="a0"/>
    <w:uiPriority w:val="99"/>
    <w:rsid w:val="007B52D7"/>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12">
    <w:name w:val="xl112"/>
    <w:basedOn w:val="a0"/>
    <w:uiPriority w:val="99"/>
    <w:rsid w:val="007B52D7"/>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13">
    <w:name w:val="xl113"/>
    <w:basedOn w:val="a0"/>
    <w:uiPriority w:val="99"/>
    <w:rsid w:val="007B52D7"/>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14">
    <w:name w:val="xl114"/>
    <w:basedOn w:val="a0"/>
    <w:uiPriority w:val="99"/>
    <w:rsid w:val="007B52D7"/>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15">
    <w:name w:val="xl115"/>
    <w:basedOn w:val="a0"/>
    <w:uiPriority w:val="99"/>
    <w:rsid w:val="007B52D7"/>
    <w:pPr>
      <w:pBdr>
        <w:top w:val="single" w:sz="8"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6">
    <w:name w:val="xl116"/>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17">
    <w:name w:val="xl117"/>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24"/>
      <w:szCs w:val="24"/>
      <w:lang w:eastAsia="ru-RU"/>
    </w:rPr>
  </w:style>
  <w:style w:type="paragraph" w:customStyle="1" w:styleId="xl118">
    <w:name w:val="xl118"/>
    <w:basedOn w:val="a0"/>
    <w:uiPriority w:val="99"/>
    <w:rsid w:val="007B52D7"/>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19">
    <w:name w:val="xl119"/>
    <w:basedOn w:val="a0"/>
    <w:uiPriority w:val="99"/>
    <w:rsid w:val="007B52D7"/>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24"/>
      <w:szCs w:val="24"/>
      <w:lang w:eastAsia="ru-RU"/>
    </w:rPr>
  </w:style>
  <w:style w:type="paragraph" w:customStyle="1" w:styleId="xl120">
    <w:name w:val="xl120"/>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18"/>
      <w:szCs w:val="18"/>
      <w:lang w:eastAsia="ru-RU"/>
    </w:rPr>
  </w:style>
  <w:style w:type="paragraph" w:customStyle="1" w:styleId="xl121">
    <w:name w:val="xl121"/>
    <w:basedOn w:val="a0"/>
    <w:uiPriority w:val="99"/>
    <w:rsid w:val="007B52D7"/>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22">
    <w:name w:val="xl122"/>
    <w:basedOn w:val="a0"/>
    <w:uiPriority w:val="99"/>
    <w:rsid w:val="007B52D7"/>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23">
    <w:name w:val="xl123"/>
    <w:basedOn w:val="a0"/>
    <w:uiPriority w:val="99"/>
    <w:rsid w:val="007B52D7"/>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4">
    <w:name w:val="xl124"/>
    <w:basedOn w:val="a0"/>
    <w:uiPriority w:val="99"/>
    <w:rsid w:val="007B52D7"/>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5">
    <w:name w:val="xl125"/>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26">
    <w:name w:val="xl126"/>
    <w:basedOn w:val="a0"/>
    <w:uiPriority w:val="99"/>
    <w:rsid w:val="007B52D7"/>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7">
    <w:name w:val="xl127"/>
    <w:basedOn w:val="a0"/>
    <w:uiPriority w:val="99"/>
    <w:rsid w:val="007B52D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8">
    <w:name w:val="xl128"/>
    <w:basedOn w:val="a0"/>
    <w:uiPriority w:val="99"/>
    <w:rsid w:val="007B52D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9">
    <w:name w:val="xl129"/>
    <w:basedOn w:val="a0"/>
    <w:uiPriority w:val="99"/>
    <w:rsid w:val="007B52D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1">
    <w:name w:val="xl131"/>
    <w:basedOn w:val="a0"/>
    <w:uiPriority w:val="99"/>
    <w:rsid w:val="007B52D7"/>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2">
    <w:name w:val="xl132"/>
    <w:basedOn w:val="a0"/>
    <w:uiPriority w:val="99"/>
    <w:rsid w:val="007B52D7"/>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3">
    <w:name w:val="xl133"/>
    <w:basedOn w:val="a0"/>
    <w:uiPriority w:val="99"/>
    <w:rsid w:val="007B52D7"/>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4">
    <w:name w:val="xl134"/>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i/>
      <w:iCs/>
      <w:sz w:val="24"/>
      <w:szCs w:val="24"/>
      <w:lang w:eastAsia="ru-RU"/>
    </w:rPr>
  </w:style>
  <w:style w:type="paragraph" w:customStyle="1" w:styleId="xl135">
    <w:name w:val="xl135"/>
    <w:basedOn w:val="a0"/>
    <w:uiPriority w:val="99"/>
    <w:rsid w:val="007B52D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36">
    <w:name w:val="xl136"/>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sz w:val="24"/>
      <w:szCs w:val="24"/>
      <w:lang w:eastAsia="ru-RU"/>
    </w:rPr>
  </w:style>
  <w:style w:type="paragraph" w:customStyle="1" w:styleId="xl137">
    <w:name w:val="xl137"/>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sz w:val="24"/>
      <w:szCs w:val="24"/>
      <w:lang w:eastAsia="ru-RU"/>
    </w:rPr>
  </w:style>
  <w:style w:type="paragraph" w:customStyle="1" w:styleId="xl138">
    <w:name w:val="xl138"/>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sz w:val="24"/>
      <w:szCs w:val="24"/>
      <w:lang w:eastAsia="ru-RU"/>
    </w:rPr>
  </w:style>
  <w:style w:type="paragraph" w:customStyle="1" w:styleId="xl139">
    <w:name w:val="xl139"/>
    <w:basedOn w:val="a0"/>
    <w:uiPriority w:val="99"/>
    <w:rsid w:val="007B52D7"/>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0">
    <w:name w:val="xl140"/>
    <w:basedOn w:val="a0"/>
    <w:uiPriority w:val="99"/>
    <w:rsid w:val="007B52D7"/>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1">
    <w:name w:val="xl141"/>
    <w:basedOn w:val="a0"/>
    <w:uiPriority w:val="99"/>
    <w:rsid w:val="007B52D7"/>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2">
    <w:name w:val="xl142"/>
    <w:basedOn w:val="a0"/>
    <w:uiPriority w:val="99"/>
    <w:rsid w:val="007B52D7"/>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3">
    <w:name w:val="xl143"/>
    <w:basedOn w:val="a0"/>
    <w:uiPriority w:val="99"/>
    <w:rsid w:val="007B52D7"/>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4">
    <w:name w:val="xl144"/>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45">
    <w:name w:val="xl145"/>
    <w:basedOn w:val="a0"/>
    <w:uiPriority w:val="99"/>
    <w:rsid w:val="007B52D7"/>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46">
    <w:name w:val="xl146"/>
    <w:basedOn w:val="a0"/>
    <w:uiPriority w:val="99"/>
    <w:rsid w:val="007B52D7"/>
    <w:pPr>
      <w:pBdr>
        <w:top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47">
    <w:name w:val="xl147"/>
    <w:basedOn w:val="a0"/>
    <w:uiPriority w:val="99"/>
    <w:rsid w:val="007B52D7"/>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48">
    <w:name w:val="xl148"/>
    <w:basedOn w:val="a0"/>
    <w:uiPriority w:val="99"/>
    <w:rsid w:val="007B52D7"/>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49">
    <w:name w:val="xl149"/>
    <w:basedOn w:val="a0"/>
    <w:uiPriority w:val="99"/>
    <w:rsid w:val="007B52D7"/>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50">
    <w:name w:val="xl150"/>
    <w:basedOn w:val="a0"/>
    <w:uiPriority w:val="99"/>
    <w:rsid w:val="007B52D7"/>
    <w:pPr>
      <w:pBdr>
        <w:top w:val="single" w:sz="8" w:space="0" w:color="auto"/>
        <w:left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51">
    <w:name w:val="xl151"/>
    <w:basedOn w:val="a0"/>
    <w:uiPriority w:val="99"/>
    <w:rsid w:val="007B52D7"/>
    <w:pPr>
      <w:pBdr>
        <w:top w:val="single" w:sz="8"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52">
    <w:name w:val="xl152"/>
    <w:basedOn w:val="a0"/>
    <w:uiPriority w:val="99"/>
    <w:rsid w:val="007B52D7"/>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53">
    <w:name w:val="xl153"/>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4"/>
      <w:szCs w:val="24"/>
      <w:lang w:eastAsia="ru-RU"/>
    </w:rPr>
  </w:style>
  <w:style w:type="paragraph" w:customStyle="1" w:styleId="xl154">
    <w:name w:val="xl154"/>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sz w:val="24"/>
      <w:szCs w:val="24"/>
      <w:lang w:eastAsia="ru-RU"/>
    </w:rPr>
  </w:style>
  <w:style w:type="paragraph" w:customStyle="1" w:styleId="xl155">
    <w:name w:val="xl155"/>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156">
    <w:name w:val="xl156"/>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157">
    <w:name w:val="xl157"/>
    <w:basedOn w:val="a0"/>
    <w:uiPriority w:val="99"/>
    <w:rsid w:val="007B52D7"/>
    <w:pPr>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24"/>
      <w:szCs w:val="24"/>
      <w:lang w:eastAsia="ru-RU"/>
    </w:rPr>
  </w:style>
  <w:style w:type="paragraph" w:customStyle="1" w:styleId="xl158">
    <w:name w:val="xl158"/>
    <w:basedOn w:val="a0"/>
    <w:uiPriority w:val="99"/>
    <w:rsid w:val="007B52D7"/>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59">
    <w:name w:val="xl159"/>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60">
    <w:name w:val="xl160"/>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61">
    <w:name w:val="xl161"/>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62">
    <w:name w:val="xl162"/>
    <w:basedOn w:val="a0"/>
    <w:uiPriority w:val="99"/>
    <w:rsid w:val="007B52D7"/>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3">
    <w:name w:val="xl163"/>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4">
    <w:name w:val="xl164"/>
    <w:basedOn w:val="a0"/>
    <w:uiPriority w:val="99"/>
    <w:rsid w:val="007B52D7"/>
    <w:pPr>
      <w:pBdr>
        <w:top w:val="single" w:sz="4" w:space="0" w:color="auto"/>
        <w:left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65">
    <w:name w:val="xl165"/>
    <w:basedOn w:val="a0"/>
    <w:uiPriority w:val="99"/>
    <w:rsid w:val="007B52D7"/>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66">
    <w:name w:val="xl166"/>
    <w:basedOn w:val="a0"/>
    <w:uiPriority w:val="99"/>
    <w:rsid w:val="007B52D7"/>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67">
    <w:name w:val="xl167"/>
    <w:basedOn w:val="a0"/>
    <w:uiPriority w:val="99"/>
    <w:rsid w:val="007B52D7"/>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8">
    <w:name w:val="xl168"/>
    <w:basedOn w:val="a0"/>
    <w:uiPriority w:val="99"/>
    <w:rsid w:val="007B52D7"/>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9">
    <w:name w:val="xl169"/>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4"/>
      <w:szCs w:val="24"/>
      <w:lang w:eastAsia="ru-RU"/>
    </w:rPr>
  </w:style>
  <w:style w:type="paragraph" w:customStyle="1" w:styleId="xl170">
    <w:name w:val="xl170"/>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71">
    <w:name w:val="xl171"/>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72">
    <w:name w:val="xl172"/>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73">
    <w:name w:val="xl173"/>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74">
    <w:name w:val="xl174"/>
    <w:basedOn w:val="a0"/>
    <w:uiPriority w:val="99"/>
    <w:rsid w:val="007B52D7"/>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75">
    <w:name w:val="xl175"/>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76">
    <w:name w:val="xl176"/>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77">
    <w:name w:val="xl177"/>
    <w:basedOn w:val="a0"/>
    <w:uiPriority w:val="99"/>
    <w:rsid w:val="007B52D7"/>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78">
    <w:name w:val="xl178"/>
    <w:basedOn w:val="a0"/>
    <w:uiPriority w:val="99"/>
    <w:rsid w:val="007B52D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79">
    <w:name w:val="xl179"/>
    <w:basedOn w:val="a0"/>
    <w:uiPriority w:val="99"/>
    <w:rsid w:val="007B52D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numbering" w:customStyle="1" w:styleId="1110">
    <w:name w:val="Нет списка111"/>
    <w:next w:val="a3"/>
    <w:semiHidden/>
    <w:rsid w:val="007B52D7"/>
  </w:style>
  <w:style w:type="paragraph" w:customStyle="1" w:styleId="xl180">
    <w:name w:val="xl180"/>
    <w:basedOn w:val="a0"/>
    <w:uiPriority w:val="99"/>
    <w:rsid w:val="007B52D7"/>
    <w:pPr>
      <w:pBdr>
        <w:left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181">
    <w:name w:val="xl181"/>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2">
    <w:name w:val="xl182"/>
    <w:basedOn w:val="a0"/>
    <w:uiPriority w:val="99"/>
    <w:rsid w:val="007B52D7"/>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3">
    <w:name w:val="xl183"/>
    <w:basedOn w:val="a0"/>
    <w:uiPriority w:val="99"/>
    <w:rsid w:val="007B52D7"/>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4">
    <w:name w:val="xl184"/>
    <w:basedOn w:val="a0"/>
    <w:uiPriority w:val="99"/>
    <w:rsid w:val="007B52D7"/>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5">
    <w:name w:val="xl185"/>
    <w:basedOn w:val="a0"/>
    <w:uiPriority w:val="99"/>
    <w:rsid w:val="007B52D7"/>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6">
    <w:name w:val="xl186"/>
    <w:basedOn w:val="a0"/>
    <w:uiPriority w:val="99"/>
    <w:rsid w:val="007B52D7"/>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7">
    <w:name w:val="xl187"/>
    <w:basedOn w:val="a0"/>
    <w:uiPriority w:val="99"/>
    <w:rsid w:val="007B52D7"/>
    <w:pPr>
      <w:pBdr>
        <w:top w:val="single" w:sz="4"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8">
    <w:name w:val="xl188"/>
    <w:basedOn w:val="a0"/>
    <w:uiPriority w:val="99"/>
    <w:rsid w:val="007B52D7"/>
    <w:pPr>
      <w:pBdr>
        <w:top w:val="single" w:sz="4" w:space="0" w:color="auto"/>
        <w:left w:val="single" w:sz="4" w:space="0" w:color="auto"/>
        <w:bottom w:val="single" w:sz="8"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9">
    <w:name w:val="xl189"/>
    <w:basedOn w:val="a0"/>
    <w:uiPriority w:val="99"/>
    <w:rsid w:val="007B52D7"/>
    <w:pPr>
      <w:pBdr>
        <w:left w:val="single" w:sz="4"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90">
    <w:name w:val="xl190"/>
    <w:basedOn w:val="a0"/>
    <w:uiPriority w:val="99"/>
    <w:rsid w:val="007B52D7"/>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91">
    <w:name w:val="xl191"/>
    <w:basedOn w:val="a0"/>
    <w:uiPriority w:val="99"/>
    <w:rsid w:val="007B52D7"/>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92">
    <w:name w:val="xl192"/>
    <w:basedOn w:val="a0"/>
    <w:uiPriority w:val="99"/>
    <w:rsid w:val="007B52D7"/>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93">
    <w:name w:val="xl193"/>
    <w:basedOn w:val="a0"/>
    <w:uiPriority w:val="99"/>
    <w:rsid w:val="007B52D7"/>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94">
    <w:name w:val="xl194"/>
    <w:basedOn w:val="a0"/>
    <w:uiPriority w:val="99"/>
    <w:rsid w:val="007B52D7"/>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195">
    <w:name w:val="xl195"/>
    <w:basedOn w:val="a0"/>
    <w:uiPriority w:val="99"/>
    <w:rsid w:val="007B52D7"/>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96">
    <w:name w:val="xl196"/>
    <w:basedOn w:val="a0"/>
    <w:uiPriority w:val="99"/>
    <w:rsid w:val="007B52D7"/>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97">
    <w:name w:val="xl197"/>
    <w:basedOn w:val="a0"/>
    <w:uiPriority w:val="99"/>
    <w:rsid w:val="007B52D7"/>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98">
    <w:name w:val="xl198"/>
    <w:basedOn w:val="a0"/>
    <w:uiPriority w:val="99"/>
    <w:rsid w:val="007B52D7"/>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99">
    <w:name w:val="xl199"/>
    <w:basedOn w:val="a0"/>
    <w:uiPriority w:val="99"/>
    <w:rsid w:val="007B52D7"/>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00">
    <w:name w:val="xl200"/>
    <w:basedOn w:val="a0"/>
    <w:uiPriority w:val="99"/>
    <w:rsid w:val="007B52D7"/>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201">
    <w:name w:val="xl201"/>
    <w:basedOn w:val="a0"/>
    <w:uiPriority w:val="99"/>
    <w:rsid w:val="007B52D7"/>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02">
    <w:name w:val="xl202"/>
    <w:basedOn w:val="a0"/>
    <w:uiPriority w:val="99"/>
    <w:rsid w:val="007B52D7"/>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4"/>
      <w:szCs w:val="24"/>
      <w:lang w:eastAsia="ru-RU"/>
    </w:rPr>
  </w:style>
  <w:style w:type="paragraph" w:customStyle="1" w:styleId="xl203">
    <w:name w:val="xl203"/>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04">
    <w:name w:val="xl204"/>
    <w:basedOn w:val="a0"/>
    <w:uiPriority w:val="99"/>
    <w:rsid w:val="007B52D7"/>
    <w:pPr>
      <w:pBdr>
        <w:top w:val="single" w:sz="4" w:space="0" w:color="auto"/>
        <w:left w:val="single" w:sz="4" w:space="0" w:color="auto"/>
        <w:bottom w:val="single" w:sz="8" w:space="0" w:color="auto"/>
        <w:right w:val="single" w:sz="4" w:space="0" w:color="auto"/>
      </w:pBdr>
      <w:shd w:val="clear" w:color="auto" w:fill="CC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05">
    <w:name w:val="xl205"/>
    <w:basedOn w:val="a0"/>
    <w:uiPriority w:val="99"/>
    <w:rsid w:val="007B52D7"/>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4"/>
      <w:szCs w:val="24"/>
      <w:lang w:eastAsia="ru-RU"/>
    </w:rPr>
  </w:style>
  <w:style w:type="paragraph" w:customStyle="1" w:styleId="xl206">
    <w:name w:val="xl206"/>
    <w:basedOn w:val="a0"/>
    <w:uiPriority w:val="99"/>
    <w:rsid w:val="007B52D7"/>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07">
    <w:name w:val="xl207"/>
    <w:basedOn w:val="a0"/>
    <w:uiPriority w:val="99"/>
    <w:rsid w:val="007B52D7"/>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08">
    <w:name w:val="xl208"/>
    <w:basedOn w:val="a0"/>
    <w:uiPriority w:val="99"/>
    <w:rsid w:val="007B52D7"/>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09">
    <w:name w:val="xl209"/>
    <w:basedOn w:val="a0"/>
    <w:uiPriority w:val="99"/>
    <w:rsid w:val="007B52D7"/>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10">
    <w:name w:val="xl210"/>
    <w:basedOn w:val="a0"/>
    <w:uiPriority w:val="99"/>
    <w:rsid w:val="007B52D7"/>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211">
    <w:name w:val="xl211"/>
    <w:basedOn w:val="a0"/>
    <w:uiPriority w:val="99"/>
    <w:rsid w:val="007B52D7"/>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12">
    <w:name w:val="xl212"/>
    <w:basedOn w:val="a0"/>
    <w:uiPriority w:val="99"/>
    <w:rsid w:val="007B52D7"/>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213">
    <w:name w:val="xl213"/>
    <w:basedOn w:val="a0"/>
    <w:uiPriority w:val="99"/>
    <w:rsid w:val="007B52D7"/>
    <w:p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14">
    <w:name w:val="xl214"/>
    <w:basedOn w:val="a0"/>
    <w:uiPriority w:val="99"/>
    <w:rsid w:val="007B52D7"/>
    <w:p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15">
    <w:name w:val="xl215"/>
    <w:basedOn w:val="a0"/>
    <w:uiPriority w:val="99"/>
    <w:rsid w:val="007B52D7"/>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16">
    <w:name w:val="xl216"/>
    <w:basedOn w:val="a0"/>
    <w:uiPriority w:val="99"/>
    <w:rsid w:val="007B52D7"/>
    <w:pPr>
      <w:pBdr>
        <w:top w:val="single" w:sz="8"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17">
    <w:name w:val="xl217"/>
    <w:basedOn w:val="a0"/>
    <w:uiPriority w:val="99"/>
    <w:rsid w:val="007B52D7"/>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218">
    <w:name w:val="xl218"/>
    <w:basedOn w:val="a0"/>
    <w:uiPriority w:val="99"/>
    <w:rsid w:val="007B52D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19">
    <w:name w:val="xl219"/>
    <w:basedOn w:val="a0"/>
    <w:uiPriority w:val="99"/>
    <w:rsid w:val="007B52D7"/>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20">
    <w:name w:val="xl220"/>
    <w:basedOn w:val="a0"/>
    <w:uiPriority w:val="99"/>
    <w:rsid w:val="007B52D7"/>
    <w:pPr>
      <w:pBdr>
        <w:top w:val="single" w:sz="4" w:space="0" w:color="auto"/>
        <w:left w:val="single" w:sz="4" w:space="0" w:color="auto"/>
        <w:bottom w:val="single" w:sz="8"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21">
    <w:name w:val="xl221"/>
    <w:basedOn w:val="a0"/>
    <w:uiPriority w:val="99"/>
    <w:rsid w:val="007B52D7"/>
    <w:pPr>
      <w:pBdr>
        <w:top w:val="single" w:sz="8" w:space="0" w:color="auto"/>
        <w:left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222">
    <w:name w:val="xl222"/>
    <w:basedOn w:val="a0"/>
    <w:uiPriority w:val="99"/>
    <w:rsid w:val="007B52D7"/>
    <w:pPr>
      <w:pBdr>
        <w:top w:val="single" w:sz="8"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4"/>
      <w:szCs w:val="24"/>
      <w:lang w:eastAsia="ru-RU"/>
    </w:rPr>
  </w:style>
  <w:style w:type="paragraph" w:customStyle="1" w:styleId="xl223">
    <w:name w:val="xl223"/>
    <w:basedOn w:val="a0"/>
    <w:uiPriority w:val="99"/>
    <w:rsid w:val="007B52D7"/>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24">
    <w:name w:val="xl224"/>
    <w:basedOn w:val="a0"/>
    <w:uiPriority w:val="99"/>
    <w:rsid w:val="007B52D7"/>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25">
    <w:name w:val="xl225"/>
    <w:basedOn w:val="a0"/>
    <w:uiPriority w:val="99"/>
    <w:rsid w:val="007B52D7"/>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26">
    <w:name w:val="xl226"/>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27">
    <w:name w:val="xl227"/>
    <w:basedOn w:val="a0"/>
    <w:uiPriority w:val="99"/>
    <w:rsid w:val="007B52D7"/>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8">
    <w:name w:val="xl228"/>
    <w:basedOn w:val="a0"/>
    <w:uiPriority w:val="99"/>
    <w:rsid w:val="007B52D7"/>
    <w:pPr>
      <w:pBdr>
        <w:top w:val="single" w:sz="4" w:space="0" w:color="auto"/>
        <w:left w:val="single" w:sz="4" w:space="0" w:color="auto"/>
        <w:bottom w:val="single" w:sz="8"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29">
    <w:name w:val="xl229"/>
    <w:basedOn w:val="a0"/>
    <w:uiPriority w:val="99"/>
    <w:rsid w:val="007B52D7"/>
    <w:pPr>
      <w:pBdr>
        <w:top w:val="single" w:sz="4" w:space="0" w:color="auto"/>
        <w:left w:val="single" w:sz="4" w:space="0" w:color="auto"/>
        <w:bottom w:val="single" w:sz="8" w:space="0" w:color="auto"/>
        <w:right w:val="single" w:sz="4" w:space="0" w:color="auto"/>
      </w:pBdr>
      <w:shd w:val="clear" w:color="auto"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30">
    <w:name w:val="xl230"/>
    <w:basedOn w:val="a0"/>
    <w:uiPriority w:val="99"/>
    <w:rsid w:val="007B52D7"/>
    <w:pPr>
      <w:pBdr>
        <w:top w:val="single" w:sz="4"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31">
    <w:name w:val="xl231"/>
    <w:basedOn w:val="a0"/>
    <w:uiPriority w:val="99"/>
    <w:rsid w:val="007B52D7"/>
    <w:pPr>
      <w:pBdr>
        <w:top w:val="single" w:sz="8" w:space="0" w:color="auto"/>
        <w:left w:val="single" w:sz="8" w:space="0" w:color="auto"/>
        <w:bottom w:val="single" w:sz="8"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32">
    <w:name w:val="xl232"/>
    <w:basedOn w:val="a0"/>
    <w:uiPriority w:val="99"/>
    <w:rsid w:val="007B52D7"/>
    <w:pPr>
      <w:pBdr>
        <w:top w:val="single" w:sz="8" w:space="0" w:color="auto"/>
        <w:left w:val="single" w:sz="8" w:space="0" w:color="auto"/>
        <w:bottom w:val="single" w:sz="8"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33">
    <w:name w:val="xl233"/>
    <w:basedOn w:val="a0"/>
    <w:uiPriority w:val="99"/>
    <w:rsid w:val="007B52D7"/>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34">
    <w:name w:val="xl234"/>
    <w:basedOn w:val="a0"/>
    <w:uiPriority w:val="99"/>
    <w:rsid w:val="007B52D7"/>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235">
    <w:name w:val="xl235"/>
    <w:basedOn w:val="a0"/>
    <w:uiPriority w:val="99"/>
    <w:rsid w:val="007B52D7"/>
    <w:pPr>
      <w:pBdr>
        <w:top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236">
    <w:name w:val="xl236"/>
    <w:basedOn w:val="a0"/>
    <w:uiPriority w:val="99"/>
    <w:rsid w:val="007B52D7"/>
    <w:pPr>
      <w:pBdr>
        <w:top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237">
    <w:name w:val="xl237"/>
    <w:basedOn w:val="a0"/>
    <w:uiPriority w:val="99"/>
    <w:rsid w:val="007B52D7"/>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38">
    <w:name w:val="xl238"/>
    <w:basedOn w:val="a0"/>
    <w:uiPriority w:val="99"/>
    <w:rsid w:val="007B52D7"/>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39">
    <w:name w:val="xl239"/>
    <w:basedOn w:val="a0"/>
    <w:uiPriority w:val="99"/>
    <w:rsid w:val="007B52D7"/>
    <w:pPr>
      <w:pBdr>
        <w:top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40">
    <w:name w:val="xl240"/>
    <w:basedOn w:val="a0"/>
    <w:uiPriority w:val="99"/>
    <w:rsid w:val="007B52D7"/>
    <w:pPr>
      <w:pBdr>
        <w:top w:val="single" w:sz="4" w:space="0" w:color="auto"/>
        <w:bottom w:val="single" w:sz="4"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41">
    <w:name w:val="xl241"/>
    <w:basedOn w:val="a0"/>
    <w:uiPriority w:val="99"/>
    <w:rsid w:val="007B52D7"/>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42">
    <w:name w:val="xl242"/>
    <w:basedOn w:val="a0"/>
    <w:uiPriority w:val="99"/>
    <w:rsid w:val="007B52D7"/>
    <w:pPr>
      <w:pBdr>
        <w:top w:val="single" w:sz="4" w:space="0" w:color="auto"/>
        <w:lef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43">
    <w:name w:val="xl243"/>
    <w:basedOn w:val="a0"/>
    <w:uiPriority w:val="99"/>
    <w:rsid w:val="007B52D7"/>
    <w:pPr>
      <w:pBdr>
        <w:top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45">
    <w:name w:val="xl245"/>
    <w:basedOn w:val="a0"/>
    <w:uiPriority w:val="99"/>
    <w:rsid w:val="007B52D7"/>
    <w:pPr>
      <w:pBdr>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46">
    <w:name w:val="xl246"/>
    <w:basedOn w:val="a0"/>
    <w:uiPriority w:val="99"/>
    <w:rsid w:val="007B52D7"/>
    <w:pPr>
      <w:pBdr>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47">
    <w:name w:val="xl247"/>
    <w:basedOn w:val="a0"/>
    <w:uiPriority w:val="99"/>
    <w:rsid w:val="007B52D7"/>
    <w:pPr>
      <w:pBdr>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48">
    <w:name w:val="xl248"/>
    <w:basedOn w:val="a0"/>
    <w:uiPriority w:val="99"/>
    <w:rsid w:val="007B52D7"/>
    <w:pPr>
      <w:shd w:val="clear" w:color="auto"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49">
    <w:name w:val="xl249"/>
    <w:basedOn w:val="a0"/>
    <w:uiPriority w:val="99"/>
    <w:rsid w:val="007B52D7"/>
    <w:pPr>
      <w:pBdr>
        <w:left w:val="single" w:sz="4" w:space="0" w:color="auto"/>
        <w:right w:val="single" w:sz="4" w:space="0" w:color="auto"/>
      </w:pBdr>
      <w:shd w:val="clear" w:color="auto" w:fill="CC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50">
    <w:name w:val="xl250"/>
    <w:basedOn w:val="a0"/>
    <w:uiPriority w:val="99"/>
    <w:rsid w:val="007B52D7"/>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51">
    <w:name w:val="xl251"/>
    <w:basedOn w:val="a0"/>
    <w:uiPriority w:val="99"/>
    <w:rsid w:val="007B52D7"/>
    <w:pPr>
      <w:pBdr>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252">
    <w:name w:val="xl252"/>
    <w:basedOn w:val="a0"/>
    <w:uiPriority w:val="99"/>
    <w:rsid w:val="007B52D7"/>
    <w:pPr>
      <w:pBdr>
        <w:left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53">
    <w:name w:val="xl253"/>
    <w:basedOn w:val="a0"/>
    <w:uiPriority w:val="99"/>
    <w:rsid w:val="007B52D7"/>
    <w:pPr>
      <w:pBdr>
        <w:left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54">
    <w:name w:val="xl254"/>
    <w:basedOn w:val="a0"/>
    <w:uiPriority w:val="99"/>
    <w:rsid w:val="007B52D7"/>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55">
    <w:name w:val="xl255"/>
    <w:basedOn w:val="a0"/>
    <w:uiPriority w:val="99"/>
    <w:rsid w:val="007B52D7"/>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56">
    <w:name w:val="xl256"/>
    <w:basedOn w:val="a0"/>
    <w:uiPriority w:val="99"/>
    <w:rsid w:val="007B52D7"/>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57">
    <w:name w:val="xl257"/>
    <w:basedOn w:val="a0"/>
    <w:uiPriority w:val="99"/>
    <w:rsid w:val="007B52D7"/>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58">
    <w:name w:val="xl258"/>
    <w:basedOn w:val="a0"/>
    <w:uiPriority w:val="99"/>
    <w:rsid w:val="007B52D7"/>
    <w:pPr>
      <w:pBdr>
        <w:top w:val="single" w:sz="4"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59">
    <w:name w:val="xl259"/>
    <w:basedOn w:val="a0"/>
    <w:uiPriority w:val="99"/>
    <w:rsid w:val="007B52D7"/>
    <w:pPr>
      <w:pBdr>
        <w:top w:val="single" w:sz="4" w:space="0" w:color="auto"/>
        <w:left w:val="single" w:sz="4" w:space="0" w:color="auto"/>
        <w:bottom w:val="single" w:sz="8" w:space="0" w:color="auto"/>
        <w:right w:val="single" w:sz="4" w:space="0" w:color="auto"/>
      </w:pBdr>
      <w:shd w:val="clear" w:color="auto"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60">
    <w:name w:val="xl260"/>
    <w:basedOn w:val="a0"/>
    <w:uiPriority w:val="99"/>
    <w:rsid w:val="007B52D7"/>
    <w:pPr>
      <w:pBdr>
        <w:top w:val="single" w:sz="4"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61">
    <w:name w:val="xl261"/>
    <w:basedOn w:val="a0"/>
    <w:uiPriority w:val="99"/>
    <w:rsid w:val="007B52D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62">
    <w:name w:val="xl262"/>
    <w:basedOn w:val="a0"/>
    <w:uiPriority w:val="99"/>
    <w:rsid w:val="007B52D7"/>
    <w:pPr>
      <w:pBdr>
        <w:top w:val="single" w:sz="4" w:space="0" w:color="auto"/>
        <w:left w:val="single" w:sz="4" w:space="0" w:color="auto"/>
        <w:right w:val="single" w:sz="4" w:space="0" w:color="auto"/>
      </w:pBdr>
      <w:shd w:val="clear" w:color="auto" w:fill="CC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63">
    <w:name w:val="xl263"/>
    <w:basedOn w:val="a0"/>
    <w:uiPriority w:val="99"/>
    <w:rsid w:val="007B52D7"/>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64">
    <w:name w:val="xl264"/>
    <w:basedOn w:val="a0"/>
    <w:uiPriority w:val="99"/>
    <w:rsid w:val="007B52D7"/>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65">
    <w:name w:val="xl265"/>
    <w:basedOn w:val="a0"/>
    <w:uiPriority w:val="99"/>
    <w:rsid w:val="007B52D7"/>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66">
    <w:name w:val="xl266"/>
    <w:basedOn w:val="a0"/>
    <w:uiPriority w:val="99"/>
    <w:rsid w:val="007B52D7"/>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267">
    <w:name w:val="xl267"/>
    <w:basedOn w:val="a0"/>
    <w:uiPriority w:val="99"/>
    <w:rsid w:val="007B52D7"/>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268">
    <w:name w:val="xl268"/>
    <w:basedOn w:val="a0"/>
    <w:uiPriority w:val="99"/>
    <w:rsid w:val="007B52D7"/>
    <w:pPr>
      <w:pBdr>
        <w:top w:val="single" w:sz="4"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69">
    <w:name w:val="xl269"/>
    <w:basedOn w:val="a0"/>
    <w:uiPriority w:val="99"/>
    <w:rsid w:val="007B52D7"/>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70">
    <w:name w:val="xl270"/>
    <w:basedOn w:val="a0"/>
    <w:uiPriority w:val="99"/>
    <w:rsid w:val="007B52D7"/>
    <w:p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71">
    <w:name w:val="xl271"/>
    <w:basedOn w:val="a0"/>
    <w:uiPriority w:val="99"/>
    <w:rsid w:val="007B52D7"/>
    <w:pPr>
      <w:pBdr>
        <w:top w:val="single" w:sz="4"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72">
    <w:name w:val="xl272"/>
    <w:basedOn w:val="a0"/>
    <w:uiPriority w:val="99"/>
    <w:rsid w:val="007B52D7"/>
    <w:pPr>
      <w:pBdr>
        <w:top w:val="single" w:sz="8"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73">
    <w:name w:val="xl273"/>
    <w:basedOn w:val="a0"/>
    <w:uiPriority w:val="99"/>
    <w:rsid w:val="007B52D7"/>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74">
    <w:name w:val="xl274"/>
    <w:basedOn w:val="a0"/>
    <w:uiPriority w:val="99"/>
    <w:rsid w:val="007B52D7"/>
    <w:pPr>
      <w:pBdr>
        <w:top w:val="single" w:sz="4" w:space="0" w:color="auto"/>
        <w:left w:val="single" w:sz="4" w:space="0" w:color="auto"/>
        <w:right w:val="single" w:sz="8"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75">
    <w:name w:val="xl275"/>
    <w:basedOn w:val="a0"/>
    <w:uiPriority w:val="99"/>
    <w:rsid w:val="007B52D7"/>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276">
    <w:name w:val="xl276"/>
    <w:basedOn w:val="a0"/>
    <w:uiPriority w:val="99"/>
    <w:rsid w:val="007B52D7"/>
    <w:pPr>
      <w:pBdr>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277">
    <w:name w:val="xl277"/>
    <w:basedOn w:val="a0"/>
    <w:uiPriority w:val="99"/>
    <w:rsid w:val="007B52D7"/>
    <w:pPr>
      <w:pBdr>
        <w:left w:val="single" w:sz="4"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278">
    <w:name w:val="xl278"/>
    <w:basedOn w:val="a0"/>
    <w:uiPriority w:val="99"/>
    <w:rsid w:val="007B52D7"/>
    <w:pPr>
      <w:pBdr>
        <w:top w:val="single" w:sz="4" w:space="0" w:color="auto"/>
        <w:left w:val="single" w:sz="4" w:space="0" w:color="auto"/>
        <w:bottom w:val="single" w:sz="8"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79">
    <w:name w:val="xl279"/>
    <w:basedOn w:val="a0"/>
    <w:uiPriority w:val="99"/>
    <w:rsid w:val="007B52D7"/>
    <w:pPr>
      <w:pBdr>
        <w:top w:val="single" w:sz="8"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80">
    <w:name w:val="xl280"/>
    <w:basedOn w:val="a0"/>
    <w:uiPriority w:val="99"/>
    <w:rsid w:val="007B52D7"/>
    <w:p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281">
    <w:name w:val="xl281"/>
    <w:basedOn w:val="a0"/>
    <w:uiPriority w:val="99"/>
    <w:rsid w:val="007B52D7"/>
    <w:p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282">
    <w:name w:val="xl282"/>
    <w:basedOn w:val="a0"/>
    <w:uiPriority w:val="99"/>
    <w:rsid w:val="007B52D7"/>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283">
    <w:name w:val="xl283"/>
    <w:basedOn w:val="a0"/>
    <w:uiPriority w:val="99"/>
    <w:rsid w:val="007B52D7"/>
    <w:pPr>
      <w:pBdr>
        <w:top w:val="single" w:sz="4"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84">
    <w:name w:val="xl284"/>
    <w:basedOn w:val="a0"/>
    <w:uiPriority w:val="99"/>
    <w:rsid w:val="007B52D7"/>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285">
    <w:name w:val="xl285"/>
    <w:basedOn w:val="a0"/>
    <w:uiPriority w:val="99"/>
    <w:rsid w:val="007B52D7"/>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286">
    <w:name w:val="xl286"/>
    <w:basedOn w:val="a0"/>
    <w:uiPriority w:val="99"/>
    <w:rsid w:val="007B52D7"/>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287">
    <w:name w:val="xl287"/>
    <w:basedOn w:val="a0"/>
    <w:uiPriority w:val="99"/>
    <w:rsid w:val="007B52D7"/>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288">
    <w:name w:val="xl288"/>
    <w:basedOn w:val="a0"/>
    <w:uiPriority w:val="99"/>
    <w:rsid w:val="007B52D7"/>
    <w:pPr>
      <w:pBdr>
        <w:top w:val="single" w:sz="4" w:space="0" w:color="auto"/>
        <w:left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289">
    <w:name w:val="xl289"/>
    <w:basedOn w:val="a0"/>
    <w:uiPriority w:val="99"/>
    <w:rsid w:val="007B52D7"/>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90">
    <w:name w:val="xl290"/>
    <w:basedOn w:val="a0"/>
    <w:uiPriority w:val="99"/>
    <w:rsid w:val="007B52D7"/>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91">
    <w:name w:val="xl291"/>
    <w:basedOn w:val="a0"/>
    <w:uiPriority w:val="99"/>
    <w:rsid w:val="007B52D7"/>
    <w:pPr>
      <w:pBdr>
        <w:top w:val="single" w:sz="4" w:space="0" w:color="auto"/>
        <w:left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92">
    <w:name w:val="xl292"/>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4"/>
      <w:szCs w:val="24"/>
      <w:lang w:eastAsia="ru-RU"/>
    </w:rPr>
  </w:style>
  <w:style w:type="paragraph" w:customStyle="1" w:styleId="xl293">
    <w:name w:val="xl293"/>
    <w:basedOn w:val="a0"/>
    <w:uiPriority w:val="99"/>
    <w:rsid w:val="007B52D7"/>
    <w:p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294">
    <w:name w:val="xl294"/>
    <w:basedOn w:val="a0"/>
    <w:uiPriority w:val="99"/>
    <w:rsid w:val="007B52D7"/>
    <w:pPr>
      <w:pBdr>
        <w:top w:val="single" w:sz="8"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295">
    <w:name w:val="xl295"/>
    <w:basedOn w:val="a0"/>
    <w:uiPriority w:val="99"/>
    <w:rsid w:val="007B52D7"/>
    <w:pPr>
      <w:pBdr>
        <w:top w:val="single" w:sz="4" w:space="0" w:color="auto"/>
        <w:left w:val="single" w:sz="4" w:space="0" w:color="auto"/>
        <w:bottom w:val="single" w:sz="8" w:space="0" w:color="auto"/>
        <w:right w:val="single" w:sz="4" w:space="0" w:color="auto"/>
      </w:pBdr>
      <w:shd w:val="clear" w:color="auto" w:fill="FFCC9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96">
    <w:name w:val="xl296"/>
    <w:basedOn w:val="a0"/>
    <w:uiPriority w:val="99"/>
    <w:rsid w:val="007B52D7"/>
    <w:pPr>
      <w:pBdr>
        <w:left w:val="single" w:sz="4" w:space="0" w:color="auto"/>
        <w:right w:val="single" w:sz="4"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297">
    <w:name w:val="xl297"/>
    <w:basedOn w:val="a0"/>
    <w:uiPriority w:val="99"/>
    <w:rsid w:val="007B52D7"/>
    <w:pPr>
      <w:pBdr>
        <w:left w:val="single" w:sz="4"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298">
    <w:name w:val="xl298"/>
    <w:basedOn w:val="a0"/>
    <w:uiPriority w:val="99"/>
    <w:rsid w:val="007B52D7"/>
    <w:pPr>
      <w:pBdr>
        <w:top w:val="single" w:sz="8"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299">
    <w:name w:val="xl299"/>
    <w:basedOn w:val="a0"/>
    <w:uiPriority w:val="99"/>
    <w:rsid w:val="007B52D7"/>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300">
    <w:name w:val="xl300"/>
    <w:basedOn w:val="a0"/>
    <w:uiPriority w:val="99"/>
    <w:rsid w:val="007B52D7"/>
    <w:pPr>
      <w:pBdr>
        <w:top w:val="single" w:sz="8" w:space="0" w:color="auto"/>
        <w:left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301">
    <w:name w:val="xl301"/>
    <w:basedOn w:val="a0"/>
    <w:uiPriority w:val="99"/>
    <w:rsid w:val="007B52D7"/>
    <w:pPr>
      <w:pBdr>
        <w:top w:val="single" w:sz="8" w:space="0" w:color="auto"/>
        <w:left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302">
    <w:name w:val="xl302"/>
    <w:basedOn w:val="a0"/>
    <w:uiPriority w:val="99"/>
    <w:rsid w:val="007B52D7"/>
    <w:pPr>
      <w:pBdr>
        <w:top w:val="single" w:sz="8" w:space="0" w:color="auto"/>
        <w:left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303">
    <w:name w:val="xl303"/>
    <w:basedOn w:val="a0"/>
    <w:uiPriority w:val="99"/>
    <w:rsid w:val="007B52D7"/>
    <w:pPr>
      <w:pBdr>
        <w:top w:val="single" w:sz="4" w:space="0" w:color="auto"/>
        <w:left w:val="single" w:sz="4" w:space="0" w:color="auto"/>
        <w:bottom w:val="single" w:sz="8"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304">
    <w:name w:val="xl304"/>
    <w:basedOn w:val="a0"/>
    <w:uiPriority w:val="99"/>
    <w:rsid w:val="007B52D7"/>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sz w:val="16"/>
      <w:szCs w:val="16"/>
      <w:lang w:eastAsia="ru-RU"/>
    </w:rPr>
  </w:style>
  <w:style w:type="paragraph" w:customStyle="1" w:styleId="xl305">
    <w:name w:val="xl305"/>
    <w:basedOn w:val="a0"/>
    <w:uiPriority w:val="99"/>
    <w:rsid w:val="007B52D7"/>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sz w:val="16"/>
      <w:szCs w:val="16"/>
      <w:lang w:eastAsia="ru-RU"/>
    </w:rPr>
  </w:style>
  <w:style w:type="paragraph" w:customStyle="1" w:styleId="xl306">
    <w:name w:val="xl306"/>
    <w:basedOn w:val="a0"/>
    <w:uiPriority w:val="99"/>
    <w:rsid w:val="007B52D7"/>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sz w:val="16"/>
      <w:szCs w:val="16"/>
      <w:lang w:eastAsia="ru-RU"/>
    </w:rPr>
  </w:style>
  <w:style w:type="paragraph" w:customStyle="1" w:styleId="xl307">
    <w:name w:val="xl307"/>
    <w:basedOn w:val="a0"/>
    <w:uiPriority w:val="99"/>
    <w:rsid w:val="007B52D7"/>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top"/>
    </w:pPr>
    <w:rPr>
      <w:rFonts w:ascii="Times New Roman" w:eastAsia="Times New Roman" w:hAnsi="Times New Roman" w:cs="Times New Roman"/>
      <w:sz w:val="16"/>
      <w:szCs w:val="16"/>
      <w:lang w:eastAsia="ru-RU"/>
    </w:rPr>
  </w:style>
  <w:style w:type="paragraph" w:customStyle="1" w:styleId="xl308">
    <w:name w:val="xl308"/>
    <w:basedOn w:val="a0"/>
    <w:uiPriority w:val="99"/>
    <w:rsid w:val="007B52D7"/>
    <w:pPr>
      <w:pBdr>
        <w:top w:val="single" w:sz="4" w:space="0" w:color="auto"/>
        <w:left w:val="single" w:sz="4" w:space="0" w:color="auto"/>
        <w:right w:val="single" w:sz="8" w:space="0" w:color="auto"/>
      </w:pBdr>
      <w:shd w:val="clear" w:color="auto" w:fill="CCFFFF"/>
      <w:spacing w:before="100" w:beforeAutospacing="1" w:after="100" w:afterAutospacing="1" w:line="240" w:lineRule="auto"/>
      <w:jc w:val="center"/>
      <w:textAlignment w:val="top"/>
    </w:pPr>
    <w:rPr>
      <w:rFonts w:ascii="Times New Roman" w:eastAsia="Times New Roman" w:hAnsi="Times New Roman" w:cs="Times New Roman"/>
      <w:sz w:val="16"/>
      <w:szCs w:val="16"/>
      <w:lang w:eastAsia="ru-RU"/>
    </w:rPr>
  </w:style>
  <w:style w:type="paragraph" w:customStyle="1" w:styleId="font7">
    <w:name w:val="font7"/>
    <w:basedOn w:val="a0"/>
    <w:uiPriority w:val="99"/>
    <w:rsid w:val="007B52D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nt8">
    <w:name w:val="font8"/>
    <w:basedOn w:val="a0"/>
    <w:uiPriority w:val="99"/>
    <w:rsid w:val="007B52D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nt9">
    <w:name w:val="font9"/>
    <w:basedOn w:val="a0"/>
    <w:uiPriority w:val="99"/>
    <w:rsid w:val="007B52D7"/>
    <w:pPr>
      <w:spacing w:before="100" w:beforeAutospacing="1" w:after="100" w:afterAutospacing="1" w:line="240" w:lineRule="auto"/>
    </w:pPr>
    <w:rPr>
      <w:rFonts w:ascii="Times New Roman" w:eastAsia="Times New Roman" w:hAnsi="Times New Roman" w:cs="Times New Roman"/>
      <w:i/>
      <w:iCs/>
      <w:sz w:val="24"/>
      <w:szCs w:val="24"/>
      <w:lang w:eastAsia="ru-RU"/>
    </w:rPr>
  </w:style>
  <w:style w:type="paragraph" w:customStyle="1" w:styleId="font10">
    <w:name w:val="font10"/>
    <w:basedOn w:val="a0"/>
    <w:uiPriority w:val="99"/>
    <w:rsid w:val="007B52D7"/>
    <w:pPr>
      <w:spacing w:before="100" w:beforeAutospacing="1" w:after="100" w:afterAutospacing="1" w:line="240" w:lineRule="auto"/>
    </w:pPr>
    <w:rPr>
      <w:rFonts w:ascii="Times New Roman" w:eastAsia="Times New Roman" w:hAnsi="Times New Roman" w:cs="Times New Roman"/>
      <w:i/>
      <w:iCs/>
      <w:sz w:val="24"/>
      <w:szCs w:val="24"/>
      <w:lang w:eastAsia="ru-RU"/>
    </w:rPr>
  </w:style>
  <w:style w:type="character" w:customStyle="1" w:styleId="Sf130">
    <w:name w:val="Основной текст с отSf1тупом 3 Знак"/>
    <w:link w:val="Sf13"/>
    <w:rsid w:val="007B52D7"/>
    <w:rPr>
      <w:rFonts w:ascii="Times New Roman" w:eastAsia="Times New Roman" w:hAnsi="Times New Roman" w:cs="Times New Roman"/>
      <w:snapToGrid w:val="0"/>
      <w:sz w:val="28"/>
      <w:szCs w:val="20"/>
      <w:lang w:val="x-none" w:eastAsia="x-none"/>
    </w:rPr>
  </w:style>
  <w:style w:type="table" w:customStyle="1" w:styleId="46">
    <w:name w:val="Сетка таблицы4"/>
    <w:basedOn w:val="a2"/>
    <w:next w:val="a2"/>
    <w:rsid w:val="007B52D7"/>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2">
    <w:name w:val="Сетка таблицы5"/>
    <w:basedOn w:val="a2"/>
    <w:next w:val="a2"/>
    <w:rsid w:val="007B52D7"/>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
    <w:name w:val="Сетка таблицы13"/>
    <w:basedOn w:val="a2"/>
    <w:next w:val="a2"/>
    <w:rsid w:val="007B52D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4">
    <w:name w:val="Знак Знак1"/>
    <w:aliases w:val="Текст Знак1,Знак2 Знак1, Знак Знак1, Знак2 Знак1,Знак21 Знак1"/>
    <w:uiPriority w:val="99"/>
    <w:rsid w:val="007B52D7"/>
    <w:rPr>
      <w:lang w:val="ru-RU" w:eastAsia="ru-RU" w:bidi="ar-SA"/>
    </w:rPr>
  </w:style>
  <w:style w:type="paragraph" w:customStyle="1" w:styleId="1f5">
    <w:name w:val="1"/>
    <w:basedOn w:val="a0"/>
    <w:uiPriority w:val="99"/>
    <w:rsid w:val="007B52D7"/>
    <w:pPr>
      <w:widowControl w:val="0"/>
      <w:adjustRightInd w:val="0"/>
      <w:spacing w:after="0" w:line="360" w:lineRule="atLeast"/>
      <w:jc w:val="both"/>
      <w:textAlignment w:val="baseline"/>
    </w:pPr>
    <w:rPr>
      <w:rFonts w:ascii="Verdana" w:eastAsia="Times New Roman" w:hAnsi="Verdana" w:cs="Verdana"/>
      <w:sz w:val="20"/>
      <w:szCs w:val="20"/>
      <w:lang w:val="en-US"/>
    </w:rPr>
  </w:style>
  <w:style w:type="paragraph" w:customStyle="1" w:styleId="affb">
    <w:name w:val="ЗаголовокТаблицы"/>
    <w:basedOn w:val="a0"/>
    <w:uiPriority w:val="99"/>
    <w:rsid w:val="007B52D7"/>
    <w:pPr>
      <w:suppressAutoHyphens/>
      <w:spacing w:after="0" w:line="240" w:lineRule="auto"/>
      <w:jc w:val="center"/>
    </w:pPr>
    <w:rPr>
      <w:rFonts w:ascii="Arial Narrow" w:eastAsia="Times New Roman" w:hAnsi="Arial Narrow" w:cs="Times New Roman"/>
      <w:b/>
      <w:bCs/>
      <w:sz w:val="24"/>
      <w:szCs w:val="24"/>
      <w:lang w:eastAsia="ru-RU"/>
    </w:rPr>
  </w:style>
  <w:style w:type="paragraph" w:customStyle="1" w:styleId="affc">
    <w:name w:val="ТабличныйТекст"/>
    <w:basedOn w:val="a0"/>
    <w:uiPriority w:val="99"/>
    <w:rsid w:val="007B52D7"/>
    <w:pPr>
      <w:spacing w:before="60" w:after="60" w:line="240" w:lineRule="auto"/>
    </w:pPr>
    <w:rPr>
      <w:rFonts w:ascii="Arial Narrow" w:eastAsia="Times New Roman" w:hAnsi="Arial Narrow" w:cs="Times New Roman"/>
      <w:lang w:eastAsia="ru-RU"/>
    </w:rPr>
  </w:style>
  <w:style w:type="paragraph" w:styleId="affd">
    <w:name w:val="Subtitle"/>
    <w:basedOn w:val="a0"/>
    <w:next w:val="a0"/>
    <w:link w:val="affe"/>
    <w:uiPriority w:val="99"/>
    <w:qFormat/>
    <w:rsid w:val="007B52D7"/>
    <w:pPr>
      <w:spacing w:before="240" w:after="60" w:line="240" w:lineRule="auto"/>
      <w:outlineLvl w:val="1"/>
    </w:pPr>
    <w:rPr>
      <w:rFonts w:ascii="Times New Roman" w:eastAsia="Calibri" w:hAnsi="Times New Roman" w:cs="Times New Roman"/>
      <w:i/>
      <w:sz w:val="30"/>
      <w:szCs w:val="30"/>
      <w:u w:val="single"/>
      <w:lang w:val="x-none" w:eastAsia="x-none"/>
    </w:rPr>
  </w:style>
  <w:style w:type="character" w:customStyle="1" w:styleId="affe">
    <w:name w:val="Подзаголовок Знак"/>
    <w:basedOn w:val="a1"/>
    <w:link w:val="affd"/>
    <w:uiPriority w:val="99"/>
    <w:rsid w:val="007B52D7"/>
    <w:rPr>
      <w:rFonts w:ascii="Times New Roman" w:eastAsia="Calibri" w:hAnsi="Times New Roman" w:cs="Times New Roman"/>
      <w:i/>
      <w:sz w:val="30"/>
      <w:szCs w:val="30"/>
      <w:u w:val="single"/>
      <w:lang w:val="x-none" w:eastAsia="x-none"/>
    </w:rPr>
  </w:style>
  <w:style w:type="paragraph" w:customStyle="1" w:styleId="221">
    <w:name w:val="Основной текст с отступом 22"/>
    <w:basedOn w:val="a0"/>
    <w:uiPriority w:val="99"/>
    <w:rsid w:val="007B52D7"/>
    <w:pPr>
      <w:spacing w:after="0" w:line="240" w:lineRule="auto"/>
      <w:ind w:firstLine="567"/>
      <w:jc w:val="both"/>
    </w:pPr>
    <w:rPr>
      <w:rFonts w:ascii="Bookman Old Style" w:eastAsia="Times New Roman" w:hAnsi="Bookman Old Style" w:cs="Times New Roman"/>
      <w:sz w:val="24"/>
      <w:szCs w:val="20"/>
      <w:lang w:eastAsia="ru-RU"/>
    </w:rPr>
  </w:style>
  <w:style w:type="character" w:customStyle="1" w:styleId="FootnoteTextChar">
    <w:name w:val="Footnote Text Char"/>
    <w:semiHidden/>
    <w:locked/>
    <w:rsid w:val="007B52D7"/>
    <w:rPr>
      <w:rFonts w:ascii="Times New Roman" w:hAnsi="Times New Roman" w:cs="Times New Roman"/>
      <w:sz w:val="20"/>
      <w:szCs w:val="20"/>
      <w:lang w:val="x-none" w:eastAsia="ru-RU"/>
    </w:rPr>
  </w:style>
  <w:style w:type="character" w:customStyle="1" w:styleId="BalloonTextChar">
    <w:name w:val="Balloon Text Char"/>
    <w:semiHidden/>
    <w:locked/>
    <w:rsid w:val="007B52D7"/>
    <w:rPr>
      <w:rFonts w:ascii="Tahoma" w:hAnsi="Tahoma" w:cs="Tahoma"/>
      <w:sz w:val="16"/>
      <w:szCs w:val="16"/>
      <w:lang w:val="x-none" w:eastAsia="ru-RU"/>
    </w:rPr>
  </w:style>
  <w:style w:type="paragraph" w:customStyle="1" w:styleId="1f6">
    <w:name w:val="Абзац списка1"/>
    <w:basedOn w:val="a0"/>
    <w:uiPriority w:val="99"/>
    <w:rsid w:val="007B52D7"/>
    <w:pPr>
      <w:ind w:left="720"/>
      <w:contextualSpacing/>
    </w:pPr>
    <w:rPr>
      <w:rFonts w:ascii="Calibri" w:eastAsia="Times New Roman" w:hAnsi="Calibri" w:cs="Times New Roman"/>
    </w:rPr>
  </w:style>
  <w:style w:type="character" w:customStyle="1" w:styleId="BodyText3Char">
    <w:name w:val="Body Text 3 Char"/>
    <w:locked/>
    <w:rsid w:val="007B52D7"/>
    <w:rPr>
      <w:rFonts w:ascii="Times New Roman" w:hAnsi="Times New Roman" w:cs="Times New Roman"/>
      <w:sz w:val="16"/>
      <w:szCs w:val="16"/>
      <w:lang w:val="x-none" w:eastAsia="ru-RU"/>
    </w:rPr>
  </w:style>
  <w:style w:type="character" w:customStyle="1" w:styleId="DocumentMapChar">
    <w:name w:val="Document Map Char"/>
    <w:semiHidden/>
    <w:locked/>
    <w:rsid w:val="007B52D7"/>
    <w:rPr>
      <w:rFonts w:ascii="Tahoma" w:hAnsi="Tahoma" w:cs="Tahoma"/>
      <w:sz w:val="16"/>
      <w:szCs w:val="16"/>
      <w:lang w:val="x-none" w:eastAsia="ru-RU"/>
    </w:rPr>
  </w:style>
  <w:style w:type="character" w:customStyle="1" w:styleId="CommentTextChar">
    <w:name w:val="Comment Text Char"/>
    <w:semiHidden/>
    <w:locked/>
    <w:rsid w:val="007B52D7"/>
    <w:rPr>
      <w:rFonts w:ascii="Times New Roman" w:hAnsi="Times New Roman" w:cs="Times New Roman"/>
      <w:sz w:val="20"/>
      <w:szCs w:val="20"/>
      <w:lang w:val="x-none" w:eastAsia="ru-RU"/>
    </w:rPr>
  </w:style>
  <w:style w:type="character" w:customStyle="1" w:styleId="CommentSubjectChar">
    <w:name w:val="Comment Subject Char"/>
    <w:semiHidden/>
    <w:locked/>
    <w:rsid w:val="007B52D7"/>
    <w:rPr>
      <w:rFonts w:ascii="Times New Roman" w:hAnsi="Times New Roman" w:cs="Times New Roman"/>
      <w:b/>
      <w:bCs/>
      <w:sz w:val="20"/>
      <w:szCs w:val="20"/>
      <w:lang w:val="x-none" w:eastAsia="ru-RU"/>
    </w:rPr>
  </w:style>
  <w:style w:type="paragraph" w:customStyle="1" w:styleId="1f7">
    <w:name w:val="Рецензия1"/>
    <w:hidden/>
    <w:uiPriority w:val="99"/>
    <w:semiHidden/>
    <w:rsid w:val="007B52D7"/>
    <w:pPr>
      <w:spacing w:after="0" w:line="240" w:lineRule="auto"/>
    </w:pPr>
    <w:rPr>
      <w:rFonts w:ascii="Times New Roman" w:eastAsia="Calibri" w:hAnsi="Times New Roman" w:cs="Times New Roman"/>
      <w:sz w:val="24"/>
      <w:szCs w:val="24"/>
      <w:lang w:eastAsia="ru-RU"/>
    </w:rPr>
  </w:style>
  <w:style w:type="character" w:customStyle="1" w:styleId="SubtitleChar">
    <w:name w:val="Subtitle Char"/>
    <w:locked/>
    <w:rsid w:val="007B52D7"/>
    <w:rPr>
      <w:rFonts w:ascii="Times New Roman" w:hAnsi="Times New Roman" w:cs="Times New Roman"/>
      <w:i/>
      <w:sz w:val="30"/>
      <w:szCs w:val="30"/>
      <w:u w:val="single"/>
      <w:lang w:val="x-none" w:eastAsia="ru-RU"/>
    </w:rPr>
  </w:style>
  <w:style w:type="paragraph" w:customStyle="1" w:styleId="83">
    <w:name w:val="Знак8"/>
    <w:basedOn w:val="a0"/>
    <w:uiPriority w:val="99"/>
    <w:rsid w:val="007B52D7"/>
    <w:pPr>
      <w:widowControl w:val="0"/>
      <w:adjustRightInd w:val="0"/>
      <w:spacing w:after="0" w:line="360" w:lineRule="atLeast"/>
      <w:jc w:val="both"/>
      <w:textAlignment w:val="baseline"/>
    </w:pPr>
    <w:rPr>
      <w:rFonts w:ascii="Verdana" w:eastAsia="Calibri" w:hAnsi="Verdana" w:cs="Verdana"/>
      <w:sz w:val="20"/>
      <w:szCs w:val="20"/>
      <w:lang w:val="en-US"/>
    </w:rPr>
  </w:style>
  <w:style w:type="character" w:customStyle="1" w:styleId="191">
    <w:name w:val="Знак Знак19"/>
    <w:locked/>
    <w:rsid w:val="007B52D7"/>
    <w:rPr>
      <w:rFonts w:ascii="Arial" w:hAnsi="Arial" w:cs="Arial"/>
      <w:b/>
      <w:bCs/>
      <w:kern w:val="32"/>
      <w:sz w:val="32"/>
      <w:szCs w:val="32"/>
      <w:lang w:val="ru-RU" w:eastAsia="ru-RU" w:bidi="ar-SA"/>
    </w:rPr>
  </w:style>
  <w:style w:type="character" w:customStyle="1" w:styleId="161">
    <w:name w:val="Знак Знак16"/>
    <w:locked/>
    <w:rsid w:val="007B52D7"/>
    <w:rPr>
      <w:rFonts w:ascii="Arial" w:hAnsi="Arial" w:cs="Arial"/>
      <w:b/>
      <w:bCs/>
      <w:i/>
      <w:iCs/>
      <w:sz w:val="28"/>
      <w:szCs w:val="28"/>
      <w:lang w:val="ru-RU" w:eastAsia="ru-RU" w:bidi="ar-SA"/>
    </w:rPr>
  </w:style>
  <w:style w:type="character" w:customStyle="1" w:styleId="141">
    <w:name w:val="Знак Знак14"/>
    <w:locked/>
    <w:rsid w:val="007B52D7"/>
    <w:rPr>
      <w:sz w:val="28"/>
      <w:lang w:val="ru-RU" w:eastAsia="ru-RU" w:bidi="ar-SA"/>
    </w:rPr>
  </w:style>
  <w:style w:type="character" w:customStyle="1" w:styleId="84">
    <w:name w:val="Знак Знак8"/>
    <w:locked/>
    <w:rsid w:val="007B52D7"/>
    <w:rPr>
      <w:sz w:val="28"/>
      <w:lang w:val="ru-RU" w:eastAsia="ru-RU" w:bidi="ar-SA"/>
    </w:rPr>
  </w:style>
  <w:style w:type="character" w:customStyle="1" w:styleId="73">
    <w:name w:val="Знак Знак7"/>
    <w:locked/>
    <w:rsid w:val="007B52D7"/>
    <w:rPr>
      <w:lang w:val="ru-RU" w:eastAsia="ru-RU" w:bidi="ar-SA"/>
    </w:rPr>
  </w:style>
  <w:style w:type="character" w:customStyle="1" w:styleId="53">
    <w:name w:val="Знак Знак5"/>
    <w:locked/>
    <w:rsid w:val="007B52D7"/>
    <w:rPr>
      <w:lang w:val="ru-RU" w:eastAsia="ru-RU" w:bidi="ar-SA"/>
    </w:rPr>
  </w:style>
  <w:style w:type="character" w:customStyle="1" w:styleId="39">
    <w:name w:val="Знак Знак3"/>
    <w:locked/>
    <w:rsid w:val="007B52D7"/>
    <w:rPr>
      <w:sz w:val="28"/>
      <w:lang w:val="ru-RU" w:eastAsia="ru-RU" w:bidi="ar-SA"/>
    </w:rPr>
  </w:style>
  <w:style w:type="character" w:customStyle="1" w:styleId="Normal">
    <w:name w:val="Normal Знак"/>
    <w:link w:val="112"/>
    <w:uiPriority w:val="99"/>
    <w:locked/>
    <w:rsid w:val="007B52D7"/>
    <w:rPr>
      <w:rFonts w:ascii="Times New Roman" w:eastAsia="Times New Roman" w:hAnsi="Times New Roman" w:cs="Times New Roman"/>
      <w:snapToGrid w:val="0"/>
      <w:sz w:val="24"/>
      <w:szCs w:val="20"/>
      <w:lang w:eastAsia="ru-RU"/>
    </w:rPr>
  </w:style>
  <w:style w:type="paragraph" w:customStyle="1" w:styleId="zagol1">
    <w:name w:val="zagol1"/>
    <w:basedOn w:val="a0"/>
    <w:uiPriority w:val="99"/>
    <w:rsid w:val="007B52D7"/>
    <w:pPr>
      <w:spacing w:before="100" w:beforeAutospacing="1" w:after="100" w:afterAutospacing="1" w:line="240" w:lineRule="auto"/>
      <w:jc w:val="center"/>
    </w:pPr>
    <w:rPr>
      <w:rFonts w:ascii="Verdana" w:eastAsia="Times New Roman" w:hAnsi="Verdana" w:cs="Times New Roman"/>
      <w:b/>
      <w:bCs/>
      <w:color w:val="336699"/>
      <w:sz w:val="24"/>
      <w:szCs w:val="24"/>
      <w:lang w:eastAsia="ru-RU"/>
    </w:rPr>
  </w:style>
  <w:style w:type="character" w:customStyle="1" w:styleId="171">
    <w:name w:val="Знак Знак17"/>
    <w:rsid w:val="007B52D7"/>
    <w:rPr>
      <w:sz w:val="28"/>
      <w:lang w:val="ru-RU" w:eastAsia="ru-RU" w:bidi="ar-SA"/>
    </w:rPr>
  </w:style>
  <w:style w:type="table" w:styleId="-3">
    <w:name w:val="Table Web 3"/>
    <w:basedOn w:val="a2"/>
    <w:rsid w:val="007B52D7"/>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63">
    <w:name w:val="Сетка таблицы6"/>
    <w:basedOn w:val="a2"/>
    <w:next w:val="a2"/>
    <w:uiPriority w:val="59"/>
    <w:rsid w:val="007B52D7"/>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1">
    <w:name w:val="Основной текст 31"/>
    <w:basedOn w:val="a0"/>
    <w:link w:val="312"/>
    <w:uiPriority w:val="99"/>
    <w:rsid w:val="007B52D7"/>
    <w:pPr>
      <w:suppressAutoHyphens/>
      <w:spacing w:after="120" w:line="240" w:lineRule="auto"/>
    </w:pPr>
    <w:rPr>
      <w:rFonts w:ascii="Times New Roman" w:eastAsia="Times New Roman" w:hAnsi="Times New Roman" w:cs="Times New Roman"/>
      <w:sz w:val="16"/>
      <w:szCs w:val="16"/>
      <w:lang w:eastAsia="ar-SA"/>
    </w:rPr>
  </w:style>
  <w:style w:type="character" w:customStyle="1" w:styleId="312">
    <w:name w:val="Основной текст 31 Знак"/>
    <w:link w:val="311"/>
    <w:uiPriority w:val="99"/>
    <w:locked/>
    <w:rsid w:val="007B52D7"/>
    <w:rPr>
      <w:rFonts w:ascii="Times New Roman" w:eastAsia="Times New Roman" w:hAnsi="Times New Roman" w:cs="Times New Roman"/>
      <w:sz w:val="16"/>
      <w:szCs w:val="16"/>
      <w:lang w:eastAsia="ar-SA"/>
    </w:rPr>
  </w:style>
  <w:style w:type="character" w:customStyle="1" w:styleId="a9">
    <w:name w:val="Абзац списка Знак"/>
    <w:aliases w:val="it_List1 Знак,Ненумерованный список Знак,List Paragraph Знак"/>
    <w:link w:val="a8"/>
    <w:locked/>
    <w:rsid w:val="007B52D7"/>
    <w:rPr>
      <w:rFonts w:ascii="Calibri" w:eastAsia="Times New Roman" w:hAnsi="Calibri" w:cs="Calibri"/>
      <w:lang w:eastAsia="ru-RU"/>
    </w:rPr>
  </w:style>
  <w:style w:type="paragraph" w:customStyle="1" w:styleId="120">
    <w:name w:val="Основной 12"/>
    <w:basedOn w:val="af5"/>
    <w:link w:val="121"/>
    <w:qFormat/>
    <w:rsid w:val="007B52D7"/>
    <w:pPr>
      <w:spacing w:before="40"/>
    </w:pPr>
    <w:rPr>
      <w:lang w:val="ru-RU" w:eastAsia="ru-RU"/>
    </w:rPr>
  </w:style>
  <w:style w:type="character" w:customStyle="1" w:styleId="121">
    <w:name w:val="Основной 12 Знак"/>
    <w:link w:val="120"/>
    <w:rsid w:val="007B52D7"/>
    <w:rPr>
      <w:rFonts w:ascii="Times New Roman" w:eastAsia="Times New Roman" w:hAnsi="Times New Roman" w:cs="Times New Roman"/>
      <w:snapToGrid w:val="0"/>
      <w:sz w:val="24"/>
      <w:szCs w:val="24"/>
      <w:lang w:eastAsia="ru-RU"/>
    </w:rPr>
  </w:style>
  <w:style w:type="paragraph" w:customStyle="1" w:styleId="afff">
    <w:name w:val="таблица"/>
    <w:basedOn w:val="a0"/>
    <w:next w:val="a0"/>
    <w:link w:val="afff0"/>
    <w:qFormat/>
    <w:rsid w:val="007B52D7"/>
    <w:pPr>
      <w:keepLines/>
      <w:widowControl w:val="0"/>
      <w:suppressAutoHyphens/>
      <w:snapToGrid w:val="0"/>
      <w:spacing w:after="0" w:line="240" w:lineRule="auto"/>
      <w:jc w:val="center"/>
    </w:pPr>
    <w:rPr>
      <w:rFonts w:ascii="Courier New" w:eastAsia="Times New Roman" w:hAnsi="Courier New" w:cs="Times New Roman"/>
      <w:color w:val="000000"/>
      <w:sz w:val="28"/>
      <w:szCs w:val="20"/>
      <w:lang w:eastAsia="ru-RU"/>
    </w:rPr>
  </w:style>
  <w:style w:type="character" w:customStyle="1" w:styleId="afff0">
    <w:name w:val="таблица Знак"/>
    <w:link w:val="afff"/>
    <w:locked/>
    <w:rsid w:val="007B52D7"/>
    <w:rPr>
      <w:rFonts w:ascii="Courier New" w:eastAsia="Times New Roman" w:hAnsi="Courier New" w:cs="Times New Roman"/>
      <w:color w:val="000000"/>
      <w:sz w:val="28"/>
      <w:szCs w:val="20"/>
      <w:lang w:eastAsia="ru-RU"/>
    </w:rPr>
  </w:style>
  <w:style w:type="paragraph" w:customStyle="1" w:styleId="230">
    <w:name w:val="Основной текст 23"/>
    <w:basedOn w:val="a0"/>
    <w:uiPriority w:val="99"/>
    <w:rsid w:val="007B52D7"/>
    <w:pPr>
      <w:overflowPunct w:val="0"/>
      <w:autoSpaceDE w:val="0"/>
      <w:autoSpaceDN w:val="0"/>
      <w:adjustRightInd w:val="0"/>
      <w:spacing w:after="120" w:line="240" w:lineRule="auto"/>
      <w:ind w:firstLine="709"/>
      <w:jc w:val="both"/>
      <w:textAlignment w:val="baseline"/>
    </w:pPr>
    <w:rPr>
      <w:rFonts w:ascii="Times New Roman" w:eastAsia="Times New Roman" w:hAnsi="Times New Roman" w:cs="Times New Roman"/>
      <w:sz w:val="28"/>
      <w:szCs w:val="20"/>
      <w:lang w:eastAsia="ru-RU"/>
    </w:rPr>
  </w:style>
  <w:style w:type="paragraph" w:customStyle="1" w:styleId="afff1">
    <w:name w:val="Абзац"/>
    <w:basedOn w:val="a0"/>
    <w:link w:val="afff2"/>
    <w:uiPriority w:val="99"/>
    <w:qFormat/>
    <w:rsid w:val="007B52D7"/>
    <w:pPr>
      <w:spacing w:after="0" w:line="240" w:lineRule="auto"/>
      <w:ind w:firstLine="567"/>
      <w:jc w:val="both"/>
    </w:pPr>
    <w:rPr>
      <w:rFonts w:ascii="Times New Roman" w:eastAsia="Times New Roman" w:hAnsi="Times New Roman" w:cs="Times New Roman"/>
      <w:sz w:val="24"/>
      <w:szCs w:val="24"/>
      <w:lang w:eastAsia="ru-RU"/>
    </w:rPr>
  </w:style>
  <w:style w:type="character" w:customStyle="1" w:styleId="afff2">
    <w:name w:val="Абзац Знак"/>
    <w:link w:val="afff1"/>
    <w:uiPriority w:val="99"/>
    <w:locked/>
    <w:rsid w:val="007B52D7"/>
    <w:rPr>
      <w:rFonts w:ascii="Times New Roman" w:eastAsia="Times New Roman" w:hAnsi="Times New Roman" w:cs="Times New Roman"/>
      <w:sz w:val="24"/>
      <w:szCs w:val="24"/>
      <w:lang w:eastAsia="ru-RU"/>
    </w:rPr>
  </w:style>
  <w:style w:type="paragraph" w:customStyle="1" w:styleId="S">
    <w:name w:val="S_Титульный"/>
    <w:basedOn w:val="a0"/>
    <w:uiPriority w:val="99"/>
    <w:rsid w:val="007B52D7"/>
    <w:pPr>
      <w:spacing w:after="0" w:line="360" w:lineRule="auto"/>
      <w:ind w:left="3240"/>
      <w:jc w:val="right"/>
    </w:pPr>
    <w:rPr>
      <w:rFonts w:ascii="Times New Roman" w:eastAsia="Times New Roman" w:hAnsi="Times New Roman" w:cs="Times New Roman"/>
      <w:b/>
      <w:bCs/>
      <w:sz w:val="32"/>
      <w:szCs w:val="32"/>
      <w:lang w:eastAsia="ru-RU"/>
    </w:rPr>
  </w:style>
  <w:style w:type="paragraph" w:customStyle="1" w:styleId="afff3">
    <w:name w:val="ТЕКСТ ГРАД"/>
    <w:basedOn w:val="a0"/>
    <w:link w:val="afff4"/>
    <w:uiPriority w:val="99"/>
    <w:rsid w:val="007B52D7"/>
    <w:pPr>
      <w:spacing w:after="0" w:line="360" w:lineRule="auto"/>
      <w:ind w:firstLine="709"/>
      <w:jc w:val="both"/>
    </w:pPr>
    <w:rPr>
      <w:rFonts w:ascii="Times New Roman" w:eastAsia="Times New Roman" w:hAnsi="Times New Roman" w:cs="Times New Roman"/>
      <w:sz w:val="24"/>
      <w:szCs w:val="24"/>
      <w:lang w:eastAsia="ru-RU"/>
    </w:rPr>
  </w:style>
  <w:style w:type="character" w:customStyle="1" w:styleId="afff4">
    <w:name w:val="ТЕКСТ ГРАД Знак"/>
    <w:link w:val="afff3"/>
    <w:uiPriority w:val="99"/>
    <w:locked/>
    <w:rsid w:val="007B52D7"/>
    <w:rPr>
      <w:rFonts w:ascii="Times New Roman" w:eastAsia="Times New Roman" w:hAnsi="Times New Roman" w:cs="Times New Roman"/>
      <w:sz w:val="24"/>
      <w:szCs w:val="24"/>
      <w:lang w:eastAsia="ru-RU"/>
    </w:rPr>
  </w:style>
  <w:style w:type="paragraph" w:customStyle="1" w:styleId="afff5">
    <w:name w:val="ООО  «Институт Территориального Планирования"/>
    <w:basedOn w:val="a0"/>
    <w:link w:val="afff6"/>
    <w:uiPriority w:val="99"/>
    <w:rsid w:val="007B52D7"/>
    <w:pPr>
      <w:spacing w:after="0" w:line="360" w:lineRule="auto"/>
      <w:ind w:left="709"/>
      <w:jc w:val="right"/>
    </w:pPr>
    <w:rPr>
      <w:rFonts w:ascii="Times New Roman" w:eastAsia="Times New Roman" w:hAnsi="Times New Roman" w:cs="Times New Roman"/>
      <w:sz w:val="24"/>
      <w:szCs w:val="24"/>
      <w:lang w:eastAsia="ru-RU"/>
    </w:rPr>
  </w:style>
  <w:style w:type="character" w:customStyle="1" w:styleId="afff6">
    <w:name w:val="ООО  «Институт Территориального Планирования Знак"/>
    <w:link w:val="afff5"/>
    <w:uiPriority w:val="99"/>
    <w:locked/>
    <w:rsid w:val="007B52D7"/>
    <w:rPr>
      <w:rFonts w:ascii="Times New Roman" w:eastAsia="Times New Roman" w:hAnsi="Times New Roman" w:cs="Times New Roman"/>
      <w:sz w:val="24"/>
      <w:szCs w:val="24"/>
      <w:lang w:eastAsia="ru-RU"/>
    </w:rPr>
  </w:style>
  <w:style w:type="paragraph" w:customStyle="1" w:styleId="S0">
    <w:name w:val="S_Обложка_проект"/>
    <w:basedOn w:val="a0"/>
    <w:uiPriority w:val="99"/>
    <w:rsid w:val="007B52D7"/>
    <w:pPr>
      <w:spacing w:after="0" w:line="360" w:lineRule="auto"/>
      <w:ind w:left="3240"/>
      <w:jc w:val="right"/>
    </w:pPr>
    <w:rPr>
      <w:rFonts w:ascii="Times New Roman" w:eastAsia="Times New Roman" w:hAnsi="Times New Roman" w:cs="Times New Roman"/>
      <w:caps/>
      <w:sz w:val="24"/>
      <w:szCs w:val="24"/>
      <w:lang w:eastAsia="ru-RU"/>
    </w:rPr>
  </w:style>
  <w:style w:type="paragraph" w:customStyle="1" w:styleId="240">
    <w:name w:val="Основной текст 24"/>
    <w:basedOn w:val="a0"/>
    <w:uiPriority w:val="99"/>
    <w:rsid w:val="007B52D7"/>
    <w:pPr>
      <w:overflowPunct w:val="0"/>
      <w:autoSpaceDE w:val="0"/>
      <w:autoSpaceDN w:val="0"/>
      <w:adjustRightInd w:val="0"/>
      <w:spacing w:after="120" w:line="240" w:lineRule="auto"/>
      <w:ind w:firstLine="709"/>
      <w:jc w:val="both"/>
      <w:textAlignment w:val="baseline"/>
    </w:pPr>
    <w:rPr>
      <w:rFonts w:ascii="Times New Roman" w:eastAsia="Times New Roman" w:hAnsi="Times New Roman" w:cs="Times New Roman"/>
      <w:sz w:val="28"/>
      <w:szCs w:val="20"/>
      <w:lang w:eastAsia="ru-RU"/>
    </w:rPr>
  </w:style>
  <w:style w:type="table" w:customStyle="1" w:styleId="74">
    <w:name w:val="Сетка таблицы7"/>
    <w:basedOn w:val="a2"/>
    <w:next w:val="a2"/>
    <w:rsid w:val="007B52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e">
    <w:name w:val="Обычный (веб) Знак"/>
    <w:link w:val="afd"/>
    <w:uiPriority w:val="99"/>
    <w:locked/>
    <w:rsid w:val="007B52D7"/>
    <w:rPr>
      <w:rFonts w:ascii="Times New Roman" w:eastAsia="Times New Roman" w:hAnsi="Times New Roman" w:cs="Times New Roman"/>
      <w:sz w:val="24"/>
      <w:szCs w:val="24"/>
      <w:lang w:eastAsia="ru-RU"/>
    </w:rPr>
  </w:style>
  <w:style w:type="paragraph" w:customStyle="1" w:styleId="260">
    <w:name w:val="Основной текст 26"/>
    <w:basedOn w:val="a0"/>
    <w:rsid w:val="007B52D7"/>
    <w:pPr>
      <w:tabs>
        <w:tab w:val="num" w:pos="1287"/>
      </w:tabs>
      <w:spacing w:after="0" w:line="240" w:lineRule="auto"/>
    </w:pPr>
    <w:rPr>
      <w:rFonts w:ascii="Times New Roman" w:eastAsia="Times New Roman" w:hAnsi="Times New Roman" w:cs="Times New Roman"/>
      <w:color w:val="000000"/>
      <w:sz w:val="28"/>
      <w:szCs w:val="20"/>
      <w:lang w:eastAsia="ru-RU"/>
    </w:rPr>
  </w:style>
  <w:style w:type="paragraph" w:customStyle="1" w:styleId="250">
    <w:name w:val="Основной текст 25"/>
    <w:basedOn w:val="a0"/>
    <w:uiPriority w:val="99"/>
    <w:rsid w:val="007B52D7"/>
    <w:pPr>
      <w:overflowPunct w:val="0"/>
      <w:autoSpaceDE w:val="0"/>
      <w:autoSpaceDN w:val="0"/>
      <w:adjustRightInd w:val="0"/>
      <w:spacing w:after="120" w:line="240" w:lineRule="auto"/>
      <w:ind w:firstLine="709"/>
      <w:jc w:val="both"/>
      <w:textAlignment w:val="baseline"/>
    </w:pPr>
    <w:rPr>
      <w:rFonts w:ascii="Times New Roman" w:eastAsia="Times New Roman" w:hAnsi="Times New Roman" w:cs="Times New Roman"/>
      <w:sz w:val="28"/>
      <w:szCs w:val="20"/>
      <w:lang w:eastAsia="ru-RU"/>
    </w:rPr>
  </w:style>
  <w:style w:type="paragraph" w:styleId="afff7">
    <w:name w:val="No Spacing"/>
    <w:link w:val="afff8"/>
    <w:qFormat/>
    <w:rsid w:val="007B52D7"/>
    <w:pPr>
      <w:spacing w:after="0" w:line="240" w:lineRule="auto"/>
    </w:pPr>
    <w:rPr>
      <w:rFonts w:ascii="Times New Roman" w:eastAsia="Times New Roman" w:hAnsi="Times New Roman" w:cs="Times New Roman"/>
      <w:sz w:val="20"/>
      <w:szCs w:val="20"/>
      <w:lang w:eastAsia="ru-RU"/>
    </w:rPr>
  </w:style>
  <w:style w:type="character" w:customStyle="1" w:styleId="afff9">
    <w:name w:val="основной А Знак"/>
    <w:basedOn w:val="a1"/>
    <w:link w:val="afffa"/>
    <w:locked/>
    <w:rsid w:val="007B52D7"/>
    <w:rPr>
      <w:rFonts w:ascii="Times New Roman" w:eastAsia="Times New Roman" w:hAnsi="Times New Roman" w:cs="Times New Roman"/>
      <w:sz w:val="28"/>
      <w:szCs w:val="28"/>
      <w:lang w:eastAsia="ru-RU"/>
    </w:rPr>
  </w:style>
  <w:style w:type="paragraph" w:customStyle="1" w:styleId="afffa">
    <w:name w:val="основной А"/>
    <w:basedOn w:val="a0"/>
    <w:link w:val="afff9"/>
    <w:qFormat/>
    <w:rsid w:val="007B52D7"/>
    <w:pPr>
      <w:spacing w:after="0" w:line="240" w:lineRule="auto"/>
      <w:ind w:firstLine="720"/>
      <w:jc w:val="both"/>
    </w:pPr>
    <w:rPr>
      <w:rFonts w:ascii="Times New Roman" w:eastAsia="Times New Roman" w:hAnsi="Times New Roman" w:cs="Times New Roman"/>
      <w:sz w:val="28"/>
      <w:szCs w:val="28"/>
      <w:lang w:eastAsia="ru-RU"/>
    </w:rPr>
  </w:style>
  <w:style w:type="paragraph" w:customStyle="1" w:styleId="75">
    <w:name w:val="Основной текст7"/>
    <w:basedOn w:val="a0"/>
    <w:rsid w:val="007B52D7"/>
    <w:pPr>
      <w:widowControl w:val="0"/>
      <w:shd w:val="clear" w:color="auto" w:fill="FFFFFF"/>
      <w:spacing w:after="240" w:line="326" w:lineRule="exact"/>
      <w:jc w:val="center"/>
    </w:pPr>
    <w:rPr>
      <w:rFonts w:ascii="Times New Roman" w:eastAsia="Times New Roman" w:hAnsi="Times New Roman" w:cs="Times New Roman"/>
      <w:sz w:val="27"/>
      <w:szCs w:val="27"/>
    </w:rPr>
  </w:style>
  <w:style w:type="character" w:customStyle="1" w:styleId="Arial">
    <w:name w:val="Основной текст + Arial"/>
    <w:aliases w:val="10 pt"/>
    <w:basedOn w:val="ae"/>
    <w:rsid w:val="007B52D7"/>
    <w:rPr>
      <w:rFonts w:ascii="Arial" w:eastAsia="Arial" w:hAnsi="Arial" w:cs="Arial"/>
      <w:b/>
      <w:bCs/>
      <w:color w:val="000000"/>
      <w:spacing w:val="0"/>
      <w:w w:val="100"/>
      <w:position w:val="0"/>
      <w:sz w:val="20"/>
      <w:szCs w:val="20"/>
      <w:shd w:val="clear" w:color="auto" w:fill="FFFFFF"/>
      <w:lang w:val="ru-RU"/>
    </w:rPr>
  </w:style>
  <w:style w:type="paragraph" w:customStyle="1" w:styleId="000">
    <w:name w:val="Основной текст с отст000"/>
    <w:basedOn w:val="a0"/>
    <w:rsid w:val="007B52D7"/>
    <w:pPr>
      <w:spacing w:after="0" w:line="240" w:lineRule="auto"/>
      <w:ind w:firstLine="720"/>
      <w:jc w:val="both"/>
    </w:pPr>
    <w:rPr>
      <w:rFonts w:ascii="Times New Roman" w:eastAsia="Times New Roman" w:hAnsi="Times New Roman" w:cs="Times New Roman"/>
      <w:sz w:val="28"/>
      <w:szCs w:val="20"/>
      <w:lang w:eastAsia="ru-RU"/>
    </w:rPr>
  </w:style>
  <w:style w:type="character" w:customStyle="1" w:styleId="114">
    <w:name w:val="Заголовок 1 Знак1"/>
    <w:aliases w:val="новая страница Знак"/>
    <w:rsid w:val="007B52D7"/>
    <w:rPr>
      <w:rFonts w:ascii="Arial" w:hAnsi="Arial" w:cs="Arial" w:hint="default"/>
      <w:b/>
      <w:bCs/>
      <w:kern w:val="32"/>
      <w:sz w:val="32"/>
      <w:szCs w:val="32"/>
    </w:rPr>
  </w:style>
  <w:style w:type="paragraph" w:styleId="HTML">
    <w:name w:val="HTML Preformatted"/>
    <w:basedOn w:val="a0"/>
    <w:link w:val="HTML0"/>
    <w:uiPriority w:val="99"/>
    <w:unhideWhenUsed/>
    <w:rsid w:val="007B52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color w:val="000000"/>
      <w:sz w:val="20"/>
      <w:szCs w:val="20"/>
      <w:lang w:val="x-none" w:eastAsia="x-none"/>
    </w:rPr>
  </w:style>
  <w:style w:type="character" w:customStyle="1" w:styleId="HTML0">
    <w:name w:val="Стандартный HTML Знак"/>
    <w:basedOn w:val="a1"/>
    <w:link w:val="HTML"/>
    <w:uiPriority w:val="99"/>
    <w:rsid w:val="007B52D7"/>
    <w:rPr>
      <w:rFonts w:ascii="Courier New" w:eastAsia="Times New Roman" w:hAnsi="Courier New" w:cs="Times New Roman"/>
      <w:color w:val="000000"/>
      <w:sz w:val="20"/>
      <w:szCs w:val="20"/>
      <w:lang w:val="x-none" w:eastAsia="x-none"/>
    </w:rPr>
  </w:style>
  <w:style w:type="paragraph" w:styleId="1f8">
    <w:name w:val="index 1"/>
    <w:basedOn w:val="a0"/>
    <w:next w:val="a0"/>
    <w:autoRedefine/>
    <w:uiPriority w:val="99"/>
    <w:semiHidden/>
    <w:unhideWhenUsed/>
    <w:rsid w:val="007B52D7"/>
    <w:pPr>
      <w:spacing w:after="0" w:line="240" w:lineRule="auto"/>
      <w:ind w:left="200" w:hanging="200"/>
    </w:pPr>
    <w:rPr>
      <w:rFonts w:ascii="Times New Roman" w:eastAsia="Times New Roman" w:hAnsi="Times New Roman" w:cs="Times New Roman"/>
      <w:sz w:val="20"/>
      <w:szCs w:val="20"/>
      <w:lang w:eastAsia="ru-RU"/>
    </w:rPr>
  </w:style>
  <w:style w:type="paragraph" w:styleId="2e">
    <w:name w:val="index 2"/>
    <w:basedOn w:val="a0"/>
    <w:next w:val="a0"/>
    <w:autoRedefine/>
    <w:uiPriority w:val="99"/>
    <w:semiHidden/>
    <w:unhideWhenUsed/>
    <w:rsid w:val="007B52D7"/>
    <w:pPr>
      <w:spacing w:after="0" w:line="240" w:lineRule="auto"/>
      <w:ind w:left="400" w:hanging="200"/>
    </w:pPr>
    <w:rPr>
      <w:rFonts w:ascii="Times New Roman" w:eastAsia="Times New Roman" w:hAnsi="Times New Roman" w:cs="Times New Roman"/>
      <w:sz w:val="20"/>
      <w:szCs w:val="20"/>
      <w:lang w:eastAsia="ru-RU"/>
    </w:rPr>
  </w:style>
  <w:style w:type="paragraph" w:styleId="3a">
    <w:name w:val="index 3"/>
    <w:basedOn w:val="a0"/>
    <w:next w:val="a0"/>
    <w:autoRedefine/>
    <w:uiPriority w:val="99"/>
    <w:semiHidden/>
    <w:unhideWhenUsed/>
    <w:rsid w:val="007B52D7"/>
    <w:pPr>
      <w:spacing w:after="0" w:line="240" w:lineRule="auto"/>
      <w:ind w:left="600" w:hanging="200"/>
    </w:pPr>
    <w:rPr>
      <w:rFonts w:ascii="Times New Roman" w:eastAsia="Times New Roman" w:hAnsi="Times New Roman" w:cs="Times New Roman"/>
      <w:sz w:val="20"/>
      <w:szCs w:val="20"/>
      <w:lang w:eastAsia="ru-RU"/>
    </w:rPr>
  </w:style>
  <w:style w:type="paragraph" w:styleId="47">
    <w:name w:val="index 4"/>
    <w:basedOn w:val="a0"/>
    <w:next w:val="a0"/>
    <w:autoRedefine/>
    <w:uiPriority w:val="99"/>
    <w:semiHidden/>
    <w:unhideWhenUsed/>
    <w:rsid w:val="007B52D7"/>
    <w:pPr>
      <w:spacing w:after="0" w:line="240" w:lineRule="auto"/>
      <w:ind w:left="800" w:hanging="200"/>
    </w:pPr>
    <w:rPr>
      <w:rFonts w:ascii="Times New Roman" w:eastAsia="Times New Roman" w:hAnsi="Times New Roman" w:cs="Times New Roman"/>
      <w:sz w:val="20"/>
      <w:szCs w:val="20"/>
      <w:lang w:eastAsia="ru-RU"/>
    </w:rPr>
  </w:style>
  <w:style w:type="paragraph" w:styleId="54">
    <w:name w:val="index 5"/>
    <w:basedOn w:val="a0"/>
    <w:next w:val="a0"/>
    <w:autoRedefine/>
    <w:uiPriority w:val="99"/>
    <w:semiHidden/>
    <w:unhideWhenUsed/>
    <w:rsid w:val="007B52D7"/>
    <w:pPr>
      <w:spacing w:after="0" w:line="240" w:lineRule="auto"/>
      <w:ind w:left="1000" w:hanging="200"/>
    </w:pPr>
    <w:rPr>
      <w:rFonts w:ascii="Times New Roman" w:eastAsia="Times New Roman" w:hAnsi="Times New Roman" w:cs="Times New Roman"/>
      <w:sz w:val="20"/>
      <w:szCs w:val="20"/>
      <w:lang w:eastAsia="ru-RU"/>
    </w:rPr>
  </w:style>
  <w:style w:type="paragraph" w:styleId="64">
    <w:name w:val="index 6"/>
    <w:basedOn w:val="a0"/>
    <w:next w:val="a0"/>
    <w:autoRedefine/>
    <w:uiPriority w:val="99"/>
    <w:semiHidden/>
    <w:unhideWhenUsed/>
    <w:rsid w:val="007B52D7"/>
    <w:pPr>
      <w:spacing w:after="0" w:line="240" w:lineRule="auto"/>
      <w:ind w:left="1200" w:hanging="200"/>
    </w:pPr>
    <w:rPr>
      <w:rFonts w:ascii="Times New Roman" w:eastAsia="Times New Roman" w:hAnsi="Times New Roman" w:cs="Times New Roman"/>
      <w:sz w:val="20"/>
      <w:szCs w:val="20"/>
      <w:lang w:eastAsia="ru-RU"/>
    </w:rPr>
  </w:style>
  <w:style w:type="paragraph" w:styleId="76">
    <w:name w:val="index 7"/>
    <w:basedOn w:val="a0"/>
    <w:next w:val="a0"/>
    <w:autoRedefine/>
    <w:uiPriority w:val="99"/>
    <w:semiHidden/>
    <w:unhideWhenUsed/>
    <w:rsid w:val="007B52D7"/>
    <w:pPr>
      <w:spacing w:after="0" w:line="240" w:lineRule="auto"/>
      <w:ind w:left="1400" w:hanging="200"/>
    </w:pPr>
    <w:rPr>
      <w:rFonts w:ascii="Times New Roman" w:eastAsia="Times New Roman" w:hAnsi="Times New Roman" w:cs="Times New Roman"/>
      <w:sz w:val="20"/>
      <w:szCs w:val="20"/>
      <w:lang w:eastAsia="ru-RU"/>
    </w:rPr>
  </w:style>
  <w:style w:type="paragraph" w:styleId="85">
    <w:name w:val="index 8"/>
    <w:basedOn w:val="a0"/>
    <w:next w:val="a0"/>
    <w:autoRedefine/>
    <w:uiPriority w:val="99"/>
    <w:semiHidden/>
    <w:unhideWhenUsed/>
    <w:rsid w:val="007B52D7"/>
    <w:pPr>
      <w:spacing w:after="0" w:line="240" w:lineRule="auto"/>
      <w:ind w:left="1600" w:hanging="200"/>
    </w:pPr>
    <w:rPr>
      <w:rFonts w:ascii="Times New Roman" w:eastAsia="Times New Roman" w:hAnsi="Times New Roman" w:cs="Times New Roman"/>
      <w:sz w:val="20"/>
      <w:szCs w:val="20"/>
      <w:lang w:eastAsia="ru-RU"/>
    </w:rPr>
  </w:style>
  <w:style w:type="paragraph" w:styleId="92">
    <w:name w:val="index 9"/>
    <w:basedOn w:val="a0"/>
    <w:next w:val="a0"/>
    <w:autoRedefine/>
    <w:uiPriority w:val="99"/>
    <w:semiHidden/>
    <w:unhideWhenUsed/>
    <w:rsid w:val="007B52D7"/>
    <w:pPr>
      <w:spacing w:after="0" w:line="240" w:lineRule="auto"/>
      <w:ind w:left="1800" w:hanging="200"/>
    </w:pPr>
    <w:rPr>
      <w:rFonts w:ascii="Times New Roman" w:eastAsia="Times New Roman" w:hAnsi="Times New Roman" w:cs="Times New Roman"/>
      <w:sz w:val="20"/>
      <w:szCs w:val="20"/>
      <w:lang w:eastAsia="ru-RU"/>
    </w:rPr>
  </w:style>
  <w:style w:type="paragraph" w:styleId="afffb">
    <w:name w:val="index heading"/>
    <w:basedOn w:val="a0"/>
    <w:next w:val="1f8"/>
    <w:uiPriority w:val="99"/>
    <w:semiHidden/>
    <w:unhideWhenUsed/>
    <w:rsid w:val="007B52D7"/>
    <w:pPr>
      <w:spacing w:after="0" w:line="240" w:lineRule="auto"/>
    </w:pPr>
    <w:rPr>
      <w:rFonts w:ascii="Times New Roman" w:eastAsia="Times New Roman" w:hAnsi="Times New Roman" w:cs="Times New Roman"/>
      <w:sz w:val="20"/>
      <w:szCs w:val="20"/>
      <w:lang w:eastAsia="ru-RU"/>
    </w:rPr>
  </w:style>
  <w:style w:type="paragraph" w:styleId="afffc">
    <w:name w:val="endnote text"/>
    <w:basedOn w:val="a0"/>
    <w:link w:val="afffd"/>
    <w:uiPriority w:val="99"/>
    <w:unhideWhenUsed/>
    <w:rsid w:val="007B52D7"/>
    <w:rPr>
      <w:rFonts w:ascii="Calibri" w:eastAsia="Calibri" w:hAnsi="Calibri" w:cs="Times New Roman"/>
      <w:sz w:val="20"/>
      <w:szCs w:val="20"/>
    </w:rPr>
  </w:style>
  <w:style w:type="character" w:customStyle="1" w:styleId="afffd">
    <w:name w:val="Текст концевой сноски Знак"/>
    <w:basedOn w:val="a1"/>
    <w:link w:val="afffc"/>
    <w:uiPriority w:val="99"/>
    <w:rsid w:val="007B52D7"/>
    <w:rPr>
      <w:rFonts w:ascii="Calibri" w:eastAsia="Calibri" w:hAnsi="Calibri" w:cs="Times New Roman"/>
      <w:sz w:val="20"/>
      <w:szCs w:val="20"/>
    </w:rPr>
  </w:style>
  <w:style w:type="paragraph" w:styleId="2f">
    <w:name w:val="List 2"/>
    <w:basedOn w:val="a0"/>
    <w:uiPriority w:val="99"/>
    <w:unhideWhenUsed/>
    <w:rsid w:val="007B52D7"/>
    <w:pPr>
      <w:spacing w:after="0" w:line="240" w:lineRule="auto"/>
      <w:ind w:left="566" w:hanging="283"/>
    </w:pPr>
    <w:rPr>
      <w:rFonts w:ascii="Times New Roman" w:eastAsia="Times New Roman" w:hAnsi="Times New Roman" w:cs="Times New Roman"/>
      <w:sz w:val="24"/>
      <w:szCs w:val="24"/>
      <w:lang w:eastAsia="ru-RU"/>
    </w:rPr>
  </w:style>
  <w:style w:type="paragraph" w:styleId="3b">
    <w:name w:val="List 3"/>
    <w:basedOn w:val="a0"/>
    <w:uiPriority w:val="99"/>
    <w:unhideWhenUsed/>
    <w:rsid w:val="007B52D7"/>
    <w:pPr>
      <w:spacing w:after="0" w:line="240" w:lineRule="auto"/>
      <w:ind w:left="849" w:hanging="283"/>
    </w:pPr>
    <w:rPr>
      <w:rFonts w:ascii="Times New Roman" w:eastAsia="Times New Roman" w:hAnsi="Times New Roman" w:cs="Times New Roman"/>
      <w:sz w:val="24"/>
      <w:szCs w:val="24"/>
      <w:lang w:eastAsia="ru-RU"/>
    </w:rPr>
  </w:style>
  <w:style w:type="paragraph" w:styleId="48">
    <w:name w:val="List 4"/>
    <w:basedOn w:val="a0"/>
    <w:uiPriority w:val="99"/>
    <w:unhideWhenUsed/>
    <w:rsid w:val="007B52D7"/>
    <w:pPr>
      <w:spacing w:after="0" w:line="240" w:lineRule="auto"/>
      <w:ind w:left="1132" w:hanging="283"/>
    </w:pPr>
    <w:rPr>
      <w:rFonts w:ascii="Times New Roman" w:eastAsia="Times New Roman" w:hAnsi="Times New Roman" w:cs="Times New Roman"/>
      <w:sz w:val="24"/>
      <w:szCs w:val="24"/>
      <w:lang w:eastAsia="ru-RU"/>
    </w:rPr>
  </w:style>
  <w:style w:type="paragraph" w:styleId="55">
    <w:name w:val="List 5"/>
    <w:basedOn w:val="a0"/>
    <w:uiPriority w:val="99"/>
    <w:unhideWhenUsed/>
    <w:rsid w:val="007B52D7"/>
    <w:pPr>
      <w:spacing w:after="0" w:line="240" w:lineRule="auto"/>
      <w:ind w:left="1415" w:hanging="283"/>
    </w:pPr>
    <w:rPr>
      <w:rFonts w:ascii="Times New Roman" w:eastAsia="Times New Roman" w:hAnsi="Times New Roman" w:cs="Times New Roman"/>
      <w:sz w:val="24"/>
      <w:szCs w:val="24"/>
      <w:lang w:eastAsia="ru-RU"/>
    </w:rPr>
  </w:style>
  <w:style w:type="paragraph" w:styleId="2">
    <w:name w:val="List Number 2"/>
    <w:basedOn w:val="a0"/>
    <w:uiPriority w:val="99"/>
    <w:semiHidden/>
    <w:unhideWhenUsed/>
    <w:rsid w:val="007B52D7"/>
    <w:pPr>
      <w:numPr>
        <w:numId w:val="3"/>
      </w:numPr>
      <w:spacing w:after="0" w:line="240" w:lineRule="auto"/>
    </w:pPr>
    <w:rPr>
      <w:rFonts w:ascii="Times New Roman" w:eastAsia="Times New Roman" w:hAnsi="Times New Roman" w:cs="Times New Roman"/>
      <w:sz w:val="28"/>
      <w:szCs w:val="20"/>
      <w:lang w:eastAsia="ru-RU"/>
    </w:rPr>
  </w:style>
  <w:style w:type="paragraph" w:styleId="afffe">
    <w:name w:val="List Continue"/>
    <w:basedOn w:val="a0"/>
    <w:uiPriority w:val="99"/>
    <w:unhideWhenUsed/>
    <w:rsid w:val="007B52D7"/>
    <w:pPr>
      <w:spacing w:after="120" w:line="240" w:lineRule="auto"/>
      <w:ind w:left="283"/>
    </w:pPr>
    <w:rPr>
      <w:rFonts w:ascii="Times New Roman" w:eastAsia="Times New Roman" w:hAnsi="Times New Roman" w:cs="Times New Roman"/>
      <w:sz w:val="24"/>
      <w:szCs w:val="24"/>
      <w:lang w:eastAsia="ru-RU"/>
    </w:rPr>
  </w:style>
  <w:style w:type="paragraph" w:styleId="2f0">
    <w:name w:val="List Continue 2"/>
    <w:basedOn w:val="a0"/>
    <w:uiPriority w:val="99"/>
    <w:unhideWhenUsed/>
    <w:rsid w:val="007B52D7"/>
    <w:pPr>
      <w:spacing w:after="120" w:line="240" w:lineRule="auto"/>
      <w:ind w:left="566"/>
    </w:pPr>
    <w:rPr>
      <w:rFonts w:ascii="Times New Roman" w:eastAsia="Times New Roman" w:hAnsi="Times New Roman" w:cs="Times New Roman"/>
      <w:sz w:val="24"/>
      <w:szCs w:val="24"/>
      <w:lang w:eastAsia="ru-RU"/>
    </w:rPr>
  </w:style>
  <w:style w:type="paragraph" w:styleId="affff">
    <w:name w:val="Note Heading"/>
    <w:basedOn w:val="a0"/>
    <w:next w:val="a0"/>
    <w:link w:val="affff0"/>
    <w:uiPriority w:val="99"/>
    <w:unhideWhenUsed/>
    <w:rsid w:val="007B52D7"/>
    <w:pPr>
      <w:spacing w:after="0" w:line="240" w:lineRule="auto"/>
    </w:pPr>
    <w:rPr>
      <w:rFonts w:ascii="Times New Roman" w:eastAsia="Times New Roman" w:hAnsi="Times New Roman" w:cs="Times New Roman"/>
      <w:sz w:val="24"/>
      <w:szCs w:val="24"/>
      <w:lang w:eastAsia="ru-RU"/>
    </w:rPr>
  </w:style>
  <w:style w:type="character" w:customStyle="1" w:styleId="affff0">
    <w:name w:val="Заголовок записки Знак"/>
    <w:basedOn w:val="a1"/>
    <w:link w:val="affff"/>
    <w:uiPriority w:val="99"/>
    <w:rsid w:val="007B52D7"/>
    <w:rPr>
      <w:rFonts w:ascii="Times New Roman" w:eastAsia="Times New Roman" w:hAnsi="Times New Roman" w:cs="Times New Roman"/>
      <w:sz w:val="24"/>
      <w:szCs w:val="24"/>
      <w:lang w:eastAsia="ru-RU"/>
    </w:rPr>
  </w:style>
  <w:style w:type="character" w:customStyle="1" w:styleId="afff8">
    <w:name w:val="Без интервала Знак"/>
    <w:link w:val="afff7"/>
    <w:locked/>
    <w:rsid w:val="007B52D7"/>
    <w:rPr>
      <w:rFonts w:ascii="Times New Roman" w:eastAsia="Times New Roman" w:hAnsi="Times New Roman" w:cs="Times New Roman"/>
      <w:sz w:val="20"/>
      <w:szCs w:val="20"/>
      <w:lang w:eastAsia="ru-RU"/>
    </w:rPr>
  </w:style>
  <w:style w:type="paragraph" w:styleId="affff1">
    <w:name w:val="Intense Quote"/>
    <w:basedOn w:val="a0"/>
    <w:next w:val="a0"/>
    <w:link w:val="affff2"/>
    <w:uiPriority w:val="99"/>
    <w:qFormat/>
    <w:rsid w:val="007B52D7"/>
    <w:pPr>
      <w:spacing w:after="0" w:line="240" w:lineRule="auto"/>
      <w:ind w:left="720" w:right="720"/>
    </w:pPr>
    <w:rPr>
      <w:rFonts w:ascii="Calibri" w:eastAsia="Times New Roman" w:hAnsi="Calibri" w:cs="Times New Roman"/>
      <w:b/>
      <w:i/>
      <w:sz w:val="24"/>
      <w:lang w:val="en-US" w:bidi="en-US"/>
    </w:rPr>
  </w:style>
  <w:style w:type="character" w:customStyle="1" w:styleId="affff2">
    <w:name w:val="Выделенная цитата Знак"/>
    <w:basedOn w:val="a1"/>
    <w:link w:val="affff1"/>
    <w:uiPriority w:val="99"/>
    <w:rsid w:val="007B52D7"/>
    <w:rPr>
      <w:rFonts w:ascii="Calibri" w:eastAsia="Times New Roman" w:hAnsi="Calibri" w:cs="Times New Roman"/>
      <w:b/>
      <w:i/>
      <w:sz w:val="24"/>
      <w:lang w:val="en-US" w:bidi="en-US"/>
    </w:rPr>
  </w:style>
  <w:style w:type="character" w:customStyle="1" w:styleId="211">
    <w:name w:val="Основной текст 21 Знак"/>
    <w:link w:val="210"/>
    <w:locked/>
    <w:rsid w:val="007B52D7"/>
    <w:rPr>
      <w:rFonts w:ascii="Times New Roman" w:eastAsia="Times New Roman" w:hAnsi="Times New Roman" w:cs="Times New Roman"/>
      <w:sz w:val="28"/>
      <w:szCs w:val="20"/>
      <w:lang w:eastAsia="ar-SA"/>
    </w:rPr>
  </w:style>
  <w:style w:type="character" w:customStyle="1" w:styleId="1e">
    <w:name w:val="заголовок 1 Знак"/>
    <w:link w:val="17"/>
    <w:locked/>
    <w:rsid w:val="007B52D7"/>
    <w:rPr>
      <w:rFonts w:ascii="Peterburg" w:eastAsia="Times New Roman" w:hAnsi="Peterburg" w:cs="Times New Roman"/>
      <w:sz w:val="28"/>
      <w:szCs w:val="20"/>
      <w:lang w:eastAsia="ru-RU"/>
    </w:rPr>
  </w:style>
  <w:style w:type="paragraph" w:customStyle="1" w:styleId="3c">
    <w:name w:val="Обычный3"/>
    <w:basedOn w:val="a0"/>
    <w:uiPriority w:val="99"/>
    <w:rsid w:val="007B52D7"/>
    <w:pPr>
      <w:snapToGrid w:val="0"/>
      <w:spacing w:after="0" w:line="240" w:lineRule="auto"/>
    </w:pPr>
    <w:rPr>
      <w:rFonts w:ascii="Courier New" w:eastAsia="Times New Roman" w:hAnsi="Courier New" w:cs="Courier New"/>
      <w:sz w:val="24"/>
      <w:szCs w:val="24"/>
      <w:lang w:eastAsia="ru-RU"/>
    </w:rPr>
  </w:style>
  <w:style w:type="paragraph" w:customStyle="1" w:styleId="122">
    <w:name w:val="Знак1 Знак Знак Знак2"/>
    <w:basedOn w:val="a0"/>
    <w:uiPriority w:val="99"/>
    <w:rsid w:val="007B52D7"/>
    <w:pPr>
      <w:spacing w:after="0" w:line="240" w:lineRule="auto"/>
    </w:pPr>
    <w:rPr>
      <w:rFonts w:ascii="Verdana" w:eastAsia="Times New Roman" w:hAnsi="Verdana" w:cs="Verdana"/>
      <w:sz w:val="20"/>
      <w:szCs w:val="20"/>
      <w:lang w:val="en-US"/>
    </w:rPr>
  </w:style>
  <w:style w:type="paragraph" w:customStyle="1" w:styleId="3d">
    <w:name w:val="Знак3"/>
    <w:basedOn w:val="a0"/>
    <w:uiPriority w:val="99"/>
    <w:rsid w:val="007B52D7"/>
    <w:pPr>
      <w:spacing w:after="0" w:line="240" w:lineRule="auto"/>
    </w:pPr>
    <w:rPr>
      <w:rFonts w:ascii="Verdana" w:eastAsia="Times New Roman" w:hAnsi="Verdana" w:cs="Verdana"/>
      <w:sz w:val="20"/>
      <w:szCs w:val="20"/>
      <w:lang w:val="en-US"/>
    </w:rPr>
  </w:style>
  <w:style w:type="paragraph" w:customStyle="1" w:styleId="115">
    <w:name w:val="Знак1 Знак Знак Знак1"/>
    <w:basedOn w:val="a0"/>
    <w:uiPriority w:val="99"/>
    <w:rsid w:val="007B52D7"/>
    <w:pPr>
      <w:spacing w:after="0" w:line="240" w:lineRule="auto"/>
    </w:pPr>
    <w:rPr>
      <w:rFonts w:ascii="Verdana" w:eastAsia="Times New Roman" w:hAnsi="Verdana" w:cs="Verdana"/>
      <w:sz w:val="20"/>
      <w:szCs w:val="20"/>
      <w:lang w:val="en-US"/>
    </w:rPr>
  </w:style>
  <w:style w:type="paragraph" w:customStyle="1" w:styleId="xl309">
    <w:name w:val="xl309"/>
    <w:basedOn w:val="a0"/>
    <w:uiPriority w:val="99"/>
    <w:rsid w:val="007B52D7"/>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310">
    <w:name w:val="xl310"/>
    <w:basedOn w:val="a0"/>
    <w:uiPriority w:val="99"/>
    <w:rsid w:val="007B52D7"/>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11">
    <w:name w:val="xl311"/>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12">
    <w:name w:val="xl312"/>
    <w:basedOn w:val="a0"/>
    <w:uiPriority w:val="99"/>
    <w:rsid w:val="007B52D7"/>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13">
    <w:name w:val="xl313"/>
    <w:basedOn w:val="a0"/>
    <w:uiPriority w:val="99"/>
    <w:rsid w:val="007B52D7"/>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14">
    <w:name w:val="xl314"/>
    <w:basedOn w:val="a0"/>
    <w:uiPriority w:val="99"/>
    <w:rsid w:val="007B52D7"/>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15">
    <w:name w:val="xl315"/>
    <w:basedOn w:val="a0"/>
    <w:uiPriority w:val="99"/>
    <w:rsid w:val="007B52D7"/>
    <w:pPr>
      <w:pBdr>
        <w:left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16">
    <w:name w:val="xl316"/>
    <w:basedOn w:val="a0"/>
    <w:uiPriority w:val="99"/>
    <w:rsid w:val="007B52D7"/>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17">
    <w:name w:val="xl317"/>
    <w:basedOn w:val="a0"/>
    <w:uiPriority w:val="99"/>
    <w:rsid w:val="007B52D7"/>
    <w:pPr>
      <w:pBdr>
        <w:left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18">
    <w:name w:val="xl318"/>
    <w:basedOn w:val="a0"/>
    <w:uiPriority w:val="99"/>
    <w:rsid w:val="007B52D7"/>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19">
    <w:name w:val="xl319"/>
    <w:basedOn w:val="a0"/>
    <w:uiPriority w:val="99"/>
    <w:rsid w:val="007B52D7"/>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20">
    <w:name w:val="xl320"/>
    <w:basedOn w:val="a0"/>
    <w:uiPriority w:val="99"/>
    <w:rsid w:val="007B52D7"/>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21">
    <w:name w:val="xl321"/>
    <w:basedOn w:val="a0"/>
    <w:uiPriority w:val="99"/>
    <w:rsid w:val="007B52D7"/>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22">
    <w:name w:val="xl322"/>
    <w:basedOn w:val="a0"/>
    <w:uiPriority w:val="99"/>
    <w:rsid w:val="007B52D7"/>
    <w:pPr>
      <w:pBdr>
        <w:top w:val="single" w:sz="4" w:space="0" w:color="auto"/>
        <w:left w:val="single" w:sz="4" w:space="0" w:color="auto"/>
        <w:bottom w:val="single" w:sz="8"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23">
    <w:name w:val="xl323"/>
    <w:basedOn w:val="a0"/>
    <w:uiPriority w:val="99"/>
    <w:rsid w:val="007B52D7"/>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1f9">
    <w:name w:val="Знак1"/>
    <w:basedOn w:val="a0"/>
    <w:uiPriority w:val="99"/>
    <w:rsid w:val="007B52D7"/>
    <w:pPr>
      <w:spacing w:after="0" w:line="240" w:lineRule="auto"/>
    </w:pPr>
    <w:rPr>
      <w:rFonts w:ascii="Verdana" w:eastAsia="Times New Roman" w:hAnsi="Verdana" w:cs="Verdana"/>
      <w:sz w:val="20"/>
      <w:szCs w:val="20"/>
      <w:lang w:val="en-US"/>
    </w:rPr>
  </w:style>
  <w:style w:type="paragraph" w:customStyle="1" w:styleId="77">
    <w:name w:val="Знак7"/>
    <w:basedOn w:val="a0"/>
    <w:uiPriority w:val="99"/>
    <w:rsid w:val="007B52D7"/>
    <w:pPr>
      <w:spacing w:after="0" w:line="240" w:lineRule="auto"/>
    </w:pPr>
    <w:rPr>
      <w:rFonts w:ascii="Verdana" w:eastAsia="Times New Roman" w:hAnsi="Verdana" w:cs="Verdana"/>
      <w:sz w:val="20"/>
      <w:szCs w:val="20"/>
      <w:lang w:val="en-US"/>
    </w:rPr>
  </w:style>
  <w:style w:type="paragraph" w:customStyle="1" w:styleId="65">
    <w:name w:val="Знак6"/>
    <w:basedOn w:val="a0"/>
    <w:uiPriority w:val="99"/>
    <w:rsid w:val="007B52D7"/>
    <w:pPr>
      <w:spacing w:after="0" w:line="240" w:lineRule="auto"/>
    </w:pPr>
    <w:rPr>
      <w:rFonts w:ascii="Verdana" w:eastAsia="Times New Roman" w:hAnsi="Verdana" w:cs="Verdana"/>
      <w:sz w:val="20"/>
      <w:szCs w:val="20"/>
      <w:lang w:val="en-US"/>
    </w:rPr>
  </w:style>
  <w:style w:type="paragraph" w:customStyle="1" w:styleId="56">
    <w:name w:val="Знак5"/>
    <w:basedOn w:val="a0"/>
    <w:uiPriority w:val="99"/>
    <w:rsid w:val="007B52D7"/>
    <w:pPr>
      <w:spacing w:after="0" w:line="240" w:lineRule="auto"/>
    </w:pPr>
    <w:rPr>
      <w:rFonts w:ascii="Verdana" w:eastAsia="Times New Roman" w:hAnsi="Verdana" w:cs="Verdana"/>
      <w:sz w:val="20"/>
      <w:szCs w:val="20"/>
      <w:lang w:val="en-US"/>
    </w:rPr>
  </w:style>
  <w:style w:type="paragraph" w:customStyle="1" w:styleId="49">
    <w:name w:val="Знак4"/>
    <w:basedOn w:val="a0"/>
    <w:uiPriority w:val="99"/>
    <w:rsid w:val="007B52D7"/>
    <w:pPr>
      <w:spacing w:after="0" w:line="240" w:lineRule="auto"/>
    </w:pPr>
    <w:rPr>
      <w:rFonts w:ascii="Verdana" w:eastAsia="Times New Roman" w:hAnsi="Verdana" w:cs="Verdana"/>
      <w:sz w:val="20"/>
      <w:szCs w:val="20"/>
      <w:lang w:val="en-US"/>
    </w:rPr>
  </w:style>
  <w:style w:type="paragraph" w:customStyle="1" w:styleId="2TimesNewRoman">
    <w:name w:val="Стиль Заголовок 2 + Times New Roman не полужирный не курсив По ц..."/>
    <w:basedOn w:val="20"/>
    <w:uiPriority w:val="99"/>
    <w:rsid w:val="007B52D7"/>
  </w:style>
  <w:style w:type="paragraph" w:customStyle="1" w:styleId="1TimesNewRoman0">
    <w:name w:val="Стиль Заголовок 1 + Times New Roman не полужирный По центру"/>
    <w:basedOn w:val="1"/>
    <w:uiPriority w:val="99"/>
    <w:rsid w:val="007B52D7"/>
  </w:style>
  <w:style w:type="paragraph" w:customStyle="1" w:styleId="1TimesNewRoman1">
    <w:name w:val="Стиль Заголовок 1 + Times New Roman не полужирный По центру1"/>
    <w:basedOn w:val="1"/>
    <w:uiPriority w:val="99"/>
    <w:rsid w:val="007B52D7"/>
  </w:style>
  <w:style w:type="paragraph" w:customStyle="1" w:styleId="Iiiaeuiue">
    <w:name w:val="Ii?iaeuiue"/>
    <w:uiPriority w:val="99"/>
    <w:rsid w:val="007B52D7"/>
    <w:pPr>
      <w:spacing w:after="0" w:line="240" w:lineRule="auto"/>
    </w:pPr>
    <w:rPr>
      <w:rFonts w:ascii="Baltica" w:eastAsia="Times New Roman" w:hAnsi="Baltica" w:cs="Times New Roman"/>
      <w:sz w:val="24"/>
      <w:szCs w:val="20"/>
      <w:lang w:eastAsia="ru-RU"/>
    </w:rPr>
  </w:style>
  <w:style w:type="paragraph" w:customStyle="1" w:styleId="affff3">
    <w:name w:val="Внутренний адрес"/>
    <w:basedOn w:val="a0"/>
    <w:uiPriority w:val="99"/>
    <w:rsid w:val="007B52D7"/>
    <w:pPr>
      <w:spacing w:after="0" w:line="240" w:lineRule="auto"/>
    </w:pPr>
    <w:rPr>
      <w:rFonts w:ascii="Times New Roman" w:eastAsia="Times New Roman" w:hAnsi="Times New Roman" w:cs="Times New Roman"/>
      <w:sz w:val="24"/>
      <w:szCs w:val="24"/>
      <w:lang w:eastAsia="ru-RU"/>
    </w:rPr>
  </w:style>
  <w:style w:type="paragraph" w:customStyle="1" w:styleId="270">
    <w:name w:val="Основной текст 27"/>
    <w:uiPriority w:val="99"/>
    <w:rsid w:val="007B52D7"/>
    <w:pPr>
      <w:suppressAutoHyphens/>
      <w:spacing w:after="0" w:line="240" w:lineRule="auto"/>
      <w:ind w:right="-47"/>
      <w:jc w:val="both"/>
    </w:pPr>
    <w:rPr>
      <w:rFonts w:ascii="Times New Roman" w:eastAsia="SimSun" w:hAnsi="Times New Roman" w:cs="Times New Roman"/>
      <w:kern w:val="2"/>
      <w:sz w:val="28"/>
      <w:szCs w:val="28"/>
      <w:lang w:eastAsia="zh-CN"/>
    </w:rPr>
  </w:style>
  <w:style w:type="paragraph" w:customStyle="1" w:styleId="181">
    <w:name w:val="Знак Знак181"/>
    <w:basedOn w:val="a0"/>
    <w:uiPriority w:val="99"/>
    <w:rsid w:val="007B52D7"/>
    <w:pPr>
      <w:spacing w:after="0" w:line="240" w:lineRule="auto"/>
    </w:pPr>
    <w:rPr>
      <w:rFonts w:ascii="Verdana" w:eastAsia="Times New Roman" w:hAnsi="Verdana" w:cs="Verdana"/>
      <w:sz w:val="20"/>
      <w:szCs w:val="20"/>
      <w:lang w:val="en-US"/>
    </w:rPr>
  </w:style>
  <w:style w:type="paragraph" w:customStyle="1" w:styleId="affff4">
    <w:name w:val="Текст с интервалом"/>
    <w:basedOn w:val="a0"/>
    <w:next w:val="a0"/>
    <w:uiPriority w:val="99"/>
    <w:rsid w:val="007B52D7"/>
    <w:pPr>
      <w:spacing w:before="60" w:after="60" w:line="240" w:lineRule="auto"/>
      <w:ind w:firstLine="709"/>
      <w:jc w:val="both"/>
    </w:pPr>
    <w:rPr>
      <w:rFonts w:ascii="Times New Roman" w:eastAsia="Times New Roman" w:hAnsi="Times New Roman" w:cs="Times New Roman"/>
      <w:color w:val="000000"/>
      <w:sz w:val="24"/>
      <w:szCs w:val="20"/>
      <w:lang w:eastAsia="ru-RU"/>
    </w:rPr>
  </w:style>
  <w:style w:type="paragraph" w:customStyle="1" w:styleId="affff5">
    <w:name w:val="Перечисление + инт"/>
    <w:basedOn w:val="a0"/>
    <w:uiPriority w:val="99"/>
    <w:rsid w:val="007B52D7"/>
    <w:pPr>
      <w:tabs>
        <w:tab w:val="num" w:pos="1069"/>
      </w:tabs>
      <w:snapToGrid w:val="0"/>
      <w:spacing w:before="60" w:after="0" w:line="240" w:lineRule="auto"/>
      <w:ind w:left="1069" w:hanging="360"/>
      <w:jc w:val="both"/>
    </w:pPr>
    <w:rPr>
      <w:rFonts w:ascii="Times New Roman" w:eastAsia="Times New Roman" w:hAnsi="Times New Roman" w:cs="Times New Roman"/>
      <w:color w:val="000000"/>
      <w:sz w:val="24"/>
      <w:szCs w:val="20"/>
      <w:lang w:eastAsia="ru-RU"/>
    </w:rPr>
  </w:style>
  <w:style w:type="paragraph" w:customStyle="1" w:styleId="2f1">
    <w:name w:val="Текст с интервалом 2"/>
    <w:basedOn w:val="a0"/>
    <w:uiPriority w:val="99"/>
    <w:rsid w:val="007B52D7"/>
    <w:pPr>
      <w:spacing w:before="60" w:after="0" w:line="240" w:lineRule="auto"/>
      <w:ind w:firstLine="709"/>
      <w:jc w:val="both"/>
    </w:pPr>
    <w:rPr>
      <w:rFonts w:ascii="Times New Roman" w:eastAsia="Times New Roman" w:hAnsi="Times New Roman" w:cs="Times New Roman"/>
      <w:color w:val="000000"/>
      <w:sz w:val="24"/>
      <w:szCs w:val="20"/>
      <w:lang w:eastAsia="ru-RU"/>
    </w:rPr>
  </w:style>
  <w:style w:type="paragraph" w:customStyle="1" w:styleId="FR5">
    <w:name w:val="FR5"/>
    <w:uiPriority w:val="99"/>
    <w:rsid w:val="007B52D7"/>
    <w:pPr>
      <w:widowControl w:val="0"/>
      <w:autoSpaceDE w:val="0"/>
      <w:autoSpaceDN w:val="0"/>
      <w:adjustRightInd w:val="0"/>
      <w:spacing w:before="1420" w:after="0" w:line="240" w:lineRule="auto"/>
      <w:jc w:val="right"/>
    </w:pPr>
    <w:rPr>
      <w:rFonts w:ascii="Arial" w:eastAsia="Times New Roman" w:hAnsi="Arial" w:cs="Arial"/>
      <w:sz w:val="12"/>
      <w:szCs w:val="12"/>
      <w:lang w:eastAsia="ru-RU"/>
    </w:rPr>
  </w:style>
  <w:style w:type="paragraph" w:customStyle="1" w:styleId="FR2">
    <w:name w:val="FR2"/>
    <w:uiPriority w:val="99"/>
    <w:rsid w:val="007B52D7"/>
    <w:pPr>
      <w:widowControl w:val="0"/>
      <w:autoSpaceDE w:val="0"/>
      <w:autoSpaceDN w:val="0"/>
      <w:adjustRightInd w:val="0"/>
      <w:spacing w:before="80" w:after="0" w:line="240" w:lineRule="auto"/>
      <w:jc w:val="center"/>
    </w:pPr>
    <w:rPr>
      <w:rFonts w:ascii="Times New Roman" w:eastAsia="Times New Roman" w:hAnsi="Times New Roman" w:cs="Times New Roman"/>
      <w:sz w:val="28"/>
      <w:szCs w:val="28"/>
      <w:lang w:eastAsia="ru-RU"/>
    </w:rPr>
  </w:style>
  <w:style w:type="paragraph" w:customStyle="1" w:styleId="231">
    <w:name w:val="Основной текст с отступом 23"/>
    <w:basedOn w:val="a0"/>
    <w:uiPriority w:val="99"/>
    <w:rsid w:val="007B52D7"/>
    <w:pPr>
      <w:spacing w:after="0" w:line="240" w:lineRule="exact"/>
      <w:ind w:firstLine="709"/>
      <w:jc w:val="both"/>
    </w:pPr>
    <w:rPr>
      <w:rFonts w:ascii="Arial" w:eastAsia="Times New Roman" w:hAnsi="Arial" w:cs="Times New Roman"/>
      <w:sz w:val="24"/>
      <w:szCs w:val="20"/>
      <w:lang w:eastAsia="ru-RU"/>
    </w:rPr>
  </w:style>
  <w:style w:type="paragraph" w:customStyle="1" w:styleId="FR3">
    <w:name w:val="FR3"/>
    <w:uiPriority w:val="99"/>
    <w:rsid w:val="007B52D7"/>
    <w:pPr>
      <w:widowControl w:val="0"/>
      <w:autoSpaceDE w:val="0"/>
      <w:autoSpaceDN w:val="0"/>
      <w:adjustRightInd w:val="0"/>
      <w:spacing w:before="20" w:after="0" w:line="240" w:lineRule="auto"/>
      <w:jc w:val="both"/>
    </w:pPr>
    <w:rPr>
      <w:rFonts w:ascii="Times New Roman" w:eastAsia="Times New Roman" w:hAnsi="Times New Roman" w:cs="Times New Roman"/>
      <w:noProof/>
      <w:sz w:val="20"/>
      <w:szCs w:val="20"/>
      <w:lang w:eastAsia="ru-RU"/>
    </w:rPr>
  </w:style>
  <w:style w:type="paragraph" w:customStyle="1" w:styleId="affff6">
    <w:name w:val="основной текст"/>
    <w:basedOn w:val="a0"/>
    <w:uiPriority w:val="99"/>
    <w:rsid w:val="007B52D7"/>
    <w:pPr>
      <w:spacing w:after="120" w:line="240" w:lineRule="auto"/>
      <w:ind w:firstLine="851"/>
      <w:jc w:val="both"/>
    </w:pPr>
    <w:rPr>
      <w:rFonts w:ascii="Arial" w:eastAsia="Times New Roman" w:hAnsi="Arial" w:cs="Times New Roman"/>
      <w:sz w:val="28"/>
      <w:szCs w:val="20"/>
      <w:lang w:eastAsia="ru-RU"/>
    </w:rPr>
  </w:style>
  <w:style w:type="paragraph" w:customStyle="1" w:styleId="1fa">
    <w:name w:val="Стиль Заголовок 1 + По левому краю"/>
    <w:basedOn w:val="1"/>
    <w:uiPriority w:val="99"/>
    <w:rsid w:val="007B52D7"/>
  </w:style>
  <w:style w:type="paragraph" w:customStyle="1" w:styleId="FR4">
    <w:name w:val="FR4"/>
    <w:uiPriority w:val="99"/>
    <w:rsid w:val="007B52D7"/>
    <w:pPr>
      <w:widowControl w:val="0"/>
      <w:autoSpaceDE w:val="0"/>
      <w:autoSpaceDN w:val="0"/>
      <w:adjustRightInd w:val="0"/>
      <w:spacing w:before="20" w:after="0" w:line="240" w:lineRule="auto"/>
      <w:jc w:val="right"/>
    </w:pPr>
    <w:rPr>
      <w:rFonts w:ascii="Times New Roman" w:eastAsia="Times New Roman" w:hAnsi="Times New Roman" w:cs="Times New Roman"/>
      <w:sz w:val="12"/>
      <w:szCs w:val="12"/>
      <w:lang w:eastAsia="ru-RU"/>
    </w:rPr>
  </w:style>
  <w:style w:type="paragraph" w:customStyle="1" w:styleId="4a">
    <w:name w:val="Стиль4"/>
    <w:basedOn w:val="20"/>
    <w:uiPriority w:val="99"/>
    <w:rsid w:val="007B52D7"/>
  </w:style>
  <w:style w:type="paragraph" w:customStyle="1" w:styleId="4b">
    <w:name w:val="Обычный4"/>
    <w:uiPriority w:val="99"/>
    <w:rsid w:val="007B52D7"/>
    <w:pPr>
      <w:spacing w:after="0" w:line="240" w:lineRule="auto"/>
    </w:pPr>
    <w:rPr>
      <w:rFonts w:ascii="Times New Roman" w:eastAsia="Times New Roman" w:hAnsi="Times New Roman" w:cs="Times New Roman"/>
      <w:sz w:val="20"/>
      <w:szCs w:val="20"/>
      <w:lang w:eastAsia="ru-RU"/>
    </w:rPr>
  </w:style>
  <w:style w:type="paragraph" w:customStyle="1" w:styleId="57">
    <w:name w:val="Стиль5"/>
    <w:basedOn w:val="af"/>
    <w:next w:val="a0"/>
    <w:uiPriority w:val="99"/>
    <w:rsid w:val="007B52D7"/>
  </w:style>
  <w:style w:type="character" w:customStyle="1" w:styleId="3e">
    <w:name w:val="Заголовок3 Знак"/>
    <w:link w:val="3f"/>
    <w:locked/>
    <w:rsid w:val="007B52D7"/>
    <w:rPr>
      <w:rFonts w:ascii="Times New Roman" w:eastAsia="Times New Roman" w:hAnsi="Times New Roman" w:cs="Times New Roman"/>
      <w:b/>
      <w:sz w:val="28"/>
      <w:szCs w:val="28"/>
      <w:lang w:eastAsia="ru-RU"/>
    </w:rPr>
  </w:style>
  <w:style w:type="paragraph" w:customStyle="1" w:styleId="3f">
    <w:name w:val="Заголовок3"/>
    <w:basedOn w:val="a0"/>
    <w:link w:val="3e"/>
    <w:rsid w:val="007B52D7"/>
    <w:pPr>
      <w:tabs>
        <w:tab w:val="num" w:pos="0"/>
        <w:tab w:val="num" w:pos="720"/>
      </w:tabs>
      <w:spacing w:after="0" w:line="240" w:lineRule="auto"/>
      <w:ind w:left="720" w:hanging="16"/>
    </w:pPr>
    <w:rPr>
      <w:rFonts w:ascii="Times New Roman" w:eastAsia="Times New Roman" w:hAnsi="Times New Roman" w:cs="Times New Roman"/>
      <w:b/>
      <w:sz w:val="28"/>
      <w:szCs w:val="28"/>
      <w:lang w:eastAsia="ru-RU"/>
    </w:rPr>
  </w:style>
  <w:style w:type="paragraph" w:customStyle="1" w:styleId="132">
    <w:name w:val="Знак1 Знак Знак Знак3"/>
    <w:basedOn w:val="a0"/>
    <w:uiPriority w:val="99"/>
    <w:rsid w:val="007B52D7"/>
    <w:pPr>
      <w:spacing w:after="0" w:line="240" w:lineRule="auto"/>
    </w:pPr>
    <w:rPr>
      <w:rFonts w:ascii="Verdana" w:eastAsia="Times New Roman" w:hAnsi="Verdana" w:cs="Verdana"/>
      <w:sz w:val="20"/>
      <w:szCs w:val="20"/>
      <w:lang w:val="en-US"/>
    </w:rPr>
  </w:style>
  <w:style w:type="paragraph" w:customStyle="1" w:styleId="consplusnormal">
    <w:name w:val="consplusnormal"/>
    <w:basedOn w:val="a0"/>
    <w:uiPriority w:val="99"/>
    <w:rsid w:val="007B52D7"/>
    <w:pPr>
      <w:spacing w:before="100" w:beforeAutospacing="1" w:after="100" w:afterAutospacing="1" w:line="240" w:lineRule="auto"/>
    </w:pPr>
    <w:rPr>
      <w:rFonts w:ascii="Tahoma" w:eastAsia="Times New Roman" w:hAnsi="Tahoma" w:cs="Tahoma"/>
      <w:color w:val="8A9092"/>
      <w:sz w:val="18"/>
      <w:szCs w:val="18"/>
      <w:lang w:eastAsia="ru-RU"/>
    </w:rPr>
  </w:style>
  <w:style w:type="paragraph" w:customStyle="1" w:styleId="78">
    <w:name w:val="Стиль7"/>
    <w:basedOn w:val="20"/>
    <w:autoRedefine/>
    <w:uiPriority w:val="99"/>
    <w:rsid w:val="007B52D7"/>
  </w:style>
  <w:style w:type="paragraph" w:customStyle="1" w:styleId="560">
    <w:name w:val="Стиль56"/>
    <w:basedOn w:val="20"/>
    <w:autoRedefine/>
    <w:uiPriority w:val="99"/>
    <w:rsid w:val="007B52D7"/>
  </w:style>
  <w:style w:type="paragraph" w:customStyle="1" w:styleId="410">
    <w:name w:val="Обычный41"/>
    <w:uiPriority w:val="99"/>
    <w:rsid w:val="007B52D7"/>
    <w:pPr>
      <w:snapToGrid w:val="0"/>
      <w:spacing w:after="0" w:line="240" w:lineRule="auto"/>
    </w:pPr>
    <w:rPr>
      <w:rFonts w:ascii="Times New Roman" w:eastAsia="Times New Roman" w:hAnsi="Times New Roman" w:cs="Times New Roman"/>
      <w:szCs w:val="20"/>
      <w:lang w:eastAsia="ru-RU"/>
    </w:rPr>
  </w:style>
  <w:style w:type="paragraph" w:customStyle="1" w:styleId="affff7">
    <w:name w:val="Основной текст с отступ"/>
    <w:basedOn w:val="a0"/>
    <w:rsid w:val="007B52D7"/>
    <w:pPr>
      <w:widowControl w:val="0"/>
      <w:spacing w:after="0" w:line="240" w:lineRule="auto"/>
      <w:ind w:firstLine="709"/>
      <w:jc w:val="both"/>
    </w:pPr>
    <w:rPr>
      <w:rFonts w:ascii="Times New Roman" w:eastAsia="Times New Roman" w:hAnsi="Times New Roman" w:cs="Times New Roman"/>
      <w:sz w:val="24"/>
      <w:szCs w:val="20"/>
      <w:lang w:eastAsia="ru-RU"/>
    </w:rPr>
  </w:style>
  <w:style w:type="paragraph" w:customStyle="1" w:styleId="affff8">
    <w:name w:val="ХТаблица"/>
    <w:basedOn w:val="a0"/>
    <w:uiPriority w:val="99"/>
    <w:rsid w:val="007B52D7"/>
    <w:pPr>
      <w:tabs>
        <w:tab w:val="left" w:pos="720"/>
        <w:tab w:val="left" w:pos="1008"/>
        <w:tab w:val="left" w:pos="2016"/>
        <w:tab w:val="left" w:pos="3024"/>
      </w:tabs>
      <w:spacing w:after="0" w:line="240" w:lineRule="auto"/>
      <w:jc w:val="center"/>
    </w:pPr>
    <w:rPr>
      <w:rFonts w:ascii="Times New Roman" w:eastAsia="Times New Roman" w:hAnsi="Times New Roman" w:cs="Times New Roman"/>
      <w:bCs/>
      <w:sz w:val="18"/>
      <w:szCs w:val="24"/>
      <w:lang w:eastAsia="ru-RU"/>
    </w:rPr>
  </w:style>
  <w:style w:type="paragraph" w:customStyle="1" w:styleId="1fb">
    <w:name w:val="Основной текст с отступом.Основной текст 1.Нумерованный список !!.Надин стиль"/>
    <w:basedOn w:val="a0"/>
    <w:uiPriority w:val="99"/>
    <w:rsid w:val="007B52D7"/>
    <w:pPr>
      <w:spacing w:after="120" w:line="240" w:lineRule="auto"/>
      <w:ind w:left="283"/>
    </w:pPr>
    <w:rPr>
      <w:rFonts w:ascii="Times New Roman" w:eastAsia="Times New Roman" w:hAnsi="Times New Roman" w:cs="Times New Roman"/>
      <w:sz w:val="24"/>
      <w:szCs w:val="20"/>
      <w:lang w:eastAsia="ru-RU"/>
    </w:rPr>
  </w:style>
  <w:style w:type="paragraph" w:customStyle="1" w:styleId="3f0">
    <w:name w:val="Заг3"/>
    <w:basedOn w:val="a0"/>
    <w:uiPriority w:val="99"/>
    <w:rsid w:val="007B52D7"/>
    <w:pPr>
      <w:keepNext/>
      <w:keepLines/>
      <w:tabs>
        <w:tab w:val="num" w:pos="720"/>
      </w:tabs>
      <w:suppressAutoHyphens/>
      <w:spacing w:after="0" w:line="360" w:lineRule="auto"/>
      <w:jc w:val="center"/>
      <w:outlineLvl w:val="2"/>
    </w:pPr>
    <w:rPr>
      <w:rFonts w:ascii="Times New Roman" w:eastAsia="Calibri" w:hAnsi="Times New Roman" w:cs="Times New Roman"/>
      <w:sz w:val="28"/>
    </w:rPr>
  </w:style>
  <w:style w:type="paragraph" w:customStyle="1" w:styleId="Sanatov2">
    <w:name w:val="Sanatov2"/>
    <w:basedOn w:val="a0"/>
    <w:uiPriority w:val="99"/>
    <w:rsid w:val="007B52D7"/>
    <w:pPr>
      <w:snapToGrid w:val="0"/>
      <w:spacing w:before="240" w:after="240" w:line="240" w:lineRule="auto"/>
      <w:ind w:left="851"/>
      <w:jc w:val="both"/>
    </w:pPr>
    <w:rPr>
      <w:rFonts w:ascii="Verdana" w:eastAsia="Times New Roman" w:hAnsi="Verdana" w:cs="Times New Roman"/>
      <w:sz w:val="20"/>
      <w:szCs w:val="16"/>
      <w:lang w:eastAsia="ru-RU"/>
    </w:rPr>
  </w:style>
  <w:style w:type="paragraph" w:customStyle="1" w:styleId="Normal-021">
    <w:name w:val="Normal -02 см Справ...1"/>
    <w:basedOn w:val="1f0"/>
    <w:uiPriority w:val="99"/>
    <w:rsid w:val="007B52D7"/>
  </w:style>
  <w:style w:type="paragraph" w:customStyle="1" w:styleId="Normal10-022">
    <w:name w:val="Стиль Normal + 10 пт полужирный По центру Слева:  -02 см Справ...2"/>
    <w:basedOn w:val="410"/>
    <w:uiPriority w:val="99"/>
    <w:rsid w:val="007B52D7"/>
    <w:pPr>
      <w:ind w:left="-113" w:right="-113"/>
      <w:jc w:val="center"/>
    </w:pPr>
    <w:rPr>
      <w:b/>
      <w:bCs/>
      <w:sz w:val="20"/>
    </w:rPr>
  </w:style>
  <w:style w:type="paragraph" w:customStyle="1" w:styleId="headline2">
    <w:name w:val="headline2"/>
    <w:basedOn w:val="a0"/>
    <w:uiPriority w:val="99"/>
    <w:rsid w:val="007B52D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ff9">
    <w:name w:val="Мой"/>
    <w:basedOn w:val="a0"/>
    <w:uiPriority w:val="99"/>
    <w:rsid w:val="007B52D7"/>
    <w:pPr>
      <w:spacing w:after="0" w:line="240" w:lineRule="auto"/>
      <w:ind w:firstLine="709"/>
      <w:jc w:val="both"/>
    </w:pPr>
    <w:rPr>
      <w:rFonts w:ascii="Times New Roman" w:eastAsia="Times New Roman" w:hAnsi="Times New Roman" w:cs="Times New Roman"/>
      <w:sz w:val="24"/>
      <w:szCs w:val="20"/>
      <w:lang w:eastAsia="ru-RU"/>
    </w:rPr>
  </w:style>
  <w:style w:type="paragraph" w:customStyle="1" w:styleId="101">
    <w:name w:val="Стиль10 прилож"/>
    <w:uiPriority w:val="99"/>
    <w:rsid w:val="007B52D7"/>
    <w:pPr>
      <w:spacing w:after="0" w:line="240" w:lineRule="auto"/>
      <w:ind w:left="-91" w:right="-91"/>
    </w:pPr>
    <w:rPr>
      <w:rFonts w:ascii="Times New Roman" w:eastAsia="Times New Roman" w:hAnsi="Times New Roman" w:cs="Times New Roman"/>
      <w:sz w:val="20"/>
      <w:szCs w:val="20"/>
      <w:lang w:eastAsia="ru-RU"/>
    </w:rPr>
  </w:style>
  <w:style w:type="paragraph" w:customStyle="1" w:styleId="noborder">
    <w:name w:val="noborder"/>
    <w:basedOn w:val="a0"/>
    <w:uiPriority w:val="99"/>
    <w:rsid w:val="007B52D7"/>
    <w:pPr>
      <w:spacing w:after="0" w:line="240" w:lineRule="auto"/>
    </w:pPr>
    <w:rPr>
      <w:rFonts w:ascii="Times New Roman" w:eastAsia="Times New Roman" w:hAnsi="Times New Roman" w:cs="Times New Roman"/>
      <w:sz w:val="24"/>
      <w:szCs w:val="24"/>
      <w:lang w:eastAsia="ru-RU"/>
    </w:rPr>
  </w:style>
  <w:style w:type="paragraph" w:customStyle="1" w:styleId="archivelink">
    <w:name w:val="archive_link"/>
    <w:basedOn w:val="a0"/>
    <w:uiPriority w:val="99"/>
    <w:rsid w:val="007B52D7"/>
    <w:pPr>
      <w:spacing w:after="0" w:line="240" w:lineRule="auto"/>
    </w:pPr>
    <w:rPr>
      <w:rFonts w:ascii="Times New Roman" w:eastAsia="Times New Roman" w:hAnsi="Times New Roman" w:cs="Times New Roman"/>
      <w:sz w:val="19"/>
      <w:szCs w:val="19"/>
      <w:lang w:eastAsia="ru-RU"/>
    </w:rPr>
  </w:style>
  <w:style w:type="paragraph" w:customStyle="1" w:styleId="clr">
    <w:name w:val="clr"/>
    <w:basedOn w:val="a0"/>
    <w:uiPriority w:val="99"/>
    <w:rsid w:val="007B52D7"/>
    <w:pPr>
      <w:spacing w:after="0" w:line="240" w:lineRule="auto"/>
    </w:pPr>
    <w:rPr>
      <w:rFonts w:ascii="Times New Roman" w:eastAsia="Times New Roman" w:hAnsi="Times New Roman" w:cs="Times New Roman"/>
      <w:sz w:val="24"/>
      <w:szCs w:val="24"/>
      <w:lang w:eastAsia="ru-RU"/>
    </w:rPr>
  </w:style>
  <w:style w:type="paragraph" w:customStyle="1" w:styleId="leftside">
    <w:name w:val="left_side"/>
    <w:basedOn w:val="a0"/>
    <w:uiPriority w:val="99"/>
    <w:rsid w:val="007B52D7"/>
    <w:pPr>
      <w:shd w:val="clear" w:color="auto" w:fill="EDF7FF"/>
      <w:spacing w:after="0" w:line="240" w:lineRule="auto"/>
    </w:pPr>
    <w:rPr>
      <w:rFonts w:ascii="Times New Roman" w:eastAsia="Times New Roman" w:hAnsi="Times New Roman" w:cs="Times New Roman"/>
      <w:sz w:val="24"/>
      <w:szCs w:val="24"/>
      <w:lang w:eastAsia="ru-RU"/>
    </w:rPr>
  </w:style>
  <w:style w:type="paragraph" w:customStyle="1" w:styleId="maincol">
    <w:name w:val="main_col"/>
    <w:basedOn w:val="a0"/>
    <w:uiPriority w:val="99"/>
    <w:rsid w:val="007B52D7"/>
    <w:pPr>
      <w:shd w:val="clear" w:color="auto" w:fill="FFFFFF"/>
      <w:spacing w:after="0" w:line="240" w:lineRule="auto"/>
      <w:ind w:left="3410" w:right="3410"/>
    </w:pPr>
    <w:rPr>
      <w:rFonts w:ascii="Times New Roman" w:eastAsia="Times New Roman" w:hAnsi="Times New Roman" w:cs="Times New Roman"/>
      <w:sz w:val="24"/>
      <w:szCs w:val="24"/>
      <w:lang w:eastAsia="ru-RU"/>
    </w:rPr>
  </w:style>
  <w:style w:type="paragraph" w:customStyle="1" w:styleId="maincolinner">
    <w:name w:val="main_col_inner"/>
    <w:basedOn w:val="a0"/>
    <w:uiPriority w:val="99"/>
    <w:rsid w:val="007B52D7"/>
    <w:pPr>
      <w:shd w:val="clear" w:color="auto" w:fill="FFFFFF"/>
      <w:spacing w:after="0" w:line="240" w:lineRule="auto"/>
      <w:ind w:left="3410"/>
    </w:pPr>
    <w:rPr>
      <w:rFonts w:ascii="Times New Roman" w:eastAsia="Times New Roman" w:hAnsi="Times New Roman" w:cs="Times New Roman"/>
      <w:sz w:val="24"/>
      <w:szCs w:val="24"/>
      <w:lang w:eastAsia="ru-RU"/>
    </w:rPr>
  </w:style>
  <w:style w:type="paragraph" w:customStyle="1" w:styleId="rightside">
    <w:name w:val="right_side"/>
    <w:basedOn w:val="a0"/>
    <w:uiPriority w:val="99"/>
    <w:rsid w:val="007B52D7"/>
    <w:pPr>
      <w:shd w:val="clear" w:color="auto" w:fill="FFFFFF"/>
      <w:spacing w:after="0" w:line="240" w:lineRule="auto"/>
    </w:pPr>
    <w:rPr>
      <w:rFonts w:ascii="Times New Roman" w:eastAsia="Times New Roman" w:hAnsi="Times New Roman" w:cs="Times New Roman"/>
      <w:sz w:val="24"/>
      <w:szCs w:val="24"/>
      <w:lang w:eastAsia="ru-RU"/>
    </w:rPr>
  </w:style>
  <w:style w:type="paragraph" w:customStyle="1" w:styleId="syspanel">
    <w:name w:val="sys_panel"/>
    <w:basedOn w:val="a0"/>
    <w:uiPriority w:val="99"/>
    <w:rsid w:val="007B52D7"/>
    <w:pPr>
      <w:shd w:val="clear" w:color="auto" w:fill="0060AC"/>
      <w:spacing w:after="0" w:line="240" w:lineRule="auto"/>
    </w:pPr>
    <w:rPr>
      <w:rFonts w:ascii="Times New Roman" w:eastAsia="Times New Roman" w:hAnsi="Times New Roman" w:cs="Times New Roman"/>
      <w:sz w:val="24"/>
      <w:szCs w:val="24"/>
      <w:lang w:eastAsia="ru-RU"/>
    </w:rPr>
  </w:style>
  <w:style w:type="paragraph" w:customStyle="1" w:styleId="findform">
    <w:name w:val="find_form"/>
    <w:basedOn w:val="a0"/>
    <w:uiPriority w:val="99"/>
    <w:rsid w:val="007B52D7"/>
    <w:pPr>
      <w:spacing w:after="0" w:line="240" w:lineRule="auto"/>
      <w:ind w:left="68"/>
    </w:pPr>
    <w:rPr>
      <w:rFonts w:ascii="Times New Roman" w:eastAsia="Times New Roman" w:hAnsi="Times New Roman" w:cs="Times New Roman"/>
      <w:sz w:val="24"/>
      <w:szCs w:val="24"/>
      <w:lang w:eastAsia="ru-RU"/>
    </w:rPr>
  </w:style>
  <w:style w:type="paragraph" w:customStyle="1" w:styleId="innercontent">
    <w:name w:val="inner_content"/>
    <w:basedOn w:val="a0"/>
    <w:uiPriority w:val="99"/>
    <w:rsid w:val="007B52D7"/>
    <w:pPr>
      <w:spacing w:after="0" w:line="240" w:lineRule="auto"/>
    </w:pPr>
    <w:rPr>
      <w:rFonts w:ascii="Times New Roman" w:eastAsia="Times New Roman" w:hAnsi="Times New Roman" w:cs="Times New Roman"/>
      <w:sz w:val="24"/>
      <w:szCs w:val="24"/>
      <w:lang w:eastAsia="ru-RU"/>
    </w:rPr>
  </w:style>
  <w:style w:type="paragraph" w:customStyle="1" w:styleId="sectionmenu">
    <w:name w:val="section_menu"/>
    <w:basedOn w:val="a0"/>
    <w:uiPriority w:val="99"/>
    <w:rsid w:val="007B52D7"/>
    <w:pPr>
      <w:pBdr>
        <w:top w:val="single" w:sz="6" w:space="6" w:color="E6E6E6"/>
        <w:bottom w:val="single" w:sz="6" w:space="6" w:color="E6E6E6"/>
      </w:pBdr>
      <w:shd w:val="clear" w:color="auto" w:fill="EFEFEF"/>
      <w:spacing w:after="240" w:line="240" w:lineRule="auto"/>
    </w:pPr>
    <w:rPr>
      <w:rFonts w:ascii="Arial" w:eastAsia="Times New Roman" w:hAnsi="Arial" w:cs="Arial"/>
      <w:b/>
      <w:bCs/>
      <w:sz w:val="19"/>
      <w:szCs w:val="19"/>
      <w:lang w:eastAsia="ru-RU"/>
    </w:rPr>
  </w:style>
  <w:style w:type="paragraph" w:customStyle="1" w:styleId="sectionpathmenu">
    <w:name w:val="section_path_menu"/>
    <w:basedOn w:val="a0"/>
    <w:uiPriority w:val="99"/>
    <w:rsid w:val="007B52D7"/>
    <w:pPr>
      <w:spacing w:after="0" w:line="240" w:lineRule="auto"/>
    </w:pPr>
    <w:rPr>
      <w:rFonts w:ascii="Arial" w:eastAsia="Times New Roman" w:hAnsi="Arial" w:cs="Arial"/>
      <w:color w:val="333333"/>
      <w:sz w:val="17"/>
      <w:szCs w:val="17"/>
      <w:lang w:eastAsia="ru-RU"/>
    </w:rPr>
  </w:style>
  <w:style w:type="paragraph" w:customStyle="1" w:styleId="sectioncontent">
    <w:name w:val="section_content"/>
    <w:basedOn w:val="a0"/>
    <w:uiPriority w:val="99"/>
    <w:rsid w:val="007B52D7"/>
    <w:pPr>
      <w:spacing w:after="0" w:line="240" w:lineRule="auto"/>
    </w:pPr>
    <w:rPr>
      <w:rFonts w:ascii="Times New Roman" w:eastAsia="Times New Roman" w:hAnsi="Times New Roman" w:cs="Times New Roman"/>
      <w:sz w:val="24"/>
      <w:szCs w:val="24"/>
      <w:lang w:eastAsia="ru-RU"/>
    </w:rPr>
  </w:style>
  <w:style w:type="paragraph" w:customStyle="1" w:styleId="rss">
    <w:name w:val="rss"/>
    <w:basedOn w:val="a0"/>
    <w:uiPriority w:val="99"/>
    <w:rsid w:val="007B52D7"/>
    <w:pPr>
      <w:pBdr>
        <w:top w:val="single" w:sz="6" w:space="4" w:color="2279BE"/>
      </w:pBdr>
      <w:spacing w:before="82" w:after="82" w:line="240" w:lineRule="auto"/>
    </w:pPr>
    <w:rPr>
      <w:rFonts w:ascii="Arial" w:eastAsia="Times New Roman" w:hAnsi="Arial" w:cs="Arial"/>
      <w:b/>
      <w:bCs/>
      <w:sz w:val="18"/>
      <w:szCs w:val="18"/>
      <w:lang w:eastAsia="ru-RU"/>
    </w:rPr>
  </w:style>
  <w:style w:type="paragraph" w:customStyle="1" w:styleId="orus">
    <w:name w:val="orus"/>
    <w:basedOn w:val="a0"/>
    <w:uiPriority w:val="99"/>
    <w:rsid w:val="007B52D7"/>
    <w:pPr>
      <w:pBdr>
        <w:top w:val="single" w:sz="6" w:space="4" w:color="2279BE"/>
      </w:pBdr>
      <w:spacing w:before="82" w:after="0" w:line="240" w:lineRule="auto"/>
    </w:pPr>
    <w:rPr>
      <w:rFonts w:ascii="Times New Roman" w:eastAsia="Times New Roman" w:hAnsi="Times New Roman" w:cs="Times New Roman"/>
      <w:sz w:val="24"/>
      <w:szCs w:val="24"/>
      <w:lang w:eastAsia="ru-RU"/>
    </w:rPr>
  </w:style>
  <w:style w:type="paragraph" w:customStyle="1" w:styleId="ranker">
    <w:name w:val="ranker"/>
    <w:basedOn w:val="a0"/>
    <w:uiPriority w:val="99"/>
    <w:rsid w:val="007B52D7"/>
    <w:pPr>
      <w:spacing w:after="0" w:line="240" w:lineRule="auto"/>
    </w:pPr>
    <w:rPr>
      <w:rFonts w:ascii="Times New Roman" w:eastAsia="Times New Roman" w:hAnsi="Times New Roman" w:cs="Times New Roman"/>
      <w:sz w:val="24"/>
      <w:szCs w:val="24"/>
      <w:lang w:eastAsia="ru-RU"/>
    </w:rPr>
  </w:style>
  <w:style w:type="paragraph" w:customStyle="1" w:styleId="classfobos">
    <w:name w:val="class_fobos"/>
    <w:basedOn w:val="a0"/>
    <w:uiPriority w:val="99"/>
    <w:rsid w:val="007B52D7"/>
    <w:pPr>
      <w:pBdr>
        <w:top w:val="single" w:sz="6" w:space="7" w:color="2279BE"/>
      </w:pBdr>
      <w:spacing w:after="0" w:line="240" w:lineRule="auto"/>
    </w:pPr>
    <w:rPr>
      <w:rFonts w:ascii="Times New Roman" w:eastAsia="Times New Roman" w:hAnsi="Times New Roman" w:cs="Times New Roman"/>
      <w:sz w:val="24"/>
      <w:szCs w:val="24"/>
      <w:lang w:eastAsia="ru-RU"/>
    </w:rPr>
  </w:style>
  <w:style w:type="paragraph" w:customStyle="1" w:styleId="rbc">
    <w:name w:val="rbc"/>
    <w:basedOn w:val="a0"/>
    <w:uiPriority w:val="99"/>
    <w:rsid w:val="007B52D7"/>
    <w:pPr>
      <w:spacing w:after="0" w:line="240" w:lineRule="auto"/>
    </w:pPr>
    <w:rPr>
      <w:rFonts w:ascii="Times New Roman" w:eastAsia="Times New Roman" w:hAnsi="Times New Roman" w:cs="Times New Roman"/>
      <w:sz w:val="24"/>
      <w:szCs w:val="24"/>
      <w:lang w:eastAsia="ru-RU"/>
    </w:rPr>
  </w:style>
  <w:style w:type="paragraph" w:customStyle="1" w:styleId="logo">
    <w:name w:val="logo"/>
    <w:basedOn w:val="a0"/>
    <w:uiPriority w:val="99"/>
    <w:rsid w:val="007B52D7"/>
    <w:pPr>
      <w:spacing w:after="0" w:line="240" w:lineRule="auto"/>
    </w:pPr>
    <w:rPr>
      <w:rFonts w:ascii="Times New Roman" w:eastAsia="Times New Roman" w:hAnsi="Times New Roman" w:cs="Times New Roman"/>
      <w:sz w:val="24"/>
      <w:szCs w:val="24"/>
      <w:lang w:eastAsia="ru-RU"/>
    </w:rPr>
  </w:style>
  <w:style w:type="paragraph" w:customStyle="1" w:styleId="nitem">
    <w:name w:val="n_item"/>
    <w:basedOn w:val="a0"/>
    <w:uiPriority w:val="99"/>
    <w:rsid w:val="007B52D7"/>
    <w:pPr>
      <w:spacing w:after="0" w:line="240" w:lineRule="auto"/>
    </w:pPr>
    <w:rPr>
      <w:rFonts w:ascii="Times New Roman" w:eastAsia="Times New Roman" w:hAnsi="Times New Roman" w:cs="Times New Roman"/>
      <w:sz w:val="24"/>
      <w:szCs w:val="24"/>
      <w:lang w:eastAsia="ru-RU"/>
    </w:rPr>
  </w:style>
  <w:style w:type="paragraph" w:customStyle="1" w:styleId="item">
    <w:name w:val="item"/>
    <w:basedOn w:val="a0"/>
    <w:uiPriority w:val="99"/>
    <w:rsid w:val="007B52D7"/>
    <w:pPr>
      <w:spacing w:after="0" w:line="240" w:lineRule="auto"/>
    </w:pPr>
    <w:rPr>
      <w:rFonts w:ascii="Times New Roman" w:eastAsia="Times New Roman" w:hAnsi="Times New Roman" w:cs="Times New Roman"/>
      <w:sz w:val="24"/>
      <w:szCs w:val="24"/>
      <w:lang w:eastAsia="ru-RU"/>
    </w:rPr>
  </w:style>
  <w:style w:type="paragraph" w:customStyle="1" w:styleId="path">
    <w:name w:val="path"/>
    <w:basedOn w:val="a0"/>
    <w:uiPriority w:val="99"/>
    <w:rsid w:val="007B52D7"/>
    <w:pPr>
      <w:spacing w:after="0" w:line="240" w:lineRule="auto"/>
    </w:pPr>
    <w:rPr>
      <w:rFonts w:ascii="Times New Roman" w:eastAsia="Times New Roman" w:hAnsi="Times New Roman" w:cs="Times New Roman"/>
      <w:sz w:val="24"/>
      <w:szCs w:val="24"/>
      <w:lang w:eastAsia="ru-RU"/>
    </w:rPr>
  </w:style>
  <w:style w:type="paragraph" w:customStyle="1" w:styleId="1fc">
    <w:name w:val="Дата1"/>
    <w:basedOn w:val="a0"/>
    <w:uiPriority w:val="99"/>
    <w:rsid w:val="007B52D7"/>
    <w:pPr>
      <w:spacing w:after="0" w:line="240" w:lineRule="auto"/>
    </w:pPr>
    <w:rPr>
      <w:rFonts w:ascii="Times New Roman" w:eastAsia="Times New Roman" w:hAnsi="Times New Roman" w:cs="Times New Roman"/>
      <w:sz w:val="24"/>
      <w:szCs w:val="24"/>
      <w:lang w:eastAsia="ru-RU"/>
    </w:rPr>
  </w:style>
  <w:style w:type="paragraph" w:customStyle="1" w:styleId="itemtitle">
    <w:name w:val="item_title"/>
    <w:basedOn w:val="a0"/>
    <w:uiPriority w:val="99"/>
    <w:rsid w:val="007B52D7"/>
    <w:pPr>
      <w:spacing w:after="0" w:line="240" w:lineRule="auto"/>
    </w:pPr>
    <w:rPr>
      <w:rFonts w:ascii="Times New Roman" w:eastAsia="Times New Roman" w:hAnsi="Times New Roman" w:cs="Times New Roman"/>
      <w:sz w:val="24"/>
      <w:szCs w:val="24"/>
      <w:lang w:eastAsia="ru-RU"/>
    </w:rPr>
  </w:style>
  <w:style w:type="paragraph" w:customStyle="1" w:styleId="owner">
    <w:name w:val="owner"/>
    <w:basedOn w:val="a0"/>
    <w:uiPriority w:val="99"/>
    <w:rsid w:val="007B52D7"/>
    <w:pPr>
      <w:spacing w:after="0" w:line="240" w:lineRule="auto"/>
    </w:pPr>
    <w:rPr>
      <w:rFonts w:ascii="Times New Roman" w:eastAsia="Times New Roman" w:hAnsi="Times New Roman" w:cs="Times New Roman"/>
      <w:sz w:val="24"/>
      <w:szCs w:val="24"/>
      <w:lang w:eastAsia="ru-RU"/>
    </w:rPr>
  </w:style>
  <w:style w:type="paragraph" w:customStyle="1" w:styleId="desc">
    <w:name w:val="desc"/>
    <w:basedOn w:val="a0"/>
    <w:uiPriority w:val="99"/>
    <w:rsid w:val="007B52D7"/>
    <w:pPr>
      <w:spacing w:after="0" w:line="240" w:lineRule="auto"/>
    </w:pPr>
    <w:rPr>
      <w:rFonts w:ascii="Times New Roman" w:eastAsia="Times New Roman" w:hAnsi="Times New Roman" w:cs="Times New Roman"/>
      <w:sz w:val="24"/>
      <w:szCs w:val="24"/>
      <w:lang w:eastAsia="ru-RU"/>
    </w:rPr>
  </w:style>
  <w:style w:type="paragraph" w:customStyle="1" w:styleId="time">
    <w:name w:val="time"/>
    <w:basedOn w:val="a0"/>
    <w:uiPriority w:val="99"/>
    <w:rsid w:val="007B52D7"/>
    <w:pPr>
      <w:spacing w:after="0" w:line="240" w:lineRule="auto"/>
    </w:pPr>
    <w:rPr>
      <w:rFonts w:ascii="Times New Roman" w:eastAsia="Times New Roman" w:hAnsi="Times New Roman" w:cs="Times New Roman"/>
      <w:sz w:val="24"/>
      <w:szCs w:val="24"/>
      <w:lang w:eastAsia="ru-RU"/>
    </w:rPr>
  </w:style>
  <w:style w:type="paragraph" w:customStyle="1" w:styleId="listitem">
    <w:name w:val="list_item"/>
    <w:basedOn w:val="a0"/>
    <w:uiPriority w:val="99"/>
    <w:rsid w:val="007B52D7"/>
    <w:pPr>
      <w:spacing w:after="0" w:line="240" w:lineRule="auto"/>
    </w:pPr>
    <w:rPr>
      <w:rFonts w:ascii="Times New Roman" w:eastAsia="Times New Roman" w:hAnsi="Times New Roman" w:cs="Times New Roman"/>
      <w:sz w:val="24"/>
      <w:szCs w:val="24"/>
      <w:lang w:eastAsia="ru-RU"/>
    </w:rPr>
  </w:style>
  <w:style w:type="paragraph" w:customStyle="1" w:styleId="logo1">
    <w:name w:val="logo1"/>
    <w:basedOn w:val="a0"/>
    <w:uiPriority w:val="99"/>
    <w:rsid w:val="007B52D7"/>
    <w:pPr>
      <w:spacing w:after="0" w:line="240" w:lineRule="auto"/>
      <w:ind w:left="543"/>
    </w:pPr>
    <w:rPr>
      <w:rFonts w:ascii="Times New Roman" w:eastAsia="Times New Roman" w:hAnsi="Times New Roman" w:cs="Times New Roman"/>
      <w:sz w:val="24"/>
      <w:szCs w:val="24"/>
      <w:lang w:eastAsia="ru-RU"/>
    </w:rPr>
  </w:style>
  <w:style w:type="paragraph" w:customStyle="1" w:styleId="nitem1">
    <w:name w:val="n_item1"/>
    <w:basedOn w:val="a0"/>
    <w:uiPriority w:val="99"/>
    <w:rsid w:val="007B52D7"/>
    <w:pPr>
      <w:spacing w:after="0" w:line="240" w:lineRule="auto"/>
    </w:pPr>
    <w:rPr>
      <w:rFonts w:ascii="Times New Roman" w:eastAsia="Times New Roman" w:hAnsi="Times New Roman" w:cs="Times New Roman"/>
      <w:lang w:eastAsia="ru-RU"/>
    </w:rPr>
  </w:style>
  <w:style w:type="paragraph" w:customStyle="1" w:styleId="title1">
    <w:name w:val="title1"/>
    <w:basedOn w:val="a0"/>
    <w:uiPriority w:val="99"/>
    <w:rsid w:val="007B52D7"/>
    <w:pPr>
      <w:spacing w:after="0" w:line="240" w:lineRule="auto"/>
    </w:pPr>
    <w:rPr>
      <w:rFonts w:ascii="Times New Roman" w:eastAsia="Times New Roman" w:hAnsi="Times New Roman" w:cs="Times New Roman"/>
      <w:b/>
      <w:bCs/>
      <w:sz w:val="24"/>
      <w:szCs w:val="24"/>
      <w:lang w:eastAsia="ru-RU"/>
    </w:rPr>
  </w:style>
  <w:style w:type="paragraph" w:customStyle="1" w:styleId="owner1">
    <w:name w:val="owner1"/>
    <w:basedOn w:val="a0"/>
    <w:uiPriority w:val="99"/>
    <w:rsid w:val="007B52D7"/>
    <w:pPr>
      <w:spacing w:before="72" w:after="0" w:line="240" w:lineRule="auto"/>
    </w:pPr>
    <w:rPr>
      <w:rFonts w:ascii="Times New Roman" w:eastAsia="Times New Roman" w:hAnsi="Times New Roman" w:cs="Times New Roman"/>
      <w:sz w:val="19"/>
      <w:szCs w:val="19"/>
      <w:lang w:eastAsia="ru-RU"/>
    </w:rPr>
  </w:style>
  <w:style w:type="paragraph" w:customStyle="1" w:styleId="date1">
    <w:name w:val="date1"/>
    <w:basedOn w:val="a0"/>
    <w:uiPriority w:val="99"/>
    <w:rsid w:val="007B52D7"/>
    <w:pPr>
      <w:spacing w:after="0" w:line="240" w:lineRule="auto"/>
    </w:pPr>
    <w:rPr>
      <w:rFonts w:ascii="Arial" w:eastAsia="Times New Roman" w:hAnsi="Arial" w:cs="Arial"/>
      <w:color w:val="666666"/>
      <w:sz w:val="24"/>
      <w:szCs w:val="24"/>
      <w:lang w:eastAsia="ru-RU"/>
    </w:rPr>
  </w:style>
  <w:style w:type="paragraph" w:customStyle="1" w:styleId="desc1">
    <w:name w:val="desc1"/>
    <w:basedOn w:val="a0"/>
    <w:uiPriority w:val="99"/>
    <w:rsid w:val="007B52D7"/>
    <w:pPr>
      <w:spacing w:after="0" w:line="240" w:lineRule="auto"/>
    </w:pPr>
    <w:rPr>
      <w:rFonts w:ascii="Times New Roman" w:eastAsia="Times New Roman" w:hAnsi="Times New Roman" w:cs="Times New Roman"/>
      <w:sz w:val="24"/>
      <w:szCs w:val="24"/>
      <w:lang w:eastAsia="ru-RU"/>
    </w:rPr>
  </w:style>
  <w:style w:type="paragraph" w:customStyle="1" w:styleId="archivelink1">
    <w:name w:val="archive_link1"/>
    <w:basedOn w:val="a0"/>
    <w:uiPriority w:val="99"/>
    <w:rsid w:val="007B52D7"/>
    <w:pPr>
      <w:spacing w:after="0" w:line="240" w:lineRule="auto"/>
    </w:pPr>
    <w:rPr>
      <w:rFonts w:ascii="Times New Roman" w:eastAsia="Times New Roman" w:hAnsi="Times New Roman" w:cs="Times New Roman"/>
      <w:sz w:val="19"/>
      <w:szCs w:val="19"/>
      <w:lang w:eastAsia="ru-RU"/>
    </w:rPr>
  </w:style>
  <w:style w:type="paragraph" w:customStyle="1" w:styleId="item1">
    <w:name w:val="item1"/>
    <w:basedOn w:val="a0"/>
    <w:uiPriority w:val="99"/>
    <w:rsid w:val="007B52D7"/>
    <w:pPr>
      <w:spacing w:after="0" w:line="240" w:lineRule="auto"/>
    </w:pPr>
    <w:rPr>
      <w:rFonts w:ascii="Times New Roman" w:eastAsia="Times New Roman" w:hAnsi="Times New Roman" w:cs="Times New Roman"/>
      <w:color w:val="333333"/>
      <w:sz w:val="19"/>
      <w:szCs w:val="19"/>
      <w:lang w:eastAsia="ru-RU"/>
    </w:rPr>
  </w:style>
  <w:style w:type="paragraph" w:customStyle="1" w:styleId="time1">
    <w:name w:val="time1"/>
    <w:basedOn w:val="a0"/>
    <w:uiPriority w:val="99"/>
    <w:rsid w:val="007B52D7"/>
    <w:pPr>
      <w:spacing w:after="0" w:line="240" w:lineRule="auto"/>
    </w:pPr>
    <w:rPr>
      <w:rFonts w:ascii="Times New Roman" w:eastAsia="Times New Roman" w:hAnsi="Times New Roman" w:cs="Times New Roman"/>
      <w:b/>
      <w:bCs/>
      <w:sz w:val="24"/>
      <w:szCs w:val="24"/>
      <w:lang w:eastAsia="ru-RU"/>
    </w:rPr>
  </w:style>
  <w:style w:type="paragraph" w:customStyle="1" w:styleId="archivelink2">
    <w:name w:val="archive_link2"/>
    <w:basedOn w:val="a0"/>
    <w:uiPriority w:val="99"/>
    <w:rsid w:val="007B52D7"/>
    <w:pPr>
      <w:shd w:val="clear" w:color="auto" w:fill="FFFFFF"/>
      <w:spacing w:after="0" w:line="240" w:lineRule="auto"/>
    </w:pPr>
    <w:rPr>
      <w:rFonts w:ascii="Times New Roman" w:eastAsia="Times New Roman" w:hAnsi="Times New Roman" w:cs="Times New Roman"/>
      <w:sz w:val="19"/>
      <w:szCs w:val="19"/>
      <w:lang w:eastAsia="ru-RU"/>
    </w:rPr>
  </w:style>
  <w:style w:type="paragraph" w:customStyle="1" w:styleId="nitem2">
    <w:name w:val="n_item2"/>
    <w:basedOn w:val="a0"/>
    <w:uiPriority w:val="99"/>
    <w:rsid w:val="007B52D7"/>
    <w:pPr>
      <w:spacing w:after="0" w:line="240" w:lineRule="auto"/>
    </w:pPr>
    <w:rPr>
      <w:rFonts w:ascii="Times New Roman" w:eastAsia="Times New Roman" w:hAnsi="Times New Roman" w:cs="Times New Roman"/>
      <w:sz w:val="19"/>
      <w:szCs w:val="19"/>
      <w:lang w:eastAsia="ru-RU"/>
    </w:rPr>
  </w:style>
  <w:style w:type="paragraph" w:customStyle="1" w:styleId="nitem3">
    <w:name w:val="n_item3"/>
    <w:basedOn w:val="a0"/>
    <w:uiPriority w:val="99"/>
    <w:rsid w:val="007B52D7"/>
    <w:pPr>
      <w:spacing w:after="0" w:line="240" w:lineRule="auto"/>
    </w:pPr>
    <w:rPr>
      <w:rFonts w:ascii="Times New Roman" w:eastAsia="Times New Roman" w:hAnsi="Times New Roman" w:cs="Times New Roman"/>
      <w:sz w:val="19"/>
      <w:szCs w:val="19"/>
      <w:lang w:eastAsia="ru-RU"/>
    </w:rPr>
  </w:style>
  <w:style w:type="paragraph" w:customStyle="1" w:styleId="nitem4">
    <w:name w:val="n_item4"/>
    <w:basedOn w:val="a0"/>
    <w:uiPriority w:val="99"/>
    <w:rsid w:val="007B52D7"/>
    <w:pPr>
      <w:spacing w:after="0" w:line="240" w:lineRule="auto"/>
    </w:pPr>
    <w:rPr>
      <w:rFonts w:ascii="Times New Roman" w:eastAsia="Times New Roman" w:hAnsi="Times New Roman" w:cs="Times New Roman"/>
      <w:sz w:val="19"/>
      <w:szCs w:val="19"/>
      <w:lang w:eastAsia="ru-RU"/>
    </w:rPr>
  </w:style>
  <w:style w:type="paragraph" w:customStyle="1" w:styleId="title2">
    <w:name w:val="title2"/>
    <w:basedOn w:val="a0"/>
    <w:uiPriority w:val="99"/>
    <w:rsid w:val="007B52D7"/>
    <w:pPr>
      <w:shd w:val="clear" w:color="auto" w:fill="E1EDF9"/>
      <w:spacing w:after="0" w:line="240" w:lineRule="auto"/>
    </w:pPr>
    <w:rPr>
      <w:rFonts w:ascii="Times New Roman" w:eastAsia="Times New Roman" w:hAnsi="Times New Roman" w:cs="Times New Roman"/>
      <w:b/>
      <w:bCs/>
      <w:sz w:val="24"/>
      <w:szCs w:val="24"/>
      <w:lang w:eastAsia="ru-RU"/>
    </w:rPr>
  </w:style>
  <w:style w:type="paragraph" w:customStyle="1" w:styleId="desc2">
    <w:name w:val="desc2"/>
    <w:basedOn w:val="a0"/>
    <w:uiPriority w:val="99"/>
    <w:rsid w:val="007B52D7"/>
    <w:pPr>
      <w:spacing w:after="0" w:line="240" w:lineRule="auto"/>
    </w:pPr>
    <w:rPr>
      <w:rFonts w:ascii="Times New Roman" w:eastAsia="Times New Roman" w:hAnsi="Times New Roman" w:cs="Times New Roman"/>
      <w:sz w:val="24"/>
      <w:szCs w:val="24"/>
      <w:lang w:eastAsia="ru-RU"/>
    </w:rPr>
  </w:style>
  <w:style w:type="paragraph" w:customStyle="1" w:styleId="date2">
    <w:name w:val="date2"/>
    <w:basedOn w:val="a0"/>
    <w:uiPriority w:val="99"/>
    <w:rsid w:val="007B52D7"/>
    <w:pPr>
      <w:spacing w:after="0" w:line="240" w:lineRule="auto"/>
    </w:pPr>
    <w:rPr>
      <w:rFonts w:ascii="Arial" w:eastAsia="Times New Roman" w:hAnsi="Arial" w:cs="Arial"/>
      <w:color w:val="666666"/>
      <w:sz w:val="19"/>
      <w:szCs w:val="19"/>
      <w:lang w:eastAsia="ru-RU"/>
    </w:rPr>
  </w:style>
  <w:style w:type="paragraph" w:customStyle="1" w:styleId="archivelink3">
    <w:name w:val="archive_link3"/>
    <w:basedOn w:val="a0"/>
    <w:uiPriority w:val="99"/>
    <w:rsid w:val="007B52D7"/>
    <w:pPr>
      <w:spacing w:after="0" w:line="240" w:lineRule="auto"/>
    </w:pPr>
    <w:rPr>
      <w:rFonts w:ascii="Times New Roman" w:eastAsia="Times New Roman" w:hAnsi="Times New Roman" w:cs="Times New Roman"/>
      <w:sz w:val="19"/>
      <w:szCs w:val="19"/>
      <w:lang w:eastAsia="ru-RU"/>
    </w:rPr>
  </w:style>
  <w:style w:type="paragraph" w:customStyle="1" w:styleId="path1">
    <w:name w:val="path1"/>
    <w:basedOn w:val="a0"/>
    <w:uiPriority w:val="99"/>
    <w:rsid w:val="007B52D7"/>
    <w:pPr>
      <w:spacing w:before="68" w:after="0" w:line="240" w:lineRule="auto"/>
    </w:pPr>
    <w:rPr>
      <w:rFonts w:ascii="Arial" w:eastAsia="Times New Roman" w:hAnsi="Arial" w:cs="Arial"/>
      <w:color w:val="999999"/>
      <w:sz w:val="15"/>
      <w:szCs w:val="15"/>
      <w:lang w:eastAsia="ru-RU"/>
    </w:rPr>
  </w:style>
  <w:style w:type="paragraph" w:customStyle="1" w:styleId="date3">
    <w:name w:val="date3"/>
    <w:basedOn w:val="a0"/>
    <w:uiPriority w:val="99"/>
    <w:rsid w:val="007B52D7"/>
    <w:pPr>
      <w:spacing w:after="0" w:line="240" w:lineRule="auto"/>
    </w:pPr>
    <w:rPr>
      <w:rFonts w:ascii="Arial" w:eastAsia="Times New Roman" w:hAnsi="Arial" w:cs="Arial"/>
      <w:color w:val="999999"/>
      <w:sz w:val="15"/>
      <w:szCs w:val="15"/>
      <w:lang w:eastAsia="ru-RU"/>
    </w:rPr>
  </w:style>
  <w:style w:type="paragraph" w:customStyle="1" w:styleId="title3">
    <w:name w:val="title3"/>
    <w:basedOn w:val="a0"/>
    <w:uiPriority w:val="99"/>
    <w:rsid w:val="007B52D7"/>
    <w:pPr>
      <w:spacing w:after="0" w:line="240" w:lineRule="auto"/>
    </w:pPr>
    <w:rPr>
      <w:rFonts w:ascii="Times New Roman" w:eastAsia="Times New Roman" w:hAnsi="Times New Roman" w:cs="Times New Roman"/>
      <w:color w:val="555555"/>
      <w:sz w:val="24"/>
      <w:szCs w:val="24"/>
      <w:lang w:eastAsia="ru-RU"/>
    </w:rPr>
  </w:style>
  <w:style w:type="paragraph" w:customStyle="1" w:styleId="name1">
    <w:name w:val="name1"/>
    <w:basedOn w:val="a0"/>
    <w:uiPriority w:val="99"/>
    <w:rsid w:val="007B52D7"/>
    <w:pPr>
      <w:spacing w:after="0" w:line="240" w:lineRule="auto"/>
    </w:pPr>
    <w:rPr>
      <w:rFonts w:ascii="Times New Roman" w:eastAsia="Times New Roman" w:hAnsi="Times New Roman" w:cs="Times New Roman"/>
      <w:color w:val="555555"/>
      <w:sz w:val="24"/>
      <w:szCs w:val="24"/>
      <w:lang w:eastAsia="ru-RU"/>
    </w:rPr>
  </w:style>
  <w:style w:type="paragraph" w:customStyle="1" w:styleId="itemtitle1">
    <w:name w:val="item_title1"/>
    <w:basedOn w:val="a0"/>
    <w:uiPriority w:val="99"/>
    <w:rsid w:val="007B52D7"/>
    <w:pPr>
      <w:spacing w:after="0" w:line="240" w:lineRule="auto"/>
    </w:pPr>
    <w:rPr>
      <w:rFonts w:ascii="Times New Roman" w:eastAsia="Times New Roman" w:hAnsi="Times New Roman" w:cs="Times New Roman"/>
      <w:b/>
      <w:bCs/>
      <w:sz w:val="24"/>
      <w:szCs w:val="24"/>
      <w:lang w:eastAsia="ru-RU"/>
    </w:rPr>
  </w:style>
  <w:style w:type="paragraph" w:customStyle="1" w:styleId="listitem1">
    <w:name w:val="list_item1"/>
    <w:basedOn w:val="a0"/>
    <w:uiPriority w:val="99"/>
    <w:rsid w:val="007B52D7"/>
    <w:pPr>
      <w:spacing w:after="360" w:line="240" w:lineRule="auto"/>
    </w:pPr>
    <w:rPr>
      <w:rFonts w:ascii="Times New Roman" w:eastAsia="Times New Roman" w:hAnsi="Times New Roman" w:cs="Times New Roman"/>
      <w:sz w:val="24"/>
      <w:szCs w:val="24"/>
      <w:lang w:eastAsia="ru-RU"/>
    </w:rPr>
  </w:style>
  <w:style w:type="paragraph" w:customStyle="1" w:styleId="12701">
    <w:name w:val="Стиль Слева:  127 см Первая строка:  0 см1"/>
    <w:basedOn w:val="a0"/>
    <w:uiPriority w:val="99"/>
    <w:rsid w:val="007B52D7"/>
    <w:pPr>
      <w:widowControl w:val="0"/>
      <w:autoSpaceDE w:val="0"/>
      <w:autoSpaceDN w:val="0"/>
      <w:adjustRightInd w:val="0"/>
      <w:spacing w:before="120" w:after="0" w:line="240" w:lineRule="auto"/>
      <w:ind w:left="720" w:firstLine="720"/>
      <w:jc w:val="both"/>
    </w:pPr>
    <w:rPr>
      <w:rFonts w:ascii="Times New Roman" w:eastAsia="Times New Roman" w:hAnsi="Times New Roman" w:cs="Times New Roman"/>
      <w:sz w:val="26"/>
      <w:szCs w:val="20"/>
      <w:lang w:eastAsia="ru-RU"/>
    </w:rPr>
  </w:style>
  <w:style w:type="paragraph" w:customStyle="1" w:styleId="affffa">
    <w:name w:val="Слава"/>
    <w:basedOn w:val="a0"/>
    <w:uiPriority w:val="99"/>
    <w:rsid w:val="007B52D7"/>
    <w:pPr>
      <w:spacing w:after="0" w:line="360" w:lineRule="auto"/>
      <w:ind w:firstLine="720"/>
      <w:jc w:val="both"/>
    </w:pPr>
    <w:rPr>
      <w:rFonts w:ascii="Times New Roman" w:eastAsia="Times New Roman" w:hAnsi="Times New Roman" w:cs="Times New Roman"/>
      <w:sz w:val="28"/>
      <w:szCs w:val="20"/>
      <w:lang w:eastAsia="ru-RU"/>
    </w:rPr>
  </w:style>
  <w:style w:type="paragraph" w:customStyle="1" w:styleId="Normal10">
    <w:name w:val="Стиль Normal + 10 пт полужирный"/>
    <w:basedOn w:val="410"/>
    <w:uiPriority w:val="99"/>
    <w:rsid w:val="007B52D7"/>
    <w:pPr>
      <w:ind w:left="-113" w:right="-113"/>
      <w:jc w:val="center"/>
    </w:pPr>
    <w:rPr>
      <w:b/>
      <w:bCs/>
      <w:sz w:val="20"/>
    </w:rPr>
  </w:style>
  <w:style w:type="paragraph" w:customStyle="1" w:styleId="affffb">
    <w:name w:val="Список записка"/>
    <w:basedOn w:val="a0"/>
    <w:uiPriority w:val="99"/>
    <w:rsid w:val="007B52D7"/>
    <w:pPr>
      <w:widowControl w:val="0"/>
      <w:tabs>
        <w:tab w:val="num" w:pos="360"/>
      </w:tabs>
      <w:autoSpaceDE w:val="0"/>
      <w:autoSpaceDN w:val="0"/>
      <w:adjustRightInd w:val="0"/>
      <w:spacing w:before="120" w:after="0" w:line="360" w:lineRule="auto"/>
      <w:ind w:left="1068" w:hanging="360"/>
      <w:jc w:val="both"/>
    </w:pPr>
    <w:rPr>
      <w:rFonts w:ascii="Times New Roman" w:eastAsia="Times New Roman" w:hAnsi="Times New Roman" w:cs="Times New Roman"/>
      <w:sz w:val="24"/>
      <w:szCs w:val="24"/>
      <w:lang w:eastAsia="ru-RU"/>
    </w:rPr>
  </w:style>
  <w:style w:type="paragraph" w:customStyle="1" w:styleId="affffc">
    <w:name w:val="Записка"/>
    <w:basedOn w:val="a0"/>
    <w:uiPriority w:val="99"/>
    <w:rsid w:val="007B52D7"/>
    <w:pPr>
      <w:widowControl w:val="0"/>
      <w:autoSpaceDE w:val="0"/>
      <w:autoSpaceDN w:val="0"/>
      <w:adjustRightInd w:val="0"/>
      <w:spacing w:before="120" w:after="0" w:line="360" w:lineRule="auto"/>
      <w:ind w:firstLine="720"/>
      <w:jc w:val="both"/>
    </w:pPr>
    <w:rPr>
      <w:rFonts w:ascii="Times New Roman" w:eastAsia="Times New Roman" w:hAnsi="Times New Roman" w:cs="Times New Roman"/>
      <w:sz w:val="24"/>
      <w:szCs w:val="24"/>
      <w:lang w:eastAsia="ru-RU"/>
    </w:rPr>
  </w:style>
  <w:style w:type="paragraph" w:customStyle="1" w:styleId="313">
    <w:name w:val="Основной текст с отступом 31"/>
    <w:basedOn w:val="a0"/>
    <w:uiPriority w:val="99"/>
    <w:rsid w:val="007B52D7"/>
    <w:pPr>
      <w:suppressAutoHyphens/>
      <w:spacing w:after="120" w:line="240" w:lineRule="auto"/>
      <w:ind w:left="283"/>
    </w:pPr>
    <w:rPr>
      <w:rFonts w:ascii="Times New Roman" w:eastAsia="Times New Roman" w:hAnsi="Times New Roman" w:cs="Times New Roman"/>
      <w:sz w:val="16"/>
      <w:szCs w:val="16"/>
      <w:lang w:eastAsia="ar-SA"/>
    </w:rPr>
  </w:style>
  <w:style w:type="paragraph" w:customStyle="1" w:styleId="1fd">
    <w:name w:val="Знак Знак1 Знак Знак Знак Знак Знак Знак Знак Знак Знак Знак"/>
    <w:basedOn w:val="a0"/>
    <w:uiPriority w:val="99"/>
    <w:rsid w:val="007B52D7"/>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2f2">
    <w:name w:val="заголовок 2"/>
    <w:basedOn w:val="a0"/>
    <w:next w:val="a0"/>
    <w:uiPriority w:val="99"/>
    <w:rsid w:val="007B52D7"/>
    <w:pPr>
      <w:keepNext/>
      <w:widowControl w:val="0"/>
      <w:spacing w:after="0" w:line="240" w:lineRule="auto"/>
    </w:pPr>
    <w:rPr>
      <w:rFonts w:ascii="Times New Roman" w:eastAsia="Times New Roman" w:hAnsi="Times New Roman" w:cs="Times New Roman"/>
      <w:sz w:val="24"/>
      <w:szCs w:val="20"/>
      <w:lang w:eastAsia="ru-RU"/>
    </w:rPr>
  </w:style>
  <w:style w:type="paragraph" w:customStyle="1" w:styleId="affffd">
    <w:name w:val="Об"/>
    <w:uiPriority w:val="99"/>
    <w:rsid w:val="007B52D7"/>
    <w:pPr>
      <w:widowControl w:val="0"/>
      <w:spacing w:after="0" w:line="240" w:lineRule="auto"/>
    </w:pPr>
    <w:rPr>
      <w:rFonts w:ascii="Times New Roman" w:eastAsia="Times New Roman" w:hAnsi="Times New Roman" w:cs="Times New Roman"/>
      <w:sz w:val="24"/>
      <w:szCs w:val="20"/>
      <w:lang w:eastAsia="ru-RU"/>
    </w:rPr>
  </w:style>
  <w:style w:type="paragraph" w:customStyle="1" w:styleId="1fe">
    <w:name w:val="Название объекта1"/>
    <w:basedOn w:val="410"/>
    <w:next w:val="410"/>
    <w:uiPriority w:val="99"/>
    <w:rsid w:val="007B52D7"/>
    <w:pPr>
      <w:framePr w:w="4169" w:hSpace="180" w:wrap="auto" w:vAnchor="text" w:hAnchor="page" w:x="1873" w:y="1"/>
      <w:tabs>
        <w:tab w:val="left" w:pos="709"/>
        <w:tab w:val="left" w:pos="2126"/>
        <w:tab w:val="left" w:pos="3402"/>
        <w:tab w:val="left" w:pos="4536"/>
        <w:tab w:val="left" w:pos="5670"/>
        <w:tab w:val="left" w:pos="6804"/>
        <w:tab w:val="left" w:pos="7938"/>
      </w:tabs>
      <w:snapToGrid/>
      <w:jc w:val="center"/>
    </w:pPr>
    <w:rPr>
      <w:b/>
      <w:spacing w:val="-20"/>
    </w:rPr>
  </w:style>
  <w:style w:type="paragraph" w:customStyle="1" w:styleId="116">
    <w:name w:val="Заголовок 11"/>
    <w:basedOn w:val="a0"/>
    <w:next w:val="a0"/>
    <w:uiPriority w:val="99"/>
    <w:rsid w:val="007B52D7"/>
    <w:pPr>
      <w:keepNext/>
      <w:spacing w:after="0" w:line="240" w:lineRule="auto"/>
      <w:jc w:val="center"/>
    </w:pPr>
    <w:rPr>
      <w:rFonts w:ascii="Times New Roman" w:eastAsia="Times New Roman" w:hAnsi="Times New Roman" w:cs="Times New Roman"/>
      <w:sz w:val="24"/>
      <w:szCs w:val="24"/>
      <w:lang w:eastAsia="ru-RU"/>
    </w:rPr>
  </w:style>
  <w:style w:type="paragraph" w:customStyle="1" w:styleId="Title10">
    <w:name w:val="Title1"/>
    <w:basedOn w:val="a0"/>
    <w:uiPriority w:val="99"/>
    <w:rsid w:val="007B52D7"/>
    <w:pPr>
      <w:keepNext/>
      <w:pageBreakBefore/>
      <w:snapToGrid w:val="0"/>
      <w:spacing w:after="0" w:line="240" w:lineRule="auto"/>
      <w:jc w:val="center"/>
    </w:pPr>
    <w:rPr>
      <w:rFonts w:ascii="Times New Roman" w:eastAsia="Times New Roman" w:hAnsi="Times New Roman" w:cs="Times New Roman"/>
      <w:b/>
      <w:sz w:val="28"/>
      <w:szCs w:val="24"/>
      <w:lang w:eastAsia="ru-RU"/>
    </w:rPr>
  </w:style>
  <w:style w:type="paragraph" w:customStyle="1" w:styleId="Boxes011">
    <w:name w:val="Boxes011"/>
    <w:uiPriority w:val="99"/>
    <w:rsid w:val="007B52D7"/>
    <w:pPr>
      <w:spacing w:after="0" w:line="240" w:lineRule="auto"/>
    </w:pPr>
    <w:rPr>
      <w:rFonts w:ascii="Times New Roman" w:eastAsia="Times New Roman" w:hAnsi="Times New Roman" w:cs="Times New Roman"/>
      <w:sz w:val="20"/>
      <w:szCs w:val="20"/>
      <w:lang w:val="en-US" w:eastAsia="ru-RU"/>
    </w:rPr>
  </w:style>
  <w:style w:type="paragraph" w:customStyle="1" w:styleId="affffe">
    <w:name w:val="Знак Знак Знак Знак Знак Знак Знак Знак Знак"/>
    <w:basedOn w:val="a0"/>
    <w:uiPriority w:val="99"/>
    <w:rsid w:val="007B52D7"/>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2110">
    <w:name w:val="Знак2 Знак Знак1 Знак Знак Знак Знак Знак Знак1 Знак Знак Знак Знак"/>
    <w:basedOn w:val="a0"/>
    <w:uiPriority w:val="99"/>
    <w:rsid w:val="007B52D7"/>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afffff">
    <w:name w:val="Красноярск"/>
    <w:basedOn w:val="a0"/>
    <w:uiPriority w:val="99"/>
    <w:rsid w:val="007B52D7"/>
    <w:pPr>
      <w:tabs>
        <w:tab w:val="num" w:pos="720"/>
      </w:tabs>
      <w:spacing w:after="0" w:line="240" w:lineRule="auto"/>
      <w:ind w:firstLine="709"/>
      <w:jc w:val="both"/>
    </w:pPr>
    <w:rPr>
      <w:rFonts w:ascii="Times New Roman" w:eastAsia="Times New Roman" w:hAnsi="Times New Roman" w:cs="Times New Roman"/>
      <w:sz w:val="24"/>
      <w:szCs w:val="24"/>
      <w:lang w:eastAsia="ru-RU"/>
    </w:rPr>
  </w:style>
  <w:style w:type="paragraph" w:customStyle="1" w:styleId="justify2">
    <w:name w:val="justify2"/>
    <w:basedOn w:val="a0"/>
    <w:uiPriority w:val="99"/>
    <w:rsid w:val="007B52D7"/>
    <w:pPr>
      <w:spacing w:before="100" w:after="100" w:line="240" w:lineRule="auto"/>
      <w:ind w:firstLine="600"/>
      <w:jc w:val="both"/>
    </w:pPr>
    <w:rPr>
      <w:rFonts w:ascii="Times New Roman" w:eastAsia="Times New Roman" w:hAnsi="Times New Roman" w:cs="Times New Roman"/>
      <w:sz w:val="24"/>
      <w:szCs w:val="20"/>
      <w:lang w:eastAsia="ru-RU"/>
    </w:rPr>
  </w:style>
  <w:style w:type="paragraph" w:customStyle="1" w:styleId="123">
    <w:name w:val="таблица_12пт"/>
    <w:basedOn w:val="afff"/>
    <w:uiPriority w:val="99"/>
    <w:rsid w:val="007B52D7"/>
    <w:rPr>
      <w:sz w:val="24"/>
    </w:rPr>
  </w:style>
  <w:style w:type="paragraph" w:customStyle="1" w:styleId="124">
    <w:name w:val="таблица влево_12пт"/>
    <w:basedOn w:val="a0"/>
    <w:uiPriority w:val="99"/>
    <w:rsid w:val="007B52D7"/>
    <w:pPr>
      <w:keepLines/>
      <w:widowControl w:val="0"/>
      <w:suppressAutoHyphens/>
      <w:snapToGrid w:val="0"/>
      <w:spacing w:after="0" w:line="240" w:lineRule="auto"/>
    </w:pPr>
    <w:rPr>
      <w:rFonts w:ascii="Courier New" w:eastAsia="Times New Roman" w:hAnsi="Courier New" w:cs="Times New Roman"/>
      <w:color w:val="000000"/>
      <w:sz w:val="24"/>
      <w:szCs w:val="20"/>
      <w:lang w:eastAsia="ru-RU"/>
    </w:rPr>
  </w:style>
  <w:style w:type="paragraph" w:customStyle="1" w:styleId="NormalParagraphStyle">
    <w:name w:val="NormalParagraphStyle"/>
    <w:basedOn w:val="a0"/>
    <w:uiPriority w:val="99"/>
    <w:rsid w:val="007B52D7"/>
    <w:pPr>
      <w:autoSpaceDE w:val="0"/>
      <w:autoSpaceDN w:val="0"/>
      <w:adjustRightInd w:val="0"/>
      <w:spacing w:after="0" w:line="288" w:lineRule="auto"/>
    </w:pPr>
    <w:rPr>
      <w:rFonts w:ascii="Times" w:eastAsia="Batang" w:hAnsi="Times" w:cs="Times New Roman"/>
      <w:color w:val="000000"/>
      <w:sz w:val="24"/>
      <w:szCs w:val="24"/>
      <w:lang w:val="en-US" w:eastAsia="ru-RU"/>
    </w:rPr>
  </w:style>
  <w:style w:type="paragraph" w:customStyle="1" w:styleId="1ff">
    <w:name w:val="1_основной"/>
    <w:basedOn w:val="a0"/>
    <w:uiPriority w:val="99"/>
    <w:rsid w:val="007B52D7"/>
    <w:pPr>
      <w:spacing w:after="0" w:line="240" w:lineRule="auto"/>
      <w:ind w:firstLine="546"/>
      <w:jc w:val="both"/>
    </w:pPr>
    <w:rPr>
      <w:rFonts w:ascii="Times New Roman" w:eastAsia="Times New Roman" w:hAnsi="Times New Roman" w:cs="Times New Roman"/>
      <w:sz w:val="24"/>
      <w:szCs w:val="20"/>
      <w:lang w:eastAsia="ru-RU"/>
    </w:rPr>
  </w:style>
  <w:style w:type="paragraph" w:customStyle="1" w:styleId="f1">
    <w:name w:val="f1"/>
    <w:uiPriority w:val="99"/>
    <w:rsid w:val="007B52D7"/>
    <w:pPr>
      <w:spacing w:before="100" w:beforeAutospacing="1" w:after="100" w:afterAutospacing="1" w:line="288" w:lineRule="auto"/>
    </w:pPr>
    <w:rPr>
      <w:rFonts w:ascii="Arial" w:eastAsia="Times New Roman" w:hAnsi="Arial" w:cs="Arial"/>
      <w:lang w:eastAsia="ru-RU"/>
    </w:rPr>
  </w:style>
  <w:style w:type="paragraph" w:customStyle="1" w:styleId="txt">
    <w:name w:val="txt"/>
    <w:basedOn w:val="a0"/>
    <w:uiPriority w:val="99"/>
    <w:rsid w:val="007B52D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mtxt">
    <w:name w:val="sm_txt"/>
    <w:basedOn w:val="a0"/>
    <w:uiPriority w:val="99"/>
    <w:rsid w:val="007B52D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ff0">
    <w:name w:val="Табл1"/>
    <w:basedOn w:val="a0"/>
    <w:uiPriority w:val="99"/>
    <w:rsid w:val="007B52D7"/>
    <w:pPr>
      <w:spacing w:after="0" w:line="240" w:lineRule="auto"/>
    </w:pPr>
    <w:rPr>
      <w:rFonts w:ascii="Times New Roman" w:eastAsia="SimSun" w:hAnsi="Times New Roman" w:cs="Times New Roman"/>
      <w:sz w:val="20"/>
      <w:szCs w:val="20"/>
      <w:lang w:eastAsia="ru-RU"/>
    </w:rPr>
  </w:style>
  <w:style w:type="paragraph" w:customStyle="1" w:styleId="center1">
    <w:name w:val="center1"/>
    <w:basedOn w:val="a0"/>
    <w:uiPriority w:val="99"/>
    <w:rsid w:val="007B52D7"/>
    <w:pPr>
      <w:spacing w:before="100" w:beforeAutospacing="1" w:after="100" w:afterAutospacing="1" w:line="240" w:lineRule="auto"/>
      <w:jc w:val="center"/>
    </w:pPr>
    <w:rPr>
      <w:rFonts w:ascii="Times New Roman" w:eastAsia="SimSun" w:hAnsi="Times New Roman" w:cs="Times New Roman"/>
      <w:sz w:val="24"/>
      <w:szCs w:val="24"/>
      <w:lang w:eastAsia="ru-RU"/>
    </w:rPr>
  </w:style>
  <w:style w:type="paragraph" w:customStyle="1" w:styleId="Preformat">
    <w:name w:val="Preformat"/>
    <w:uiPriority w:val="99"/>
    <w:rsid w:val="007B52D7"/>
    <w:pPr>
      <w:widowControl w:val="0"/>
      <w:autoSpaceDE w:val="0"/>
      <w:autoSpaceDN w:val="0"/>
      <w:adjustRightInd w:val="0"/>
      <w:spacing w:after="0" w:line="240" w:lineRule="auto"/>
    </w:pPr>
    <w:rPr>
      <w:rFonts w:ascii="Courier New" w:eastAsia="MS Mincho" w:hAnsi="Courier New" w:cs="Courier New"/>
      <w:sz w:val="20"/>
      <w:szCs w:val="20"/>
      <w:lang w:eastAsia="ru-RU"/>
    </w:rPr>
  </w:style>
  <w:style w:type="paragraph" w:customStyle="1" w:styleId="afffff0">
    <w:name w:val="Готовый"/>
    <w:basedOn w:val="a0"/>
    <w:uiPriority w:val="99"/>
    <w:rsid w:val="007B52D7"/>
    <w:pPr>
      <w:tabs>
        <w:tab w:val="left" w:pos="0"/>
        <w:tab w:val="left" w:pos="959"/>
        <w:tab w:val="left" w:pos="1918"/>
        <w:tab w:val="left" w:pos="2877"/>
        <w:tab w:val="left" w:pos="3836"/>
        <w:tab w:val="left" w:pos="4795"/>
        <w:tab w:val="left" w:pos="5754"/>
        <w:tab w:val="left" w:pos="6713"/>
        <w:tab w:val="left" w:pos="7672"/>
        <w:tab w:val="left" w:pos="8631"/>
        <w:tab w:val="left" w:pos="9590"/>
      </w:tabs>
      <w:snapToGrid w:val="0"/>
      <w:spacing w:after="0" w:line="240" w:lineRule="auto"/>
    </w:pPr>
    <w:rPr>
      <w:rFonts w:ascii="Courier New" w:eastAsia="Times New Roman" w:hAnsi="Courier New" w:cs="Times New Roman"/>
      <w:sz w:val="20"/>
      <w:szCs w:val="20"/>
      <w:lang w:eastAsia="ru-RU"/>
    </w:rPr>
  </w:style>
  <w:style w:type="paragraph" w:customStyle="1" w:styleId="text1">
    <w:name w:val="text1"/>
    <w:basedOn w:val="a0"/>
    <w:uiPriority w:val="99"/>
    <w:rsid w:val="007B52D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2">
    <w:name w:val="xl22"/>
    <w:basedOn w:val="a0"/>
    <w:uiPriority w:val="99"/>
    <w:rsid w:val="007B52D7"/>
    <w:pPr>
      <w:pBdr>
        <w:left w:val="single" w:sz="4" w:space="0" w:color="auto"/>
        <w:right w:val="single" w:sz="4" w:space="0" w:color="auto"/>
      </w:pBdr>
      <w:spacing w:before="100" w:beforeAutospacing="1" w:after="100" w:afterAutospacing="1" w:line="240" w:lineRule="auto"/>
      <w:jc w:val="center"/>
    </w:pPr>
    <w:rPr>
      <w:rFonts w:ascii="Arial Unicode MS" w:eastAsia="Arial Unicode MS" w:hAnsi="Arial Unicode MS" w:cs="Arial Unicode MS"/>
      <w:sz w:val="24"/>
      <w:szCs w:val="24"/>
      <w:lang w:eastAsia="ru-RU"/>
    </w:rPr>
  </w:style>
  <w:style w:type="paragraph" w:customStyle="1" w:styleId="afffff1">
    <w:name w:val="Прижатый влево"/>
    <w:basedOn w:val="a0"/>
    <w:next w:val="a0"/>
    <w:uiPriority w:val="99"/>
    <w:rsid w:val="007B52D7"/>
    <w:pPr>
      <w:widowControl w:val="0"/>
      <w:autoSpaceDE w:val="0"/>
      <w:autoSpaceDN w:val="0"/>
      <w:adjustRightInd w:val="0"/>
      <w:spacing w:after="0" w:line="240" w:lineRule="auto"/>
    </w:pPr>
    <w:rPr>
      <w:rFonts w:ascii="Arial" w:eastAsia="Times New Roman" w:hAnsi="Arial" w:cs="Times New Roman"/>
      <w:sz w:val="20"/>
      <w:szCs w:val="20"/>
      <w:lang w:eastAsia="ru-RU"/>
    </w:rPr>
  </w:style>
  <w:style w:type="paragraph" w:customStyle="1" w:styleId="320">
    <w:name w:val="Основной текст 32"/>
    <w:basedOn w:val="a0"/>
    <w:uiPriority w:val="99"/>
    <w:rsid w:val="007B52D7"/>
    <w:pPr>
      <w:widowControl w:val="0"/>
      <w:spacing w:after="0" w:line="240" w:lineRule="auto"/>
      <w:jc w:val="both"/>
    </w:pPr>
    <w:rPr>
      <w:rFonts w:ascii="Times New Roman" w:eastAsia="Times New Roman" w:hAnsi="Times New Roman" w:cs="Times New Roman"/>
      <w:szCs w:val="20"/>
      <w:lang w:eastAsia="ru-RU"/>
    </w:rPr>
  </w:style>
  <w:style w:type="paragraph" w:customStyle="1" w:styleId="2310">
    <w:name w:val="Основной текст с отступом 231"/>
    <w:basedOn w:val="a0"/>
    <w:uiPriority w:val="99"/>
    <w:rsid w:val="007B52D7"/>
    <w:pPr>
      <w:widowControl w:val="0"/>
      <w:spacing w:after="0" w:line="240" w:lineRule="auto"/>
      <w:ind w:firstLine="567"/>
    </w:pPr>
    <w:rPr>
      <w:rFonts w:ascii="Times New Roman" w:eastAsia="Times New Roman" w:hAnsi="Times New Roman" w:cs="Times New Roman"/>
      <w:sz w:val="24"/>
      <w:szCs w:val="20"/>
      <w:lang w:eastAsia="ru-RU"/>
    </w:rPr>
  </w:style>
  <w:style w:type="paragraph" w:customStyle="1" w:styleId="330">
    <w:name w:val="Основной текст 33"/>
    <w:basedOn w:val="a0"/>
    <w:uiPriority w:val="99"/>
    <w:rsid w:val="007B52D7"/>
    <w:pPr>
      <w:widowControl w:val="0"/>
      <w:spacing w:after="0" w:line="240" w:lineRule="auto"/>
      <w:jc w:val="both"/>
    </w:pPr>
    <w:rPr>
      <w:rFonts w:ascii="Times New Roman" w:eastAsia="Times New Roman" w:hAnsi="Times New Roman" w:cs="Times New Roman"/>
      <w:szCs w:val="20"/>
      <w:lang w:eastAsia="ru-RU"/>
    </w:rPr>
  </w:style>
  <w:style w:type="paragraph" w:customStyle="1" w:styleId="xl23">
    <w:name w:val="xl23"/>
    <w:basedOn w:val="a0"/>
    <w:uiPriority w:val="99"/>
    <w:rsid w:val="007B5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u">
    <w:name w:val="u"/>
    <w:basedOn w:val="a0"/>
    <w:uiPriority w:val="99"/>
    <w:rsid w:val="007B52D7"/>
    <w:pPr>
      <w:tabs>
        <w:tab w:val="num" w:pos="720"/>
      </w:tabs>
      <w:spacing w:before="100" w:beforeAutospacing="1" w:after="100" w:afterAutospacing="1" w:line="240" w:lineRule="auto"/>
      <w:ind w:left="720" w:hanging="360"/>
    </w:pPr>
    <w:rPr>
      <w:rFonts w:ascii="Arial Unicode MS" w:eastAsia="Arial Unicode MS" w:hAnsi="Arial Unicode MS" w:cs="Arial Unicode MS"/>
      <w:sz w:val="24"/>
      <w:szCs w:val="24"/>
      <w:lang w:eastAsia="ru-RU"/>
    </w:rPr>
  </w:style>
  <w:style w:type="paragraph" w:customStyle="1" w:styleId="Normal10-02">
    <w:name w:val="Стиль Normal + 10 пт полужирный По центру Слева:  -02 см Справ..."/>
    <w:basedOn w:val="410"/>
    <w:uiPriority w:val="99"/>
    <w:rsid w:val="007B52D7"/>
    <w:pPr>
      <w:ind w:left="-113" w:right="-113"/>
      <w:jc w:val="center"/>
    </w:pPr>
    <w:rPr>
      <w:b/>
      <w:bCs/>
      <w:sz w:val="20"/>
    </w:rPr>
  </w:style>
  <w:style w:type="paragraph" w:customStyle="1" w:styleId="79">
    <w:name w:val="заголовок 7"/>
    <w:basedOn w:val="a0"/>
    <w:next w:val="a0"/>
    <w:uiPriority w:val="99"/>
    <w:rsid w:val="007B52D7"/>
    <w:pPr>
      <w:keepNext/>
      <w:autoSpaceDE w:val="0"/>
      <w:autoSpaceDN w:val="0"/>
      <w:spacing w:after="0" w:line="240" w:lineRule="auto"/>
      <w:jc w:val="center"/>
    </w:pPr>
    <w:rPr>
      <w:rFonts w:ascii="Times New Roman" w:eastAsia="Times New Roman" w:hAnsi="Times New Roman" w:cs="Times New Roman"/>
      <w:sz w:val="20"/>
      <w:szCs w:val="24"/>
      <w:lang w:eastAsia="ru-RU"/>
    </w:rPr>
  </w:style>
  <w:style w:type="paragraph" w:customStyle="1" w:styleId="adress">
    <w:name w:val="adress"/>
    <w:basedOn w:val="a0"/>
    <w:uiPriority w:val="99"/>
    <w:rsid w:val="007B52D7"/>
    <w:pPr>
      <w:spacing w:before="80" w:after="120" w:line="240" w:lineRule="auto"/>
      <w:ind w:left="40" w:right="40"/>
      <w:jc w:val="center"/>
    </w:pPr>
    <w:rPr>
      <w:rFonts w:ascii="Comic Sans MS" w:eastAsia="Times New Roman" w:hAnsi="Comic Sans MS" w:cs="Times New Roman"/>
      <w:color w:val="AE3015"/>
      <w:sz w:val="16"/>
      <w:szCs w:val="16"/>
      <w:lang w:eastAsia="ru-RU"/>
    </w:rPr>
  </w:style>
  <w:style w:type="paragraph" w:customStyle="1" w:styleId="10-021">
    <w:name w:val="Стиль 10 пт полужирный По центру Слева:  -02 см Первая строка:...1"/>
    <w:basedOn w:val="a0"/>
    <w:uiPriority w:val="99"/>
    <w:rsid w:val="007B52D7"/>
    <w:pPr>
      <w:widowControl w:val="0"/>
      <w:autoSpaceDE w:val="0"/>
      <w:autoSpaceDN w:val="0"/>
      <w:adjustRightInd w:val="0"/>
      <w:spacing w:after="0" w:line="240" w:lineRule="auto"/>
      <w:ind w:left="-113" w:right="-113"/>
      <w:jc w:val="center"/>
    </w:pPr>
    <w:rPr>
      <w:rFonts w:ascii="Times New Roman" w:eastAsia="Times New Roman" w:hAnsi="Times New Roman" w:cs="Times New Roman"/>
      <w:b/>
      <w:bCs/>
      <w:sz w:val="20"/>
      <w:szCs w:val="20"/>
      <w:lang w:eastAsia="ru-RU"/>
    </w:rPr>
  </w:style>
  <w:style w:type="paragraph" w:customStyle="1" w:styleId="2f3">
    <w:name w:val="Основной текст2"/>
    <w:basedOn w:val="a0"/>
    <w:uiPriority w:val="99"/>
    <w:rsid w:val="007B52D7"/>
    <w:pPr>
      <w:spacing w:after="0" w:line="240" w:lineRule="auto"/>
      <w:jc w:val="both"/>
    </w:pPr>
    <w:rPr>
      <w:rFonts w:ascii="Bookman Old Style" w:eastAsia="Times New Roman" w:hAnsi="Bookman Old Style" w:cs="Times New Roman"/>
      <w:sz w:val="24"/>
      <w:szCs w:val="20"/>
      <w:lang w:eastAsia="ru-RU"/>
    </w:rPr>
  </w:style>
  <w:style w:type="paragraph" w:customStyle="1" w:styleId="117">
    <w:name w:val="Знак Знак1 Знак Знак Знак Знак Знак Знак Знак Знак Знак Знак1"/>
    <w:basedOn w:val="a0"/>
    <w:uiPriority w:val="99"/>
    <w:rsid w:val="007B52D7"/>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125">
    <w:name w:val="Заголовок 12"/>
    <w:basedOn w:val="a0"/>
    <w:next w:val="a0"/>
    <w:uiPriority w:val="99"/>
    <w:rsid w:val="007B52D7"/>
    <w:pPr>
      <w:keepNext/>
      <w:spacing w:after="0" w:line="240" w:lineRule="auto"/>
      <w:jc w:val="center"/>
    </w:pPr>
    <w:rPr>
      <w:rFonts w:ascii="Times New Roman" w:eastAsia="Times New Roman" w:hAnsi="Times New Roman" w:cs="Times New Roman"/>
      <w:sz w:val="24"/>
      <w:szCs w:val="24"/>
      <w:lang w:eastAsia="ru-RU"/>
    </w:rPr>
  </w:style>
  <w:style w:type="paragraph" w:customStyle="1" w:styleId="1ff1">
    <w:name w:val="Знак Знак Знак Знак Знак Знак Знак Знак Знак1"/>
    <w:basedOn w:val="a0"/>
    <w:uiPriority w:val="99"/>
    <w:rsid w:val="007B52D7"/>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2111">
    <w:name w:val="Знак2 Знак Знак1 Знак Знак Знак Знак Знак Знак1 Знак Знак Знак Знак1"/>
    <w:basedOn w:val="a0"/>
    <w:uiPriority w:val="99"/>
    <w:rsid w:val="007B52D7"/>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2f4">
    <w:name w:val="Знак Знак Знак Знак2"/>
    <w:basedOn w:val="a0"/>
    <w:uiPriority w:val="99"/>
    <w:rsid w:val="007B52D7"/>
    <w:pPr>
      <w:widowControl w:val="0"/>
      <w:adjustRightInd w:val="0"/>
      <w:spacing w:after="0" w:line="360" w:lineRule="atLeast"/>
      <w:jc w:val="both"/>
    </w:pPr>
    <w:rPr>
      <w:rFonts w:ascii="Verdana" w:eastAsia="PMingLiU" w:hAnsi="Verdana" w:cs="Verdana"/>
      <w:sz w:val="20"/>
      <w:szCs w:val="20"/>
      <w:lang w:val="en-US"/>
    </w:rPr>
  </w:style>
  <w:style w:type="paragraph" w:customStyle="1" w:styleId="340">
    <w:name w:val="Основной текст 34"/>
    <w:basedOn w:val="a0"/>
    <w:uiPriority w:val="99"/>
    <w:rsid w:val="007B52D7"/>
    <w:pPr>
      <w:widowControl w:val="0"/>
      <w:spacing w:after="0" w:line="240" w:lineRule="auto"/>
      <w:jc w:val="both"/>
    </w:pPr>
    <w:rPr>
      <w:rFonts w:ascii="Times New Roman" w:eastAsia="Times New Roman" w:hAnsi="Times New Roman" w:cs="Times New Roman"/>
      <w:szCs w:val="20"/>
      <w:lang w:eastAsia="ru-RU"/>
    </w:rPr>
  </w:style>
  <w:style w:type="paragraph" w:customStyle="1" w:styleId="CharChar11">
    <w:name w:val="Char Char1 Знак Знак Знак1"/>
    <w:basedOn w:val="a0"/>
    <w:uiPriority w:val="99"/>
    <w:rsid w:val="007B52D7"/>
    <w:pPr>
      <w:widowControl w:val="0"/>
      <w:adjustRightInd w:val="0"/>
      <w:spacing w:after="0" w:line="360" w:lineRule="atLeast"/>
      <w:jc w:val="both"/>
    </w:pPr>
    <w:rPr>
      <w:rFonts w:ascii="Verdana" w:eastAsia="Times New Roman" w:hAnsi="Verdana" w:cs="Verdana"/>
      <w:sz w:val="20"/>
      <w:szCs w:val="20"/>
      <w:lang w:val="en-US"/>
    </w:rPr>
  </w:style>
  <w:style w:type="paragraph" w:customStyle="1" w:styleId="justtext">
    <w:name w:val="justtext"/>
    <w:basedOn w:val="a0"/>
    <w:uiPriority w:val="99"/>
    <w:rsid w:val="007B52D7"/>
    <w:pPr>
      <w:spacing w:before="67" w:after="67" w:line="240" w:lineRule="auto"/>
      <w:ind w:firstLine="603"/>
      <w:jc w:val="both"/>
    </w:pPr>
    <w:rPr>
      <w:rFonts w:ascii="Times New Roman serif" w:eastAsia="Times New Roman" w:hAnsi="Times New Roman serif" w:cs="Times New Roman"/>
      <w:color w:val="000000"/>
      <w:sz w:val="24"/>
      <w:szCs w:val="24"/>
      <w:lang w:eastAsia="ru-RU"/>
    </w:rPr>
  </w:style>
  <w:style w:type="paragraph" w:customStyle="1" w:styleId="2f5">
    <w:name w:val="Название2"/>
    <w:basedOn w:val="4b"/>
    <w:uiPriority w:val="99"/>
    <w:rsid w:val="007B52D7"/>
    <w:pPr>
      <w:jc w:val="center"/>
    </w:pPr>
    <w:rPr>
      <w:b/>
      <w:sz w:val="26"/>
    </w:rPr>
  </w:style>
  <w:style w:type="paragraph" w:customStyle="1" w:styleId="58">
    <w:name w:val="заголовок 5"/>
    <w:basedOn w:val="a0"/>
    <w:next w:val="a0"/>
    <w:uiPriority w:val="99"/>
    <w:rsid w:val="007B52D7"/>
    <w:pPr>
      <w:keepNext/>
      <w:autoSpaceDE w:val="0"/>
      <w:autoSpaceDN w:val="0"/>
      <w:spacing w:after="0" w:line="240" w:lineRule="auto"/>
      <w:ind w:firstLine="567"/>
      <w:outlineLvl w:val="4"/>
    </w:pPr>
    <w:rPr>
      <w:rFonts w:ascii="Times New Roman" w:eastAsia="Times New Roman" w:hAnsi="Times New Roman" w:cs="Times New Roman"/>
      <w:sz w:val="20"/>
      <w:szCs w:val="20"/>
      <w:lang w:eastAsia="ru-RU"/>
    </w:rPr>
  </w:style>
  <w:style w:type="paragraph" w:customStyle="1" w:styleId="321">
    <w:name w:val="Основной текст с отступом 32"/>
    <w:basedOn w:val="4b"/>
    <w:uiPriority w:val="99"/>
    <w:rsid w:val="007B52D7"/>
    <w:pPr>
      <w:ind w:firstLine="720"/>
      <w:jc w:val="both"/>
    </w:pPr>
    <w:rPr>
      <w:rFonts w:ascii="Bookman Old Style" w:hAnsi="Bookman Old Style"/>
      <w:sz w:val="24"/>
    </w:rPr>
  </w:style>
  <w:style w:type="paragraph" w:customStyle="1" w:styleId="66">
    <w:name w:val="заголовок 6"/>
    <w:basedOn w:val="a0"/>
    <w:next w:val="a0"/>
    <w:uiPriority w:val="99"/>
    <w:rsid w:val="007B52D7"/>
    <w:pPr>
      <w:keepNext/>
      <w:autoSpaceDE w:val="0"/>
      <w:autoSpaceDN w:val="0"/>
      <w:spacing w:after="0" w:line="240" w:lineRule="auto"/>
      <w:ind w:firstLine="567"/>
      <w:jc w:val="both"/>
      <w:outlineLvl w:val="5"/>
    </w:pPr>
    <w:rPr>
      <w:rFonts w:ascii="Times New Roman" w:eastAsia="Times New Roman" w:hAnsi="Times New Roman" w:cs="Times New Roman"/>
      <w:sz w:val="26"/>
      <w:szCs w:val="20"/>
      <w:lang w:eastAsia="ru-RU"/>
    </w:rPr>
  </w:style>
  <w:style w:type="paragraph" w:customStyle="1" w:styleId="93">
    <w:name w:val="заголовок 9"/>
    <w:basedOn w:val="a0"/>
    <w:next w:val="a0"/>
    <w:uiPriority w:val="99"/>
    <w:rsid w:val="007B52D7"/>
    <w:pPr>
      <w:keepNext/>
      <w:autoSpaceDE w:val="0"/>
      <w:autoSpaceDN w:val="0"/>
      <w:spacing w:after="0" w:line="240" w:lineRule="auto"/>
      <w:ind w:firstLine="567"/>
      <w:jc w:val="both"/>
      <w:outlineLvl w:val="8"/>
    </w:pPr>
    <w:rPr>
      <w:rFonts w:ascii="Times New Roman" w:eastAsia="Times New Roman" w:hAnsi="Times New Roman" w:cs="Times New Roman"/>
      <w:sz w:val="26"/>
      <w:szCs w:val="26"/>
      <w:lang w:eastAsia="ru-RU"/>
    </w:rPr>
  </w:style>
  <w:style w:type="paragraph" w:customStyle="1" w:styleId="102">
    <w:name w:val="таблица_10пт"/>
    <w:basedOn w:val="a0"/>
    <w:uiPriority w:val="99"/>
    <w:rsid w:val="007B52D7"/>
    <w:pPr>
      <w:keepLines/>
      <w:widowControl w:val="0"/>
      <w:tabs>
        <w:tab w:val="left" w:pos="13041"/>
      </w:tabs>
      <w:suppressAutoHyphens/>
      <w:snapToGrid w:val="0"/>
      <w:spacing w:after="0" w:line="240" w:lineRule="auto"/>
      <w:jc w:val="center"/>
    </w:pPr>
    <w:rPr>
      <w:rFonts w:ascii="Courier New" w:eastAsia="Times New Roman" w:hAnsi="Courier New" w:cs="Times New Roman"/>
      <w:color w:val="000000"/>
      <w:sz w:val="20"/>
      <w:szCs w:val="20"/>
      <w:lang w:eastAsia="ru-RU"/>
    </w:rPr>
  </w:style>
  <w:style w:type="paragraph" w:customStyle="1" w:styleId="103">
    <w:name w:val="таблица влево 10пт"/>
    <w:basedOn w:val="a0"/>
    <w:uiPriority w:val="99"/>
    <w:rsid w:val="007B52D7"/>
    <w:pPr>
      <w:keepLines/>
      <w:widowControl w:val="0"/>
      <w:suppressAutoHyphens/>
      <w:snapToGrid w:val="0"/>
      <w:spacing w:after="0" w:line="240" w:lineRule="auto"/>
    </w:pPr>
    <w:rPr>
      <w:rFonts w:ascii="Courier New" w:eastAsia="Times New Roman" w:hAnsi="Courier New" w:cs="Times New Roman"/>
      <w:color w:val="000000"/>
      <w:sz w:val="20"/>
      <w:szCs w:val="20"/>
      <w:lang w:eastAsia="ru-RU"/>
    </w:rPr>
  </w:style>
  <w:style w:type="paragraph" w:customStyle="1" w:styleId="afffff2">
    <w:name w:val="таблица вправо"/>
    <w:basedOn w:val="afff"/>
    <w:uiPriority w:val="99"/>
    <w:rsid w:val="007B52D7"/>
    <w:pPr>
      <w:jc w:val="right"/>
    </w:pPr>
  </w:style>
  <w:style w:type="paragraph" w:customStyle="1" w:styleId="title4">
    <w:name w:val="title4"/>
    <w:basedOn w:val="a0"/>
    <w:uiPriority w:val="99"/>
    <w:rsid w:val="007B52D7"/>
    <w:pPr>
      <w:spacing w:before="100" w:beforeAutospacing="1" w:after="100" w:afterAutospacing="1" w:line="240" w:lineRule="auto"/>
    </w:pPr>
    <w:rPr>
      <w:rFonts w:ascii="Verdana" w:eastAsia="Times New Roman" w:hAnsi="Verdana" w:cs="Times New Roman"/>
      <w:b/>
      <w:bCs/>
      <w:color w:val="000000"/>
      <w:sz w:val="26"/>
      <w:szCs w:val="26"/>
      <w:lang w:eastAsia="ru-RU"/>
    </w:rPr>
  </w:style>
  <w:style w:type="paragraph" w:customStyle="1" w:styleId="59">
    <w:name w:val="Обычный5"/>
    <w:basedOn w:val="a0"/>
    <w:uiPriority w:val="99"/>
    <w:rsid w:val="007B52D7"/>
    <w:pPr>
      <w:snapToGrid w:val="0"/>
      <w:spacing w:after="0" w:line="240" w:lineRule="auto"/>
    </w:pPr>
    <w:rPr>
      <w:rFonts w:ascii="Courier New" w:eastAsia="Times New Roman" w:hAnsi="Courier New" w:cs="Courier New"/>
      <w:sz w:val="24"/>
      <w:szCs w:val="24"/>
      <w:lang w:eastAsia="ru-RU"/>
    </w:rPr>
  </w:style>
  <w:style w:type="paragraph" w:customStyle="1" w:styleId="1ff2">
    <w:name w:val="Стиль Заголовок 1 + полужирный По левому краю"/>
    <w:basedOn w:val="1"/>
    <w:uiPriority w:val="99"/>
    <w:rsid w:val="007B52D7"/>
  </w:style>
  <w:style w:type="paragraph" w:customStyle="1" w:styleId="94">
    <w:name w:val="Стиль9"/>
    <w:basedOn w:val="17"/>
    <w:uiPriority w:val="99"/>
    <w:rsid w:val="007B52D7"/>
    <w:rPr>
      <w:b/>
      <w:lang w:val="x-none" w:eastAsia="x-none"/>
    </w:rPr>
  </w:style>
  <w:style w:type="paragraph" w:customStyle="1" w:styleId="126">
    <w:name w:val="Стиль12"/>
    <w:basedOn w:val="20"/>
    <w:uiPriority w:val="99"/>
    <w:rsid w:val="007B52D7"/>
  </w:style>
  <w:style w:type="paragraph" w:customStyle="1" w:styleId="150">
    <w:name w:val="Стиль15"/>
    <w:basedOn w:val="17"/>
    <w:uiPriority w:val="99"/>
    <w:rsid w:val="007B52D7"/>
    <w:rPr>
      <w:lang w:val="x-none" w:eastAsia="x-none"/>
    </w:rPr>
  </w:style>
  <w:style w:type="paragraph" w:customStyle="1" w:styleId="200">
    <w:name w:val="Стиль20"/>
    <w:basedOn w:val="3"/>
    <w:uiPriority w:val="99"/>
    <w:rsid w:val="007B52D7"/>
  </w:style>
  <w:style w:type="paragraph" w:customStyle="1" w:styleId="213">
    <w:name w:val="Стиль21"/>
    <w:basedOn w:val="3"/>
    <w:uiPriority w:val="99"/>
    <w:rsid w:val="007B52D7"/>
  </w:style>
  <w:style w:type="paragraph" w:customStyle="1" w:styleId="222">
    <w:name w:val="Стиль22"/>
    <w:basedOn w:val="a0"/>
    <w:uiPriority w:val="99"/>
    <w:rsid w:val="007B52D7"/>
    <w:pPr>
      <w:spacing w:after="0" w:line="240" w:lineRule="auto"/>
      <w:jc w:val="center"/>
    </w:pPr>
    <w:rPr>
      <w:rFonts w:ascii="Times New Roman" w:eastAsia="Times New Roman" w:hAnsi="Times New Roman" w:cs="Times New Roman"/>
      <w:sz w:val="32"/>
      <w:szCs w:val="24"/>
      <w:lang w:eastAsia="ru-RU"/>
    </w:rPr>
  </w:style>
  <w:style w:type="paragraph" w:customStyle="1" w:styleId="232">
    <w:name w:val="Стиль23"/>
    <w:basedOn w:val="3"/>
    <w:uiPriority w:val="99"/>
    <w:rsid w:val="007B52D7"/>
  </w:style>
  <w:style w:type="paragraph" w:customStyle="1" w:styleId="241">
    <w:name w:val="Стиль24"/>
    <w:basedOn w:val="a0"/>
    <w:uiPriority w:val="99"/>
    <w:rsid w:val="007B52D7"/>
    <w:pPr>
      <w:spacing w:after="0" w:line="240" w:lineRule="auto"/>
      <w:jc w:val="center"/>
    </w:pPr>
    <w:rPr>
      <w:rFonts w:ascii="Times New Roman" w:eastAsia="Times New Roman" w:hAnsi="Times New Roman" w:cs="Times New Roman"/>
      <w:sz w:val="32"/>
      <w:szCs w:val="24"/>
      <w:lang w:eastAsia="ru-RU"/>
    </w:rPr>
  </w:style>
  <w:style w:type="paragraph" w:customStyle="1" w:styleId="251">
    <w:name w:val="Стиль25"/>
    <w:basedOn w:val="3"/>
    <w:uiPriority w:val="99"/>
    <w:rsid w:val="007B52D7"/>
  </w:style>
  <w:style w:type="paragraph" w:customStyle="1" w:styleId="261">
    <w:name w:val="Стиль26"/>
    <w:basedOn w:val="a0"/>
    <w:uiPriority w:val="99"/>
    <w:rsid w:val="007B52D7"/>
    <w:pPr>
      <w:widowControl w:val="0"/>
      <w:suppressAutoHyphens/>
      <w:spacing w:after="0" w:line="360" w:lineRule="auto"/>
      <w:jc w:val="center"/>
    </w:pPr>
    <w:rPr>
      <w:rFonts w:ascii="Times New Roman" w:eastAsia="Times New Roman" w:hAnsi="Times New Roman" w:cs="Times New Roman"/>
      <w:b/>
      <w:bCs/>
      <w:sz w:val="24"/>
      <w:szCs w:val="24"/>
      <w:lang w:eastAsia="ru-RU"/>
    </w:rPr>
  </w:style>
  <w:style w:type="paragraph" w:customStyle="1" w:styleId="271">
    <w:name w:val="Стиль27"/>
    <w:basedOn w:val="3"/>
    <w:uiPriority w:val="99"/>
    <w:rsid w:val="007B52D7"/>
  </w:style>
  <w:style w:type="paragraph" w:customStyle="1" w:styleId="280">
    <w:name w:val="Стиль28"/>
    <w:basedOn w:val="20"/>
    <w:uiPriority w:val="99"/>
    <w:rsid w:val="007B52D7"/>
  </w:style>
  <w:style w:type="paragraph" w:customStyle="1" w:styleId="290">
    <w:name w:val="Стиль29"/>
    <w:basedOn w:val="3"/>
    <w:uiPriority w:val="99"/>
    <w:rsid w:val="007B52D7"/>
  </w:style>
  <w:style w:type="paragraph" w:customStyle="1" w:styleId="300">
    <w:name w:val="Стиль30"/>
    <w:basedOn w:val="3"/>
    <w:uiPriority w:val="99"/>
    <w:rsid w:val="007B52D7"/>
  </w:style>
  <w:style w:type="paragraph" w:customStyle="1" w:styleId="314">
    <w:name w:val="Стиль31"/>
    <w:basedOn w:val="3"/>
    <w:uiPriority w:val="99"/>
    <w:rsid w:val="007B52D7"/>
  </w:style>
  <w:style w:type="paragraph" w:customStyle="1" w:styleId="322">
    <w:name w:val="Стиль32"/>
    <w:basedOn w:val="4"/>
    <w:uiPriority w:val="99"/>
    <w:rsid w:val="007B52D7"/>
    <w:pPr>
      <w:keepLines w:val="0"/>
      <w:spacing w:before="240" w:after="60" w:line="240" w:lineRule="auto"/>
    </w:pPr>
    <w:rPr>
      <w:rFonts w:ascii="Times New Roman" w:eastAsia="Times New Roman" w:hAnsi="Times New Roman" w:cs="Times New Roman"/>
      <w:iCs w:val="0"/>
      <w:color w:val="auto"/>
      <w:sz w:val="28"/>
      <w:szCs w:val="28"/>
      <w:lang w:eastAsia="ru-RU"/>
    </w:rPr>
  </w:style>
  <w:style w:type="paragraph" w:customStyle="1" w:styleId="331">
    <w:name w:val="Стиль33"/>
    <w:basedOn w:val="a0"/>
    <w:uiPriority w:val="99"/>
    <w:rsid w:val="007B52D7"/>
    <w:pPr>
      <w:spacing w:after="0" w:line="240" w:lineRule="auto"/>
      <w:jc w:val="center"/>
    </w:pPr>
    <w:rPr>
      <w:rFonts w:ascii="Times New Roman" w:eastAsia="Times New Roman" w:hAnsi="Times New Roman" w:cs="Times New Roman"/>
      <w:sz w:val="24"/>
      <w:szCs w:val="24"/>
      <w:lang w:eastAsia="ru-RU"/>
    </w:rPr>
  </w:style>
  <w:style w:type="paragraph" w:customStyle="1" w:styleId="341">
    <w:name w:val="Стиль34"/>
    <w:basedOn w:val="20"/>
    <w:uiPriority w:val="99"/>
    <w:rsid w:val="007B52D7"/>
  </w:style>
  <w:style w:type="paragraph" w:customStyle="1" w:styleId="350">
    <w:name w:val="Стиль35"/>
    <w:basedOn w:val="20"/>
    <w:uiPriority w:val="99"/>
    <w:rsid w:val="007B52D7"/>
  </w:style>
  <w:style w:type="paragraph" w:customStyle="1" w:styleId="360">
    <w:name w:val="Стиль36"/>
    <w:basedOn w:val="20"/>
    <w:uiPriority w:val="99"/>
    <w:rsid w:val="007B52D7"/>
  </w:style>
  <w:style w:type="paragraph" w:customStyle="1" w:styleId="370">
    <w:name w:val="Стиль37"/>
    <w:basedOn w:val="20"/>
    <w:uiPriority w:val="99"/>
    <w:rsid w:val="007B52D7"/>
  </w:style>
  <w:style w:type="paragraph" w:customStyle="1" w:styleId="380">
    <w:name w:val="Стиль38"/>
    <w:basedOn w:val="1"/>
    <w:uiPriority w:val="99"/>
    <w:rsid w:val="007B52D7"/>
  </w:style>
  <w:style w:type="paragraph" w:customStyle="1" w:styleId="390">
    <w:name w:val="Стиль39"/>
    <w:basedOn w:val="20"/>
    <w:uiPriority w:val="99"/>
    <w:rsid w:val="007B52D7"/>
  </w:style>
  <w:style w:type="paragraph" w:customStyle="1" w:styleId="400">
    <w:name w:val="Стиль40"/>
    <w:basedOn w:val="20"/>
    <w:uiPriority w:val="99"/>
    <w:rsid w:val="007B52D7"/>
  </w:style>
  <w:style w:type="paragraph" w:customStyle="1" w:styleId="411">
    <w:name w:val="Стиль41"/>
    <w:basedOn w:val="20"/>
    <w:uiPriority w:val="99"/>
    <w:rsid w:val="007B52D7"/>
  </w:style>
  <w:style w:type="paragraph" w:customStyle="1" w:styleId="420">
    <w:name w:val="Стиль42"/>
    <w:basedOn w:val="1"/>
    <w:uiPriority w:val="99"/>
    <w:rsid w:val="007B52D7"/>
  </w:style>
  <w:style w:type="paragraph" w:customStyle="1" w:styleId="430">
    <w:name w:val="Стиль43"/>
    <w:basedOn w:val="20"/>
    <w:uiPriority w:val="99"/>
    <w:rsid w:val="007B52D7"/>
  </w:style>
  <w:style w:type="paragraph" w:customStyle="1" w:styleId="440">
    <w:name w:val="Стиль44"/>
    <w:basedOn w:val="20"/>
    <w:uiPriority w:val="99"/>
    <w:rsid w:val="007B52D7"/>
  </w:style>
  <w:style w:type="paragraph" w:customStyle="1" w:styleId="450">
    <w:name w:val="Стиль45"/>
    <w:basedOn w:val="af2"/>
    <w:uiPriority w:val="99"/>
    <w:rsid w:val="007B52D7"/>
    <w:pPr>
      <w:spacing w:after="0" w:line="240" w:lineRule="auto"/>
      <w:ind w:left="0" w:firstLine="851"/>
    </w:pPr>
    <w:rPr>
      <w:rFonts w:ascii="Times New Roman" w:eastAsia="Times New Roman" w:hAnsi="Times New Roman" w:cs="Times New Roman"/>
      <w:b/>
      <w:bCs/>
      <w:sz w:val="28"/>
      <w:szCs w:val="20"/>
    </w:rPr>
  </w:style>
  <w:style w:type="paragraph" w:customStyle="1" w:styleId="460">
    <w:name w:val="Стиль46"/>
    <w:basedOn w:val="20"/>
    <w:uiPriority w:val="99"/>
    <w:rsid w:val="007B52D7"/>
  </w:style>
  <w:style w:type="paragraph" w:customStyle="1" w:styleId="470">
    <w:name w:val="Стиль47"/>
    <w:basedOn w:val="20"/>
    <w:uiPriority w:val="99"/>
    <w:rsid w:val="007B52D7"/>
  </w:style>
  <w:style w:type="paragraph" w:customStyle="1" w:styleId="480">
    <w:name w:val="Стиль48"/>
    <w:basedOn w:val="20"/>
    <w:uiPriority w:val="99"/>
    <w:rsid w:val="007B52D7"/>
  </w:style>
  <w:style w:type="paragraph" w:customStyle="1" w:styleId="490">
    <w:name w:val="Стиль49"/>
    <w:basedOn w:val="1"/>
    <w:uiPriority w:val="99"/>
    <w:rsid w:val="007B52D7"/>
  </w:style>
  <w:style w:type="paragraph" w:customStyle="1" w:styleId="500">
    <w:name w:val="Стиль50"/>
    <w:basedOn w:val="20"/>
    <w:uiPriority w:val="99"/>
    <w:rsid w:val="007B52D7"/>
  </w:style>
  <w:style w:type="paragraph" w:customStyle="1" w:styleId="510">
    <w:name w:val="Стиль51"/>
    <w:basedOn w:val="af2"/>
    <w:uiPriority w:val="99"/>
    <w:rsid w:val="007B52D7"/>
    <w:pPr>
      <w:spacing w:after="0" w:line="240" w:lineRule="auto"/>
      <w:ind w:left="1347"/>
    </w:pPr>
    <w:rPr>
      <w:rFonts w:ascii="Times New Roman" w:eastAsia="Times New Roman" w:hAnsi="Times New Roman" w:cs="Times New Roman"/>
      <w:sz w:val="28"/>
      <w:szCs w:val="24"/>
    </w:rPr>
  </w:style>
  <w:style w:type="paragraph" w:customStyle="1" w:styleId="520">
    <w:name w:val="Стиль52"/>
    <w:basedOn w:val="3"/>
    <w:uiPriority w:val="99"/>
    <w:rsid w:val="007B52D7"/>
  </w:style>
  <w:style w:type="paragraph" w:customStyle="1" w:styleId="530">
    <w:name w:val="Стиль53"/>
    <w:basedOn w:val="3"/>
    <w:uiPriority w:val="99"/>
    <w:rsid w:val="007B52D7"/>
  </w:style>
  <w:style w:type="paragraph" w:customStyle="1" w:styleId="540">
    <w:name w:val="Стиль54"/>
    <w:basedOn w:val="3"/>
    <w:uiPriority w:val="99"/>
    <w:rsid w:val="007B52D7"/>
  </w:style>
  <w:style w:type="paragraph" w:customStyle="1" w:styleId="550">
    <w:name w:val="Стиль55"/>
    <w:basedOn w:val="3"/>
    <w:uiPriority w:val="99"/>
    <w:rsid w:val="007B52D7"/>
  </w:style>
  <w:style w:type="paragraph" w:customStyle="1" w:styleId="570">
    <w:name w:val="Стиль57"/>
    <w:basedOn w:val="3"/>
    <w:uiPriority w:val="99"/>
    <w:rsid w:val="007B52D7"/>
  </w:style>
  <w:style w:type="paragraph" w:customStyle="1" w:styleId="580">
    <w:name w:val="Стиль58"/>
    <w:basedOn w:val="17"/>
    <w:uiPriority w:val="99"/>
    <w:rsid w:val="007B52D7"/>
    <w:rPr>
      <w:lang w:val="x-none" w:eastAsia="x-none"/>
    </w:rPr>
  </w:style>
  <w:style w:type="paragraph" w:customStyle="1" w:styleId="590">
    <w:name w:val="Стиль59"/>
    <w:basedOn w:val="17"/>
    <w:uiPriority w:val="99"/>
    <w:rsid w:val="007B52D7"/>
    <w:rPr>
      <w:lang w:val="x-none" w:eastAsia="x-none"/>
    </w:rPr>
  </w:style>
  <w:style w:type="paragraph" w:customStyle="1" w:styleId="600">
    <w:name w:val="Стиль60"/>
    <w:basedOn w:val="1"/>
    <w:uiPriority w:val="99"/>
    <w:rsid w:val="007B52D7"/>
  </w:style>
  <w:style w:type="paragraph" w:customStyle="1" w:styleId="611">
    <w:name w:val="Стиль61"/>
    <w:basedOn w:val="20"/>
    <w:uiPriority w:val="99"/>
    <w:rsid w:val="007B52D7"/>
  </w:style>
  <w:style w:type="paragraph" w:customStyle="1" w:styleId="FR1">
    <w:name w:val="FR1"/>
    <w:uiPriority w:val="99"/>
    <w:rsid w:val="007B52D7"/>
    <w:pPr>
      <w:widowControl w:val="0"/>
      <w:autoSpaceDE w:val="0"/>
      <w:autoSpaceDN w:val="0"/>
      <w:spacing w:before="20" w:after="0" w:line="240" w:lineRule="auto"/>
      <w:ind w:left="760"/>
    </w:pPr>
    <w:rPr>
      <w:rFonts w:ascii="Times New Roman" w:eastAsia="Times New Roman" w:hAnsi="Times New Roman" w:cs="Times New Roman"/>
      <w:sz w:val="32"/>
      <w:szCs w:val="20"/>
      <w:lang w:eastAsia="ru-RU"/>
    </w:rPr>
  </w:style>
  <w:style w:type="paragraph" w:customStyle="1" w:styleId="2f6">
    <w:name w:val="Перечисление 2"/>
    <w:basedOn w:val="a0"/>
    <w:uiPriority w:val="99"/>
    <w:rsid w:val="007B52D7"/>
    <w:pPr>
      <w:tabs>
        <w:tab w:val="num" w:pos="360"/>
        <w:tab w:val="num" w:pos="993"/>
      </w:tabs>
      <w:spacing w:after="0" w:line="240" w:lineRule="auto"/>
      <w:ind w:left="993" w:hanging="284"/>
      <w:jc w:val="both"/>
    </w:pPr>
    <w:rPr>
      <w:rFonts w:ascii="Arial Narrow" w:eastAsia="Times New Roman" w:hAnsi="Arial Narrow" w:cs="Times New Roman"/>
      <w:color w:val="000000"/>
      <w:szCs w:val="20"/>
      <w:lang w:eastAsia="ru-RU"/>
    </w:rPr>
  </w:style>
  <w:style w:type="paragraph" w:customStyle="1" w:styleId="afffff3">
    <w:name w:val="Перечисление"/>
    <w:basedOn w:val="a0"/>
    <w:uiPriority w:val="99"/>
    <w:rsid w:val="007B52D7"/>
    <w:pPr>
      <w:tabs>
        <w:tab w:val="num" w:pos="993"/>
      </w:tabs>
      <w:spacing w:after="0" w:line="240" w:lineRule="auto"/>
      <w:ind w:left="993" w:hanging="360"/>
      <w:jc w:val="both"/>
    </w:pPr>
    <w:rPr>
      <w:rFonts w:ascii="Arial Narrow" w:eastAsia="Times New Roman" w:hAnsi="Arial Narrow" w:cs="Times New Roman"/>
      <w:color w:val="000000"/>
      <w:szCs w:val="20"/>
      <w:lang w:eastAsia="ru-RU"/>
    </w:rPr>
  </w:style>
  <w:style w:type="paragraph" w:customStyle="1" w:styleId="2f7">
    <w:name w:val="Перечисление 2+инт"/>
    <w:basedOn w:val="2f6"/>
    <w:uiPriority w:val="99"/>
    <w:rsid w:val="007B52D7"/>
  </w:style>
  <w:style w:type="paragraph" w:customStyle="1" w:styleId="620">
    <w:name w:val="Стиль62"/>
    <w:basedOn w:val="3"/>
    <w:uiPriority w:val="99"/>
    <w:rsid w:val="007B52D7"/>
  </w:style>
  <w:style w:type="paragraph" w:customStyle="1" w:styleId="630">
    <w:name w:val="Стиль63"/>
    <w:basedOn w:val="3"/>
    <w:uiPriority w:val="99"/>
    <w:rsid w:val="007B52D7"/>
  </w:style>
  <w:style w:type="paragraph" w:customStyle="1" w:styleId="640">
    <w:name w:val="Стиль64"/>
    <w:basedOn w:val="4"/>
    <w:uiPriority w:val="99"/>
    <w:rsid w:val="007B52D7"/>
    <w:pPr>
      <w:keepLines w:val="0"/>
      <w:spacing w:before="0" w:line="240" w:lineRule="auto"/>
      <w:ind w:right="287"/>
    </w:pPr>
    <w:rPr>
      <w:rFonts w:ascii="Times New Roman" w:eastAsia="Times New Roman" w:hAnsi="Times New Roman" w:cs="Times New Roman"/>
      <w:i w:val="0"/>
      <w:color w:val="000000"/>
      <w:sz w:val="28"/>
      <w:szCs w:val="28"/>
      <w:lang w:eastAsia="ru-RU"/>
    </w:rPr>
  </w:style>
  <w:style w:type="paragraph" w:customStyle="1" w:styleId="650">
    <w:name w:val="Стиль65"/>
    <w:basedOn w:val="4"/>
    <w:uiPriority w:val="99"/>
    <w:rsid w:val="007B52D7"/>
    <w:pPr>
      <w:keepLines w:val="0"/>
      <w:spacing w:before="0" w:line="240" w:lineRule="auto"/>
      <w:ind w:right="287" w:firstLine="567"/>
    </w:pPr>
    <w:rPr>
      <w:rFonts w:ascii="Times New Roman" w:eastAsia="Times New Roman" w:hAnsi="Times New Roman" w:cs="Times New Roman"/>
      <w:b w:val="0"/>
      <w:i w:val="0"/>
      <w:color w:val="auto"/>
      <w:sz w:val="28"/>
      <w:szCs w:val="28"/>
      <w:lang w:eastAsia="ru-RU"/>
    </w:rPr>
  </w:style>
  <w:style w:type="paragraph" w:customStyle="1" w:styleId="660">
    <w:name w:val="Стиль66"/>
    <w:basedOn w:val="4"/>
    <w:uiPriority w:val="99"/>
    <w:rsid w:val="007B52D7"/>
    <w:pPr>
      <w:keepLines w:val="0"/>
      <w:spacing w:before="0" w:line="240" w:lineRule="auto"/>
      <w:ind w:right="287" w:firstLine="567"/>
    </w:pPr>
    <w:rPr>
      <w:rFonts w:ascii="Times New Roman" w:eastAsia="Times New Roman" w:hAnsi="Times New Roman" w:cs="Times New Roman"/>
      <w:b w:val="0"/>
      <w:i w:val="0"/>
      <w:color w:val="auto"/>
      <w:sz w:val="28"/>
      <w:szCs w:val="28"/>
      <w:lang w:eastAsia="ru-RU"/>
    </w:rPr>
  </w:style>
  <w:style w:type="paragraph" w:customStyle="1" w:styleId="67">
    <w:name w:val="Стиль67"/>
    <w:basedOn w:val="4"/>
    <w:uiPriority w:val="99"/>
    <w:rsid w:val="007B52D7"/>
    <w:pPr>
      <w:keepLines w:val="0"/>
      <w:spacing w:before="0" w:line="240" w:lineRule="auto"/>
      <w:ind w:right="287" w:firstLine="567"/>
    </w:pPr>
    <w:rPr>
      <w:rFonts w:ascii="Times New Roman" w:eastAsia="Times New Roman" w:hAnsi="Times New Roman" w:cs="Times New Roman"/>
      <w:b w:val="0"/>
      <w:bCs w:val="0"/>
      <w:i w:val="0"/>
      <w:color w:val="auto"/>
      <w:sz w:val="28"/>
      <w:szCs w:val="28"/>
      <w:lang w:eastAsia="ru-RU"/>
    </w:rPr>
  </w:style>
  <w:style w:type="paragraph" w:customStyle="1" w:styleId="68">
    <w:name w:val="Стиль68"/>
    <w:basedOn w:val="3"/>
    <w:uiPriority w:val="99"/>
    <w:rsid w:val="007B52D7"/>
  </w:style>
  <w:style w:type="paragraph" w:customStyle="1" w:styleId="69">
    <w:name w:val="Стиль69"/>
    <w:basedOn w:val="3"/>
    <w:uiPriority w:val="99"/>
    <w:rsid w:val="007B52D7"/>
  </w:style>
  <w:style w:type="paragraph" w:customStyle="1" w:styleId="700">
    <w:name w:val="Стиль70"/>
    <w:basedOn w:val="4"/>
    <w:uiPriority w:val="99"/>
    <w:rsid w:val="007B52D7"/>
    <w:pPr>
      <w:keepLines w:val="0"/>
      <w:spacing w:before="0" w:line="240" w:lineRule="auto"/>
      <w:ind w:right="287" w:firstLine="567"/>
    </w:pPr>
    <w:rPr>
      <w:rFonts w:ascii="Times New Roman" w:eastAsia="Times New Roman" w:hAnsi="Times New Roman" w:cs="Times New Roman"/>
      <w:b w:val="0"/>
      <w:bCs w:val="0"/>
      <w:i w:val="0"/>
      <w:color w:val="auto"/>
      <w:sz w:val="28"/>
      <w:szCs w:val="28"/>
      <w:lang w:eastAsia="ru-RU"/>
    </w:rPr>
  </w:style>
  <w:style w:type="paragraph" w:customStyle="1" w:styleId="710">
    <w:name w:val="Стиль71"/>
    <w:basedOn w:val="20"/>
    <w:uiPriority w:val="99"/>
    <w:rsid w:val="007B52D7"/>
  </w:style>
  <w:style w:type="paragraph" w:customStyle="1" w:styleId="afffff4">
    <w:name w:val="адрес конверта"/>
    <w:basedOn w:val="a0"/>
    <w:uiPriority w:val="99"/>
    <w:rsid w:val="007B52D7"/>
    <w:pPr>
      <w:framePr w:w="7921" w:h="1979" w:hSpace="113" w:wrap="around" w:hAnchor="page" w:xAlign="center" w:yAlign="top"/>
      <w:spacing w:after="0" w:line="240" w:lineRule="auto"/>
      <w:ind w:left="2835"/>
    </w:pPr>
    <w:rPr>
      <w:rFonts w:ascii="Times New Roman" w:eastAsia="Times New Roman" w:hAnsi="Times New Roman" w:cs="Times New Roman"/>
      <w:sz w:val="24"/>
      <w:szCs w:val="20"/>
      <w:lang w:eastAsia="ru-RU"/>
    </w:rPr>
  </w:style>
  <w:style w:type="paragraph" w:customStyle="1" w:styleId="afffff5">
    <w:name w:val="Заголовок статьи"/>
    <w:basedOn w:val="a0"/>
    <w:next w:val="a0"/>
    <w:uiPriority w:val="99"/>
    <w:rsid w:val="007B52D7"/>
    <w:pPr>
      <w:widowControl w:val="0"/>
      <w:autoSpaceDE w:val="0"/>
      <w:autoSpaceDN w:val="0"/>
      <w:adjustRightInd w:val="0"/>
      <w:spacing w:after="0" w:line="240" w:lineRule="auto"/>
      <w:ind w:left="1612" w:hanging="892"/>
      <w:jc w:val="both"/>
    </w:pPr>
    <w:rPr>
      <w:rFonts w:ascii="Arial" w:eastAsia="Times New Roman" w:hAnsi="Arial" w:cs="Times New Roman"/>
      <w:sz w:val="20"/>
      <w:szCs w:val="20"/>
      <w:lang w:eastAsia="ru-RU"/>
    </w:rPr>
  </w:style>
  <w:style w:type="paragraph" w:customStyle="1" w:styleId="1710">
    <w:name w:val="Знак Знак171"/>
    <w:basedOn w:val="a0"/>
    <w:uiPriority w:val="99"/>
    <w:rsid w:val="007B52D7"/>
    <w:pPr>
      <w:spacing w:after="0" w:line="240" w:lineRule="auto"/>
    </w:pPr>
    <w:rPr>
      <w:rFonts w:ascii="Verdana" w:eastAsia="Times New Roman" w:hAnsi="Verdana" w:cs="Verdana"/>
      <w:sz w:val="20"/>
      <w:szCs w:val="20"/>
      <w:lang w:val="en-US"/>
    </w:rPr>
  </w:style>
  <w:style w:type="character" w:styleId="afffff6">
    <w:name w:val="Placeholder Text"/>
    <w:semiHidden/>
    <w:rsid w:val="007B52D7"/>
    <w:rPr>
      <w:color w:val="808080"/>
    </w:rPr>
  </w:style>
  <w:style w:type="character" w:customStyle="1" w:styleId="214">
    <w:name w:val="Заголовок 2 Знак1"/>
    <w:locked/>
    <w:rsid w:val="007B52D7"/>
    <w:rPr>
      <w:rFonts w:ascii="Times New Roman" w:eastAsia="Times New Roman" w:hAnsi="Times New Roman" w:cs="Times New Roman" w:hint="default"/>
      <w:sz w:val="28"/>
      <w:szCs w:val="20"/>
      <w:lang w:eastAsia="ru-RU"/>
    </w:rPr>
  </w:style>
  <w:style w:type="character" w:customStyle="1" w:styleId="ArNar1">
    <w:name w:val="Обычный ArNar Знак1"/>
    <w:rsid w:val="007B52D7"/>
    <w:rPr>
      <w:color w:val="000000"/>
      <w:sz w:val="24"/>
      <w:lang w:val="ru-RU" w:eastAsia="ru-RU" w:bidi="ar-SA"/>
    </w:rPr>
  </w:style>
  <w:style w:type="character" w:customStyle="1" w:styleId="810">
    <w:name w:val="Заголовок 8 Знак1"/>
    <w:rsid w:val="007B52D7"/>
    <w:rPr>
      <w:sz w:val="28"/>
      <w:szCs w:val="24"/>
    </w:rPr>
  </w:style>
  <w:style w:type="character" w:customStyle="1" w:styleId="118">
    <w:name w:val="Основной шрифт абзаца11"/>
    <w:rsid w:val="007B52D7"/>
  </w:style>
  <w:style w:type="character" w:customStyle="1" w:styleId="2f8">
    <w:name w:val="Основной шрифт абзаца2"/>
    <w:rsid w:val="007B52D7"/>
  </w:style>
  <w:style w:type="character" w:customStyle="1" w:styleId="233">
    <w:name w:val="Знак Знак23"/>
    <w:rsid w:val="007B52D7"/>
    <w:rPr>
      <w:sz w:val="28"/>
      <w:szCs w:val="28"/>
      <w:lang w:val="ru-RU" w:eastAsia="ru-RU" w:bidi="ar-SA"/>
    </w:rPr>
  </w:style>
  <w:style w:type="character" w:customStyle="1" w:styleId="2210">
    <w:name w:val="Знак Знак221"/>
    <w:locked/>
    <w:rsid w:val="007B52D7"/>
    <w:rPr>
      <w:rFonts w:ascii="Cambria" w:hAnsi="Cambria" w:hint="default"/>
      <w:b/>
      <w:bCs/>
      <w:kern w:val="32"/>
      <w:sz w:val="32"/>
      <w:szCs w:val="32"/>
      <w:lang w:val="en-US" w:eastAsia="en-US" w:bidi="en-US"/>
    </w:rPr>
  </w:style>
  <w:style w:type="character" w:customStyle="1" w:styleId="412">
    <w:name w:val="Заголовок 4 Знак1"/>
    <w:rsid w:val="007B52D7"/>
    <w:rPr>
      <w:b/>
      <w:bCs/>
      <w:sz w:val="28"/>
      <w:szCs w:val="28"/>
      <w:lang w:val="ru-RU" w:eastAsia="ru-RU" w:bidi="ar-SA"/>
    </w:rPr>
  </w:style>
  <w:style w:type="character" w:customStyle="1" w:styleId="ArNar">
    <w:name w:val="Обычный ArNar Знак Знак Знак"/>
    <w:rsid w:val="007B52D7"/>
    <w:rPr>
      <w:noProof w:val="0"/>
      <w:color w:val="000000"/>
      <w:sz w:val="24"/>
      <w:lang w:val="ru-RU" w:eastAsia="ru-RU" w:bidi="ar-SA"/>
    </w:rPr>
  </w:style>
  <w:style w:type="character" w:customStyle="1" w:styleId="1ff3">
    <w:name w:val="Выделенная цитата Знак1"/>
    <w:rsid w:val="007B52D7"/>
    <w:rPr>
      <w:rFonts w:ascii="Times New Roman" w:eastAsia="Times New Roman" w:hAnsi="Times New Roman" w:cs="Times New Roman" w:hint="default"/>
      <w:b/>
      <w:bCs/>
      <w:i/>
      <w:iCs/>
      <w:color w:val="B83D68"/>
      <w:sz w:val="24"/>
      <w:szCs w:val="24"/>
    </w:rPr>
  </w:style>
  <w:style w:type="character" w:customStyle="1" w:styleId="143">
    <w:name w:val="Обычный + 14 пт3"/>
    <w:aliases w:val="По ширине3,Первая строка:  13,27 см Знак Знак Знак Знак Знак Знак Знак Знак1"/>
    <w:rsid w:val="007B52D7"/>
    <w:rPr>
      <w:sz w:val="28"/>
      <w:lang w:val="ru-RU" w:eastAsia="ru-RU" w:bidi="ar-SA"/>
    </w:rPr>
  </w:style>
  <w:style w:type="table" w:customStyle="1" w:styleId="151">
    <w:name w:val="Сетка таблицы15"/>
    <w:basedOn w:val="a2"/>
    <w:rsid w:val="007B52D7"/>
    <w:pPr>
      <w:overflowPunct w:val="0"/>
      <w:autoSpaceDE w:val="0"/>
      <w:autoSpaceDN w:val="0"/>
      <w:adjustRightInd w:val="0"/>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Сетка таблицы16"/>
    <w:basedOn w:val="a2"/>
    <w:rsid w:val="007B52D7"/>
    <w:pPr>
      <w:overflowPunct w:val="0"/>
      <w:autoSpaceDE w:val="0"/>
      <w:autoSpaceDN w:val="0"/>
      <w:adjustRightInd w:val="0"/>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
    <w:basedOn w:val="a2"/>
    <w:rsid w:val="007B52D7"/>
    <w:pPr>
      <w:overflowPunct w:val="0"/>
      <w:autoSpaceDE w:val="0"/>
      <w:autoSpaceDN w:val="0"/>
      <w:adjustRightInd w:val="0"/>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
    <w:name w:val="Сетка таблицы18"/>
    <w:basedOn w:val="a2"/>
    <w:rsid w:val="007B52D7"/>
    <w:pPr>
      <w:overflowPunct w:val="0"/>
      <w:autoSpaceDE w:val="0"/>
      <w:autoSpaceDN w:val="0"/>
      <w:adjustRightInd w:val="0"/>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Сетка таблицы19"/>
    <w:basedOn w:val="a2"/>
    <w:rsid w:val="007B52D7"/>
    <w:pPr>
      <w:overflowPunct w:val="0"/>
      <w:autoSpaceDE w:val="0"/>
      <w:autoSpaceDN w:val="0"/>
      <w:adjustRightInd w:val="0"/>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Сетка таблицы20"/>
    <w:basedOn w:val="a2"/>
    <w:rsid w:val="007B52D7"/>
    <w:pPr>
      <w:overflowPunct w:val="0"/>
      <w:autoSpaceDE w:val="0"/>
      <w:autoSpaceDN w:val="0"/>
      <w:adjustRightInd w:val="0"/>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7">
    <w:name w:val="Основной текст + Курсив"/>
    <w:basedOn w:val="ae"/>
    <w:rsid w:val="007B52D7"/>
    <w:rPr>
      <w:rFonts w:ascii="Times New Roman" w:eastAsia="Times New Roman" w:hAnsi="Times New Roman" w:cs="Times New Roman"/>
      <w:b w:val="0"/>
      <w:bCs w:val="0"/>
      <w:i/>
      <w:iCs/>
      <w:smallCaps w:val="0"/>
      <w:strike w:val="0"/>
      <w:color w:val="000000"/>
      <w:spacing w:val="0"/>
      <w:w w:val="100"/>
      <w:position w:val="0"/>
      <w:sz w:val="23"/>
      <w:szCs w:val="23"/>
      <w:u w:val="none"/>
      <w:shd w:val="clear" w:color="auto" w:fill="FFFFFF"/>
      <w:lang w:val="ru-RU"/>
    </w:rPr>
  </w:style>
  <w:style w:type="character" w:customStyle="1" w:styleId="4c">
    <w:name w:val="Основной текст (4)_"/>
    <w:basedOn w:val="a1"/>
    <w:link w:val="4d"/>
    <w:rsid w:val="007B52D7"/>
    <w:rPr>
      <w:rFonts w:ascii="Times New Roman" w:eastAsia="Times New Roman" w:hAnsi="Times New Roman" w:cs="Times New Roman"/>
      <w:sz w:val="17"/>
      <w:szCs w:val="17"/>
      <w:shd w:val="clear" w:color="auto" w:fill="FFFFFF"/>
    </w:rPr>
  </w:style>
  <w:style w:type="character" w:customStyle="1" w:styleId="afffff8">
    <w:name w:val="Подпись к картинке_"/>
    <w:basedOn w:val="a1"/>
    <w:link w:val="afffff9"/>
    <w:rsid w:val="007B52D7"/>
    <w:rPr>
      <w:rFonts w:ascii="Times New Roman" w:eastAsia="Times New Roman" w:hAnsi="Times New Roman" w:cs="Times New Roman"/>
      <w:sz w:val="23"/>
      <w:szCs w:val="23"/>
      <w:shd w:val="clear" w:color="auto" w:fill="FFFFFF"/>
    </w:rPr>
  </w:style>
  <w:style w:type="character" w:customStyle="1" w:styleId="4Exact">
    <w:name w:val="Основной текст (4) Exact"/>
    <w:basedOn w:val="a1"/>
    <w:rsid w:val="007B52D7"/>
    <w:rPr>
      <w:rFonts w:ascii="Times New Roman" w:eastAsia="Times New Roman" w:hAnsi="Times New Roman" w:cs="Times New Roman"/>
      <w:b w:val="0"/>
      <w:bCs w:val="0"/>
      <w:i w:val="0"/>
      <w:iCs w:val="0"/>
      <w:smallCaps w:val="0"/>
      <w:strike w:val="0"/>
      <w:spacing w:val="4"/>
      <w:sz w:val="15"/>
      <w:szCs w:val="15"/>
      <w:u w:val="none"/>
    </w:rPr>
  </w:style>
  <w:style w:type="paragraph" w:customStyle="1" w:styleId="4d">
    <w:name w:val="Основной текст (4)"/>
    <w:basedOn w:val="a0"/>
    <w:link w:val="4c"/>
    <w:rsid w:val="007B52D7"/>
    <w:pPr>
      <w:widowControl w:val="0"/>
      <w:shd w:val="clear" w:color="auto" w:fill="FFFFFF"/>
      <w:spacing w:before="300" w:after="300" w:line="0" w:lineRule="atLeast"/>
      <w:jc w:val="center"/>
    </w:pPr>
    <w:rPr>
      <w:rFonts w:ascii="Times New Roman" w:eastAsia="Times New Roman" w:hAnsi="Times New Roman" w:cs="Times New Roman"/>
      <w:sz w:val="17"/>
      <w:szCs w:val="17"/>
    </w:rPr>
  </w:style>
  <w:style w:type="paragraph" w:customStyle="1" w:styleId="afffff9">
    <w:name w:val="Подпись к картинке"/>
    <w:basedOn w:val="a0"/>
    <w:link w:val="afffff8"/>
    <w:rsid w:val="007B52D7"/>
    <w:pPr>
      <w:widowControl w:val="0"/>
      <w:shd w:val="clear" w:color="auto" w:fill="FFFFFF"/>
      <w:spacing w:after="60" w:line="0" w:lineRule="atLeast"/>
      <w:jc w:val="center"/>
    </w:pPr>
    <w:rPr>
      <w:rFonts w:ascii="Times New Roman" w:eastAsia="Times New Roman" w:hAnsi="Times New Roman" w:cs="Times New Roman"/>
      <w:sz w:val="23"/>
      <w:szCs w:val="23"/>
    </w:rPr>
  </w:style>
  <w:style w:type="paragraph" w:customStyle="1" w:styleId="afffffa">
    <w:name w:val="таблица_значения_по центру"/>
    <w:basedOn w:val="a0"/>
    <w:uiPriority w:val="99"/>
    <w:rsid w:val="007B52D7"/>
    <w:pPr>
      <w:suppressAutoHyphens/>
      <w:autoSpaceDE w:val="0"/>
      <w:autoSpaceDN w:val="0"/>
      <w:adjustRightInd w:val="0"/>
      <w:spacing w:after="0" w:line="240" w:lineRule="auto"/>
      <w:jc w:val="center"/>
    </w:pPr>
    <w:rPr>
      <w:rFonts w:ascii="Times New Roman" w:eastAsia="Calibri" w:hAnsi="Times New Roman" w:cs="Times New Roman"/>
      <w:color w:val="000000"/>
      <w:sz w:val="20"/>
      <w:szCs w:val="20"/>
      <w:lang w:eastAsia="ru-RU"/>
    </w:rPr>
  </w:style>
  <w:style w:type="paragraph" w:customStyle="1" w:styleId="blank-title">
    <w:name w:val="blank-title"/>
    <w:basedOn w:val="a0"/>
    <w:uiPriority w:val="99"/>
    <w:rsid w:val="007B52D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ank-numb">
    <w:name w:val="blank-numb"/>
    <w:basedOn w:val="a0"/>
    <w:uiPriority w:val="99"/>
    <w:rsid w:val="007B52D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ank-label">
    <w:name w:val="blank-label"/>
    <w:basedOn w:val="a0"/>
    <w:uiPriority w:val="99"/>
    <w:rsid w:val="007B52D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erialnumb">
    <w:name w:val="serialnumb"/>
    <w:basedOn w:val="a0"/>
    <w:uiPriority w:val="99"/>
    <w:rsid w:val="007B52D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f9">
    <w:name w:val="Основной текст (2)_"/>
    <w:basedOn w:val="a1"/>
    <w:link w:val="2fa"/>
    <w:rsid w:val="007B52D7"/>
    <w:rPr>
      <w:rFonts w:ascii="Times New Roman" w:eastAsia="Times New Roman" w:hAnsi="Times New Roman" w:cs="Times New Roman"/>
      <w:shd w:val="clear" w:color="auto" w:fill="FFFFFF"/>
    </w:rPr>
  </w:style>
  <w:style w:type="character" w:customStyle="1" w:styleId="afffffb">
    <w:name w:val="Подпись к таблице_"/>
    <w:basedOn w:val="a1"/>
    <w:link w:val="afffffc"/>
    <w:rsid w:val="007B52D7"/>
    <w:rPr>
      <w:rFonts w:ascii="Times New Roman" w:eastAsia="Times New Roman" w:hAnsi="Times New Roman" w:cs="Times New Roman"/>
      <w:sz w:val="16"/>
      <w:szCs w:val="16"/>
      <w:shd w:val="clear" w:color="auto" w:fill="FFFFFF"/>
    </w:rPr>
  </w:style>
  <w:style w:type="character" w:customStyle="1" w:styleId="11pt">
    <w:name w:val="Основной текст + 11 pt"/>
    <w:basedOn w:val="ae"/>
    <w:rsid w:val="007B52D7"/>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rPr>
  </w:style>
  <w:style w:type="character" w:customStyle="1" w:styleId="10pt">
    <w:name w:val="Основной текст + 10 pt;Курсив"/>
    <w:basedOn w:val="ae"/>
    <w:rsid w:val="007B52D7"/>
    <w:rPr>
      <w:rFonts w:ascii="Times New Roman" w:eastAsia="Times New Roman" w:hAnsi="Times New Roman" w:cs="Times New Roman"/>
      <w:b w:val="0"/>
      <w:bCs w:val="0"/>
      <w:i/>
      <w:iCs/>
      <w:smallCaps w:val="0"/>
      <w:strike w:val="0"/>
      <w:color w:val="000000"/>
      <w:spacing w:val="0"/>
      <w:w w:val="100"/>
      <w:position w:val="0"/>
      <w:sz w:val="20"/>
      <w:szCs w:val="20"/>
      <w:u w:val="none"/>
      <w:shd w:val="clear" w:color="auto" w:fill="FFFFFF"/>
    </w:rPr>
  </w:style>
  <w:style w:type="character" w:customStyle="1" w:styleId="10pt0">
    <w:name w:val="Основной текст + 10 pt"/>
    <w:basedOn w:val="ae"/>
    <w:rsid w:val="007B52D7"/>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rPr>
  </w:style>
  <w:style w:type="character" w:customStyle="1" w:styleId="3f1">
    <w:name w:val="Основной текст (3)_"/>
    <w:basedOn w:val="a1"/>
    <w:link w:val="3f2"/>
    <w:rsid w:val="007B52D7"/>
    <w:rPr>
      <w:rFonts w:ascii="Times New Roman" w:eastAsia="Times New Roman" w:hAnsi="Times New Roman" w:cs="Times New Roman"/>
      <w:sz w:val="16"/>
      <w:szCs w:val="16"/>
      <w:shd w:val="clear" w:color="auto" w:fill="FFFFFF"/>
    </w:rPr>
  </w:style>
  <w:style w:type="paragraph" w:customStyle="1" w:styleId="2fa">
    <w:name w:val="Основной текст (2)"/>
    <w:basedOn w:val="a0"/>
    <w:link w:val="2f9"/>
    <w:rsid w:val="007B52D7"/>
    <w:pPr>
      <w:widowControl w:val="0"/>
      <w:shd w:val="clear" w:color="auto" w:fill="FFFFFF"/>
      <w:spacing w:after="0" w:line="274" w:lineRule="exact"/>
      <w:jc w:val="center"/>
    </w:pPr>
    <w:rPr>
      <w:rFonts w:ascii="Times New Roman" w:eastAsia="Times New Roman" w:hAnsi="Times New Roman" w:cs="Times New Roman"/>
    </w:rPr>
  </w:style>
  <w:style w:type="paragraph" w:customStyle="1" w:styleId="afffffc">
    <w:name w:val="Подпись к таблице"/>
    <w:basedOn w:val="a0"/>
    <w:link w:val="afffffb"/>
    <w:rsid w:val="007B52D7"/>
    <w:pPr>
      <w:widowControl w:val="0"/>
      <w:shd w:val="clear" w:color="auto" w:fill="FFFFFF"/>
      <w:spacing w:after="0" w:line="0" w:lineRule="atLeast"/>
    </w:pPr>
    <w:rPr>
      <w:rFonts w:ascii="Times New Roman" w:eastAsia="Times New Roman" w:hAnsi="Times New Roman" w:cs="Times New Roman"/>
      <w:sz w:val="16"/>
      <w:szCs w:val="16"/>
    </w:rPr>
  </w:style>
  <w:style w:type="paragraph" w:customStyle="1" w:styleId="3f2">
    <w:name w:val="Основной текст (3)"/>
    <w:basedOn w:val="a0"/>
    <w:link w:val="3f1"/>
    <w:rsid w:val="007B52D7"/>
    <w:pPr>
      <w:widowControl w:val="0"/>
      <w:shd w:val="clear" w:color="auto" w:fill="FFFFFF"/>
      <w:spacing w:after="0" w:line="187" w:lineRule="exact"/>
      <w:ind w:firstLine="740"/>
      <w:jc w:val="both"/>
    </w:pPr>
    <w:rPr>
      <w:rFonts w:ascii="Times New Roman" w:eastAsia="Times New Roman" w:hAnsi="Times New Roman" w:cs="Times New Roman"/>
      <w:sz w:val="16"/>
      <w:szCs w:val="16"/>
    </w:rPr>
  </w:style>
  <w:style w:type="numbering" w:customStyle="1" w:styleId="3f3">
    <w:name w:val="Нет списка3"/>
    <w:next w:val="a3"/>
    <w:uiPriority w:val="99"/>
    <w:semiHidden/>
    <w:unhideWhenUsed/>
    <w:rsid w:val="007B52D7"/>
  </w:style>
  <w:style w:type="paragraph" w:customStyle="1" w:styleId="Web">
    <w:name w:val="Обычный (Web)"/>
    <w:basedOn w:val="a0"/>
    <w:rsid w:val="007B52D7"/>
    <w:pPr>
      <w:spacing w:before="100" w:after="100" w:line="240" w:lineRule="auto"/>
    </w:pPr>
    <w:rPr>
      <w:rFonts w:ascii="Times New Roman" w:eastAsia="Times New Roman" w:hAnsi="Times New Roman" w:cs="Times New Roman"/>
      <w:sz w:val="24"/>
      <w:szCs w:val="24"/>
      <w:lang w:eastAsia="ru-RU"/>
    </w:rPr>
  </w:style>
  <w:style w:type="table" w:customStyle="1" w:styleId="86">
    <w:name w:val="Сетка таблицы8"/>
    <w:basedOn w:val="a2"/>
    <w:next w:val="a2"/>
    <w:uiPriority w:val="59"/>
    <w:rsid w:val="007B52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4">
    <w:name w:val="Заголовок1"/>
    <w:basedOn w:val="4"/>
    <w:next w:val="af2"/>
    <w:uiPriority w:val="99"/>
    <w:rsid w:val="007B52D7"/>
    <w:pPr>
      <w:keepLines w:val="0"/>
      <w:spacing w:before="240" w:after="60" w:line="240" w:lineRule="auto"/>
      <w:jc w:val="center"/>
    </w:pPr>
    <w:rPr>
      <w:rFonts w:ascii="Times New Roman" w:eastAsia="Times New Roman" w:hAnsi="Times New Roman" w:cs="Times New Roman"/>
      <w:b w:val="0"/>
      <w:iCs w:val="0"/>
      <w:color w:val="auto"/>
      <w:sz w:val="32"/>
      <w:szCs w:val="32"/>
      <w:lang w:val="x-none" w:eastAsia="x-none"/>
    </w:rPr>
  </w:style>
  <w:style w:type="paragraph" w:customStyle="1" w:styleId="281">
    <w:name w:val="Основной текст 28"/>
    <w:basedOn w:val="a0"/>
    <w:rsid w:val="007B52D7"/>
    <w:pPr>
      <w:widowControl w:val="0"/>
      <w:overflowPunct w:val="0"/>
      <w:autoSpaceDE w:val="0"/>
      <w:autoSpaceDN w:val="0"/>
      <w:adjustRightInd w:val="0"/>
      <w:spacing w:after="0" w:line="300" w:lineRule="auto"/>
      <w:jc w:val="center"/>
    </w:pPr>
    <w:rPr>
      <w:rFonts w:ascii="Times New Roman" w:eastAsia="Times New Roman" w:hAnsi="Times New Roman" w:cs="Times New Roman"/>
      <w:b/>
      <w:i/>
      <w:sz w:val="56"/>
      <w:szCs w:val="20"/>
      <w:lang w:eastAsia="ru-RU"/>
    </w:rPr>
  </w:style>
  <w:style w:type="paragraph" w:customStyle="1" w:styleId="291">
    <w:name w:val="Основной текст 29"/>
    <w:basedOn w:val="a0"/>
    <w:rsid w:val="007B52D7"/>
    <w:pPr>
      <w:overflowPunct w:val="0"/>
      <w:autoSpaceDE w:val="0"/>
      <w:autoSpaceDN w:val="0"/>
      <w:adjustRightInd w:val="0"/>
      <w:spacing w:after="120" w:line="240" w:lineRule="auto"/>
      <w:ind w:firstLine="709"/>
      <w:jc w:val="both"/>
      <w:textAlignment w:val="baseline"/>
    </w:pPr>
    <w:rPr>
      <w:rFonts w:ascii="Times New Roman" w:eastAsia="Times New Roman" w:hAnsi="Times New Roman" w:cs="Times New Roman"/>
      <w:sz w:val="28"/>
      <w:szCs w:val="20"/>
      <w:lang w:eastAsia="ru-RU"/>
    </w:rPr>
  </w:style>
  <w:style w:type="character" w:customStyle="1" w:styleId="afffffd">
    <w:name w:val="таблица_заголовок Знак"/>
    <w:link w:val="afffffe"/>
    <w:locked/>
    <w:rsid w:val="007B52D7"/>
    <w:rPr>
      <w:rFonts w:ascii="Times New Roman" w:hAnsi="Times New Roman"/>
      <w:b/>
      <w:sz w:val="20"/>
      <w:lang w:eastAsia="ru-RU"/>
    </w:rPr>
  </w:style>
  <w:style w:type="paragraph" w:customStyle="1" w:styleId="afffffe">
    <w:name w:val="таблица_заголовок"/>
    <w:basedOn w:val="a0"/>
    <w:link w:val="afffffd"/>
    <w:qFormat/>
    <w:rsid w:val="007B52D7"/>
    <w:pPr>
      <w:autoSpaceDE w:val="0"/>
      <w:autoSpaceDN w:val="0"/>
      <w:adjustRightInd w:val="0"/>
      <w:spacing w:after="0" w:line="240" w:lineRule="auto"/>
      <w:jc w:val="center"/>
    </w:pPr>
    <w:rPr>
      <w:rFonts w:ascii="Times New Roman" w:hAnsi="Times New Roman"/>
      <w:b/>
      <w:sz w:val="20"/>
      <w:lang w:eastAsia="ru-RU"/>
    </w:rPr>
  </w:style>
  <w:style w:type="character" w:customStyle="1" w:styleId="95pt">
    <w:name w:val="Основной текст + 9;5 pt"/>
    <w:basedOn w:val="ae"/>
    <w:rsid w:val="007B52D7"/>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en-US"/>
    </w:rPr>
  </w:style>
  <w:style w:type="character" w:customStyle="1" w:styleId="6pt0pt">
    <w:name w:val="Основной текст + 6 pt;Интервал 0 pt"/>
    <w:basedOn w:val="ae"/>
    <w:rsid w:val="007B52D7"/>
    <w:rPr>
      <w:rFonts w:ascii="Times New Roman" w:eastAsia="Times New Roman" w:hAnsi="Times New Roman" w:cs="Times New Roman"/>
      <w:b w:val="0"/>
      <w:bCs w:val="0"/>
      <w:i w:val="0"/>
      <w:iCs w:val="0"/>
      <w:smallCaps w:val="0"/>
      <w:strike w:val="0"/>
      <w:color w:val="000000"/>
      <w:spacing w:val="10"/>
      <w:w w:val="100"/>
      <w:position w:val="0"/>
      <w:sz w:val="12"/>
      <w:szCs w:val="12"/>
      <w:u w:val="none"/>
      <w:shd w:val="clear" w:color="auto" w:fill="FFFFFF"/>
      <w:lang w:val="ru-RU"/>
    </w:rPr>
  </w:style>
  <w:style w:type="character" w:customStyle="1" w:styleId="ArialNarrow65pt">
    <w:name w:val="Основной текст + Arial Narrow;6;5 pt"/>
    <w:basedOn w:val="ae"/>
    <w:rsid w:val="007B52D7"/>
    <w:rPr>
      <w:rFonts w:ascii="Arial Narrow" w:eastAsia="Arial Narrow" w:hAnsi="Arial Narrow" w:cs="Arial Narrow"/>
      <w:b w:val="0"/>
      <w:bCs w:val="0"/>
      <w:i w:val="0"/>
      <w:iCs w:val="0"/>
      <w:smallCaps w:val="0"/>
      <w:strike w:val="0"/>
      <w:color w:val="000000"/>
      <w:spacing w:val="0"/>
      <w:w w:val="100"/>
      <w:position w:val="0"/>
      <w:sz w:val="13"/>
      <w:szCs w:val="13"/>
      <w:u w:val="none"/>
      <w:shd w:val="clear" w:color="auto" w:fill="FFFFFF"/>
    </w:rPr>
  </w:style>
  <w:style w:type="paragraph" w:customStyle="1" w:styleId="6a">
    <w:name w:val="Основной текст6"/>
    <w:basedOn w:val="a0"/>
    <w:rsid w:val="007B52D7"/>
    <w:pPr>
      <w:widowControl w:val="0"/>
      <w:shd w:val="clear" w:color="auto" w:fill="FFFFFF"/>
      <w:spacing w:after="0" w:line="279" w:lineRule="exact"/>
      <w:jc w:val="both"/>
    </w:pPr>
    <w:rPr>
      <w:rFonts w:ascii="Times New Roman" w:eastAsia="Times New Roman" w:hAnsi="Times New Roman" w:cs="Times New Roman"/>
      <w:color w:val="000000"/>
      <w:sz w:val="25"/>
      <w:szCs w:val="25"/>
      <w:lang w:eastAsia="ru-RU"/>
    </w:rPr>
  </w:style>
  <w:style w:type="paragraph" w:customStyle="1" w:styleId="affffff">
    <w:name w:val="Табличный_заголовки"/>
    <w:basedOn w:val="a0"/>
    <w:rsid w:val="007B52D7"/>
    <w:pPr>
      <w:keepNext/>
      <w:keepLines/>
      <w:spacing w:after="0" w:line="240" w:lineRule="auto"/>
      <w:jc w:val="center"/>
    </w:pPr>
    <w:rPr>
      <w:rFonts w:ascii="Times New Roman" w:eastAsia="Times New Roman" w:hAnsi="Times New Roman" w:cs="Times New Roman"/>
      <w:b/>
      <w:sz w:val="24"/>
      <w:szCs w:val="24"/>
      <w:lang w:eastAsia="ru-RU"/>
    </w:rPr>
  </w:style>
  <w:style w:type="paragraph" w:customStyle="1" w:styleId="unformattexttopleveltext">
    <w:name w:val="unformattext topleveltext"/>
    <w:basedOn w:val="a0"/>
    <w:rsid w:val="007B52D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42">
    <w:name w:val="Заголовок 4 Знак2"/>
    <w:basedOn w:val="a1"/>
    <w:link w:val="4"/>
    <w:uiPriority w:val="9"/>
    <w:semiHidden/>
    <w:rsid w:val="007B52D7"/>
    <w:rPr>
      <w:rFonts w:asciiTheme="majorHAnsi" w:eastAsiaTheme="majorEastAsia" w:hAnsiTheme="majorHAnsi" w:cstheme="majorBidi"/>
      <w:b/>
      <w:bCs/>
      <w:i/>
      <w:iCs/>
      <w:color w:val="4F81BD" w:themeColor="accent1"/>
    </w:rPr>
  </w:style>
  <w:style w:type="character" w:customStyle="1" w:styleId="127">
    <w:name w:val="Заголовок 1 Знак2"/>
    <w:basedOn w:val="a1"/>
    <w:link w:val="1"/>
    <w:uiPriority w:val="9"/>
    <w:rsid w:val="007B52D7"/>
    <w:rPr>
      <w:rFonts w:asciiTheme="majorHAnsi" w:eastAsiaTheme="majorEastAsia" w:hAnsiTheme="majorHAnsi" w:cstheme="majorBidi"/>
      <w:b/>
      <w:bCs/>
      <w:color w:val="365F91" w:themeColor="accent1" w:themeShade="BF"/>
      <w:sz w:val="28"/>
      <w:szCs w:val="28"/>
    </w:rPr>
  </w:style>
  <w:style w:type="character" w:customStyle="1" w:styleId="223">
    <w:name w:val="Заголовок 2 Знак2"/>
    <w:basedOn w:val="a1"/>
    <w:link w:val="20"/>
    <w:uiPriority w:val="9"/>
    <w:semiHidden/>
    <w:rsid w:val="007B52D7"/>
    <w:rPr>
      <w:rFonts w:asciiTheme="majorHAnsi" w:eastAsiaTheme="majorEastAsia" w:hAnsiTheme="majorHAnsi" w:cstheme="majorBidi"/>
      <w:b/>
      <w:bCs/>
      <w:color w:val="4F81BD" w:themeColor="accent1"/>
      <w:sz w:val="26"/>
      <w:szCs w:val="26"/>
    </w:rPr>
  </w:style>
  <w:style w:type="character" w:customStyle="1" w:styleId="323">
    <w:name w:val="Заголовок 3 Знак2"/>
    <w:basedOn w:val="a1"/>
    <w:link w:val="3"/>
    <w:uiPriority w:val="9"/>
    <w:semiHidden/>
    <w:rsid w:val="007B52D7"/>
    <w:rPr>
      <w:rFonts w:asciiTheme="majorHAnsi" w:eastAsiaTheme="majorEastAsia" w:hAnsiTheme="majorHAnsi" w:cstheme="majorBidi"/>
      <w:b/>
      <w:bCs/>
      <w:color w:val="4F81BD" w:themeColor="accent1"/>
    </w:rPr>
  </w:style>
  <w:style w:type="character" w:customStyle="1" w:styleId="511">
    <w:name w:val="Заголовок 5 Знак1"/>
    <w:basedOn w:val="a1"/>
    <w:link w:val="5"/>
    <w:uiPriority w:val="9"/>
    <w:semiHidden/>
    <w:rsid w:val="007B52D7"/>
    <w:rPr>
      <w:rFonts w:asciiTheme="majorHAnsi" w:eastAsiaTheme="majorEastAsia" w:hAnsiTheme="majorHAnsi" w:cstheme="majorBidi"/>
      <w:color w:val="243F60" w:themeColor="accent1" w:themeShade="7F"/>
    </w:rPr>
  </w:style>
  <w:style w:type="character" w:customStyle="1" w:styleId="612">
    <w:name w:val="Заголовок 6 Знак1"/>
    <w:basedOn w:val="a1"/>
    <w:link w:val="60"/>
    <w:uiPriority w:val="9"/>
    <w:semiHidden/>
    <w:rsid w:val="007B52D7"/>
    <w:rPr>
      <w:rFonts w:asciiTheme="majorHAnsi" w:eastAsiaTheme="majorEastAsia" w:hAnsiTheme="majorHAnsi" w:cstheme="majorBidi"/>
      <w:i/>
      <w:iCs/>
      <w:color w:val="243F60" w:themeColor="accent1" w:themeShade="7F"/>
    </w:rPr>
  </w:style>
  <w:style w:type="character" w:customStyle="1" w:styleId="711">
    <w:name w:val="Заголовок 7 Знак1"/>
    <w:basedOn w:val="a1"/>
    <w:link w:val="7"/>
    <w:uiPriority w:val="9"/>
    <w:semiHidden/>
    <w:rsid w:val="007B52D7"/>
    <w:rPr>
      <w:rFonts w:asciiTheme="majorHAnsi" w:eastAsiaTheme="majorEastAsia" w:hAnsiTheme="majorHAnsi" w:cstheme="majorBidi"/>
      <w:i/>
      <w:iCs/>
      <w:color w:val="404040" w:themeColor="text1" w:themeTint="BF"/>
    </w:rPr>
  </w:style>
  <w:style w:type="character" w:styleId="affffff0">
    <w:name w:val="Hyperlink"/>
    <w:basedOn w:val="a1"/>
    <w:uiPriority w:val="99"/>
    <w:semiHidden/>
    <w:unhideWhenUsed/>
    <w:rsid w:val="007B52D7"/>
    <w:rPr>
      <w:color w:val="0000FF" w:themeColor="hyperlink"/>
      <w:u w:val="single"/>
    </w:rPr>
  </w:style>
  <w:style w:type="paragraph" w:styleId="af2">
    <w:name w:val="Body Text Indent"/>
    <w:basedOn w:val="a0"/>
    <w:link w:val="af1"/>
    <w:semiHidden/>
    <w:unhideWhenUsed/>
    <w:rsid w:val="007B52D7"/>
    <w:pPr>
      <w:spacing w:after="120"/>
      <w:ind w:left="283"/>
    </w:pPr>
    <w:rPr>
      <w:rFonts w:ascii="Calibri" w:eastAsia="Calibri" w:hAnsi="Calibri"/>
      <w:lang w:eastAsia="ru-RU"/>
    </w:rPr>
  </w:style>
  <w:style w:type="character" w:customStyle="1" w:styleId="2fb">
    <w:name w:val="Основной текст с отступом Знак2"/>
    <w:basedOn w:val="a1"/>
    <w:link w:val="af2"/>
    <w:uiPriority w:val="99"/>
    <w:semiHidden/>
    <w:rsid w:val="007B52D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kgp@krasgp.ru" TargetMode="External"/><Relationship Id="rId18" Type="http://schemas.openxmlformats.org/officeDocument/2006/relationships/image" Target="media/image10.wmf"/><Relationship Id="rId26" Type="http://schemas.openxmlformats.org/officeDocument/2006/relationships/oleObject" Target="embeddings/oleObject7.bin"/><Relationship Id="rId39" Type="http://schemas.openxmlformats.org/officeDocument/2006/relationships/image" Target="media/image23.wmf"/><Relationship Id="rId21" Type="http://schemas.openxmlformats.org/officeDocument/2006/relationships/oleObject" Target="embeddings/oleObject4.bin"/><Relationship Id="rId34" Type="http://schemas.openxmlformats.org/officeDocument/2006/relationships/image" Target="media/image18.wmf"/><Relationship Id="rId42" Type="http://schemas.openxmlformats.org/officeDocument/2006/relationships/image" Target="media/image25.wmf"/><Relationship Id="rId47" Type="http://schemas.openxmlformats.org/officeDocument/2006/relationships/image" Target="media/image30.jpg"/><Relationship Id="rId50" Type="http://schemas.openxmlformats.org/officeDocument/2006/relationships/image" Target="media/image33.jpg"/><Relationship Id="rId55" Type="http://schemas.openxmlformats.org/officeDocument/2006/relationships/image" Target="media/image38.jp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image" Target="media/image17.wmf"/><Relationship Id="rId38" Type="http://schemas.openxmlformats.org/officeDocument/2006/relationships/image" Target="media/image22.wmf"/><Relationship Id="rId46" Type="http://schemas.openxmlformats.org/officeDocument/2006/relationships/image" Target="media/image29.jpg"/><Relationship Id="rId59"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wmf"/><Relationship Id="rId20" Type="http://schemas.openxmlformats.org/officeDocument/2006/relationships/image" Target="media/image11.wmf"/><Relationship Id="rId29" Type="http://schemas.openxmlformats.org/officeDocument/2006/relationships/image" Target="media/image14.wmf"/><Relationship Id="rId41" Type="http://schemas.openxmlformats.org/officeDocument/2006/relationships/image" Target="media/image24.wmf"/><Relationship Id="rId54" Type="http://schemas.openxmlformats.org/officeDocument/2006/relationships/image" Target="media/image37.jp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3.wmf"/><Relationship Id="rId32" Type="http://schemas.openxmlformats.org/officeDocument/2006/relationships/hyperlink" Target="file:///\\cluster_fs\MGP1\&#1050;&#1088;&#1072;&#1081;\&#1045;&#1088;&#1084;&#1072;&#1082;&#1086;&#1074;&#1089;&#1082;&#1080;&#1081;_&#1088;&#1072;&#1081;&#1086;&#1085;\2019_&#1043;&#1055;_&#1055;&#1047;&#1047;_&#1057;&#1077;&#1084;&#1077;&#1085;&#1085;&#1080;&#1082;&#1086;&#1074;&#1089;&#1082;&#1086;&#1075;&#1086;&#1057;&#1057;\AppData\Roaming\Microsoft\Word\Program%20FilesStroyConsultantTemp%22%20l" TargetMode="External"/><Relationship Id="rId37" Type="http://schemas.openxmlformats.org/officeDocument/2006/relationships/image" Target="media/image21.wmf"/><Relationship Id="rId40" Type="http://schemas.openxmlformats.org/officeDocument/2006/relationships/hyperlink" Target="file:///D:\&#1043;&#1054;&#1063;&#1057;\&#1043;&#1054;%20&#1058;&#1072;&#1089;&#1077;&#1077;&#1074;&#1086;\Program%20FilesStroyConsultantTemp%22%20l" TargetMode="External"/><Relationship Id="rId45" Type="http://schemas.openxmlformats.org/officeDocument/2006/relationships/image" Target="media/image28.jpg"/><Relationship Id="rId53" Type="http://schemas.openxmlformats.org/officeDocument/2006/relationships/image" Target="media/image36.jpg"/><Relationship Id="rId58"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oleObject" Target="embeddings/oleObject9.bin"/><Relationship Id="rId36" Type="http://schemas.openxmlformats.org/officeDocument/2006/relationships/image" Target="media/image20.wmf"/><Relationship Id="rId49" Type="http://schemas.openxmlformats.org/officeDocument/2006/relationships/image" Target="media/image32.jpg"/><Relationship Id="rId57" Type="http://schemas.openxmlformats.org/officeDocument/2006/relationships/footer" Target="footer1.xml"/><Relationship Id="rId10" Type="http://schemas.openxmlformats.org/officeDocument/2006/relationships/image" Target="media/image5.png"/><Relationship Id="rId19" Type="http://schemas.openxmlformats.org/officeDocument/2006/relationships/oleObject" Target="embeddings/oleObject3.bin"/><Relationship Id="rId31" Type="http://schemas.openxmlformats.org/officeDocument/2006/relationships/image" Target="media/image16.wmf"/><Relationship Id="rId44" Type="http://schemas.openxmlformats.org/officeDocument/2006/relationships/image" Target="media/image27.jpg"/><Relationship Id="rId52" Type="http://schemas.openxmlformats.org/officeDocument/2006/relationships/image" Target="media/image35.jpg"/><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8.wmf"/><Relationship Id="rId22" Type="http://schemas.openxmlformats.org/officeDocument/2006/relationships/image" Target="media/image12.wmf"/><Relationship Id="rId27" Type="http://schemas.openxmlformats.org/officeDocument/2006/relationships/oleObject" Target="embeddings/oleObject8.bin"/><Relationship Id="rId30" Type="http://schemas.openxmlformats.org/officeDocument/2006/relationships/image" Target="media/image15.wmf"/><Relationship Id="rId35" Type="http://schemas.openxmlformats.org/officeDocument/2006/relationships/image" Target="media/image19.wmf"/><Relationship Id="rId43" Type="http://schemas.openxmlformats.org/officeDocument/2006/relationships/image" Target="media/image26.png"/><Relationship Id="rId48" Type="http://schemas.openxmlformats.org/officeDocument/2006/relationships/image" Target="media/image31.jpg"/><Relationship Id="rId56" Type="http://schemas.openxmlformats.org/officeDocument/2006/relationships/image" Target="media/image39.jpeg"/><Relationship Id="rId8" Type="http://schemas.openxmlformats.org/officeDocument/2006/relationships/image" Target="media/image3.png"/><Relationship Id="rId51" Type="http://schemas.openxmlformats.org/officeDocument/2006/relationships/image" Target="media/image34.jpg"/><Relationship Id="rId3" Type="http://schemas.microsoft.com/office/2007/relationships/stylesWithEffects" Target="stylesWithEffect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70</Pages>
  <Words>21368</Words>
  <Characters>121799</Characters>
  <Application>Microsoft Office Word</Application>
  <DocSecurity>0</DocSecurity>
  <Lines>1014</Lines>
  <Paragraphs>285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142882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S304</dc:creator>
  <cp:lastModifiedBy>S304</cp:lastModifiedBy>
  <cp:revision>1</cp:revision>
  <dcterms:created xsi:type="dcterms:W3CDTF">2020-06-02T05:12:00Z</dcterms:created>
  <dcterms:modified xsi:type="dcterms:W3CDTF">2020-06-02T05:13:00Z</dcterms:modified>
</cp:coreProperties>
</file>