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1" w:rsidRDefault="00815961" w:rsidP="00815961">
      <w:pPr>
        <w:ind w:firstLine="0"/>
        <w:rPr>
          <w:b/>
          <w:sz w:val="40"/>
          <w:szCs w:val="40"/>
        </w:rPr>
      </w:pPr>
    </w:p>
    <w:p w:rsidR="007105B9" w:rsidRDefault="007105B9" w:rsidP="00815961">
      <w:pPr>
        <w:ind w:firstLine="0"/>
        <w:rPr>
          <w:b/>
          <w:sz w:val="40"/>
          <w:szCs w:val="40"/>
        </w:rPr>
      </w:pPr>
    </w:p>
    <w:p w:rsidR="007105B9" w:rsidRDefault="007105B9" w:rsidP="00815961">
      <w:pPr>
        <w:ind w:firstLine="0"/>
        <w:rPr>
          <w:b/>
          <w:sz w:val="40"/>
          <w:szCs w:val="40"/>
        </w:rPr>
      </w:pPr>
    </w:p>
    <w:p w:rsidR="007105B9" w:rsidRDefault="007105B9" w:rsidP="00815961">
      <w:pPr>
        <w:ind w:firstLine="0"/>
        <w:rPr>
          <w:b/>
          <w:sz w:val="40"/>
          <w:szCs w:val="40"/>
        </w:rPr>
      </w:pPr>
    </w:p>
    <w:p w:rsidR="007105B9" w:rsidRDefault="007105B9" w:rsidP="00815961">
      <w:pPr>
        <w:ind w:firstLine="0"/>
        <w:rPr>
          <w:b/>
          <w:sz w:val="40"/>
          <w:szCs w:val="40"/>
        </w:rPr>
      </w:pPr>
    </w:p>
    <w:p w:rsidR="007105B9" w:rsidRDefault="007105B9" w:rsidP="00815961">
      <w:pPr>
        <w:ind w:firstLine="0"/>
        <w:rPr>
          <w:b/>
          <w:sz w:val="40"/>
          <w:szCs w:val="40"/>
        </w:rPr>
      </w:pPr>
    </w:p>
    <w:p w:rsidR="007F5D3F" w:rsidRDefault="007F5D3F" w:rsidP="003D5AEC">
      <w:pPr>
        <w:pStyle w:val="ConsPlusNormal"/>
      </w:pPr>
    </w:p>
    <w:p w:rsidR="00886114" w:rsidRDefault="00F93638" w:rsidP="003D5AEC">
      <w:pPr>
        <w:pStyle w:val="ConsPlusNormal"/>
        <w:ind w:right="3684"/>
      </w:pPr>
      <w:r>
        <w:t>О</w:t>
      </w:r>
      <w:r w:rsidR="00F85FAE">
        <w:t xml:space="preserve"> подготовке и оценке </w:t>
      </w:r>
      <w:r w:rsidR="0014465C" w:rsidRPr="0014465C">
        <w:t>готовности теплоснабжающих организаций и потребителей тепловой энергии</w:t>
      </w:r>
      <w:r w:rsidR="00F85FAE">
        <w:t xml:space="preserve"> района к работе в осенне-зимний период 20</w:t>
      </w:r>
      <w:r w:rsidR="005234D0">
        <w:t>20</w:t>
      </w:r>
      <w:r w:rsidR="00F85FAE">
        <w:t>-20</w:t>
      </w:r>
      <w:r w:rsidR="005A5055">
        <w:t>2</w:t>
      </w:r>
      <w:r w:rsidR="005234D0">
        <w:t>1</w:t>
      </w:r>
      <w:r w:rsidR="00F85FAE">
        <w:t>г.</w:t>
      </w:r>
    </w:p>
    <w:p w:rsidR="00F93638" w:rsidRDefault="00F93638" w:rsidP="003D5AEC">
      <w:pPr>
        <w:pStyle w:val="ConsPlusNormal"/>
        <w:ind w:right="3684"/>
        <w:jc w:val="both"/>
      </w:pPr>
    </w:p>
    <w:p w:rsidR="00886114" w:rsidRDefault="00886114" w:rsidP="003D5AEC">
      <w:pPr>
        <w:pStyle w:val="ConsPlusNormal"/>
        <w:ind w:firstLine="540"/>
        <w:jc w:val="both"/>
      </w:pPr>
      <w:proofErr w:type="gramStart"/>
      <w:r w:rsidRPr="00F85FAE">
        <w:t xml:space="preserve">На основании Федерального </w:t>
      </w:r>
      <w:hyperlink r:id="rId9" w:history="1">
        <w:r w:rsidRPr="00F85FAE">
          <w:t>закона</w:t>
        </w:r>
      </w:hyperlink>
      <w:r w:rsidRPr="00F85FAE">
        <w:t xml:space="preserve"> от 23.11.2009 N 261-ФЗ </w:t>
      </w:r>
      <w:r w:rsidR="005A5055">
        <w:t xml:space="preserve">                                  </w:t>
      </w:r>
      <w:r w:rsidRPr="00F85FAE">
        <w:t xml:space="preserve">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Федерального </w:t>
      </w:r>
      <w:hyperlink r:id="rId10" w:history="1">
        <w:r w:rsidRPr="00F85FAE">
          <w:t>закона</w:t>
        </w:r>
      </w:hyperlink>
      <w:r w:rsidRPr="00F85FAE">
        <w:t xml:space="preserve"> от 27.07.2010 N 190-ФЗ "О теплоснабжении", </w:t>
      </w:r>
      <w:hyperlink r:id="rId11" w:history="1">
        <w:r w:rsidRPr="00F85FAE">
          <w:t>Приказа</w:t>
        </w:r>
      </w:hyperlink>
      <w:r w:rsidRPr="00F85FAE">
        <w:t xml:space="preserve"> Министерства энергетики РФ от 24.0</w:t>
      </w:r>
      <w:r w:rsidR="00BE4DD6">
        <w:t>3</w:t>
      </w:r>
      <w:r w:rsidRPr="00F85FAE">
        <w:t xml:space="preserve">.2003 N 115 "Об утверждении Правил технической эксплуатации тепловых энергоустановок", </w:t>
      </w:r>
      <w:hyperlink r:id="rId12" w:history="1">
        <w:r w:rsidRPr="00F85FAE">
          <w:t>Постановления</w:t>
        </w:r>
      </w:hyperlink>
      <w:r w:rsidRPr="00F85FAE">
        <w:t xml:space="preserve"> Правительства РФ от 03.04.2013 N 290 "О минимальном перечне услуг и работ</w:t>
      </w:r>
      <w:proofErr w:type="gramEnd"/>
      <w:r w:rsidRPr="00F85FAE">
        <w:t xml:space="preserve">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3" w:history="1">
        <w:r w:rsidRPr="00F85FAE">
          <w:t>Приказа</w:t>
        </w:r>
      </w:hyperlink>
      <w:r w:rsidRPr="00F85FAE">
        <w:t xml:space="preserve"> Министерства энергетики РФ от 12.03.2013 N 103 "Об утверждении Правил оценки готовности к отопите</w:t>
      </w:r>
      <w:r w:rsidR="005A5055">
        <w:t>льному периоду", руководствуясь Уставом</w:t>
      </w:r>
      <w:r w:rsidR="00F93638" w:rsidRPr="00F85FAE">
        <w:t xml:space="preserve"> Ермаковского района, администрация</w:t>
      </w:r>
      <w:r w:rsidR="005A5055">
        <w:t xml:space="preserve"> Ермаковского района ПОСТАНОВЛЯЮ</w:t>
      </w:r>
      <w:r w:rsidRPr="00F85FAE">
        <w:t>:</w:t>
      </w:r>
    </w:p>
    <w:p w:rsidR="00F85FAE" w:rsidRPr="00F85FAE" w:rsidRDefault="00F85FAE" w:rsidP="005A5055">
      <w:pPr>
        <w:pStyle w:val="ConsPlusNormal"/>
        <w:ind w:left="-142" w:firstLine="682"/>
        <w:jc w:val="both"/>
      </w:pPr>
    </w:p>
    <w:p w:rsidR="00886114" w:rsidRDefault="006532D1" w:rsidP="00BE4851">
      <w:pPr>
        <w:pStyle w:val="ConsPlusNormal"/>
        <w:ind w:firstLine="540"/>
        <w:jc w:val="both"/>
      </w:pPr>
      <w:r>
        <w:t>1</w:t>
      </w:r>
      <w:r w:rsidR="00886114">
        <w:t>. Утвердить</w:t>
      </w:r>
      <w:r w:rsidR="00886114" w:rsidRPr="00267722">
        <w:t xml:space="preserve"> </w:t>
      </w:r>
      <w:hyperlink w:anchor="P242" w:history="1">
        <w:r w:rsidR="00886114" w:rsidRPr="00267722">
          <w:t>программу</w:t>
        </w:r>
      </w:hyperlink>
      <w:r w:rsidR="00886114">
        <w:t xml:space="preserve"> проверки готовности к отопите</w:t>
      </w:r>
      <w:r w:rsidR="008178F0">
        <w:t>льному периоду</w:t>
      </w:r>
      <w:r w:rsidR="00BE4851">
        <w:t xml:space="preserve">              </w:t>
      </w:r>
      <w:r w:rsidR="008178F0">
        <w:t>20</w:t>
      </w:r>
      <w:r w:rsidR="005234D0">
        <w:t>20</w:t>
      </w:r>
      <w:r w:rsidR="008178F0">
        <w:t xml:space="preserve"> - 20</w:t>
      </w:r>
      <w:r w:rsidR="005A5055">
        <w:t>2</w:t>
      </w:r>
      <w:r w:rsidR="005234D0">
        <w:t>1</w:t>
      </w:r>
      <w:r w:rsidR="00AC7100">
        <w:t>г</w:t>
      </w:r>
      <w:r w:rsidR="008178F0">
        <w:t>.</w:t>
      </w:r>
      <w:r w:rsidR="00886114">
        <w:t xml:space="preserve"> согласно приложени</w:t>
      </w:r>
      <w:r w:rsidR="00AB10A4">
        <w:t>ю</w:t>
      </w:r>
      <w:r w:rsidR="00F9459D">
        <w:t xml:space="preserve"> </w:t>
      </w:r>
      <w:r w:rsidR="005A5055">
        <w:t>№</w:t>
      </w:r>
      <w:r w:rsidR="00AC7100">
        <w:t xml:space="preserve"> </w:t>
      </w:r>
      <w:r>
        <w:t>1</w:t>
      </w:r>
      <w:r w:rsidR="00F85FAE">
        <w:t>;</w:t>
      </w:r>
    </w:p>
    <w:p w:rsidR="00886114" w:rsidRDefault="006532D1" w:rsidP="00BE4851">
      <w:pPr>
        <w:pStyle w:val="ConsPlusNormal"/>
        <w:ind w:firstLine="540"/>
        <w:jc w:val="both"/>
      </w:pPr>
      <w:r>
        <w:t>2</w:t>
      </w:r>
      <w:r w:rsidR="005A5055">
        <w:t xml:space="preserve">. </w:t>
      </w:r>
      <w:r w:rsidR="00886114">
        <w:t xml:space="preserve">Утвердить </w:t>
      </w:r>
      <w:hyperlink w:anchor="P331" w:history="1">
        <w:r w:rsidR="00886114" w:rsidRPr="008F58C0">
          <w:t>график</w:t>
        </w:r>
      </w:hyperlink>
      <w:r w:rsidR="00886114" w:rsidRPr="008F58C0">
        <w:t xml:space="preserve"> пр</w:t>
      </w:r>
      <w:r w:rsidR="00886114">
        <w:t xml:space="preserve">оведения проверки по оценке </w:t>
      </w:r>
      <w:r w:rsidR="0014465C" w:rsidRPr="0014465C">
        <w:t xml:space="preserve">готовности теплоснабжающих организаций и потребителей тепловой энергии </w:t>
      </w:r>
      <w:r w:rsidR="00F9459D" w:rsidRPr="00F9459D">
        <w:t>района к работе в осенне-зимний период 20</w:t>
      </w:r>
      <w:r w:rsidR="005234D0">
        <w:t>20</w:t>
      </w:r>
      <w:r w:rsidR="00F9459D" w:rsidRPr="00F9459D">
        <w:t>-20</w:t>
      </w:r>
      <w:r w:rsidR="005A5055">
        <w:t>2</w:t>
      </w:r>
      <w:r w:rsidR="005234D0">
        <w:t>1</w:t>
      </w:r>
      <w:r w:rsidR="00F9459D" w:rsidRPr="00F9459D">
        <w:t>г.</w:t>
      </w:r>
      <w:r w:rsidR="003D0263">
        <w:t xml:space="preserve"> </w:t>
      </w:r>
      <w:r w:rsidR="00886114">
        <w:t>согласно приложению</w:t>
      </w:r>
      <w:r w:rsidR="00AB10A4">
        <w:t xml:space="preserve"> </w:t>
      </w:r>
      <w:r w:rsidR="005A5055">
        <w:t>№</w:t>
      </w:r>
      <w:r w:rsidR="00AC7100">
        <w:t xml:space="preserve"> </w:t>
      </w:r>
      <w:r w:rsidR="00BE4851">
        <w:t>2</w:t>
      </w:r>
      <w:r w:rsidR="00F85FAE">
        <w:t>;</w:t>
      </w:r>
    </w:p>
    <w:p w:rsidR="005234D0" w:rsidRPr="005234D0" w:rsidRDefault="006532D1" w:rsidP="005234D0">
      <w:pPr>
        <w:ind w:firstLine="709"/>
        <w:rPr>
          <w:rFonts w:eastAsia="Calibri"/>
        </w:rPr>
      </w:pPr>
      <w:r>
        <w:t>3</w:t>
      </w:r>
      <w:r w:rsidR="00E27412">
        <w:t xml:space="preserve">. </w:t>
      </w:r>
      <w:proofErr w:type="gramStart"/>
      <w:r w:rsidR="00267722">
        <w:t>Контроль за</w:t>
      </w:r>
      <w:proofErr w:type="gramEnd"/>
      <w:r w:rsidR="00267722">
        <w:t xml:space="preserve"> исполнением настоящего постановления </w:t>
      </w:r>
      <w:r w:rsidR="005A5055">
        <w:t xml:space="preserve"> возложить </w:t>
      </w:r>
      <w:r w:rsidR="005234D0" w:rsidRPr="005234D0">
        <w:rPr>
          <w:rFonts w:eastAsia="Calibri"/>
        </w:rPr>
        <w:t xml:space="preserve">на заместителя главы администрации по </w:t>
      </w:r>
      <w:r w:rsidR="0038099A">
        <w:rPr>
          <w:rFonts w:eastAsia="Calibri"/>
        </w:rPr>
        <w:t>оперативному управлению</w:t>
      </w:r>
      <w:r w:rsidR="005234D0" w:rsidRPr="005234D0">
        <w:rPr>
          <w:rFonts w:eastAsia="Calibri"/>
        </w:rPr>
        <w:t xml:space="preserve"> Ермаковского района </w:t>
      </w:r>
      <w:proofErr w:type="spellStart"/>
      <w:r w:rsidR="005234D0" w:rsidRPr="005234D0">
        <w:rPr>
          <w:rFonts w:eastAsia="Calibri"/>
        </w:rPr>
        <w:t>С.М.Абрамова</w:t>
      </w:r>
      <w:proofErr w:type="spellEnd"/>
      <w:r w:rsidR="005234D0" w:rsidRPr="005234D0">
        <w:rPr>
          <w:rFonts w:eastAsia="Calibri"/>
        </w:rPr>
        <w:t>.</w:t>
      </w:r>
    </w:p>
    <w:p w:rsidR="003D0263" w:rsidRDefault="006532D1" w:rsidP="00BE4851">
      <w:pPr>
        <w:pStyle w:val="ConsPlusNormal"/>
        <w:ind w:firstLine="540"/>
        <w:jc w:val="both"/>
      </w:pPr>
      <w:r>
        <w:t>4</w:t>
      </w:r>
      <w:r w:rsidR="00267722">
        <w:t>. Постановление вступ</w:t>
      </w:r>
      <w:r w:rsidR="005A5055">
        <w:t xml:space="preserve">ает в силу </w:t>
      </w:r>
      <w:r w:rsidR="00E27412">
        <w:t xml:space="preserve">после </w:t>
      </w:r>
      <w:r w:rsidR="00BE4851">
        <w:t>его</w:t>
      </w:r>
      <w:r w:rsidR="00E27412">
        <w:t xml:space="preserve"> официального </w:t>
      </w:r>
      <w:r w:rsidR="005A5055">
        <w:t>опубликования.</w:t>
      </w:r>
    </w:p>
    <w:p w:rsidR="003D0263" w:rsidRDefault="003D0263" w:rsidP="005A5055">
      <w:pPr>
        <w:pStyle w:val="ConsPlusNormal"/>
        <w:jc w:val="both"/>
      </w:pPr>
    </w:p>
    <w:p w:rsidR="00BE4851" w:rsidRDefault="00BE4851" w:rsidP="005A5055">
      <w:pPr>
        <w:pStyle w:val="ConsPlusNormal"/>
        <w:jc w:val="both"/>
      </w:pPr>
    </w:p>
    <w:p w:rsidR="00F9459D" w:rsidRDefault="005A5055" w:rsidP="003D5AEC">
      <w:pPr>
        <w:pStyle w:val="ConsPlusNormal"/>
        <w:jc w:val="both"/>
      </w:pPr>
      <w:r>
        <w:t xml:space="preserve">Глава Ермаковского района </w:t>
      </w:r>
      <w:r w:rsidR="00815961">
        <w:t xml:space="preserve">                </w:t>
      </w:r>
      <w:r>
        <w:t xml:space="preserve">         </w:t>
      </w:r>
      <w:r w:rsidR="00815961">
        <w:t xml:space="preserve">                              </w:t>
      </w:r>
      <w:proofErr w:type="spellStart"/>
      <w:r>
        <w:t>М.А.Виговский</w:t>
      </w:r>
      <w:proofErr w:type="spellEnd"/>
    </w:p>
    <w:p w:rsidR="00886114" w:rsidRDefault="00886114" w:rsidP="003D5AEC">
      <w:pPr>
        <w:pStyle w:val="ConsPlusNormal"/>
        <w:ind w:firstLine="540"/>
        <w:jc w:val="both"/>
      </w:pPr>
    </w:p>
    <w:p w:rsidR="008178F0" w:rsidRDefault="008178F0" w:rsidP="003D5AEC">
      <w:pPr>
        <w:pStyle w:val="ConsPlusNormal"/>
        <w:ind w:firstLine="540"/>
        <w:jc w:val="right"/>
        <w:rPr>
          <w:sz w:val="20"/>
        </w:rPr>
      </w:pPr>
      <w:bookmarkStart w:id="0" w:name="_GoBack"/>
      <w:bookmarkEnd w:id="0"/>
    </w:p>
    <w:p w:rsidR="007E5CE7" w:rsidRDefault="007E5CE7" w:rsidP="003D5AEC">
      <w:pPr>
        <w:pStyle w:val="ConsPlusNormal"/>
        <w:ind w:firstLine="540"/>
        <w:jc w:val="right"/>
        <w:rPr>
          <w:sz w:val="20"/>
        </w:rPr>
      </w:pPr>
    </w:p>
    <w:p w:rsidR="006532D1" w:rsidRDefault="006532D1" w:rsidP="003D5AEC">
      <w:pPr>
        <w:pStyle w:val="ConsPlusNormal"/>
        <w:ind w:firstLine="540"/>
        <w:jc w:val="right"/>
        <w:rPr>
          <w:sz w:val="20"/>
        </w:rPr>
      </w:pPr>
    </w:p>
    <w:p w:rsidR="00473D3B" w:rsidRDefault="00473D3B" w:rsidP="003D5AEC">
      <w:pPr>
        <w:pStyle w:val="ConsPlusNormal"/>
        <w:ind w:firstLine="540"/>
        <w:jc w:val="right"/>
        <w:rPr>
          <w:sz w:val="20"/>
        </w:rPr>
      </w:pPr>
    </w:p>
    <w:p w:rsidR="007105B9" w:rsidRDefault="007105B9" w:rsidP="003D5AEC">
      <w:pPr>
        <w:pStyle w:val="ConsPlusNormal"/>
        <w:ind w:firstLine="540"/>
        <w:jc w:val="right"/>
        <w:rPr>
          <w:sz w:val="20"/>
        </w:rPr>
      </w:pPr>
    </w:p>
    <w:p w:rsidR="007105B9" w:rsidRDefault="007105B9" w:rsidP="003D5AEC">
      <w:pPr>
        <w:pStyle w:val="ConsPlusNormal"/>
        <w:ind w:firstLine="540"/>
        <w:jc w:val="right"/>
        <w:rPr>
          <w:sz w:val="20"/>
        </w:rPr>
      </w:pPr>
    </w:p>
    <w:p w:rsidR="007F5D3F" w:rsidRPr="00F9459D" w:rsidRDefault="007F5D3F" w:rsidP="005234D0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Приложение №</w:t>
      </w:r>
      <w:r w:rsidR="00BE4851">
        <w:rPr>
          <w:sz w:val="20"/>
        </w:rPr>
        <w:t>1</w:t>
      </w:r>
    </w:p>
    <w:p w:rsidR="007F5D3F" w:rsidRDefault="007F5D3F" w:rsidP="005234D0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к постановлению администрации района</w:t>
      </w:r>
    </w:p>
    <w:p w:rsidR="007F5D3F" w:rsidRPr="00F9459D" w:rsidRDefault="006F283E" w:rsidP="005234D0">
      <w:pPr>
        <w:pStyle w:val="ConsPlusNormal"/>
        <w:ind w:firstLine="540"/>
        <w:jc w:val="right"/>
        <w:rPr>
          <w:sz w:val="20"/>
        </w:rPr>
      </w:pPr>
      <w:r>
        <w:rPr>
          <w:sz w:val="20"/>
        </w:rPr>
        <w:t xml:space="preserve">№ </w:t>
      </w:r>
      <w:r w:rsidR="00BE4851">
        <w:rPr>
          <w:sz w:val="20"/>
        </w:rPr>
        <w:t>________</w:t>
      </w:r>
      <w:r>
        <w:rPr>
          <w:sz w:val="20"/>
        </w:rPr>
        <w:t xml:space="preserve"> от «</w:t>
      </w:r>
      <w:r w:rsidR="00BE4851">
        <w:rPr>
          <w:sz w:val="20"/>
        </w:rPr>
        <w:t>_____» _____________20____</w:t>
      </w:r>
    </w:p>
    <w:p w:rsidR="00BE4851" w:rsidRDefault="00BE4851" w:rsidP="005234D0">
      <w:pPr>
        <w:pStyle w:val="ConsPlusNormal"/>
        <w:ind w:firstLine="540"/>
        <w:jc w:val="right"/>
        <w:rPr>
          <w:b/>
        </w:rPr>
      </w:pPr>
    </w:p>
    <w:p w:rsidR="007F5D3F" w:rsidRPr="008F58C0" w:rsidRDefault="008178F0" w:rsidP="003D5AEC">
      <w:pPr>
        <w:pStyle w:val="ConsPlusNormal"/>
        <w:ind w:firstLine="540"/>
        <w:jc w:val="center"/>
        <w:rPr>
          <w:b/>
        </w:rPr>
      </w:pPr>
      <w:r w:rsidRPr="008F58C0">
        <w:rPr>
          <w:b/>
        </w:rPr>
        <w:t>Программа  готовности</w:t>
      </w:r>
      <w:r w:rsidR="009D3661" w:rsidRPr="009D3661">
        <w:rPr>
          <w:b/>
        </w:rPr>
        <w:t xml:space="preserve"> теплоснабжающих организаций и потребителей тепловой энергии</w:t>
      </w:r>
      <w:r w:rsidRPr="008F58C0">
        <w:rPr>
          <w:b/>
        </w:rPr>
        <w:t xml:space="preserve"> района к работе в осенне-зимний период 20</w:t>
      </w:r>
      <w:r w:rsidR="005234D0">
        <w:rPr>
          <w:b/>
        </w:rPr>
        <w:t>20</w:t>
      </w:r>
      <w:r w:rsidRPr="008F58C0">
        <w:rPr>
          <w:b/>
        </w:rPr>
        <w:t>-20</w:t>
      </w:r>
      <w:r w:rsidR="00BE4851">
        <w:rPr>
          <w:b/>
        </w:rPr>
        <w:t>2</w:t>
      </w:r>
      <w:r w:rsidR="005234D0">
        <w:rPr>
          <w:b/>
        </w:rPr>
        <w:t>1</w:t>
      </w:r>
      <w:r w:rsidRPr="008F58C0">
        <w:rPr>
          <w:b/>
        </w:rPr>
        <w:t>г.</w:t>
      </w:r>
    </w:p>
    <w:p w:rsidR="00886114" w:rsidRPr="008F58C0" w:rsidRDefault="00886114" w:rsidP="003D5AEC">
      <w:pPr>
        <w:pStyle w:val="ConsPlusNormal"/>
        <w:ind w:firstLine="540"/>
        <w:jc w:val="both"/>
        <w:rPr>
          <w:b/>
        </w:rPr>
      </w:pPr>
    </w:p>
    <w:p w:rsidR="00886114" w:rsidRPr="008F58C0" w:rsidRDefault="008178F0" w:rsidP="003D5AEC">
      <w:pPr>
        <w:pStyle w:val="ConsPlusNormal"/>
        <w:rPr>
          <w:b/>
        </w:rPr>
      </w:pPr>
      <w:bookmarkStart w:id="1" w:name="P242"/>
      <w:bookmarkEnd w:id="1"/>
      <w:r w:rsidRPr="008F58C0">
        <w:rPr>
          <w:b/>
        </w:rPr>
        <w:t>1. Общие положения</w:t>
      </w:r>
    </w:p>
    <w:p w:rsidR="008178F0" w:rsidRDefault="008178F0" w:rsidP="003D5AEC">
      <w:pPr>
        <w:pStyle w:val="ConsPlusNormal"/>
      </w:pPr>
    </w:p>
    <w:p w:rsidR="00886114" w:rsidRDefault="00886114" w:rsidP="003D5AEC">
      <w:pPr>
        <w:pStyle w:val="ConsPlusNormal"/>
        <w:ind w:firstLine="540"/>
        <w:jc w:val="both"/>
      </w:pPr>
      <w:r>
        <w:t xml:space="preserve">1. Настоящая Программа разработана в соответствии с Федеральным </w:t>
      </w:r>
      <w:hyperlink r:id="rId14" w:history="1">
        <w:r w:rsidRPr="007C5302">
          <w:t>законом</w:t>
        </w:r>
      </w:hyperlink>
      <w:r w:rsidRPr="007C5302">
        <w:t xml:space="preserve"> о</w:t>
      </w:r>
      <w:r>
        <w:t>т 27.07.2010 N 190-ФЗ "О теплоснабжении" (далее - Закон о теплоснабжении) и определяет порядок оценки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программа).</w:t>
      </w:r>
    </w:p>
    <w:p w:rsidR="00886114" w:rsidRDefault="00886114" w:rsidP="003D5AEC">
      <w:pPr>
        <w:pStyle w:val="ConsPlusNormal"/>
        <w:ind w:firstLine="540"/>
        <w:jc w:val="both"/>
      </w:pPr>
    </w:p>
    <w:p w:rsidR="007C5302" w:rsidRPr="008F58C0" w:rsidRDefault="007C5302" w:rsidP="003D5AEC">
      <w:pPr>
        <w:pStyle w:val="ConsPlusNormal"/>
        <w:rPr>
          <w:b/>
        </w:rPr>
      </w:pPr>
      <w:r w:rsidRPr="008F58C0">
        <w:rPr>
          <w:b/>
        </w:rPr>
        <w:t>2. Порядок проведения проверки</w:t>
      </w:r>
    </w:p>
    <w:p w:rsidR="007C5302" w:rsidRPr="008F58C0" w:rsidRDefault="007C5302" w:rsidP="003D5AEC">
      <w:pPr>
        <w:pStyle w:val="ConsPlusNormal"/>
        <w:rPr>
          <w:b/>
        </w:rPr>
      </w:pPr>
    </w:p>
    <w:p w:rsidR="00886114" w:rsidRDefault="00886114" w:rsidP="003D5AEC">
      <w:pPr>
        <w:pStyle w:val="ConsPlusNormal"/>
        <w:ind w:firstLine="540"/>
        <w:jc w:val="both"/>
      </w:pPr>
      <w:r>
        <w:t xml:space="preserve">1. Проверки осуществляются комиссией, утвержденной постановлением администрации </w:t>
      </w:r>
      <w:r w:rsidR="00B07A69">
        <w:t xml:space="preserve">Ермаковского района </w:t>
      </w:r>
      <w:r>
        <w:t>(далее - комиссия).</w:t>
      </w:r>
    </w:p>
    <w:p w:rsidR="00886114" w:rsidRDefault="00886114" w:rsidP="003D5AEC">
      <w:pPr>
        <w:pStyle w:val="ConsPlusNormal"/>
        <w:ind w:firstLine="540"/>
        <w:jc w:val="both"/>
      </w:pPr>
      <w:r>
        <w:t>Работа комиссии осуществляется в соответствии с программой, в которой указываются:</w:t>
      </w:r>
    </w:p>
    <w:p w:rsidR="00886114" w:rsidRDefault="00886114" w:rsidP="003D5AEC">
      <w:pPr>
        <w:pStyle w:val="ConsPlusNormal"/>
        <w:ind w:firstLine="540"/>
        <w:jc w:val="both"/>
      </w:pPr>
      <w:r>
        <w:t>- объекты, подлежащие проверке;</w:t>
      </w:r>
    </w:p>
    <w:p w:rsidR="00886114" w:rsidRDefault="00886114" w:rsidP="003D5AEC">
      <w:pPr>
        <w:pStyle w:val="ConsPlusNormal"/>
        <w:ind w:firstLine="540"/>
        <w:jc w:val="both"/>
      </w:pPr>
      <w:r>
        <w:t>- сроки проведения проверки;</w:t>
      </w:r>
    </w:p>
    <w:p w:rsidR="00886114" w:rsidRDefault="00886114" w:rsidP="003D5AEC">
      <w:pPr>
        <w:pStyle w:val="ConsPlusNormal"/>
        <w:ind w:firstLine="540"/>
        <w:jc w:val="both"/>
      </w:pPr>
      <w:r>
        <w:t>- документы, проверяемые в ходе проведения проверки.</w:t>
      </w:r>
    </w:p>
    <w:p w:rsidR="00886114" w:rsidRDefault="00886114" w:rsidP="003D5AEC">
      <w:pPr>
        <w:pStyle w:val="ConsPlusNormal"/>
        <w:ind w:firstLine="540"/>
        <w:jc w:val="both"/>
      </w:pPr>
      <w:r>
        <w:t>2. В целях оценки готовност</w:t>
      </w:r>
      <w:r w:rsidR="00B07A69">
        <w:t>и теплоснабжающих и</w:t>
      </w:r>
      <w:r>
        <w:t xml:space="preserve"> организаций к отопительному</w:t>
      </w:r>
      <w:r w:rsidR="00B07A69">
        <w:t xml:space="preserve"> периоду комиссией,</w:t>
      </w:r>
      <w:r>
        <w:t xml:space="preserve"> должны быть проверены:</w:t>
      </w:r>
    </w:p>
    <w:p w:rsidR="00886114" w:rsidRDefault="00886114" w:rsidP="003D5AEC">
      <w:pPr>
        <w:pStyle w:val="ConsPlusNormal"/>
        <w:ind w:firstLine="540"/>
        <w:jc w:val="both"/>
      </w:pPr>
      <w:r>
        <w:t xml:space="preserve">1) наличие соглашения об управлении системой теплоснабжения, заключенного в порядке, установленном </w:t>
      </w:r>
      <w:hyperlink r:id="rId15" w:history="1">
        <w:r w:rsidRPr="00B07A69">
          <w:t>Законом</w:t>
        </w:r>
      </w:hyperlink>
      <w:r>
        <w:t xml:space="preserve"> </w:t>
      </w:r>
      <w:r w:rsidR="00B07A69">
        <w:t>«О</w:t>
      </w:r>
      <w:r>
        <w:t xml:space="preserve"> теплоснабжении</w:t>
      </w:r>
      <w:r w:rsidR="00B07A69">
        <w:t>»</w:t>
      </w:r>
      <w:r>
        <w:t>;</w:t>
      </w:r>
    </w:p>
    <w:p w:rsidR="00886114" w:rsidRDefault="00886114" w:rsidP="003D5AEC">
      <w:pPr>
        <w:pStyle w:val="ConsPlusNormal"/>
        <w:ind w:firstLine="540"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86114" w:rsidRDefault="00886114" w:rsidP="003D5AEC">
      <w:pPr>
        <w:pStyle w:val="ConsPlusNormal"/>
        <w:ind w:firstLine="540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886114" w:rsidRDefault="00886114" w:rsidP="003D5AEC">
      <w:pPr>
        <w:pStyle w:val="ConsPlusNormal"/>
        <w:ind w:firstLine="540"/>
        <w:jc w:val="both"/>
      </w:pPr>
      <w:r>
        <w:t>4) наличие нормативных запасов топлива на источниках тепловой энергии;</w:t>
      </w:r>
    </w:p>
    <w:p w:rsidR="00886114" w:rsidRDefault="00886114" w:rsidP="003D5AEC">
      <w:pPr>
        <w:pStyle w:val="ConsPlusNormal"/>
        <w:ind w:firstLine="540"/>
        <w:jc w:val="both"/>
      </w:pPr>
      <w:r>
        <w:t>5) функционирование эксплуатационной, диспетчерской и аварийной служб, а именно:</w:t>
      </w:r>
    </w:p>
    <w:p w:rsidR="00886114" w:rsidRDefault="00886114" w:rsidP="003D5AEC">
      <w:pPr>
        <w:pStyle w:val="ConsPlusNormal"/>
        <w:ind w:firstLine="540"/>
        <w:jc w:val="both"/>
      </w:pPr>
      <w:r>
        <w:t>- укомплектованность указанных служб персоналом;</w:t>
      </w:r>
    </w:p>
    <w:p w:rsidR="00886114" w:rsidRDefault="00886114" w:rsidP="003D5AEC">
      <w:pPr>
        <w:pStyle w:val="ConsPlusNormal"/>
        <w:ind w:firstLine="540"/>
        <w:jc w:val="both"/>
      </w:pPr>
      <w: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86114" w:rsidRDefault="00886114" w:rsidP="003D5AEC">
      <w:pPr>
        <w:pStyle w:val="ConsPlusNormal"/>
        <w:ind w:firstLine="540"/>
        <w:jc w:val="both"/>
      </w:pPr>
      <w:r>
        <w:t>6) пров</w:t>
      </w:r>
      <w:r w:rsidR="00B07A69">
        <w:t xml:space="preserve">едение наладки </w:t>
      </w:r>
      <w:r>
        <w:t>тепловых сетей;</w:t>
      </w:r>
    </w:p>
    <w:p w:rsidR="00886114" w:rsidRDefault="00886114" w:rsidP="003D5AEC">
      <w:pPr>
        <w:pStyle w:val="ConsPlusNormal"/>
        <w:ind w:firstLine="540"/>
        <w:jc w:val="both"/>
      </w:pPr>
      <w:r>
        <w:t>7) организация контроля режимов потребления тепловой энергии;</w:t>
      </w:r>
    </w:p>
    <w:p w:rsidR="00886114" w:rsidRDefault="00886114" w:rsidP="003D5AEC">
      <w:pPr>
        <w:pStyle w:val="ConsPlusNormal"/>
        <w:ind w:firstLine="540"/>
        <w:jc w:val="both"/>
      </w:pPr>
      <w:r>
        <w:lastRenderedPageBreak/>
        <w:t>8) обеспечение качества теплоносителей;</w:t>
      </w:r>
    </w:p>
    <w:p w:rsidR="00886114" w:rsidRDefault="00886114" w:rsidP="003D5AEC">
      <w:pPr>
        <w:pStyle w:val="ConsPlusNormal"/>
        <w:ind w:firstLine="540"/>
        <w:jc w:val="both"/>
      </w:pPr>
      <w:r>
        <w:t>9) организация коммерческого учета приобретаемой и реализуемой тепловой энергии;</w:t>
      </w:r>
    </w:p>
    <w:p w:rsidR="00886114" w:rsidRDefault="00886114" w:rsidP="003D5AEC">
      <w:pPr>
        <w:pStyle w:val="ConsPlusNormal"/>
        <w:ind w:firstLine="540"/>
        <w:jc w:val="both"/>
      </w:pPr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строительстве;</w:t>
      </w:r>
    </w:p>
    <w:p w:rsidR="00886114" w:rsidRDefault="00886114" w:rsidP="003D5AEC">
      <w:pPr>
        <w:pStyle w:val="ConsPlusNormal"/>
        <w:ind w:firstLine="540"/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86114" w:rsidRDefault="00886114" w:rsidP="003D5AEC">
      <w:pPr>
        <w:pStyle w:val="ConsPlusNormal"/>
        <w:ind w:firstLine="540"/>
        <w:jc w:val="both"/>
      </w:pPr>
      <w:r>
        <w:t>- готовность систем приема и разгрузки топлива, топливоприготовления и топливоподачи;</w:t>
      </w:r>
    </w:p>
    <w:p w:rsidR="00886114" w:rsidRDefault="00886114" w:rsidP="003D5AEC">
      <w:pPr>
        <w:pStyle w:val="ConsPlusNormal"/>
        <w:ind w:firstLine="540"/>
        <w:jc w:val="both"/>
      </w:pPr>
      <w:r>
        <w:t>- соблюдение водно-химического режима;</w:t>
      </w:r>
    </w:p>
    <w:p w:rsidR="00886114" w:rsidRDefault="00886114" w:rsidP="003D5AEC">
      <w:pPr>
        <w:pStyle w:val="ConsPlusNormal"/>
        <w:ind w:firstLine="540"/>
        <w:jc w:val="both"/>
      </w:pPr>
      <w: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86114" w:rsidRDefault="00886114" w:rsidP="003D5AEC">
      <w:pPr>
        <w:pStyle w:val="ConsPlusNormal"/>
        <w:ind w:firstLine="540"/>
        <w:jc w:val="both"/>
      </w:pPr>
      <w: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86114" w:rsidRDefault="00886114" w:rsidP="003D5AEC">
      <w:pPr>
        <w:pStyle w:val="ConsPlusNormal"/>
        <w:ind w:firstLine="540"/>
        <w:jc w:val="both"/>
      </w:pPr>
      <w:r>
        <w:t xml:space="preserve">- 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886114" w:rsidRDefault="00886114" w:rsidP="003D5AEC">
      <w:pPr>
        <w:pStyle w:val="ConsPlusNormal"/>
        <w:ind w:firstLine="540"/>
        <w:jc w:val="both"/>
      </w:pPr>
      <w:r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86114" w:rsidRDefault="00886114" w:rsidP="003D5AEC">
      <w:pPr>
        <w:pStyle w:val="ConsPlusNormal"/>
        <w:ind w:firstLine="540"/>
        <w:jc w:val="both"/>
      </w:pPr>
      <w:r>
        <w:t>- проведение гидравлических и тепловых испытаний тепловых сетей;</w:t>
      </w:r>
    </w:p>
    <w:p w:rsidR="00886114" w:rsidRDefault="00886114" w:rsidP="003D5AEC">
      <w:pPr>
        <w:pStyle w:val="ConsPlusNormal"/>
        <w:ind w:firstLine="540"/>
        <w:jc w:val="both"/>
      </w:pPr>
      <w: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86114" w:rsidRDefault="00886114" w:rsidP="003D5AEC">
      <w:pPr>
        <w:pStyle w:val="ConsPlusNormal"/>
        <w:ind w:firstLine="540"/>
        <w:jc w:val="both"/>
      </w:pPr>
      <w:r>
        <w:t>- выполнение планового графика ремонта тепловых сетей и источников тепловой энергии;</w:t>
      </w:r>
    </w:p>
    <w:p w:rsidR="00886114" w:rsidRDefault="00886114" w:rsidP="003D5AEC">
      <w:pPr>
        <w:pStyle w:val="ConsPlusNormal"/>
        <w:ind w:firstLine="540"/>
        <w:jc w:val="both"/>
      </w:pPr>
      <w: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886114" w:rsidRDefault="00886114" w:rsidP="003D5AEC">
      <w:pPr>
        <w:pStyle w:val="ConsPlusNormal"/>
        <w:ind w:firstLine="540"/>
        <w:jc w:val="both"/>
      </w:pPr>
      <w:r>
        <w:t>12) наличие документов, определяющих разграничение эксплуатационной ответственности между потребителями тепло</w:t>
      </w:r>
      <w:r w:rsidR="0035365E">
        <w:t>вой энергии, теплоснабжающими</w:t>
      </w:r>
      <w:r>
        <w:t xml:space="preserve"> организациями;</w:t>
      </w:r>
    </w:p>
    <w:p w:rsidR="00886114" w:rsidRDefault="00886114" w:rsidP="003D5AEC">
      <w:pPr>
        <w:pStyle w:val="ConsPlusNormal"/>
        <w:ind w:firstLine="540"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86114" w:rsidRDefault="00886114" w:rsidP="003D5AEC">
      <w:pPr>
        <w:pStyle w:val="ConsPlusNormal"/>
        <w:ind w:firstLine="540"/>
        <w:jc w:val="both"/>
      </w:pPr>
      <w:r>
        <w:t>14) работоспособность автоматических регуляторов при их наличии.</w:t>
      </w:r>
    </w:p>
    <w:p w:rsidR="00886114" w:rsidRDefault="00886114" w:rsidP="003D5AEC">
      <w:pPr>
        <w:pStyle w:val="ConsPlusNormal"/>
        <w:ind w:firstLine="540"/>
        <w:jc w:val="both"/>
      </w:pPr>
      <w:r>
        <w:t>В це</w:t>
      </w:r>
      <w:r w:rsidR="0035365E">
        <w:t>лях проведения проверки комиссия</w:t>
      </w:r>
      <w:r>
        <w:t xml:space="preserve"> рассматрив</w:t>
      </w:r>
      <w:r w:rsidR="0035365E">
        <w:t>ае</w:t>
      </w:r>
      <w:r>
        <w:t>т документы, подтверждающие выполнение требований по готовности, а при необходимости проводят осмотр объектов проверки.</w:t>
      </w:r>
    </w:p>
    <w:p w:rsidR="00886114" w:rsidRDefault="00886114" w:rsidP="003D5AEC">
      <w:pPr>
        <w:pStyle w:val="ConsPlusNormal"/>
        <w:ind w:firstLine="540"/>
        <w:jc w:val="both"/>
      </w:pPr>
      <w:proofErr w:type="gramStart"/>
      <w:r>
        <w:t>К обстоятельствам, при несоблюдении которых в отношени</w:t>
      </w:r>
      <w:r w:rsidR="0035365E">
        <w:t xml:space="preserve">и </w:t>
      </w:r>
      <w:r w:rsidR="0035365E">
        <w:lastRenderedPageBreak/>
        <w:t>теплоснабжающих</w:t>
      </w:r>
      <w: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6" w:history="1">
        <w:r w:rsidRPr="0035365E">
          <w:t>подпунктах 1</w:t>
        </w:r>
      </w:hyperlink>
      <w:r w:rsidRPr="0035365E">
        <w:t xml:space="preserve">, </w:t>
      </w:r>
      <w:hyperlink r:id="rId17" w:history="1">
        <w:r w:rsidRPr="0035365E">
          <w:t>7</w:t>
        </w:r>
      </w:hyperlink>
      <w:r w:rsidRPr="0035365E">
        <w:t xml:space="preserve">, </w:t>
      </w:r>
      <w:hyperlink r:id="rId18" w:history="1">
        <w:r w:rsidRPr="0035365E">
          <w:t>9</w:t>
        </w:r>
      </w:hyperlink>
      <w:r w:rsidRPr="0035365E">
        <w:t xml:space="preserve"> и </w:t>
      </w:r>
      <w:hyperlink r:id="rId19" w:history="1">
        <w:r w:rsidRPr="0035365E">
          <w:t>10 пункта 13</w:t>
        </w:r>
      </w:hyperlink>
      <w:r>
        <w:t xml:space="preserve"> Приказа Минэнерго России от 12.03.2013 N 103 "Об утверждении Правил оценки готовности к отопительному периоду" (далее - Приказ N 103).</w:t>
      </w:r>
      <w:proofErr w:type="gramEnd"/>
    </w:p>
    <w:p w:rsidR="00886114" w:rsidRDefault="00886114" w:rsidP="003D5AEC">
      <w:pPr>
        <w:pStyle w:val="ConsPlusNormal"/>
        <w:ind w:firstLine="540"/>
        <w:jc w:val="both"/>
      </w:pPr>
      <w:r>
        <w:t>3. В целях оценки готовности потребителей тепловой энергии к отопительному периоду комисс</w:t>
      </w:r>
      <w:r w:rsidR="001A0157">
        <w:t xml:space="preserve">ией, </w:t>
      </w:r>
      <w:r>
        <w:t>должны быть проверены:</w:t>
      </w:r>
    </w:p>
    <w:p w:rsidR="00886114" w:rsidRDefault="00886114" w:rsidP="003D5AEC">
      <w:pPr>
        <w:pStyle w:val="ConsPlusNormal"/>
        <w:ind w:firstLine="540"/>
        <w:jc w:val="both"/>
      </w:pPr>
      <w: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86114" w:rsidRDefault="00886114" w:rsidP="003D5AEC">
      <w:pPr>
        <w:pStyle w:val="ConsPlusNormal"/>
        <w:ind w:firstLine="540"/>
        <w:jc w:val="both"/>
      </w:pPr>
      <w:r>
        <w:t>2) проведение промывки оборудования и коммуникаций теплопотребляющих установок;</w:t>
      </w:r>
    </w:p>
    <w:p w:rsidR="00886114" w:rsidRDefault="00886114" w:rsidP="003D5AEC">
      <w:pPr>
        <w:pStyle w:val="ConsPlusNormal"/>
        <w:ind w:firstLine="540"/>
        <w:jc w:val="both"/>
      </w:pPr>
      <w:r>
        <w:t>3) разработка эксплуатационных режимов, а также мероприятий по их внедрению;</w:t>
      </w:r>
    </w:p>
    <w:p w:rsidR="00886114" w:rsidRDefault="00886114" w:rsidP="003D5AEC">
      <w:pPr>
        <w:pStyle w:val="ConsPlusNormal"/>
        <w:ind w:firstLine="540"/>
        <w:jc w:val="both"/>
      </w:pPr>
      <w:r>
        <w:t>4) выполнение плана ремонтных работ и качество их выполнения;</w:t>
      </w:r>
    </w:p>
    <w:p w:rsidR="00886114" w:rsidRDefault="00886114" w:rsidP="003D5AEC">
      <w:pPr>
        <w:pStyle w:val="ConsPlusNormal"/>
        <w:ind w:firstLine="540"/>
        <w:jc w:val="both"/>
      </w:pPr>
      <w:r>
        <w:t>5) состояние тепловых сетей, принадлежащих потребителю тепловой энергии;</w:t>
      </w:r>
    </w:p>
    <w:p w:rsidR="00886114" w:rsidRDefault="00886114" w:rsidP="003D5AEC">
      <w:pPr>
        <w:pStyle w:val="ConsPlusNormal"/>
        <w:ind w:firstLine="540"/>
        <w:jc w:val="both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86114" w:rsidRDefault="00886114" w:rsidP="003D5AEC">
      <w:pPr>
        <w:pStyle w:val="ConsPlusNormal"/>
        <w:ind w:firstLine="540"/>
        <w:jc w:val="both"/>
      </w:pPr>
      <w:r>
        <w:t>7) состояние трубопроводов, арматуры и тепловой изоляции в пределах тепловых пунктов;</w:t>
      </w:r>
    </w:p>
    <w:p w:rsidR="00886114" w:rsidRDefault="00886114" w:rsidP="003D5AEC">
      <w:pPr>
        <w:pStyle w:val="ConsPlusNormal"/>
        <w:ind w:firstLine="540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886114" w:rsidRDefault="00886114" w:rsidP="003D5AEC">
      <w:pPr>
        <w:pStyle w:val="ConsPlusNormal"/>
        <w:ind w:firstLine="540"/>
        <w:jc w:val="both"/>
      </w:pPr>
      <w:r>
        <w:t>9) работоспособность защиты системы теплопотребления;</w:t>
      </w:r>
    </w:p>
    <w:p w:rsidR="00886114" w:rsidRDefault="00886114" w:rsidP="003D5AEC">
      <w:pPr>
        <w:pStyle w:val="ConsPlusNormal"/>
        <w:ind w:firstLine="540"/>
        <w:jc w:val="both"/>
      </w:pPr>
      <w: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886114" w:rsidRDefault="00886114" w:rsidP="003D5AEC">
      <w:pPr>
        <w:pStyle w:val="ConsPlusNormal"/>
        <w:ind w:firstLine="540"/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886114" w:rsidRDefault="00886114" w:rsidP="003D5AEC">
      <w:pPr>
        <w:pStyle w:val="ConsPlusNormal"/>
        <w:ind w:firstLine="540"/>
        <w:jc w:val="both"/>
      </w:pPr>
      <w:r>
        <w:t>12) плотность оборудования тепловых пунктов;</w:t>
      </w:r>
    </w:p>
    <w:p w:rsidR="00886114" w:rsidRDefault="00886114" w:rsidP="003D5AEC">
      <w:pPr>
        <w:pStyle w:val="ConsPlusNormal"/>
        <w:ind w:firstLine="540"/>
        <w:jc w:val="both"/>
      </w:pPr>
      <w:r>
        <w:t>13) наличие пломб на расчетных шайбах и соплах элеваторов;</w:t>
      </w:r>
    </w:p>
    <w:p w:rsidR="00886114" w:rsidRDefault="00886114" w:rsidP="003D5AEC">
      <w:pPr>
        <w:pStyle w:val="ConsPlusNormal"/>
        <w:ind w:firstLine="540"/>
        <w:jc w:val="both"/>
      </w:pPr>
      <w:proofErr w:type="gramStart"/>
      <w:r>
        <w:t>14) отсутствие задолженности за поставленные тепловую энергию (мощность), теплоноситель;</w:t>
      </w:r>
      <w:proofErr w:type="gramEnd"/>
    </w:p>
    <w:p w:rsidR="00886114" w:rsidRDefault="00886114" w:rsidP="003D5AEC">
      <w:pPr>
        <w:pStyle w:val="ConsPlusNormal"/>
        <w:ind w:firstLine="540"/>
        <w:jc w:val="both"/>
      </w:pPr>
      <w: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886114" w:rsidRDefault="00886114" w:rsidP="003D5AEC">
      <w:pPr>
        <w:pStyle w:val="ConsPlusNormal"/>
        <w:ind w:firstLine="540"/>
        <w:jc w:val="both"/>
      </w:pPr>
      <w:r>
        <w:t>16) проведение испытания оборудования теплопотребляющих установок на плотность и прочность;</w:t>
      </w:r>
    </w:p>
    <w:p w:rsidR="00886114" w:rsidRDefault="00886114" w:rsidP="003D5AEC">
      <w:pPr>
        <w:pStyle w:val="ConsPlusNormal"/>
        <w:ind w:firstLine="540"/>
        <w:jc w:val="both"/>
      </w:pPr>
      <w:r>
        <w:t>17) надежность теплоснабжения потребителей тепловой энергии с учетом климатических условий.</w:t>
      </w:r>
    </w:p>
    <w:p w:rsidR="00886114" w:rsidRPr="001A0157" w:rsidRDefault="00886114" w:rsidP="003D5AEC">
      <w:pPr>
        <w:pStyle w:val="ConsPlusNormal"/>
        <w:ind w:firstLine="540"/>
        <w:jc w:val="both"/>
      </w:pPr>
      <w:r>
        <w:t>4. 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относится несоблюдение требований, указанных </w:t>
      </w:r>
      <w:r w:rsidRPr="001A0157">
        <w:t xml:space="preserve">в </w:t>
      </w:r>
      <w:hyperlink r:id="rId20" w:history="1">
        <w:r w:rsidRPr="001A0157">
          <w:t>подпунктах 8</w:t>
        </w:r>
      </w:hyperlink>
      <w:r w:rsidRPr="001A0157">
        <w:t xml:space="preserve">, </w:t>
      </w:r>
      <w:hyperlink r:id="rId21" w:history="1">
        <w:r w:rsidRPr="001A0157">
          <w:t>13</w:t>
        </w:r>
      </w:hyperlink>
      <w:r w:rsidRPr="001A0157">
        <w:t xml:space="preserve">, </w:t>
      </w:r>
      <w:hyperlink r:id="rId22" w:history="1">
        <w:r w:rsidRPr="001A0157">
          <w:t>14</w:t>
        </w:r>
      </w:hyperlink>
      <w:r w:rsidRPr="001A0157">
        <w:t xml:space="preserve"> и </w:t>
      </w:r>
      <w:hyperlink r:id="rId23" w:history="1">
        <w:r w:rsidRPr="001A0157">
          <w:t>17 пункта 16</w:t>
        </w:r>
      </w:hyperlink>
      <w:r w:rsidRPr="001A0157">
        <w:t xml:space="preserve"> Приказа N 103.</w:t>
      </w:r>
    </w:p>
    <w:p w:rsidR="00886114" w:rsidRDefault="00886114" w:rsidP="003D5AEC">
      <w:pPr>
        <w:pStyle w:val="ConsPlusNormal"/>
        <w:ind w:firstLine="540"/>
        <w:jc w:val="both"/>
      </w:pPr>
      <w:r w:rsidRPr="001A0157">
        <w:t xml:space="preserve">Результаты проверки оформляются </w:t>
      </w:r>
      <w:hyperlink r:id="rId24" w:history="1">
        <w:r w:rsidRPr="001A0157">
          <w:t>актом</w:t>
        </w:r>
      </w:hyperlink>
      <w:r w:rsidRPr="001A0157">
        <w:t xml:space="preserve"> проверки</w:t>
      </w:r>
      <w:r>
        <w:t xml:space="preserve"> готовности к </w:t>
      </w:r>
      <w:r>
        <w:lastRenderedPageBreak/>
        <w:t xml:space="preserve">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 по форме, утвержденной приложением N 1 к Приказу N 103.</w:t>
      </w:r>
    </w:p>
    <w:p w:rsidR="00886114" w:rsidRDefault="00886114" w:rsidP="003D5AEC">
      <w:pPr>
        <w:pStyle w:val="ConsPlusNormal"/>
        <w:ind w:firstLine="540"/>
        <w:jc w:val="both"/>
      </w:pPr>
      <w:r>
        <w:t>В акте содержатся следующие выводы комиссии по итогам проверки:</w:t>
      </w:r>
    </w:p>
    <w:p w:rsidR="00886114" w:rsidRDefault="00886114" w:rsidP="003D5AEC">
      <w:pPr>
        <w:pStyle w:val="ConsPlusNormal"/>
        <w:ind w:firstLine="540"/>
        <w:jc w:val="both"/>
      </w:pPr>
      <w:r>
        <w:t>- объект проверки готов к отопительному периоду;</w:t>
      </w:r>
    </w:p>
    <w:p w:rsidR="00886114" w:rsidRDefault="00886114" w:rsidP="003D5AEC">
      <w:pPr>
        <w:pStyle w:val="ConsPlusNormal"/>
        <w:ind w:firstLine="540"/>
        <w:jc w:val="both"/>
      </w:pPr>
      <w:r>
        <w:t xml:space="preserve">- 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886114" w:rsidRDefault="00886114" w:rsidP="003D5AEC">
      <w:pPr>
        <w:pStyle w:val="ConsPlusNormal"/>
        <w:ind w:firstLine="540"/>
        <w:jc w:val="both"/>
      </w:pPr>
      <w:r>
        <w:t>- объект проверки не готов к отопительному периоду.</w:t>
      </w:r>
    </w:p>
    <w:p w:rsidR="00886114" w:rsidRDefault="00886114" w:rsidP="003D5AEC">
      <w:pPr>
        <w:pStyle w:val="ConsPlusNormal"/>
        <w:ind w:firstLine="540"/>
        <w:jc w:val="both"/>
      </w:pPr>
      <w:r>
        <w:t>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86114" w:rsidRDefault="00886114" w:rsidP="003D5AEC">
      <w:pPr>
        <w:pStyle w:val="ConsPlusNormal"/>
        <w:ind w:firstLine="540"/>
        <w:jc w:val="both"/>
      </w:pPr>
      <w:r>
        <w:t xml:space="preserve">6. Паспорт готовности к отопительному периоду (далее - паспорт) составляется и выдается по объекту проверки в течение 15 дней </w:t>
      </w:r>
      <w:proofErr w:type="gramStart"/>
      <w:r>
        <w:t>с даты подписания</w:t>
      </w:r>
      <w:proofErr w:type="gramEnd"/>
      <w: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86114" w:rsidRDefault="00886114" w:rsidP="003D5AEC">
      <w:pPr>
        <w:pStyle w:val="ConsPlusNormal"/>
        <w:ind w:firstLine="540"/>
        <w:jc w:val="both"/>
      </w:pPr>
      <w:r>
        <w:t>7. Сроки выдачи паспортов: не позднее 15 сентября - для потребителей тепловой энергии, не позднее 1 октября - для теплоснабжающих и теплосетевых организаций.</w:t>
      </w:r>
    </w:p>
    <w:p w:rsidR="00886114" w:rsidRDefault="00886114" w:rsidP="003D5AEC">
      <w:pPr>
        <w:pStyle w:val="ConsPlusNormal"/>
        <w:ind w:firstLine="540"/>
        <w:jc w:val="both"/>
      </w:pPr>
      <w:r>
        <w:t xml:space="preserve">8.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25" w:history="1">
        <w:r w:rsidRPr="001A0157">
          <w:t>пункте 10</w:t>
        </w:r>
      </w:hyperlink>
      <w:r>
        <w:t xml:space="preserve"> Приказа N 103, комиссией проводится повторная проверка, по результатам которой составляется новый акт.</w:t>
      </w:r>
    </w:p>
    <w:p w:rsidR="00886114" w:rsidRDefault="00886114" w:rsidP="003D5AEC">
      <w:pPr>
        <w:pStyle w:val="ConsPlusNormal"/>
        <w:ind w:firstLine="540"/>
        <w:jc w:val="both"/>
      </w:pPr>
      <w:r>
        <w:t xml:space="preserve">9. Организация, не получившая по объектам проверки паспорт готовности до даты, установленной </w:t>
      </w:r>
      <w:hyperlink r:id="rId26" w:history="1">
        <w:r w:rsidRPr="001A0157">
          <w:t>пунктом 10</w:t>
        </w:r>
      </w:hyperlink>
      <w:r>
        <w:t xml:space="preserve"> Приказа N 103,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86114" w:rsidRDefault="00886114" w:rsidP="003D5AEC">
      <w:pPr>
        <w:pStyle w:val="ConsPlusNormal"/>
        <w:ind w:firstLine="540"/>
        <w:jc w:val="both"/>
      </w:pPr>
    </w:p>
    <w:p w:rsidR="00886114" w:rsidRDefault="00886114" w:rsidP="003D5AEC">
      <w:pPr>
        <w:pStyle w:val="ConsPlusNormal"/>
        <w:jc w:val="right"/>
      </w:pPr>
    </w:p>
    <w:p w:rsidR="00886114" w:rsidRDefault="00886114" w:rsidP="003D5AEC">
      <w:pPr>
        <w:pStyle w:val="ConsPlusNormal"/>
        <w:jc w:val="right"/>
      </w:pPr>
    </w:p>
    <w:p w:rsidR="00886114" w:rsidRDefault="00886114" w:rsidP="003D5AEC">
      <w:pPr>
        <w:pStyle w:val="ConsPlusNormal"/>
        <w:jc w:val="right"/>
      </w:pPr>
    </w:p>
    <w:p w:rsidR="00886114" w:rsidRDefault="00886114" w:rsidP="003D5AEC">
      <w:pPr>
        <w:pStyle w:val="ConsPlusNormal"/>
        <w:jc w:val="right"/>
      </w:pPr>
    </w:p>
    <w:p w:rsidR="00886114" w:rsidRDefault="00886114" w:rsidP="003D5AEC">
      <w:pPr>
        <w:pStyle w:val="ConsPlusNormal"/>
        <w:jc w:val="right"/>
      </w:pPr>
    </w:p>
    <w:p w:rsidR="00F54F6F" w:rsidRDefault="00F54F6F" w:rsidP="003D5AEC">
      <w:pPr>
        <w:pStyle w:val="ConsPlusNormal"/>
        <w:sectPr w:rsidR="00F54F6F" w:rsidSect="008F58C0">
          <w:pgSz w:w="11905" w:h="16838"/>
          <w:pgMar w:top="1134" w:right="850" w:bottom="850" w:left="1701" w:header="0" w:footer="0" w:gutter="0"/>
          <w:cols w:space="720"/>
          <w:docGrid w:linePitch="381"/>
        </w:sectPr>
      </w:pPr>
      <w:bookmarkStart w:id="2" w:name="P331"/>
      <w:bookmarkEnd w:id="2"/>
    </w:p>
    <w:p w:rsidR="00EB1351" w:rsidRPr="00F9459D" w:rsidRDefault="00EB1351" w:rsidP="003D5AEC">
      <w:pPr>
        <w:pStyle w:val="ConsPlusNormal"/>
        <w:jc w:val="right"/>
        <w:rPr>
          <w:sz w:val="20"/>
        </w:rPr>
      </w:pPr>
      <w:r w:rsidRPr="00F9459D">
        <w:rPr>
          <w:sz w:val="20"/>
        </w:rPr>
        <w:lastRenderedPageBreak/>
        <w:t>Приложение №</w:t>
      </w:r>
      <w:r w:rsidR="00BE4851">
        <w:rPr>
          <w:sz w:val="20"/>
        </w:rPr>
        <w:t xml:space="preserve"> 2</w:t>
      </w:r>
      <w:r w:rsidRPr="00F9459D">
        <w:rPr>
          <w:sz w:val="20"/>
        </w:rPr>
        <w:t xml:space="preserve"> </w:t>
      </w:r>
    </w:p>
    <w:p w:rsidR="00EB1351" w:rsidRDefault="00EB1351" w:rsidP="003D5AEC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к постановлению администрации района</w:t>
      </w:r>
    </w:p>
    <w:p w:rsidR="00550901" w:rsidRPr="00F9459D" w:rsidRDefault="00550901" w:rsidP="00550901">
      <w:pPr>
        <w:pStyle w:val="ConsPlusNormal"/>
        <w:ind w:firstLine="540"/>
        <w:jc w:val="right"/>
        <w:rPr>
          <w:sz w:val="20"/>
        </w:rPr>
      </w:pPr>
      <w:r>
        <w:rPr>
          <w:sz w:val="20"/>
        </w:rPr>
        <w:t xml:space="preserve">№ </w:t>
      </w:r>
      <w:r w:rsidR="00BE4851">
        <w:rPr>
          <w:sz w:val="20"/>
        </w:rPr>
        <w:t>______</w:t>
      </w:r>
      <w:r>
        <w:rPr>
          <w:sz w:val="20"/>
        </w:rPr>
        <w:t xml:space="preserve"> «</w:t>
      </w:r>
      <w:r w:rsidR="00BE4851">
        <w:rPr>
          <w:sz w:val="20"/>
        </w:rPr>
        <w:t>___</w:t>
      </w:r>
      <w:r>
        <w:rPr>
          <w:sz w:val="20"/>
        </w:rPr>
        <w:t xml:space="preserve">» </w:t>
      </w:r>
      <w:r w:rsidR="00BE4851">
        <w:rPr>
          <w:sz w:val="20"/>
        </w:rPr>
        <w:t>____________</w:t>
      </w:r>
      <w:r>
        <w:rPr>
          <w:sz w:val="20"/>
        </w:rPr>
        <w:t xml:space="preserve"> </w:t>
      </w:r>
      <w:r w:rsidR="005234D0">
        <w:rPr>
          <w:sz w:val="20"/>
        </w:rPr>
        <w:t xml:space="preserve">20__ </w:t>
      </w:r>
      <w:r>
        <w:rPr>
          <w:sz w:val="20"/>
        </w:rPr>
        <w:t>г.</w:t>
      </w:r>
    </w:p>
    <w:p w:rsidR="00EB1351" w:rsidRPr="00F9459D" w:rsidRDefault="00EB1351" w:rsidP="003D5AEC">
      <w:pPr>
        <w:pStyle w:val="ConsPlusNormal"/>
        <w:ind w:firstLine="540"/>
        <w:jc w:val="both"/>
        <w:rPr>
          <w:sz w:val="20"/>
        </w:rPr>
      </w:pPr>
    </w:p>
    <w:p w:rsidR="00886114" w:rsidRPr="003B3179" w:rsidRDefault="00EB1351" w:rsidP="003D5AEC">
      <w:pPr>
        <w:pStyle w:val="ConsPlusNormal"/>
        <w:ind w:firstLine="540"/>
        <w:jc w:val="center"/>
        <w:rPr>
          <w:b/>
        </w:rPr>
      </w:pPr>
      <w:r w:rsidRPr="003B3179">
        <w:rPr>
          <w:b/>
        </w:rPr>
        <w:t>График проведения проверки готовности</w:t>
      </w:r>
      <w:r w:rsidR="009D3661">
        <w:rPr>
          <w:b/>
        </w:rPr>
        <w:t xml:space="preserve"> теплоснабжающих организаций и потребителей тепловой энергии </w:t>
      </w:r>
      <w:r w:rsidRPr="003B3179">
        <w:rPr>
          <w:b/>
        </w:rPr>
        <w:t>района к работе в осенне-зимний период 20</w:t>
      </w:r>
      <w:r w:rsidR="005234D0">
        <w:rPr>
          <w:b/>
        </w:rPr>
        <w:t>20</w:t>
      </w:r>
      <w:r w:rsidRPr="003B3179">
        <w:rPr>
          <w:b/>
        </w:rPr>
        <w:t>-20</w:t>
      </w:r>
      <w:r w:rsidR="00BE4851">
        <w:rPr>
          <w:b/>
        </w:rPr>
        <w:t>2</w:t>
      </w:r>
      <w:r w:rsidR="005234D0">
        <w:rPr>
          <w:b/>
        </w:rPr>
        <w:t>1</w:t>
      </w:r>
      <w:r w:rsidRPr="003B3179">
        <w:rPr>
          <w:b/>
        </w:rPr>
        <w:t>г.</w:t>
      </w:r>
    </w:p>
    <w:p w:rsidR="00886114" w:rsidRDefault="00886114" w:rsidP="003D5AEC">
      <w:pPr>
        <w:pStyle w:val="ConsPlusNormal"/>
        <w:ind w:firstLine="540"/>
        <w:jc w:val="both"/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4"/>
        <w:gridCol w:w="228"/>
        <w:gridCol w:w="6"/>
        <w:gridCol w:w="3396"/>
        <w:gridCol w:w="1842"/>
        <w:gridCol w:w="6377"/>
        <w:gridCol w:w="16"/>
      </w:tblGrid>
      <w:tr w:rsidR="00C17F94" w:rsidRPr="00447FD3" w:rsidTr="007E5CE7">
        <w:trPr>
          <w:gridAfter w:val="1"/>
          <w:wAfter w:w="5" w:type="pct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28" w:rsidRPr="003B3179" w:rsidRDefault="003B3179" w:rsidP="003D5AEC">
            <w:pPr>
              <w:ind w:firstLine="0"/>
              <w:rPr>
                <w:b/>
              </w:rPr>
            </w:pPr>
            <w:r w:rsidRPr="003B3179">
              <w:rPr>
                <w:b/>
              </w:rPr>
              <w:t>№</w:t>
            </w:r>
          </w:p>
        </w:tc>
        <w:tc>
          <w:tcPr>
            <w:tcW w:w="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28" w:rsidRPr="003B3179" w:rsidRDefault="002F2A28" w:rsidP="003D5AEC">
            <w:pPr>
              <w:ind w:firstLine="6"/>
              <w:jc w:val="center"/>
              <w:rPr>
                <w:b/>
              </w:rPr>
            </w:pPr>
            <w:r w:rsidRPr="003B3179">
              <w:rPr>
                <w:b/>
              </w:rPr>
              <w:t>Объекты, подлежащие проверке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</w:tcBorders>
            <w:vAlign w:val="center"/>
          </w:tcPr>
          <w:p w:rsidR="002F2A28" w:rsidRPr="003B3179" w:rsidRDefault="002F2A28" w:rsidP="003D5AEC">
            <w:pPr>
              <w:ind w:firstLine="0"/>
              <w:jc w:val="center"/>
              <w:rPr>
                <w:b/>
              </w:rPr>
            </w:pPr>
            <w:r w:rsidRPr="003B3179">
              <w:rPr>
                <w:b/>
              </w:rPr>
              <w:t>Адрес объекта</w:t>
            </w:r>
            <w:r w:rsidR="003B3179">
              <w:rPr>
                <w:b/>
              </w:rPr>
              <w:t>,</w:t>
            </w:r>
            <w:r w:rsidRPr="003B3179">
              <w:rPr>
                <w:b/>
              </w:rPr>
              <w:t xml:space="preserve"> подлежащего проверке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28" w:rsidRPr="003B3179" w:rsidRDefault="002F2A28" w:rsidP="003D5AEC">
            <w:pPr>
              <w:ind w:firstLine="0"/>
              <w:jc w:val="center"/>
              <w:rPr>
                <w:b/>
              </w:rPr>
            </w:pPr>
            <w:r w:rsidRPr="003B3179">
              <w:rPr>
                <w:b/>
              </w:rPr>
              <w:t>Дата проведения проверки</w:t>
            </w:r>
          </w:p>
        </w:tc>
        <w:tc>
          <w:tcPr>
            <w:tcW w:w="20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28" w:rsidRPr="003B3179" w:rsidRDefault="002F2A28" w:rsidP="003D5AEC">
            <w:pPr>
              <w:ind w:firstLine="0"/>
              <w:jc w:val="center"/>
              <w:rPr>
                <w:b/>
              </w:rPr>
            </w:pPr>
            <w:r w:rsidRPr="003B3179">
              <w:rPr>
                <w:b/>
              </w:rPr>
              <w:t>Проверяемые документы</w:t>
            </w:r>
          </w:p>
        </w:tc>
      </w:tr>
      <w:tr w:rsidR="002F2A28" w:rsidRPr="00447FD3" w:rsidTr="0064169F">
        <w:trPr>
          <w:gridAfter w:val="1"/>
          <w:wAfter w:w="5" w:type="pct"/>
        </w:trPr>
        <w:tc>
          <w:tcPr>
            <w:tcW w:w="4995" w:type="pct"/>
            <w:gridSpan w:val="7"/>
          </w:tcPr>
          <w:p w:rsidR="002F2A28" w:rsidRPr="003B3179" w:rsidRDefault="002F2A28" w:rsidP="003D5AEC">
            <w:pPr>
              <w:jc w:val="center"/>
              <w:rPr>
                <w:b/>
              </w:rPr>
            </w:pPr>
            <w:r w:rsidRPr="003B3179">
              <w:rPr>
                <w:b/>
              </w:rPr>
              <w:t>Теплоснабжаю</w:t>
            </w:r>
            <w:r w:rsidR="00A7507D" w:rsidRPr="003B3179">
              <w:rPr>
                <w:b/>
              </w:rPr>
              <w:t>щие организации</w:t>
            </w: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C17F94" w:rsidRDefault="00BE3683" w:rsidP="003D5AEC">
            <w:pPr>
              <w:ind w:firstLine="0"/>
              <w:jc w:val="center"/>
              <w:rPr>
                <w:b/>
              </w:rPr>
            </w:pPr>
            <w:r w:rsidRPr="00C17F94">
              <w:rPr>
                <w:b/>
              </w:rPr>
              <w:t xml:space="preserve">ООО </w:t>
            </w:r>
            <w:r w:rsidR="00815961">
              <w:rPr>
                <w:b/>
              </w:rPr>
              <w:t>«</w:t>
            </w:r>
            <w:r w:rsidRPr="00C17F94">
              <w:rPr>
                <w:b/>
              </w:rPr>
              <w:t>Тепловик</w:t>
            </w:r>
            <w:r w:rsidR="00815961">
              <w:rPr>
                <w:b/>
              </w:rPr>
              <w:t>-2»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E3683" w:rsidRDefault="00BE3683" w:rsidP="003D5AEC">
            <w:pPr>
              <w:ind w:firstLine="0"/>
              <w:jc w:val="left"/>
            </w:pPr>
            <w:r>
              <w:t xml:space="preserve">1) </w:t>
            </w:r>
            <w:r w:rsidRPr="00524A96">
              <w:t>наличие соглашения об управлении системой теплоснабжения</w:t>
            </w:r>
            <w:r>
              <w:t xml:space="preserve">; </w:t>
            </w:r>
          </w:p>
          <w:p w:rsidR="00BE3683" w:rsidRDefault="00BE3683" w:rsidP="003D5AEC">
            <w:pPr>
              <w:ind w:firstLine="0"/>
              <w:jc w:val="left"/>
            </w:pPr>
            <w:r>
              <w:t>2) наличие температурного графика;</w:t>
            </w:r>
          </w:p>
          <w:p w:rsidR="00BE3683" w:rsidRPr="00524A96" w:rsidRDefault="00BE3683" w:rsidP="003D5AEC">
            <w:pPr>
              <w:ind w:firstLine="0"/>
              <w:jc w:val="left"/>
            </w:pPr>
            <w:r>
              <w:t xml:space="preserve">3) </w:t>
            </w:r>
            <w:r w:rsidRPr="00524A96">
              <w:t>соблюдение критериев надежности теплоснабжения, установленных техническими регламентами;</w:t>
            </w:r>
          </w:p>
          <w:p w:rsidR="00BE3683" w:rsidRPr="00524A96" w:rsidRDefault="00BE3683" w:rsidP="003D5AEC">
            <w:pPr>
              <w:ind w:firstLine="0"/>
              <w:jc w:val="left"/>
            </w:pPr>
            <w:r>
              <w:t xml:space="preserve">4) </w:t>
            </w:r>
            <w:r w:rsidRPr="00524A96">
              <w:t>наличие нормативных запасов топлива на источниках тепловой энергии;</w:t>
            </w:r>
          </w:p>
          <w:p w:rsidR="00BE3683" w:rsidRPr="00524A96" w:rsidRDefault="00BE3683" w:rsidP="003D5AEC">
            <w:pPr>
              <w:ind w:firstLine="0"/>
              <w:jc w:val="left"/>
            </w:pPr>
            <w:r w:rsidRPr="00524A96">
              <w:t>5) функционирование эксплуатационной, диспетчерской и аварийной служб, а именно:</w:t>
            </w:r>
          </w:p>
          <w:p w:rsidR="00BE3683" w:rsidRPr="00524A96" w:rsidRDefault="00BE3683" w:rsidP="003D5AEC">
            <w:pPr>
              <w:ind w:firstLine="0"/>
              <w:jc w:val="left"/>
            </w:pPr>
            <w:r w:rsidRPr="00524A96">
              <w:t>укомплектованность указанных служб персоналом;</w:t>
            </w:r>
          </w:p>
          <w:p w:rsidR="00BE3683" w:rsidRPr="00524A96" w:rsidRDefault="00BE3683" w:rsidP="003D5AEC">
            <w:pPr>
              <w:ind w:firstLine="0"/>
              <w:jc w:val="left"/>
            </w:pPr>
            <w:r w:rsidRPr="00524A96">
      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</w:t>
            </w:r>
            <w:r w:rsidRPr="00524A96">
              <w:lastRenderedPageBreak/>
              <w:t>пожаротушения;</w:t>
            </w:r>
          </w:p>
          <w:p w:rsidR="00BE3683" w:rsidRPr="00524A96" w:rsidRDefault="00BE3683" w:rsidP="003D5AEC">
            <w:pPr>
              <w:ind w:firstLine="0"/>
              <w:jc w:val="left"/>
            </w:pPr>
            <w:r w:rsidRPr="00524A96">
              <w:t>6) проведение наладки принадлежащих им тепловых сетей;</w:t>
            </w:r>
          </w:p>
          <w:p w:rsidR="00BE3683" w:rsidRPr="00524A96" w:rsidRDefault="00BE3683" w:rsidP="003D5AEC">
            <w:pPr>
              <w:ind w:firstLine="0"/>
              <w:jc w:val="left"/>
            </w:pPr>
            <w:r w:rsidRPr="00524A96">
              <w:t>7) организация контроля режимов потребления тепловой энергии;</w:t>
            </w:r>
          </w:p>
          <w:p w:rsidR="00BE3683" w:rsidRDefault="00BE3683" w:rsidP="003D5AEC">
            <w:pPr>
              <w:ind w:firstLine="0"/>
              <w:jc w:val="left"/>
            </w:pPr>
            <w:r w:rsidRPr="00524A96">
              <w:t>8) обеспечение качества теплоносителей;</w:t>
            </w: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C17F94" w:rsidRDefault="00BE3683" w:rsidP="003D5AE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E368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Default="00BE3683" w:rsidP="003D5AEC">
            <w:pPr>
              <w:ind w:left="-19" w:right="-81" w:firstLine="0"/>
              <w:jc w:val="center"/>
            </w:pPr>
            <w:r w:rsidRPr="00447FD3">
              <w:t>1</w:t>
            </w:r>
          </w:p>
          <w:p w:rsidR="00BE3683" w:rsidRPr="00D54111" w:rsidRDefault="00BE3683" w:rsidP="003D5AEC">
            <w:pPr>
              <w:ind w:right="-19" w:firstLine="0"/>
              <w:jc w:val="center"/>
            </w:pPr>
          </w:p>
        </w:tc>
        <w:tc>
          <w:tcPr>
            <w:tcW w:w="972" w:type="pct"/>
            <w:shd w:val="clear" w:color="auto" w:fill="auto"/>
          </w:tcPr>
          <w:p w:rsidR="00BE3683" w:rsidRPr="00447FD3" w:rsidRDefault="00BE3683" w:rsidP="003D5AEC">
            <w:pPr>
              <w:ind w:firstLine="6"/>
              <w:jc w:val="left"/>
            </w:pPr>
            <w:r>
              <w:t>Котельная «Центральная»</w:t>
            </w:r>
          </w:p>
        </w:tc>
        <w:tc>
          <w:tcPr>
            <w:tcW w:w="1163" w:type="pct"/>
            <w:gridSpan w:val="3"/>
          </w:tcPr>
          <w:p w:rsidR="00BE3683" w:rsidRPr="00372366" w:rsidRDefault="00BE3683" w:rsidP="003D5AEC">
            <w:pPr>
              <w:ind w:firstLine="0"/>
              <w:jc w:val="left"/>
            </w:pPr>
            <w:r>
              <w:t>с. Ермаковское, ул. Курнатовского 28а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372366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>
              <w:t>2</w:t>
            </w:r>
          </w:p>
        </w:tc>
        <w:tc>
          <w:tcPr>
            <w:tcW w:w="972" w:type="pct"/>
            <w:shd w:val="clear" w:color="auto" w:fill="auto"/>
          </w:tcPr>
          <w:p w:rsidR="00BE3683" w:rsidRPr="00447FD3" w:rsidRDefault="00BE3683" w:rsidP="003D5AEC">
            <w:pPr>
              <w:ind w:firstLine="6"/>
              <w:jc w:val="left"/>
            </w:pPr>
            <w:r w:rsidRPr="00447FD3">
              <w:t>Котельная</w:t>
            </w:r>
            <w:r>
              <w:t xml:space="preserve"> </w:t>
            </w:r>
            <w:r w:rsidR="00BE4851">
              <w:t xml:space="preserve">           </w:t>
            </w:r>
            <w:r>
              <w:t>«Детский сад №2»</w:t>
            </w:r>
          </w:p>
        </w:tc>
        <w:tc>
          <w:tcPr>
            <w:tcW w:w="1163" w:type="pct"/>
            <w:gridSpan w:val="3"/>
          </w:tcPr>
          <w:p w:rsidR="00BE3683" w:rsidRPr="00372366" w:rsidRDefault="00BE3683" w:rsidP="003D5AEC">
            <w:pPr>
              <w:ind w:firstLine="0"/>
              <w:jc w:val="left"/>
            </w:pPr>
            <w:r>
              <w:t>с. Ермаковское, ул. Карла Маркса 64а</w:t>
            </w:r>
          </w:p>
        </w:tc>
        <w:tc>
          <w:tcPr>
            <w:tcW w:w="590" w:type="pct"/>
            <w:shd w:val="clear" w:color="auto" w:fill="auto"/>
          </w:tcPr>
          <w:p w:rsidR="00BE3683" w:rsidRPr="00372366" w:rsidRDefault="00BE3683" w:rsidP="0037102D">
            <w:pPr>
              <w:ind w:firstLine="0"/>
              <w:jc w:val="center"/>
            </w:pPr>
            <w:r w:rsidRPr="00372366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 w:rsidRPr="00447FD3">
              <w:t>3</w:t>
            </w:r>
          </w:p>
        </w:tc>
        <w:tc>
          <w:tcPr>
            <w:tcW w:w="972" w:type="pct"/>
            <w:shd w:val="clear" w:color="auto" w:fill="auto"/>
          </w:tcPr>
          <w:p w:rsidR="00BE3683" w:rsidRPr="00447FD3" w:rsidRDefault="00BE3683" w:rsidP="003D5AEC">
            <w:pPr>
              <w:ind w:firstLine="6"/>
              <w:jc w:val="left"/>
            </w:pPr>
            <w:r w:rsidRPr="00447FD3">
              <w:t xml:space="preserve">Котельная </w:t>
            </w:r>
            <w:r>
              <w:t>с. Н.Суэтук</w:t>
            </w:r>
          </w:p>
        </w:tc>
        <w:tc>
          <w:tcPr>
            <w:tcW w:w="1163" w:type="pct"/>
            <w:gridSpan w:val="3"/>
          </w:tcPr>
          <w:p w:rsidR="00BE3683" w:rsidRPr="00372366" w:rsidRDefault="00BE3683" w:rsidP="003D5AEC">
            <w:pPr>
              <w:ind w:firstLine="0"/>
              <w:jc w:val="left"/>
            </w:pPr>
            <w:r>
              <w:t>с. Нижний Суэтук</w:t>
            </w:r>
            <w:r w:rsidRPr="00C86AF5">
              <w:t>, ул.</w:t>
            </w:r>
            <w:r>
              <w:t xml:space="preserve"> Советская 40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372366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 w:rsidRPr="00447FD3">
              <w:t>4</w:t>
            </w:r>
          </w:p>
        </w:tc>
        <w:tc>
          <w:tcPr>
            <w:tcW w:w="972" w:type="pct"/>
            <w:shd w:val="clear" w:color="auto" w:fill="auto"/>
          </w:tcPr>
          <w:p w:rsidR="00BE3683" w:rsidRPr="00447FD3" w:rsidRDefault="00BE3683" w:rsidP="003D5AEC">
            <w:pPr>
              <w:ind w:firstLine="6"/>
              <w:jc w:val="left"/>
            </w:pPr>
            <w:r w:rsidRPr="00447FD3">
              <w:t xml:space="preserve">Котельная </w:t>
            </w:r>
            <w:r>
              <w:t>по</w:t>
            </w:r>
            <w:r w:rsidRPr="00C86AF5">
              <w:t>с.</w:t>
            </w:r>
            <w:r>
              <w:t xml:space="preserve"> Ойский</w:t>
            </w:r>
          </w:p>
        </w:tc>
        <w:tc>
          <w:tcPr>
            <w:tcW w:w="1163" w:type="pct"/>
            <w:gridSpan w:val="3"/>
          </w:tcPr>
          <w:p w:rsidR="00BE3683" w:rsidRPr="00372366" w:rsidRDefault="00BE3683" w:rsidP="003D5AEC">
            <w:pPr>
              <w:ind w:firstLine="0"/>
              <w:jc w:val="left"/>
            </w:pPr>
            <w:r>
              <w:t>пос. Ойский, ул. Кравченко 38а</w:t>
            </w:r>
          </w:p>
        </w:tc>
        <w:tc>
          <w:tcPr>
            <w:tcW w:w="590" w:type="pct"/>
            <w:shd w:val="clear" w:color="auto" w:fill="auto"/>
          </w:tcPr>
          <w:p w:rsidR="00BE3683" w:rsidRPr="00372366" w:rsidRDefault="00BE3683" w:rsidP="0037102D">
            <w:pPr>
              <w:ind w:firstLine="0"/>
              <w:jc w:val="center"/>
            </w:pPr>
            <w:r w:rsidRPr="00372366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>
              <w:t>5</w:t>
            </w:r>
          </w:p>
        </w:tc>
        <w:tc>
          <w:tcPr>
            <w:tcW w:w="972" w:type="pct"/>
            <w:shd w:val="clear" w:color="auto" w:fill="auto"/>
          </w:tcPr>
          <w:p w:rsidR="00BE3683" w:rsidRPr="00447FD3" w:rsidRDefault="00BE3683" w:rsidP="003D5AEC">
            <w:pPr>
              <w:ind w:firstLine="6"/>
              <w:jc w:val="left"/>
            </w:pPr>
            <w:r>
              <w:t>Котельная с. Салба</w:t>
            </w:r>
          </w:p>
        </w:tc>
        <w:tc>
          <w:tcPr>
            <w:tcW w:w="1163" w:type="pct"/>
            <w:gridSpan w:val="3"/>
          </w:tcPr>
          <w:p w:rsidR="00BE3683" w:rsidRPr="00DE47BC" w:rsidRDefault="00BE3683" w:rsidP="003D5AEC">
            <w:pPr>
              <w:ind w:firstLine="0"/>
              <w:jc w:val="left"/>
            </w:pPr>
            <w:r>
              <w:t>с. Салба, ул. Школьная 10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DE47BC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>
              <w:t>6</w:t>
            </w:r>
          </w:p>
        </w:tc>
        <w:tc>
          <w:tcPr>
            <w:tcW w:w="972" w:type="pct"/>
            <w:shd w:val="clear" w:color="auto" w:fill="auto"/>
          </w:tcPr>
          <w:p w:rsidR="00BE3683" w:rsidRDefault="00BE3683" w:rsidP="003D5AEC">
            <w:pPr>
              <w:ind w:firstLine="6"/>
              <w:jc w:val="left"/>
            </w:pPr>
            <w:r w:rsidRPr="00DA3A18">
              <w:t>Котельная</w:t>
            </w:r>
            <w:r>
              <w:t xml:space="preserve"> с. Жеблахты </w:t>
            </w:r>
          </w:p>
        </w:tc>
        <w:tc>
          <w:tcPr>
            <w:tcW w:w="1163" w:type="pct"/>
            <w:gridSpan w:val="3"/>
          </w:tcPr>
          <w:p w:rsidR="00BE3683" w:rsidRPr="00DE47BC" w:rsidRDefault="00BE3683" w:rsidP="003D5AEC">
            <w:pPr>
              <w:ind w:firstLine="0"/>
              <w:jc w:val="left"/>
            </w:pPr>
            <w:r>
              <w:t>с. Жеблахты, ул. Школьная 20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DE47BC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>
              <w:t>7</w:t>
            </w:r>
          </w:p>
        </w:tc>
        <w:tc>
          <w:tcPr>
            <w:tcW w:w="972" w:type="pct"/>
            <w:shd w:val="clear" w:color="auto" w:fill="auto"/>
          </w:tcPr>
          <w:p w:rsidR="00BE3683" w:rsidRDefault="00BE3683" w:rsidP="003D5AEC">
            <w:pPr>
              <w:ind w:firstLine="6"/>
              <w:jc w:val="left"/>
            </w:pPr>
            <w:r w:rsidRPr="00DA3A18">
              <w:t>Котельная</w:t>
            </w:r>
            <w:r>
              <w:t xml:space="preserve"> с. Мигна</w:t>
            </w:r>
          </w:p>
        </w:tc>
        <w:tc>
          <w:tcPr>
            <w:tcW w:w="1163" w:type="pct"/>
            <w:gridSpan w:val="3"/>
          </w:tcPr>
          <w:p w:rsidR="00BE3683" w:rsidRPr="00DE47BC" w:rsidRDefault="00BE3683" w:rsidP="003D5AEC">
            <w:pPr>
              <w:ind w:firstLine="0"/>
              <w:jc w:val="left"/>
            </w:pPr>
            <w:r>
              <w:t>с. Мигна, пер. Школьный 2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DE47BC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3B3179" w:rsidRDefault="00BE3683" w:rsidP="003D5AEC">
            <w:pPr>
              <w:ind w:firstLine="0"/>
              <w:jc w:val="center"/>
              <w:rPr>
                <w:b/>
              </w:rPr>
            </w:pPr>
            <w:r w:rsidRPr="003B3179">
              <w:rPr>
                <w:b/>
              </w:rPr>
              <w:t xml:space="preserve">ООО </w:t>
            </w:r>
            <w:r w:rsidR="00815961">
              <w:rPr>
                <w:b/>
              </w:rPr>
              <w:t>«</w:t>
            </w:r>
            <w:r w:rsidRPr="003B3179">
              <w:rPr>
                <w:b/>
              </w:rPr>
              <w:t>Топаз</w:t>
            </w:r>
            <w:r w:rsidR="00815961">
              <w:rPr>
                <w:b/>
              </w:rPr>
              <w:t>»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>
              <w:t>1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Default="00BE3683" w:rsidP="003D5AEC">
            <w:pPr>
              <w:ind w:firstLine="6"/>
              <w:jc w:val="left"/>
            </w:pPr>
            <w:r w:rsidRPr="00DA3A18">
              <w:t>Котельная</w:t>
            </w:r>
            <w:r>
              <w:t xml:space="preserve"> «Дом детства»</w:t>
            </w:r>
          </w:p>
        </w:tc>
        <w:tc>
          <w:tcPr>
            <w:tcW w:w="1090" w:type="pct"/>
            <w:gridSpan w:val="2"/>
          </w:tcPr>
          <w:p w:rsidR="00BE3683" w:rsidRPr="007E7BFD" w:rsidRDefault="00BE3683" w:rsidP="003D5AEC">
            <w:pPr>
              <w:ind w:firstLine="0"/>
              <w:jc w:val="left"/>
            </w:pPr>
            <w:r>
              <w:t>с. Ермаковское, ул</w:t>
            </w:r>
            <w:r w:rsidR="0037102D">
              <w:t>.</w:t>
            </w:r>
            <w:r>
              <w:t xml:space="preserve"> Курнатовского 196а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7E7BFD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>
              <w:t>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Default="00BE3683" w:rsidP="003D5AEC">
            <w:pPr>
              <w:ind w:firstLine="6"/>
              <w:jc w:val="left"/>
            </w:pPr>
            <w:r w:rsidRPr="00DA3A18">
              <w:t>Котельная</w:t>
            </w:r>
            <w:r>
              <w:t xml:space="preserve"> «Школа №2»</w:t>
            </w:r>
          </w:p>
        </w:tc>
        <w:tc>
          <w:tcPr>
            <w:tcW w:w="1090" w:type="pct"/>
            <w:gridSpan w:val="2"/>
          </w:tcPr>
          <w:p w:rsidR="00BE3683" w:rsidRPr="007E7BFD" w:rsidRDefault="00BE3683" w:rsidP="003D5AEC">
            <w:pPr>
              <w:ind w:firstLine="0"/>
              <w:jc w:val="left"/>
            </w:pPr>
            <w:r>
              <w:t xml:space="preserve">с. Ермаковское, ул. </w:t>
            </w:r>
            <w:proofErr w:type="gramStart"/>
            <w:r>
              <w:lastRenderedPageBreak/>
              <w:t>Октябрьская</w:t>
            </w:r>
            <w:proofErr w:type="gramEnd"/>
            <w:r>
              <w:t xml:space="preserve"> 53в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7E7BFD">
              <w:lastRenderedPageBreak/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4169F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447FD3" w:rsidRDefault="00BE3683" w:rsidP="003D5AEC">
            <w:pPr>
              <w:ind w:right="-81" w:firstLine="0"/>
              <w:jc w:val="center"/>
            </w:pPr>
            <w:r>
              <w:lastRenderedPageBreak/>
              <w:t>3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Default="00BE3683" w:rsidP="003D5AEC">
            <w:pPr>
              <w:ind w:firstLine="6"/>
              <w:jc w:val="left"/>
            </w:pPr>
            <w:r w:rsidRPr="00DA3A18">
              <w:t>Котельная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Ивановка</w:t>
            </w:r>
          </w:p>
        </w:tc>
        <w:tc>
          <w:tcPr>
            <w:tcW w:w="1090" w:type="pct"/>
            <w:gridSpan w:val="2"/>
          </w:tcPr>
          <w:p w:rsidR="00BE3683" w:rsidRPr="007E7BFD" w:rsidRDefault="00BE3683" w:rsidP="003D5AEC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Ивановка</w:t>
            </w:r>
            <w:proofErr w:type="gramEnd"/>
            <w:r>
              <w:t>, ул. Ленина 8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7E7BFD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BE3683">
        <w:trPr>
          <w:gridAfter w:val="1"/>
          <w:wAfter w:w="5" w:type="pct"/>
          <w:trHeight w:val="735"/>
        </w:trPr>
        <w:tc>
          <w:tcPr>
            <w:tcW w:w="227" w:type="pct"/>
            <w:shd w:val="clear" w:color="auto" w:fill="auto"/>
          </w:tcPr>
          <w:p w:rsidR="00BE3683" w:rsidRDefault="00BE3683" w:rsidP="003D5AEC">
            <w:r>
              <w:t>4</w:t>
            </w:r>
          </w:p>
          <w:p w:rsidR="00BE3683" w:rsidRPr="00756F4B" w:rsidRDefault="00BE3683" w:rsidP="003D5AEC">
            <w:pPr>
              <w:ind w:firstLine="0"/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447FD3" w:rsidRDefault="00BE3683" w:rsidP="003D5AEC">
            <w:pPr>
              <w:ind w:firstLine="6"/>
              <w:jc w:val="left"/>
            </w:pPr>
            <w:r>
              <w:t>Котельная с. Семенниково</w:t>
            </w:r>
          </w:p>
        </w:tc>
        <w:tc>
          <w:tcPr>
            <w:tcW w:w="1090" w:type="pct"/>
            <w:gridSpan w:val="2"/>
          </w:tcPr>
          <w:p w:rsidR="00BE3683" w:rsidRPr="007E7BFD" w:rsidRDefault="00BE3683" w:rsidP="003D5AEC">
            <w:pPr>
              <w:ind w:firstLine="0"/>
              <w:jc w:val="left"/>
            </w:pPr>
            <w:r>
              <w:t>с. Семенниково, ул. Трактовая 42</w:t>
            </w:r>
          </w:p>
        </w:tc>
        <w:tc>
          <w:tcPr>
            <w:tcW w:w="590" w:type="pct"/>
            <w:shd w:val="clear" w:color="auto" w:fill="auto"/>
          </w:tcPr>
          <w:p w:rsidR="00BE3683" w:rsidRDefault="00BE3683" w:rsidP="0037102D">
            <w:pPr>
              <w:ind w:firstLine="0"/>
              <w:jc w:val="center"/>
            </w:pPr>
            <w:r w:rsidRPr="007E7BFD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BE3683">
        <w:trPr>
          <w:gridAfter w:val="1"/>
          <w:wAfter w:w="5" w:type="pct"/>
          <w:trHeight w:val="465"/>
        </w:trPr>
        <w:tc>
          <w:tcPr>
            <w:tcW w:w="2952" w:type="pct"/>
            <w:gridSpan w:val="6"/>
            <w:shd w:val="clear" w:color="auto" w:fill="auto"/>
          </w:tcPr>
          <w:p w:rsidR="00BE3683" w:rsidRPr="007E7BFD" w:rsidRDefault="00BE3683" w:rsidP="003D5AEC">
            <w:pPr>
              <w:ind w:firstLine="0"/>
              <w:jc w:val="center"/>
            </w:pPr>
            <w:r w:rsidRPr="00505C01">
              <w:rPr>
                <w:b/>
              </w:rPr>
              <w:t>ООО «Теплосеть»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F283E">
        <w:trPr>
          <w:gridAfter w:val="1"/>
          <w:wAfter w:w="5" w:type="pct"/>
          <w:trHeight w:val="517"/>
        </w:trPr>
        <w:tc>
          <w:tcPr>
            <w:tcW w:w="227" w:type="pct"/>
            <w:shd w:val="clear" w:color="auto" w:fill="auto"/>
          </w:tcPr>
          <w:p w:rsidR="00BE3683" w:rsidRPr="00756F4B" w:rsidRDefault="00BE3683" w:rsidP="003D5AEC">
            <w:pPr>
              <w:ind w:firstLine="0"/>
            </w:pPr>
          </w:p>
        </w:tc>
        <w:tc>
          <w:tcPr>
            <w:tcW w:w="1045" w:type="pct"/>
            <w:gridSpan w:val="2"/>
            <w:shd w:val="clear" w:color="auto" w:fill="auto"/>
            <w:vAlign w:val="bottom"/>
          </w:tcPr>
          <w:p w:rsidR="00BE3683" w:rsidRDefault="00BE3683" w:rsidP="003D5AE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Котельная    </w:t>
            </w:r>
          </w:p>
          <w:p w:rsidR="00BE3683" w:rsidRPr="00505C01" w:rsidRDefault="00BE3683" w:rsidP="003D5AEC">
            <w:pPr>
              <w:ind w:firstLine="0"/>
              <w:rPr>
                <w:color w:val="000000"/>
              </w:rPr>
            </w:pPr>
            <w:r w:rsidRPr="00505C01">
              <w:rPr>
                <w:color w:val="000000"/>
              </w:rPr>
              <w:t>с. Верхнеусинское</w:t>
            </w:r>
          </w:p>
        </w:tc>
        <w:tc>
          <w:tcPr>
            <w:tcW w:w="1090" w:type="pct"/>
            <w:gridSpan w:val="2"/>
          </w:tcPr>
          <w:p w:rsidR="00BE3683" w:rsidRDefault="00BE3683" w:rsidP="003D5AEC">
            <w:pPr>
              <w:ind w:firstLine="0"/>
              <w:jc w:val="left"/>
            </w:pPr>
            <w:r w:rsidRPr="007120B9">
              <w:t>с. Верхнеусинское, ул. Щетинкина 42</w:t>
            </w:r>
          </w:p>
        </w:tc>
        <w:tc>
          <w:tcPr>
            <w:tcW w:w="590" w:type="pct"/>
            <w:shd w:val="clear" w:color="auto" w:fill="auto"/>
          </w:tcPr>
          <w:p w:rsidR="00BE3683" w:rsidRPr="007E7BFD" w:rsidRDefault="00BE3683" w:rsidP="0037102D">
            <w:pPr>
              <w:ind w:firstLine="0"/>
              <w:jc w:val="center"/>
            </w:pPr>
            <w:r w:rsidRPr="008E59BE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BE3683" w:rsidRPr="00447FD3" w:rsidTr="006F283E">
        <w:trPr>
          <w:gridAfter w:val="1"/>
          <w:wAfter w:w="5" w:type="pct"/>
          <w:trHeight w:val="553"/>
        </w:trPr>
        <w:tc>
          <w:tcPr>
            <w:tcW w:w="227" w:type="pct"/>
            <w:shd w:val="clear" w:color="auto" w:fill="auto"/>
          </w:tcPr>
          <w:p w:rsidR="00BE3683" w:rsidRPr="00756F4B" w:rsidRDefault="00BE3683" w:rsidP="003D5AEC">
            <w:pPr>
              <w:ind w:firstLine="0"/>
            </w:pPr>
          </w:p>
        </w:tc>
        <w:tc>
          <w:tcPr>
            <w:tcW w:w="1045" w:type="pct"/>
            <w:gridSpan w:val="2"/>
            <w:shd w:val="clear" w:color="auto" w:fill="auto"/>
            <w:vAlign w:val="bottom"/>
          </w:tcPr>
          <w:p w:rsidR="00BE3683" w:rsidRDefault="00BE3683" w:rsidP="003D5AEC">
            <w:pPr>
              <w:ind w:firstLine="0"/>
              <w:rPr>
                <w:color w:val="000000"/>
              </w:rPr>
            </w:pPr>
            <w:r w:rsidRPr="00505C01">
              <w:rPr>
                <w:color w:val="000000"/>
              </w:rPr>
              <w:t xml:space="preserve">Котельная </w:t>
            </w:r>
          </w:p>
          <w:p w:rsidR="00BE3683" w:rsidRPr="00505C01" w:rsidRDefault="00BE3683" w:rsidP="003D5AEC">
            <w:pPr>
              <w:ind w:firstLine="0"/>
              <w:rPr>
                <w:color w:val="000000"/>
              </w:rPr>
            </w:pPr>
            <w:r w:rsidRPr="00505C01">
              <w:rPr>
                <w:color w:val="000000"/>
              </w:rPr>
              <w:t>п. Танзыбей</w:t>
            </w:r>
          </w:p>
        </w:tc>
        <w:tc>
          <w:tcPr>
            <w:tcW w:w="1090" w:type="pct"/>
            <w:gridSpan w:val="2"/>
          </w:tcPr>
          <w:p w:rsidR="00BE3683" w:rsidRDefault="00BE3683" w:rsidP="003D5AEC">
            <w:pPr>
              <w:ind w:firstLine="0"/>
              <w:jc w:val="left"/>
            </w:pPr>
            <w:r w:rsidRPr="007120B9">
              <w:t>п. Танзыбей, ул. Набережная 27Б</w:t>
            </w:r>
          </w:p>
        </w:tc>
        <w:tc>
          <w:tcPr>
            <w:tcW w:w="590" w:type="pct"/>
            <w:shd w:val="clear" w:color="auto" w:fill="auto"/>
          </w:tcPr>
          <w:p w:rsidR="00BE3683" w:rsidRPr="007E7BFD" w:rsidRDefault="00BE3683" w:rsidP="0037102D">
            <w:pPr>
              <w:ind w:firstLine="0"/>
              <w:jc w:val="center"/>
            </w:pPr>
            <w:r w:rsidRPr="008E59BE"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447FD3" w:rsidRDefault="00BE3683" w:rsidP="003D5AEC">
            <w:pPr>
              <w:ind w:firstLine="0"/>
              <w:jc w:val="left"/>
            </w:pPr>
          </w:p>
        </w:tc>
      </w:tr>
      <w:tr w:rsidR="008E656E" w:rsidRPr="00447FD3" w:rsidTr="0064169F">
        <w:tc>
          <w:tcPr>
            <w:tcW w:w="5000" w:type="pct"/>
            <w:gridSpan w:val="8"/>
          </w:tcPr>
          <w:p w:rsidR="008E656E" w:rsidRPr="003B3179" w:rsidRDefault="008E656E" w:rsidP="003D5AEC">
            <w:pPr>
              <w:ind w:firstLine="0"/>
              <w:jc w:val="center"/>
              <w:rPr>
                <w:b/>
              </w:rPr>
            </w:pPr>
            <w:r w:rsidRPr="003B3179">
              <w:rPr>
                <w:b/>
              </w:rPr>
              <w:t>Потре</w:t>
            </w:r>
            <w:r w:rsidR="00D82E01" w:rsidRPr="003B3179">
              <w:rPr>
                <w:b/>
              </w:rPr>
              <w:t>бители тепловой энерг</w:t>
            </w:r>
            <w:r w:rsidR="003B3179">
              <w:rPr>
                <w:b/>
              </w:rPr>
              <w:t>ии</w:t>
            </w:r>
          </w:p>
        </w:tc>
      </w:tr>
      <w:tr w:rsidR="008F58C0" w:rsidRPr="00447FD3" w:rsidTr="0064169F">
        <w:tc>
          <w:tcPr>
            <w:tcW w:w="2952" w:type="pct"/>
            <w:gridSpan w:val="6"/>
            <w:shd w:val="clear" w:color="auto" w:fill="auto"/>
          </w:tcPr>
          <w:p w:rsidR="00307384" w:rsidRPr="003B3179" w:rsidRDefault="00D82E01" w:rsidP="003D5AEC">
            <w:pPr>
              <w:ind w:firstLine="0"/>
              <w:jc w:val="center"/>
              <w:rPr>
                <w:b/>
              </w:rPr>
            </w:pPr>
            <w:r w:rsidRPr="003B3179">
              <w:rPr>
                <w:b/>
              </w:rPr>
              <w:t>Отдел культуры администрации Ермаковского района</w:t>
            </w:r>
          </w:p>
        </w:tc>
        <w:tc>
          <w:tcPr>
            <w:tcW w:w="2048" w:type="pct"/>
            <w:gridSpan w:val="2"/>
            <w:vMerge w:val="restart"/>
            <w:shd w:val="clear" w:color="auto" w:fill="auto"/>
          </w:tcPr>
          <w:p w:rsidR="00307384" w:rsidRPr="00524A96" w:rsidRDefault="00307384" w:rsidP="003D5AEC">
            <w:pPr>
              <w:ind w:firstLine="0"/>
              <w:jc w:val="left"/>
            </w:pPr>
            <w:r w:rsidRPr="00524A96"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2) проведение промывки оборудования и коммуникаций теплопотребляющих установок;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3) разработка эксплуатационных режимов, а также мероприятий по их внедрению;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4) выполнение плана ремонтных работ и качество их выполнения;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5) состояние тепловых сетей, принадлежащих потребителю тепловой энергии;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lastRenderedPageBreak/>
              <w:t>7) состояние трубопроводов, арматуры и тепловой изоляции в пределах тепловых пунктов;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9) работоспособность защиты систем теплопотребления;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11) отсутствие прямых соединений оборудования тепловых пунктов с водопроводом и канализацией;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12) плотность оборудования тепловых пунктов;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13) наличие пломб на расчетных шайбах и соплах элеваторов;</w:t>
            </w:r>
          </w:p>
          <w:p w:rsidR="00307384" w:rsidRPr="00524A96" w:rsidRDefault="00307384" w:rsidP="003D5AEC">
            <w:pPr>
              <w:ind w:firstLine="0"/>
              <w:jc w:val="left"/>
            </w:pPr>
            <w:proofErr w:type="gramStart"/>
            <w:r w:rsidRPr="00524A96"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307384" w:rsidRPr="00524A96" w:rsidRDefault="00307384" w:rsidP="003D5AEC">
            <w:pPr>
              <w:ind w:firstLine="0"/>
              <w:jc w:val="left"/>
            </w:pPr>
            <w:r w:rsidRPr="00524A96">
              <w:t>16) проведение испытания оборудования теплопотребляющих установок на плотность и прочность;</w:t>
            </w:r>
          </w:p>
          <w:p w:rsidR="00307384" w:rsidRPr="00447FD3" w:rsidRDefault="00307384" w:rsidP="003D5AEC">
            <w:pPr>
              <w:ind w:firstLine="0"/>
              <w:jc w:val="left"/>
            </w:pPr>
            <w:r w:rsidRPr="00524A96">
              <w:t>17) надежность теплоснабжения потребителей тепловой энергии с учетом климатических условий</w:t>
            </w:r>
          </w:p>
        </w:tc>
      </w:tr>
      <w:tr w:rsidR="0064169F" w:rsidRPr="00447FD3" w:rsidTr="00D829C9">
        <w:tc>
          <w:tcPr>
            <w:tcW w:w="227" w:type="pct"/>
            <w:shd w:val="clear" w:color="auto" w:fill="auto"/>
          </w:tcPr>
          <w:p w:rsidR="0064169F" w:rsidRPr="005C29E2" w:rsidRDefault="0064169F" w:rsidP="003D5AEC">
            <w:pPr>
              <w:ind w:firstLine="0"/>
              <w:jc w:val="left"/>
            </w:pPr>
            <w:r>
              <w:t>1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МБУК «Ермаковский районный дом культуры»</w:t>
            </w:r>
          </w:p>
        </w:tc>
        <w:tc>
          <w:tcPr>
            <w:tcW w:w="1090" w:type="pct"/>
            <w:gridSpan w:val="2"/>
          </w:tcPr>
          <w:p w:rsidR="0064169F" w:rsidRPr="00372366" w:rsidRDefault="0064169F" w:rsidP="003D5AEC">
            <w:pPr>
              <w:ind w:firstLine="0"/>
            </w:pPr>
            <w:r>
              <w:t>с. Ермаковское, ул. Ленина 82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7102D">
            <w:r w:rsidRPr="008E59BE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D829C9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  <w:jc w:val="left"/>
            </w:pPr>
            <w:r>
              <w:t>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МБУ «Народный дом» Ивановского сельсовета</w:t>
            </w:r>
          </w:p>
        </w:tc>
        <w:tc>
          <w:tcPr>
            <w:tcW w:w="1090" w:type="pct"/>
            <w:gridSpan w:val="2"/>
          </w:tcPr>
          <w:p w:rsidR="0064169F" w:rsidRDefault="0064169F" w:rsidP="003D5AEC">
            <w:pPr>
              <w:ind w:firstLine="0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Ивановка</w:t>
            </w:r>
            <w:proofErr w:type="gramEnd"/>
            <w:r w:rsidRPr="00D82E01">
              <w:t>, ул.</w:t>
            </w:r>
            <w:r>
              <w:t xml:space="preserve"> Ленина 8б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7102D">
            <w:r w:rsidRPr="008E59BE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D829C9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  <w:jc w:val="left"/>
            </w:pPr>
            <w:r>
              <w:t>3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МБУ «Дом культуры» Мигнинского сельсовета</w:t>
            </w:r>
          </w:p>
        </w:tc>
        <w:tc>
          <w:tcPr>
            <w:tcW w:w="1090" w:type="pct"/>
            <w:gridSpan w:val="2"/>
          </w:tcPr>
          <w:p w:rsidR="0064169F" w:rsidRPr="00372366" w:rsidRDefault="0064169F" w:rsidP="003D5AEC">
            <w:pPr>
              <w:ind w:firstLine="0"/>
            </w:pPr>
            <w:r>
              <w:t>с. Мигна, пер</w:t>
            </w:r>
            <w:r w:rsidRPr="00D82E01">
              <w:t>.</w:t>
            </w:r>
            <w:r>
              <w:t xml:space="preserve"> Школьный 2 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7102D">
            <w:r w:rsidRPr="008E59BE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D829C9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right="-133" w:firstLine="0"/>
              <w:jc w:val="left"/>
            </w:pPr>
            <w:r>
              <w:t>4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 xml:space="preserve">МБУ «Дом культуры»  Нижнесуэтукского сельсовета </w:t>
            </w:r>
            <w:proofErr w:type="gramStart"/>
            <w:r>
              <w:t>сельсовета</w:t>
            </w:r>
            <w:proofErr w:type="gramEnd"/>
          </w:p>
        </w:tc>
        <w:tc>
          <w:tcPr>
            <w:tcW w:w="1090" w:type="pct"/>
            <w:gridSpan w:val="2"/>
          </w:tcPr>
          <w:p w:rsidR="0064169F" w:rsidRDefault="0064169F" w:rsidP="003D5AEC">
            <w:pPr>
              <w:ind w:firstLine="0"/>
            </w:pPr>
            <w:r>
              <w:t xml:space="preserve">с. </w:t>
            </w:r>
            <w:proofErr w:type="gramStart"/>
            <w:r>
              <w:t>Нижний</w:t>
            </w:r>
            <w:proofErr w:type="gramEnd"/>
            <w:r>
              <w:t xml:space="preserve"> Суэтук</w:t>
            </w:r>
            <w:r w:rsidRPr="00CA4F3D">
              <w:t xml:space="preserve">, ул. </w:t>
            </w:r>
            <w:r>
              <w:t>Ленина 2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7102D">
            <w:r w:rsidRPr="008C7D37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МБУ «Дом культуры» Ойского сельсовета</w:t>
            </w:r>
          </w:p>
        </w:tc>
        <w:tc>
          <w:tcPr>
            <w:tcW w:w="1090" w:type="pct"/>
            <w:gridSpan w:val="2"/>
          </w:tcPr>
          <w:p w:rsidR="0064169F" w:rsidRDefault="0064169F" w:rsidP="003D5AEC">
            <w:pPr>
              <w:ind w:firstLine="0"/>
            </w:pPr>
            <w:r>
              <w:t>пос. Ойский</w:t>
            </w:r>
            <w:r w:rsidRPr="00CA4F3D">
              <w:t xml:space="preserve">, ул. </w:t>
            </w:r>
            <w:r>
              <w:t>Мира 37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7102D">
            <w:r w:rsidRPr="008C7D37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6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МБУК «Дом культуры» Семенниковского сельсовета</w:t>
            </w:r>
          </w:p>
        </w:tc>
        <w:tc>
          <w:tcPr>
            <w:tcW w:w="1090" w:type="pct"/>
            <w:gridSpan w:val="2"/>
          </w:tcPr>
          <w:p w:rsidR="0064169F" w:rsidRDefault="0064169F" w:rsidP="003D5AEC">
            <w:pPr>
              <w:ind w:firstLine="0"/>
            </w:pPr>
            <w:r w:rsidRPr="00CA4F3D">
              <w:t xml:space="preserve">с. Ермаковское, ул. 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7102D">
            <w:r w:rsidRPr="008C7D37">
              <w:t>август</w:t>
            </w:r>
          </w:p>
          <w:p w:rsidR="003D5AEC" w:rsidRDefault="003D5AEC" w:rsidP="0037102D"/>
          <w:p w:rsidR="003D5AEC" w:rsidRDefault="003D5AEC" w:rsidP="0037102D"/>
          <w:p w:rsidR="003D5AEC" w:rsidRDefault="003D5AEC" w:rsidP="0037102D"/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8F58C0" w:rsidRPr="00447FD3" w:rsidTr="0064169F">
        <w:tc>
          <w:tcPr>
            <w:tcW w:w="2952" w:type="pct"/>
            <w:gridSpan w:val="6"/>
            <w:shd w:val="clear" w:color="auto" w:fill="auto"/>
          </w:tcPr>
          <w:p w:rsidR="00232E2C" w:rsidRPr="003B3179" w:rsidRDefault="00505C01" w:rsidP="003D5AE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Упра</w:t>
            </w:r>
            <w:r w:rsidR="00232E2C" w:rsidRPr="003B3179">
              <w:rPr>
                <w:b/>
              </w:rPr>
              <w:t>вление образования администрации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232E2C" w:rsidRPr="00447FD3" w:rsidRDefault="00232E2C" w:rsidP="003D5AEC"/>
        </w:tc>
      </w:tr>
      <w:tr w:rsidR="0064169F" w:rsidRPr="00447FD3" w:rsidTr="00986EDE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jc w:val="left"/>
            </w:pPr>
            <w:r>
              <w:lastRenderedPageBreak/>
              <w:t>11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МБОУ «Ермаковская средняя общеобразовательная школа №1»</w:t>
            </w:r>
          </w:p>
        </w:tc>
        <w:tc>
          <w:tcPr>
            <w:tcW w:w="1088" w:type="pct"/>
            <w:shd w:val="clear" w:color="auto" w:fill="auto"/>
          </w:tcPr>
          <w:p w:rsidR="0064169F" w:rsidRDefault="0064169F" w:rsidP="0037102D">
            <w:pPr>
              <w:ind w:firstLine="0"/>
              <w:jc w:val="left"/>
            </w:pPr>
            <w:r>
              <w:t xml:space="preserve">с. Ермаковское, </w:t>
            </w:r>
            <w:r w:rsidR="0037102D">
              <w:t xml:space="preserve">                   </w:t>
            </w:r>
            <w:r>
              <w:t>пл. Победы 8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EC4E20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986EDE">
        <w:tc>
          <w:tcPr>
            <w:tcW w:w="227" w:type="pct"/>
            <w:shd w:val="clear" w:color="auto" w:fill="auto"/>
          </w:tcPr>
          <w:p w:rsidR="0064169F" w:rsidRPr="005C29E2" w:rsidRDefault="00CE6445" w:rsidP="003D5AEC">
            <w:pPr>
              <w:ind w:firstLine="0"/>
              <w:jc w:val="left"/>
            </w:pPr>
            <w: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МБОУ «Ермаковская средняя общеобразовательная школа №2»</w:t>
            </w:r>
          </w:p>
        </w:tc>
        <w:tc>
          <w:tcPr>
            <w:tcW w:w="1088" w:type="pct"/>
            <w:shd w:val="clear" w:color="auto" w:fill="auto"/>
          </w:tcPr>
          <w:p w:rsidR="0064169F" w:rsidRDefault="0064169F" w:rsidP="0037102D">
            <w:pPr>
              <w:ind w:firstLine="0"/>
              <w:jc w:val="left"/>
            </w:pPr>
            <w:r w:rsidRPr="00113F1B">
              <w:t>с. Ермаковское,</w:t>
            </w:r>
            <w:r w:rsidR="0037102D">
              <w:t xml:space="preserve">                  </w:t>
            </w:r>
            <w:r w:rsidRPr="00113F1B">
              <w:t xml:space="preserve"> ул. </w:t>
            </w:r>
            <w:proofErr w:type="gramStart"/>
            <w:r>
              <w:t>Октябрьская</w:t>
            </w:r>
            <w:proofErr w:type="gramEnd"/>
            <w:r w:rsidR="0037102D">
              <w:t>,</w:t>
            </w:r>
            <w:r>
              <w:t xml:space="preserve"> 53а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EC4E20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986EDE">
        <w:tc>
          <w:tcPr>
            <w:tcW w:w="227" w:type="pct"/>
            <w:shd w:val="clear" w:color="auto" w:fill="auto"/>
          </w:tcPr>
          <w:p w:rsidR="0064169F" w:rsidRPr="00447FD3" w:rsidRDefault="00CE6445" w:rsidP="003D5AEC">
            <w:pPr>
              <w:ind w:firstLine="0"/>
            </w:pPr>
            <w:r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>
              <w:t>МБОУ Нижнесуэтукская</w:t>
            </w:r>
            <w:r w:rsidRPr="00A356F0">
              <w:t xml:space="preserve">  средняя общеобразовательная школа»</w:t>
            </w:r>
          </w:p>
        </w:tc>
        <w:tc>
          <w:tcPr>
            <w:tcW w:w="1088" w:type="pct"/>
            <w:shd w:val="clear" w:color="auto" w:fill="auto"/>
          </w:tcPr>
          <w:p w:rsidR="0064169F" w:rsidRDefault="0064169F" w:rsidP="0037102D">
            <w:pPr>
              <w:ind w:firstLine="0"/>
              <w:jc w:val="left"/>
            </w:pPr>
            <w:r>
              <w:t>с. Нижний Суэтук</w:t>
            </w:r>
            <w:r w:rsidRPr="00113F1B">
              <w:t xml:space="preserve">, </w:t>
            </w:r>
            <w:r w:rsidR="0037102D">
              <w:t xml:space="preserve">             </w:t>
            </w:r>
            <w:r w:rsidRPr="00113F1B">
              <w:t>ул.</w:t>
            </w:r>
            <w:r>
              <w:t xml:space="preserve"> Советская 2</w:t>
            </w:r>
            <w:r w:rsidRPr="00113F1B"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CD5F4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C17F94" w:rsidRPr="00447FD3" w:rsidTr="00986EDE">
        <w:tc>
          <w:tcPr>
            <w:tcW w:w="227" w:type="pct"/>
            <w:shd w:val="clear" w:color="auto" w:fill="auto"/>
          </w:tcPr>
          <w:p w:rsidR="00D82E01" w:rsidRPr="00447FD3" w:rsidRDefault="00CE6445" w:rsidP="003D5AEC">
            <w:pPr>
              <w:ind w:firstLine="0"/>
            </w:pPr>
            <w:r>
              <w:t>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82E01" w:rsidRDefault="00A356F0" w:rsidP="003D5AEC">
            <w:pPr>
              <w:ind w:firstLine="0"/>
              <w:jc w:val="left"/>
            </w:pPr>
            <w:r>
              <w:t>МБУДО</w:t>
            </w:r>
            <w:r w:rsidR="00CE6445">
              <w:t>Д Ермаковская</w:t>
            </w:r>
            <w:r>
              <w:t xml:space="preserve"> </w:t>
            </w:r>
            <w:r w:rsidR="00CE6445">
              <w:t>детско-юношеская спортивная  школа «Л</w:t>
            </w:r>
            <w:r>
              <w:t>анс»</w:t>
            </w:r>
          </w:p>
        </w:tc>
        <w:tc>
          <w:tcPr>
            <w:tcW w:w="1088" w:type="pct"/>
            <w:shd w:val="clear" w:color="auto" w:fill="auto"/>
          </w:tcPr>
          <w:p w:rsidR="00D82E01" w:rsidRDefault="00D82E01" w:rsidP="0037102D">
            <w:pPr>
              <w:ind w:firstLine="0"/>
              <w:jc w:val="left"/>
            </w:pPr>
            <w:r w:rsidRPr="00113F1B">
              <w:t xml:space="preserve">с. Ермаковское, </w:t>
            </w:r>
            <w:r w:rsidR="0037102D">
              <w:t xml:space="preserve">                     </w:t>
            </w:r>
            <w:r w:rsidRPr="00113F1B">
              <w:t xml:space="preserve">ул. </w:t>
            </w:r>
            <w:r w:rsidR="00310F25">
              <w:t>Ленина 9</w:t>
            </w:r>
          </w:p>
        </w:tc>
        <w:tc>
          <w:tcPr>
            <w:tcW w:w="590" w:type="pct"/>
            <w:shd w:val="clear" w:color="auto" w:fill="auto"/>
          </w:tcPr>
          <w:p w:rsidR="00D82E01" w:rsidRDefault="0064169F" w:rsidP="003D5AEC">
            <w:r w:rsidRPr="0064169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447FD3" w:rsidRDefault="00D82E01" w:rsidP="003D5AEC"/>
        </w:tc>
      </w:tr>
      <w:tr w:rsidR="00C17F94" w:rsidRPr="00447FD3" w:rsidTr="00986EDE">
        <w:tc>
          <w:tcPr>
            <w:tcW w:w="227" w:type="pct"/>
            <w:shd w:val="clear" w:color="auto" w:fill="auto"/>
          </w:tcPr>
          <w:p w:rsidR="00D82E01" w:rsidRPr="00447FD3" w:rsidRDefault="00CE6445" w:rsidP="003D5AEC">
            <w:pPr>
              <w:ind w:firstLine="0"/>
            </w:pPr>
            <w:r>
              <w:t>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82E01" w:rsidRDefault="00310F25" w:rsidP="003D5AEC">
            <w:pPr>
              <w:ind w:firstLine="0"/>
              <w:jc w:val="left"/>
            </w:pPr>
            <w:r>
              <w:t>МБДОУ Ермаковский детский сад №1 комбинированного вида</w:t>
            </w:r>
          </w:p>
        </w:tc>
        <w:tc>
          <w:tcPr>
            <w:tcW w:w="1088" w:type="pct"/>
            <w:shd w:val="clear" w:color="auto" w:fill="auto"/>
          </w:tcPr>
          <w:p w:rsidR="00D82E01" w:rsidRDefault="00D82E01" w:rsidP="003D5AEC">
            <w:pPr>
              <w:ind w:firstLine="0"/>
            </w:pPr>
            <w:r w:rsidRPr="00113F1B">
              <w:t xml:space="preserve">с. Ермаковское, ул. </w:t>
            </w:r>
            <w:r w:rsidR="00310F25">
              <w:t>60 лет ВЛКСМ 4а</w:t>
            </w:r>
          </w:p>
        </w:tc>
        <w:tc>
          <w:tcPr>
            <w:tcW w:w="590" w:type="pct"/>
            <w:shd w:val="clear" w:color="auto" w:fill="auto"/>
          </w:tcPr>
          <w:p w:rsidR="00D82E01" w:rsidRDefault="0064169F" w:rsidP="003D5AEC">
            <w:r w:rsidRPr="0064169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447FD3" w:rsidRDefault="00D82E01" w:rsidP="003D5AEC"/>
        </w:tc>
      </w:tr>
      <w:tr w:rsidR="0064169F" w:rsidRPr="00447FD3" w:rsidTr="00986EDE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  <w:jc w:val="left"/>
            </w:pPr>
            <w:r w:rsidRPr="00D44B3F">
              <w:t>М</w:t>
            </w:r>
            <w:r>
              <w:t>БДОУ Ермаковский детский сад №2</w:t>
            </w:r>
            <w:r w:rsidRPr="00D44B3F">
              <w:t xml:space="preserve"> комбинированного вида</w:t>
            </w:r>
          </w:p>
        </w:tc>
        <w:tc>
          <w:tcPr>
            <w:tcW w:w="1088" w:type="pct"/>
            <w:shd w:val="clear" w:color="auto" w:fill="auto"/>
          </w:tcPr>
          <w:p w:rsidR="0064169F" w:rsidRPr="00372366" w:rsidRDefault="0064169F" w:rsidP="0037102D">
            <w:pPr>
              <w:ind w:firstLine="0"/>
              <w:jc w:val="left"/>
            </w:pPr>
            <w:r>
              <w:t xml:space="preserve">с. Ермаковское, </w:t>
            </w:r>
            <w:r w:rsidR="0037102D">
              <w:t xml:space="preserve">                    </w:t>
            </w:r>
            <w:r>
              <w:t>ул. К. Маркса 64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93119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447FD3" w:rsidRDefault="0064169F" w:rsidP="003D5AEC"/>
        </w:tc>
      </w:tr>
      <w:tr w:rsidR="00A3105C" w:rsidRPr="00447FD3" w:rsidTr="00BD4EC4">
        <w:tc>
          <w:tcPr>
            <w:tcW w:w="227" w:type="pct"/>
            <w:shd w:val="clear" w:color="auto" w:fill="auto"/>
          </w:tcPr>
          <w:p w:rsidR="00A3105C" w:rsidRPr="00447FD3" w:rsidRDefault="00CE6445" w:rsidP="003D5AEC">
            <w:pPr>
              <w:ind w:firstLine="0"/>
            </w:pPr>
            <w:r>
              <w:t>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  <w:jc w:val="left"/>
            </w:pPr>
            <w:r>
              <w:t xml:space="preserve">МБДОУ Нижнесуэтукский </w:t>
            </w:r>
            <w:r w:rsidRPr="00D44B3F">
              <w:t xml:space="preserve"> детский сад</w:t>
            </w:r>
          </w:p>
        </w:tc>
        <w:tc>
          <w:tcPr>
            <w:tcW w:w="1088" w:type="pct"/>
            <w:shd w:val="clear" w:color="auto" w:fill="auto"/>
          </w:tcPr>
          <w:p w:rsidR="00A3105C" w:rsidRPr="00372366" w:rsidRDefault="00A3105C" w:rsidP="0037102D">
            <w:pPr>
              <w:ind w:firstLine="0"/>
              <w:jc w:val="left"/>
            </w:pPr>
            <w:r>
              <w:t xml:space="preserve">с. Нижний Суэтук, </w:t>
            </w:r>
            <w:r w:rsidR="0037102D">
              <w:t xml:space="preserve">            </w:t>
            </w:r>
            <w:r>
              <w:t>ул. Советская 5, пом.2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105C" w:rsidRDefault="00A3105C" w:rsidP="0037102D">
            <w:r w:rsidRPr="0093119F">
              <w:t>август</w:t>
            </w:r>
          </w:p>
          <w:p w:rsidR="00BD4EC4" w:rsidRDefault="00BD4EC4" w:rsidP="00BD4EC4">
            <w:pPr>
              <w:jc w:val="center"/>
            </w:pPr>
          </w:p>
          <w:p w:rsidR="00BD4EC4" w:rsidRDefault="00BD4EC4" w:rsidP="00BD4EC4">
            <w:pPr>
              <w:jc w:val="center"/>
            </w:pPr>
          </w:p>
          <w:p w:rsidR="00BD4EC4" w:rsidRDefault="00BD4EC4" w:rsidP="00BD4EC4">
            <w:pPr>
              <w:jc w:val="center"/>
            </w:pPr>
          </w:p>
          <w:p w:rsidR="00BD4EC4" w:rsidRDefault="00BD4EC4" w:rsidP="00BD4EC4">
            <w:pPr>
              <w:jc w:val="center"/>
            </w:pP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8F6C4B" w:rsidRPr="00447FD3" w:rsidTr="008F6C4B">
        <w:tc>
          <w:tcPr>
            <w:tcW w:w="2952" w:type="pct"/>
            <w:gridSpan w:val="6"/>
            <w:shd w:val="clear" w:color="auto" w:fill="auto"/>
          </w:tcPr>
          <w:p w:rsidR="008F6C4B" w:rsidRPr="008F6C4B" w:rsidRDefault="008F6C4B" w:rsidP="003D5AEC">
            <w:pPr>
              <w:ind w:firstLine="0"/>
              <w:jc w:val="center"/>
              <w:rPr>
                <w:b/>
              </w:rPr>
            </w:pPr>
            <w:r w:rsidRPr="008F6C4B">
              <w:rPr>
                <w:b/>
              </w:rPr>
              <w:lastRenderedPageBreak/>
              <w:t>Управление социального обслуживания населения администрации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47FD3" w:rsidRDefault="008F6C4B" w:rsidP="003D5AEC"/>
        </w:tc>
      </w:tr>
      <w:tr w:rsidR="008F6C4B" w:rsidRPr="00447FD3" w:rsidTr="00986EDE">
        <w:tc>
          <w:tcPr>
            <w:tcW w:w="227" w:type="pct"/>
            <w:shd w:val="clear" w:color="auto" w:fill="auto"/>
          </w:tcPr>
          <w:p w:rsidR="008F6C4B" w:rsidRDefault="008F6C4B" w:rsidP="003D5AEC">
            <w:pPr>
              <w:ind w:firstLine="0"/>
            </w:pPr>
            <w:r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Default="008F6C4B" w:rsidP="003D5AEC">
            <w:pPr>
              <w:ind w:firstLine="0"/>
              <w:jc w:val="left"/>
            </w:pPr>
            <w:r>
              <w:t xml:space="preserve">КГБУ СО </w:t>
            </w:r>
            <w:r w:rsidR="005D4AE3">
              <w:t>«</w:t>
            </w:r>
            <w:r w:rsidRPr="008F6C4B">
              <w:t>Ермаковский дом-интернат для граждан пожилого возраста и инвали</w:t>
            </w:r>
            <w:r>
              <w:t>дов»</w:t>
            </w:r>
          </w:p>
        </w:tc>
        <w:tc>
          <w:tcPr>
            <w:tcW w:w="1088" w:type="pct"/>
            <w:shd w:val="clear" w:color="auto" w:fill="auto"/>
          </w:tcPr>
          <w:p w:rsidR="008F6C4B" w:rsidRDefault="008F6C4B" w:rsidP="003D5AEC">
            <w:pPr>
              <w:ind w:firstLine="0"/>
            </w:pPr>
            <w:r>
              <w:t>п. Ойский, ул</w:t>
            </w:r>
            <w:r w:rsidR="00657BE3">
              <w:t>.</w:t>
            </w:r>
            <w:r>
              <w:t xml:space="preserve"> Мира 33</w:t>
            </w:r>
          </w:p>
        </w:tc>
        <w:tc>
          <w:tcPr>
            <w:tcW w:w="590" w:type="pct"/>
            <w:shd w:val="clear" w:color="auto" w:fill="auto"/>
          </w:tcPr>
          <w:p w:rsidR="008F6C4B" w:rsidRPr="0093119F" w:rsidRDefault="008F6C4B" w:rsidP="003D5AEC">
            <w:r>
              <w:t>авг</w:t>
            </w:r>
            <w:r w:rsidR="0037102D">
              <w:t>у</w:t>
            </w:r>
            <w:r>
              <w:t>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47FD3" w:rsidRDefault="008F6C4B" w:rsidP="003D5AEC"/>
        </w:tc>
      </w:tr>
      <w:tr w:rsidR="008F6C4B" w:rsidRPr="00447FD3" w:rsidTr="00986EDE">
        <w:tc>
          <w:tcPr>
            <w:tcW w:w="227" w:type="pct"/>
            <w:shd w:val="clear" w:color="auto" w:fill="auto"/>
          </w:tcPr>
          <w:p w:rsidR="008F6C4B" w:rsidRDefault="008F6C4B" w:rsidP="003D5AEC">
            <w:pPr>
              <w:ind w:firstLine="0"/>
            </w:pPr>
            <w: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Default="005D4AE3" w:rsidP="003D5AEC">
            <w:pPr>
              <w:ind w:firstLine="0"/>
              <w:jc w:val="left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r w:rsidRPr="005D4AE3">
              <w:t>Центр социальной пом</w:t>
            </w:r>
            <w:r>
              <w:t>ощи семье и детям "Ермаковский»</w:t>
            </w:r>
          </w:p>
        </w:tc>
        <w:tc>
          <w:tcPr>
            <w:tcW w:w="1088" w:type="pct"/>
            <w:shd w:val="clear" w:color="auto" w:fill="auto"/>
          </w:tcPr>
          <w:p w:rsidR="008F6C4B" w:rsidRDefault="005D4AE3" w:rsidP="003D5AEC">
            <w:pPr>
              <w:ind w:firstLine="0"/>
            </w:pPr>
            <w:r>
              <w:t>с</w:t>
            </w:r>
            <w:r w:rsidR="00657BE3">
              <w:t>.</w:t>
            </w:r>
            <w:r>
              <w:t xml:space="preserve"> Ермаковское, ул</w:t>
            </w:r>
            <w:r w:rsidR="00657BE3">
              <w:t>.</w:t>
            </w:r>
            <w:r>
              <w:t xml:space="preserve"> Карла Маркса</w:t>
            </w:r>
            <w:r w:rsidRPr="005D4AE3">
              <w:t xml:space="preserve"> 27</w:t>
            </w:r>
          </w:p>
        </w:tc>
        <w:tc>
          <w:tcPr>
            <w:tcW w:w="590" w:type="pct"/>
            <w:shd w:val="clear" w:color="auto" w:fill="auto"/>
          </w:tcPr>
          <w:p w:rsidR="008F6C4B" w:rsidRPr="0093119F" w:rsidRDefault="008F6C4B" w:rsidP="003D5AEC">
            <w: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47FD3" w:rsidRDefault="008F6C4B" w:rsidP="003D5AEC"/>
        </w:tc>
      </w:tr>
      <w:tr w:rsidR="008F6C4B" w:rsidRPr="00447FD3" w:rsidTr="00986EDE">
        <w:tc>
          <w:tcPr>
            <w:tcW w:w="227" w:type="pct"/>
            <w:shd w:val="clear" w:color="auto" w:fill="auto"/>
          </w:tcPr>
          <w:p w:rsidR="008F6C4B" w:rsidRDefault="008F6C4B" w:rsidP="003D5AEC">
            <w:pPr>
              <w:ind w:firstLine="0"/>
            </w:pPr>
            <w:r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Default="005D4AE3" w:rsidP="003D5AEC">
            <w:pPr>
              <w:ind w:firstLine="0"/>
              <w:jc w:val="left"/>
            </w:pPr>
            <w:r>
              <w:t>МБУ «</w:t>
            </w:r>
            <w:r w:rsidRPr="005D4AE3">
              <w:t>Комплексный центр социально</w:t>
            </w:r>
            <w:r>
              <w:t>го обслуживания населения «Ермаковский»</w:t>
            </w:r>
          </w:p>
        </w:tc>
        <w:tc>
          <w:tcPr>
            <w:tcW w:w="1088" w:type="pct"/>
            <w:shd w:val="clear" w:color="auto" w:fill="auto"/>
          </w:tcPr>
          <w:p w:rsidR="008F6C4B" w:rsidRDefault="005D4AE3" w:rsidP="00657BE3">
            <w:pPr>
              <w:ind w:firstLine="0"/>
              <w:jc w:val="left"/>
            </w:pPr>
            <w:r w:rsidRPr="005D4AE3">
              <w:t>с</w:t>
            </w:r>
            <w:r w:rsidR="00657BE3">
              <w:t xml:space="preserve">. </w:t>
            </w:r>
            <w:r w:rsidRPr="005D4AE3">
              <w:t xml:space="preserve">Ермаковское, </w:t>
            </w:r>
            <w:r w:rsidR="00657BE3">
              <w:t xml:space="preserve">                       </w:t>
            </w:r>
            <w:r w:rsidRPr="005D4AE3">
              <w:t>ул</w:t>
            </w:r>
            <w:r w:rsidR="00657BE3">
              <w:t>.</w:t>
            </w:r>
            <w:r w:rsidRPr="005D4AE3">
              <w:t xml:space="preserve"> Ленина 80а</w:t>
            </w:r>
          </w:p>
        </w:tc>
        <w:tc>
          <w:tcPr>
            <w:tcW w:w="590" w:type="pct"/>
            <w:shd w:val="clear" w:color="auto" w:fill="auto"/>
          </w:tcPr>
          <w:p w:rsidR="008F6C4B" w:rsidRPr="0093119F" w:rsidRDefault="008F6C4B" w:rsidP="003D5AEC">
            <w: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447FD3" w:rsidRDefault="008F6C4B" w:rsidP="003D5AEC"/>
        </w:tc>
      </w:tr>
      <w:tr w:rsidR="005D4AE3" w:rsidRPr="00447FD3" w:rsidTr="005D4AE3">
        <w:tc>
          <w:tcPr>
            <w:tcW w:w="2952" w:type="pct"/>
            <w:gridSpan w:val="6"/>
            <w:shd w:val="clear" w:color="auto" w:fill="auto"/>
          </w:tcPr>
          <w:p w:rsidR="005D4AE3" w:rsidRPr="007C4F77" w:rsidRDefault="007C4F77" w:rsidP="003D5AEC">
            <w:pPr>
              <w:ind w:firstLine="0"/>
              <w:jc w:val="center"/>
              <w:rPr>
                <w:b/>
              </w:rPr>
            </w:pPr>
            <w:r w:rsidRPr="007C4F77">
              <w:rPr>
                <w:b/>
              </w:rPr>
              <w:t>КГБУЗ Ермаковская районная больница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447FD3" w:rsidRDefault="005D4AE3" w:rsidP="003D5AEC"/>
        </w:tc>
      </w:tr>
      <w:tr w:rsidR="005D4AE3" w:rsidRPr="00447FD3" w:rsidTr="00986EDE">
        <w:tc>
          <w:tcPr>
            <w:tcW w:w="227" w:type="pct"/>
            <w:shd w:val="clear" w:color="auto" w:fill="auto"/>
          </w:tcPr>
          <w:p w:rsidR="005D4AE3" w:rsidRDefault="007C4F77" w:rsidP="003D5AEC">
            <w:pPr>
              <w:ind w:firstLine="0"/>
            </w:pPr>
            <w:r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5D4AE3" w:rsidRDefault="007C4F77" w:rsidP="003D5AEC">
            <w:pPr>
              <w:ind w:firstLine="0"/>
              <w:jc w:val="left"/>
            </w:pPr>
            <w:r>
              <w:t>КГБУЗ Ермаковская районная больница</w:t>
            </w:r>
          </w:p>
        </w:tc>
        <w:tc>
          <w:tcPr>
            <w:tcW w:w="1088" w:type="pct"/>
            <w:shd w:val="clear" w:color="auto" w:fill="auto"/>
          </w:tcPr>
          <w:p w:rsidR="005D4AE3" w:rsidRPr="005D4AE3" w:rsidRDefault="007C4F77" w:rsidP="003D5AEC">
            <w:pPr>
              <w:ind w:firstLine="0"/>
              <w:jc w:val="left"/>
            </w:pPr>
            <w:r w:rsidRPr="007C4F77">
              <w:t>с Ермаковское, ул</w:t>
            </w:r>
            <w:r w:rsidR="00657BE3">
              <w:t>.</w:t>
            </w:r>
            <w:r w:rsidRPr="007C4F77">
              <w:t xml:space="preserve"> Курнатовского, 101а,</w:t>
            </w:r>
          </w:p>
        </w:tc>
        <w:tc>
          <w:tcPr>
            <w:tcW w:w="590" w:type="pct"/>
            <w:shd w:val="clear" w:color="auto" w:fill="auto"/>
          </w:tcPr>
          <w:p w:rsidR="005D4AE3" w:rsidRDefault="00AF68EA" w:rsidP="003D5AEC">
            <w: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447FD3" w:rsidRDefault="005D4AE3" w:rsidP="003D5AEC"/>
        </w:tc>
      </w:tr>
      <w:tr w:rsidR="00A3105C" w:rsidRPr="00447FD3" w:rsidTr="00AB10A4">
        <w:trPr>
          <w:trHeight w:val="70"/>
        </w:trPr>
        <w:tc>
          <w:tcPr>
            <w:tcW w:w="2952" w:type="pct"/>
            <w:gridSpan w:val="6"/>
            <w:shd w:val="clear" w:color="auto" w:fill="auto"/>
          </w:tcPr>
          <w:p w:rsidR="00A3105C" w:rsidRPr="00420431" w:rsidRDefault="00A3105C" w:rsidP="003D5AEC">
            <w:pPr>
              <w:jc w:val="center"/>
              <w:rPr>
                <w:b/>
              </w:rPr>
            </w:pPr>
            <w:r w:rsidRPr="00420431">
              <w:rPr>
                <w:b/>
              </w:rPr>
              <w:t>Жилой фонд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4517E5" w:rsidRDefault="00A3105C" w:rsidP="003D5AEC">
            <w:pPr>
              <w:ind w:firstLine="0"/>
            </w:pPr>
            <w:r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 Ермаковское, ул</w:t>
            </w:r>
            <w:r w:rsidR="00657BE3">
              <w:t>.</w:t>
            </w:r>
            <w:r w:rsidRPr="00445B5E">
              <w:t xml:space="preserve"> 60 лет ВЛКСМ, д. 2А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 Ермаковское, ул</w:t>
            </w:r>
            <w:r w:rsidR="00657BE3">
              <w:t>.</w:t>
            </w:r>
            <w:r w:rsidRPr="00445B5E">
              <w:t xml:space="preserve"> 60 лет ВЛКСМ, д. 21А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 Ермаковское, ул</w:t>
            </w:r>
            <w:r w:rsidR="00657BE3">
              <w:t>.</w:t>
            </w:r>
            <w:r w:rsidRPr="00445B5E">
              <w:t xml:space="preserve"> </w:t>
            </w:r>
            <w:proofErr w:type="gramStart"/>
            <w:r w:rsidRPr="00445B5E">
              <w:t>Дальняя</w:t>
            </w:r>
            <w:proofErr w:type="gramEnd"/>
            <w:r w:rsidRPr="00445B5E">
              <w:t>, д. 1А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 Ермаковское, ул</w:t>
            </w:r>
            <w:r w:rsidR="00657BE3">
              <w:t>.</w:t>
            </w:r>
            <w:r w:rsidRPr="00445B5E">
              <w:t xml:space="preserve"> </w:t>
            </w:r>
            <w:proofErr w:type="gramStart"/>
            <w:r w:rsidRPr="00445B5E">
              <w:t>Дальняя</w:t>
            </w:r>
            <w:proofErr w:type="gramEnd"/>
            <w:r w:rsidRPr="00445B5E">
              <w:t>, д. 1Б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 Ермаковское, ул</w:t>
            </w:r>
            <w:r w:rsidR="00657BE3">
              <w:t>.</w:t>
            </w:r>
            <w:r w:rsidRPr="00445B5E">
              <w:t xml:space="preserve"> Карла Маркса, д. 20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lastRenderedPageBreak/>
              <w:t>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657BE3">
              <w:t>.</w:t>
            </w:r>
            <w:r w:rsidRPr="00445B5E">
              <w:t xml:space="preserve"> Ермаковское, ул</w:t>
            </w:r>
            <w:r w:rsidR="00657BE3">
              <w:t>.</w:t>
            </w:r>
            <w:r w:rsidRPr="00445B5E">
              <w:t xml:space="preserve"> Карла Маркса, д. 22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657BE3">
              <w:t>.</w:t>
            </w:r>
            <w:r w:rsidRPr="00445B5E">
              <w:t xml:space="preserve"> Карла Маркса, д. 24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657BE3">
              <w:t>.</w:t>
            </w:r>
            <w:r w:rsidRPr="00445B5E">
              <w:t xml:space="preserve"> Карла Маркса, д. 26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D1716F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657BE3">
              <w:t>.</w:t>
            </w:r>
            <w:r w:rsidRPr="00445B5E">
              <w:t xml:space="preserve"> Карла Маркса, д. 29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657BE3">
              <w:t>.</w:t>
            </w:r>
            <w:r w:rsidRPr="00445B5E">
              <w:t xml:space="preserve"> Карла Маркса, д. 31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657BE3">
              <w:t>.</w:t>
            </w:r>
            <w:r w:rsidRPr="00445B5E">
              <w:t xml:space="preserve"> Карла Маркса, д. 33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35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37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107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114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 Ермаковское, ул</w:t>
            </w:r>
            <w:r w:rsidR="0037102D">
              <w:t>.</w:t>
            </w:r>
            <w:r w:rsidRPr="00445B5E">
              <w:t xml:space="preserve"> Карла Маркса, д. 116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71233B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129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131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19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133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lastRenderedPageBreak/>
              <w:t>20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135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Карла Маркса, д. 137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Красных Партизан, д. 7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Красных Партизан, д. 9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Крупской, д. 1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Крупской, д. 2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Крупской, д. 2В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 Ермаковское, ул</w:t>
            </w:r>
            <w:r w:rsidR="0037102D">
              <w:t>.</w:t>
            </w:r>
            <w:r w:rsidRPr="00445B5E">
              <w:t xml:space="preserve"> Крупской, д. 2Г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29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Крупской, д. 2Д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Крупской, д. 3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36А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B663A2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38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40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42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lastRenderedPageBreak/>
              <w:t>35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46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64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129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131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39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186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40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200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41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Курнатовского, д. 204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42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Ленина, д. 81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43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Ленина, д. 83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44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Ленина, д. 84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447FD3" w:rsidRDefault="00A3105C" w:rsidP="003D5AEC"/>
        </w:tc>
      </w:tr>
      <w:tr w:rsidR="00A3105C" w:rsidRPr="00447FD3" w:rsidTr="00AB10A4">
        <w:tc>
          <w:tcPr>
            <w:tcW w:w="227" w:type="pct"/>
            <w:shd w:val="clear" w:color="auto" w:fill="auto"/>
          </w:tcPr>
          <w:p w:rsidR="00A3105C" w:rsidRPr="00447FD3" w:rsidRDefault="00A3105C" w:rsidP="003D5AEC">
            <w:pPr>
              <w:ind w:firstLine="0"/>
            </w:pPr>
            <w:r>
              <w:t>45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Default="00A3105C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A3105C" w:rsidRPr="00445B5E" w:rsidRDefault="00A3105C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Ленина, д. 92</w:t>
            </w:r>
          </w:p>
        </w:tc>
        <w:tc>
          <w:tcPr>
            <w:tcW w:w="590" w:type="pct"/>
            <w:shd w:val="clear" w:color="auto" w:fill="auto"/>
          </w:tcPr>
          <w:p w:rsidR="00A3105C" w:rsidRDefault="00A3105C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vMerge/>
            <w:tcBorders>
              <w:bottom w:val="nil"/>
            </w:tcBorders>
            <w:shd w:val="clear" w:color="auto" w:fill="auto"/>
          </w:tcPr>
          <w:p w:rsidR="00A3105C" w:rsidRPr="00447FD3" w:rsidRDefault="00A3105C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46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37102D" w:rsidP="003D5AEC">
            <w:pPr>
              <w:ind w:firstLine="0"/>
              <w:jc w:val="left"/>
            </w:pPr>
            <w:r>
              <w:t xml:space="preserve">с. </w:t>
            </w:r>
            <w:r w:rsidR="0064169F" w:rsidRPr="00445B5E">
              <w:t>Ермаковское, ул</w:t>
            </w:r>
            <w:r>
              <w:t>.</w:t>
            </w:r>
            <w:r w:rsidR="0064169F" w:rsidRPr="00445B5E">
              <w:t xml:space="preserve"> Лепешинских, д. 3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47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Октябрьская</w:t>
            </w:r>
            <w:proofErr w:type="gramEnd"/>
            <w:r w:rsidRPr="00445B5E">
              <w:t>, д. 53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48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Октябрьская</w:t>
            </w:r>
            <w:proofErr w:type="gramEnd"/>
            <w:r w:rsidRPr="00445B5E">
              <w:t>, д. 53Б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lastRenderedPageBreak/>
              <w:t>49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Октябрьская</w:t>
            </w:r>
            <w:proofErr w:type="gramEnd"/>
            <w:r w:rsidRPr="00445B5E">
              <w:t>, д. 100А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Октябрьская</w:t>
            </w:r>
            <w:proofErr w:type="gramEnd"/>
            <w:r w:rsidRPr="00445B5E">
              <w:t>, д. 118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Октябрьская</w:t>
            </w:r>
            <w:proofErr w:type="gramEnd"/>
            <w:r w:rsidRPr="00445B5E">
              <w:t>, д. 120А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Степная</w:t>
            </w:r>
            <w:proofErr w:type="gramEnd"/>
            <w:r w:rsidRPr="00445B5E">
              <w:t>, д. 1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Степная</w:t>
            </w:r>
            <w:proofErr w:type="gramEnd"/>
            <w:r w:rsidRPr="00445B5E">
              <w:t>, д. 3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</w:t>
            </w:r>
            <w:proofErr w:type="gramStart"/>
            <w:r w:rsidRPr="00445B5E">
              <w:t>Степная</w:t>
            </w:r>
            <w:proofErr w:type="gramEnd"/>
            <w:r w:rsidRPr="00445B5E">
              <w:t>, д. 5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64169F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 w:rsidRPr="00445B5E">
              <w:t>с</w:t>
            </w:r>
            <w:r w:rsidR="0037102D">
              <w:t>.</w:t>
            </w:r>
            <w:r w:rsidRPr="00445B5E">
              <w:t xml:space="preserve"> Ермаковское, ул</w:t>
            </w:r>
            <w:r w:rsidR="0037102D">
              <w:t>.</w:t>
            </w:r>
            <w:r w:rsidRPr="00445B5E">
              <w:t xml:space="preserve"> Щетинкина, д. 13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169F" w:rsidRPr="00447FD3" w:rsidRDefault="0064169F" w:rsidP="003D5AEC"/>
        </w:tc>
      </w:tr>
      <w:tr w:rsidR="0064169F" w:rsidRPr="00447FD3" w:rsidTr="00732009">
        <w:tc>
          <w:tcPr>
            <w:tcW w:w="227" w:type="pct"/>
            <w:shd w:val="clear" w:color="auto" w:fill="auto"/>
          </w:tcPr>
          <w:p w:rsidR="0064169F" w:rsidRPr="00447FD3" w:rsidRDefault="0064169F" w:rsidP="003D5AEC">
            <w:pPr>
              <w:ind w:firstLine="0"/>
            </w:pPr>
            <w:r>
              <w:t>56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Default="0064169F" w:rsidP="003D5AEC">
            <w:pPr>
              <w:ind w:firstLine="0"/>
            </w:pPr>
            <w:r w:rsidRPr="0053410F">
              <w:t>Жилой многоквартирный дом</w:t>
            </w:r>
          </w:p>
        </w:tc>
        <w:tc>
          <w:tcPr>
            <w:tcW w:w="1088" w:type="pct"/>
          </w:tcPr>
          <w:p w:rsidR="0064169F" w:rsidRPr="00445B5E" w:rsidRDefault="0064169F" w:rsidP="003D5AEC">
            <w:pPr>
              <w:ind w:firstLine="0"/>
              <w:jc w:val="left"/>
            </w:pPr>
            <w:r>
              <w:t xml:space="preserve">с. </w:t>
            </w:r>
            <w:r w:rsidRPr="00445B5E">
              <w:t>Ермаковское, ул</w:t>
            </w:r>
            <w:r w:rsidR="0037102D">
              <w:t>.</w:t>
            </w:r>
            <w:r w:rsidRPr="00445B5E">
              <w:t xml:space="preserve"> Щетинкина, д. 24А</w:t>
            </w:r>
          </w:p>
        </w:tc>
        <w:tc>
          <w:tcPr>
            <w:tcW w:w="590" w:type="pct"/>
            <w:shd w:val="clear" w:color="auto" w:fill="auto"/>
          </w:tcPr>
          <w:p w:rsidR="0064169F" w:rsidRDefault="0064169F" w:rsidP="003D5AEC">
            <w:r w:rsidRPr="005F5B2A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69F" w:rsidRPr="00447FD3" w:rsidRDefault="0064169F" w:rsidP="003D5AEC"/>
        </w:tc>
      </w:tr>
    </w:tbl>
    <w:p w:rsidR="00BE3683" w:rsidRDefault="00BE3683" w:rsidP="003D5AEC">
      <w:pPr>
        <w:pStyle w:val="ConsPlusNormal"/>
        <w:jc w:val="both"/>
      </w:pPr>
    </w:p>
    <w:p w:rsidR="009D1D2A" w:rsidRDefault="009D1D2A" w:rsidP="003D5AEC">
      <w:pPr>
        <w:pStyle w:val="ConsPlusNormal"/>
        <w:jc w:val="both"/>
      </w:pPr>
    </w:p>
    <w:sectPr w:rsidR="009D1D2A" w:rsidSect="00F54F6F">
      <w:pgSz w:w="16838" w:h="11905" w:orient="landscape"/>
      <w:pgMar w:top="1701" w:right="1134" w:bottom="851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00" w:rsidRDefault="00AC7100" w:rsidP="008F58C0">
      <w:r>
        <w:separator/>
      </w:r>
    </w:p>
  </w:endnote>
  <w:endnote w:type="continuationSeparator" w:id="0">
    <w:p w:rsidR="00AC7100" w:rsidRDefault="00AC7100" w:rsidP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00" w:rsidRDefault="00AC7100" w:rsidP="008F58C0">
      <w:r>
        <w:separator/>
      </w:r>
    </w:p>
  </w:footnote>
  <w:footnote w:type="continuationSeparator" w:id="0">
    <w:p w:rsidR="00AC7100" w:rsidRDefault="00AC7100" w:rsidP="008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4"/>
    <w:rsid w:val="000001BC"/>
    <w:rsid w:val="00000C10"/>
    <w:rsid w:val="00041664"/>
    <w:rsid w:val="00052321"/>
    <w:rsid w:val="00060460"/>
    <w:rsid w:val="0008484D"/>
    <w:rsid w:val="0009358A"/>
    <w:rsid w:val="00101707"/>
    <w:rsid w:val="001119DB"/>
    <w:rsid w:val="00112F24"/>
    <w:rsid w:val="0014465C"/>
    <w:rsid w:val="00150B7E"/>
    <w:rsid w:val="001A0157"/>
    <w:rsid w:val="00203290"/>
    <w:rsid w:val="002173F8"/>
    <w:rsid w:val="00221E91"/>
    <w:rsid w:val="00232E2C"/>
    <w:rsid w:val="00267722"/>
    <w:rsid w:val="00290DB7"/>
    <w:rsid w:val="002A3B20"/>
    <w:rsid w:val="002F2A28"/>
    <w:rsid w:val="003001C0"/>
    <w:rsid w:val="00304834"/>
    <w:rsid w:val="00307384"/>
    <w:rsid w:val="00310F25"/>
    <w:rsid w:val="003114B4"/>
    <w:rsid w:val="00327526"/>
    <w:rsid w:val="003301F4"/>
    <w:rsid w:val="00342FC1"/>
    <w:rsid w:val="0035365E"/>
    <w:rsid w:val="0037102D"/>
    <w:rsid w:val="0038099A"/>
    <w:rsid w:val="003A4F20"/>
    <w:rsid w:val="003B3179"/>
    <w:rsid w:val="003B3921"/>
    <w:rsid w:val="003D0263"/>
    <w:rsid w:val="003D5AEC"/>
    <w:rsid w:val="003E3726"/>
    <w:rsid w:val="00420431"/>
    <w:rsid w:val="00463984"/>
    <w:rsid w:val="00473D3B"/>
    <w:rsid w:val="004A1501"/>
    <w:rsid w:val="004D2B9F"/>
    <w:rsid w:val="004D542E"/>
    <w:rsid w:val="004E024D"/>
    <w:rsid w:val="00505C01"/>
    <w:rsid w:val="005215C3"/>
    <w:rsid w:val="005234D0"/>
    <w:rsid w:val="00536261"/>
    <w:rsid w:val="00550901"/>
    <w:rsid w:val="00574600"/>
    <w:rsid w:val="00584DDC"/>
    <w:rsid w:val="005A5055"/>
    <w:rsid w:val="005C29E2"/>
    <w:rsid w:val="005D4AE3"/>
    <w:rsid w:val="00607B73"/>
    <w:rsid w:val="0064169F"/>
    <w:rsid w:val="00643AE3"/>
    <w:rsid w:val="006532D1"/>
    <w:rsid w:val="00657BE3"/>
    <w:rsid w:val="006B697F"/>
    <w:rsid w:val="006F283E"/>
    <w:rsid w:val="007105B9"/>
    <w:rsid w:val="007120B9"/>
    <w:rsid w:val="00721B64"/>
    <w:rsid w:val="00732009"/>
    <w:rsid w:val="00746645"/>
    <w:rsid w:val="00756F4B"/>
    <w:rsid w:val="007723CA"/>
    <w:rsid w:val="007775B0"/>
    <w:rsid w:val="007B6477"/>
    <w:rsid w:val="007C4F77"/>
    <w:rsid w:val="007C5302"/>
    <w:rsid w:val="007E5CE7"/>
    <w:rsid w:val="007F5D3F"/>
    <w:rsid w:val="00811221"/>
    <w:rsid w:val="00815961"/>
    <w:rsid w:val="008178F0"/>
    <w:rsid w:val="008702D3"/>
    <w:rsid w:val="00882570"/>
    <w:rsid w:val="00886114"/>
    <w:rsid w:val="008A4130"/>
    <w:rsid w:val="008B51BA"/>
    <w:rsid w:val="008C44B2"/>
    <w:rsid w:val="008E656E"/>
    <w:rsid w:val="008F58C0"/>
    <w:rsid w:val="008F6C4B"/>
    <w:rsid w:val="009124F3"/>
    <w:rsid w:val="00924BFE"/>
    <w:rsid w:val="00961294"/>
    <w:rsid w:val="00986EDE"/>
    <w:rsid w:val="009C2DA7"/>
    <w:rsid w:val="009D1D2A"/>
    <w:rsid w:val="009D3125"/>
    <w:rsid w:val="009D3661"/>
    <w:rsid w:val="00A22886"/>
    <w:rsid w:val="00A3105C"/>
    <w:rsid w:val="00A356F0"/>
    <w:rsid w:val="00A36B2D"/>
    <w:rsid w:val="00A50BA5"/>
    <w:rsid w:val="00A60C71"/>
    <w:rsid w:val="00A62E72"/>
    <w:rsid w:val="00A7507D"/>
    <w:rsid w:val="00A7527A"/>
    <w:rsid w:val="00A9252A"/>
    <w:rsid w:val="00AA50AF"/>
    <w:rsid w:val="00AB0188"/>
    <w:rsid w:val="00AB10A4"/>
    <w:rsid w:val="00AC7100"/>
    <w:rsid w:val="00AF68EA"/>
    <w:rsid w:val="00B07A69"/>
    <w:rsid w:val="00B348E5"/>
    <w:rsid w:val="00B46D48"/>
    <w:rsid w:val="00BD4EC4"/>
    <w:rsid w:val="00BE3683"/>
    <w:rsid w:val="00BE4851"/>
    <w:rsid w:val="00BE4DD6"/>
    <w:rsid w:val="00C17F94"/>
    <w:rsid w:val="00C34756"/>
    <w:rsid w:val="00C86AF5"/>
    <w:rsid w:val="00C91383"/>
    <w:rsid w:val="00CC7A47"/>
    <w:rsid w:val="00CD2177"/>
    <w:rsid w:val="00CD4935"/>
    <w:rsid w:val="00CE1768"/>
    <w:rsid w:val="00CE6445"/>
    <w:rsid w:val="00D11DB7"/>
    <w:rsid w:val="00D23CE9"/>
    <w:rsid w:val="00D44B3F"/>
    <w:rsid w:val="00D54111"/>
    <w:rsid w:val="00D72D07"/>
    <w:rsid w:val="00D829C9"/>
    <w:rsid w:val="00D82E01"/>
    <w:rsid w:val="00DB6BAE"/>
    <w:rsid w:val="00DE7AE4"/>
    <w:rsid w:val="00E15A40"/>
    <w:rsid w:val="00E27412"/>
    <w:rsid w:val="00E35D26"/>
    <w:rsid w:val="00EB1351"/>
    <w:rsid w:val="00EC0656"/>
    <w:rsid w:val="00EF13A4"/>
    <w:rsid w:val="00F32CBF"/>
    <w:rsid w:val="00F54F6F"/>
    <w:rsid w:val="00F85FAE"/>
    <w:rsid w:val="00F93638"/>
    <w:rsid w:val="00F9459D"/>
    <w:rsid w:val="00FA3692"/>
    <w:rsid w:val="00FB582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0A862DD2D0F4046B7B8AFFEA6568DD21C7025FA6696CF5C9779263F2HChFJ" TargetMode="External"/><Relationship Id="rId18" Type="http://schemas.openxmlformats.org/officeDocument/2006/relationships/hyperlink" Target="consultantplus://offline/ref=680A862DD2D0F4046B7B8AFFEA6568DD21C7025FA6696CF5C9779263F2CFA6C3F77016BB740855C8HBh8J" TargetMode="External"/><Relationship Id="rId26" Type="http://schemas.openxmlformats.org/officeDocument/2006/relationships/hyperlink" Target="consultantplus://offline/ref=680A862DD2D0F4046B7B8AFFEA6568DD21C7025FA6696CF5C9779263F2CFA6C3F77016BB740855CEHBh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0A862DD2D0F4046B7B8AFFEA6568DD21C7025FA6696CF5C9779263F2CFA6C3F77016BB740855C5HBh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0A862DD2D0F4046B7B8AFFEA6568DD21C7035FA16A6CF5C9779263F2HChFJ" TargetMode="External"/><Relationship Id="rId17" Type="http://schemas.openxmlformats.org/officeDocument/2006/relationships/hyperlink" Target="consultantplus://offline/ref=680A862DD2D0F4046B7B8AFFEA6568DD21C7025FA6696CF5C9779263F2CFA6C3F77016BB740855C9HBh0J" TargetMode="External"/><Relationship Id="rId25" Type="http://schemas.openxmlformats.org/officeDocument/2006/relationships/hyperlink" Target="consultantplus://offline/ref=680A862DD2D0F4046B7B8AFFEA6568DD21C7025FA6696CF5C9779263F2CFA6C3F77016BB740855CEHBh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0A862DD2D0F4046B7B8AFFEA6568DD21C7025FA6696CF5C9779263F2CFA6C3F77016BB740855C9HBh8J" TargetMode="External"/><Relationship Id="rId20" Type="http://schemas.openxmlformats.org/officeDocument/2006/relationships/hyperlink" Target="consultantplus://offline/ref=680A862DD2D0F4046B7B8AFFEA6568DD21C7025FA6696CF5C9779263F2CFA6C3F77016BB740855CAHBh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A862DD2D0F4046B7B8AFFEA6568DD24C20F56A36531FFC12E9E61HFh5J" TargetMode="External"/><Relationship Id="rId24" Type="http://schemas.openxmlformats.org/officeDocument/2006/relationships/hyperlink" Target="consultantplus://offline/ref=680A862DD2D0F4046B7B8AFFEA6568DD21C7025FA6696CF5C9779263F2CFA6C3F77016BB740855C4HBh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0A862DD2D0F4046B7B8AFFEA6568DD21C40651A96F6CF5C9779263F2HChFJ" TargetMode="External"/><Relationship Id="rId23" Type="http://schemas.openxmlformats.org/officeDocument/2006/relationships/hyperlink" Target="consultantplus://offline/ref=680A862DD2D0F4046B7B8AFFEA6568DD21C7025FA6696CF5C9779263F2CFA6C3F77016BB740855C5HBh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0A862DD2D0F4046B7B8AFFEA6568DD21C40651A96F6CF5C9779263F2HChFJ" TargetMode="External"/><Relationship Id="rId19" Type="http://schemas.openxmlformats.org/officeDocument/2006/relationships/hyperlink" Target="consultantplus://offline/ref=680A862DD2D0F4046B7B8AFFEA6568DD21C7025FA6696CF5C9779263F2CFA6C3F77016BB740855C8HBh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A862DD2D0F4046B7B8AFFEA6568DD21C40457A26C6CF5C9779263F2HChFJ" TargetMode="External"/><Relationship Id="rId14" Type="http://schemas.openxmlformats.org/officeDocument/2006/relationships/hyperlink" Target="consultantplus://offline/ref=680A862DD2D0F4046B7B8AFFEA6568DD21C40651A96F6CF5C9779263F2HChFJ" TargetMode="External"/><Relationship Id="rId22" Type="http://schemas.openxmlformats.org/officeDocument/2006/relationships/hyperlink" Target="consultantplus://offline/ref=680A862DD2D0F4046B7B8AFFEA6568DD21C7025FA6696CF5C9779263F2CFA6C3F77016BB740855C5HBh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E4FE-6015-484B-96E7-C9F9BBF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S311-2</cp:lastModifiedBy>
  <cp:revision>3</cp:revision>
  <cp:lastPrinted>2020-04-27T02:30:00Z</cp:lastPrinted>
  <dcterms:created xsi:type="dcterms:W3CDTF">2020-04-09T07:03:00Z</dcterms:created>
  <dcterms:modified xsi:type="dcterms:W3CDTF">2020-04-27T02:32:00Z</dcterms:modified>
</cp:coreProperties>
</file>