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2E" w:rsidRDefault="00ED3F2E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8A" w:rsidRDefault="001A518A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7" w:rsidRPr="00ED3F2E" w:rsidRDefault="003351B7" w:rsidP="00ED3F2E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6255B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666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предоставления жилых помещений специализированного</w:t>
      </w:r>
      <w:r w:rsidR="006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76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2E" w:rsidRPr="00ED3F2E" w:rsidRDefault="00ED3F2E" w:rsidP="00ED3F2E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A51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п.4 ч.1 статьи 14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92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</w:t>
      </w:r>
      <w:r w:rsid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F2E" w:rsidRPr="00ED3F2E" w:rsidRDefault="00ED3F2E" w:rsidP="0083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83005B" w:rsidRP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жилых помещений специализированного</w:t>
      </w:r>
      <w:r w:rsid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5B" w:rsidRP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на территории Ермаковского района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05B" w:rsidRP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данному постановлению.</w:t>
      </w:r>
    </w:p>
    <w:p w:rsidR="0083005B" w:rsidRPr="00ED3F2E" w:rsidRDefault="00ED3F2E" w:rsidP="0083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3005B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005B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1A5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Ермаковского района по сельскому хозяйству и лесной отрасли С.М. Абрамова</w:t>
      </w:r>
      <w:r w:rsidR="0083005B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005B" w:rsidRP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A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8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</w:p>
    <w:p w:rsidR="00ED3F2E" w:rsidRPr="00ED3F2E" w:rsidRDefault="00ED3F2E" w:rsidP="00ED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ED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ED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7" w:rsidRPr="003351B7" w:rsidRDefault="003351B7" w:rsidP="0033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B7" w:rsidRPr="003351B7" w:rsidRDefault="003351B7" w:rsidP="0033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района</w:t>
      </w:r>
      <w:r w:rsidRPr="003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Виговский</w:t>
      </w:r>
      <w:r w:rsidRPr="0033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D3F2E" w:rsidRPr="00ED3F2E" w:rsidRDefault="003351B7" w:rsidP="0033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B7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Arial" w:eastAsia="Times New Roman" w:hAnsi="Arial" w:cs="Arial"/>
          <w:sz w:val="20"/>
          <w:szCs w:val="28"/>
          <w:lang w:eastAsia="ru-RU"/>
        </w:rPr>
        <w:br w:type="page"/>
      </w:r>
    </w:p>
    <w:p w:rsidR="005C51E9" w:rsidRPr="005C51E9" w:rsidRDefault="005C51E9" w:rsidP="005C5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C51E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</w:t>
      </w:r>
      <w:r w:rsidR="00AB263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ED3F2E" w:rsidRPr="005C51E9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F2E" w:rsidRPr="005C51E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AB2638">
        <w:rPr>
          <w:rFonts w:ascii="Times New Roman" w:eastAsia="Times New Roman" w:hAnsi="Times New Roman" w:cs="Times New Roman"/>
          <w:lang w:eastAsia="ru-RU"/>
        </w:rPr>
        <w:t>Постановлению администрации Ермаковского</w:t>
      </w:r>
      <w:r w:rsidRPr="005C51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1E9" w:rsidRDefault="005C51E9" w:rsidP="005C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51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AB2638">
        <w:rPr>
          <w:rFonts w:ascii="Times New Roman" w:eastAsia="Times New Roman" w:hAnsi="Times New Roman" w:cs="Times New Roman"/>
          <w:lang w:eastAsia="ru-RU"/>
        </w:rPr>
        <w:t xml:space="preserve">     района</w:t>
      </w:r>
      <w:r w:rsidRPr="005C51E9">
        <w:rPr>
          <w:rFonts w:ascii="Times New Roman" w:eastAsia="Times New Roman" w:hAnsi="Times New Roman" w:cs="Times New Roman"/>
          <w:lang w:eastAsia="ru-RU"/>
        </w:rPr>
        <w:t xml:space="preserve"> «Об утверждении  Положения о порядке </w:t>
      </w:r>
    </w:p>
    <w:p w:rsidR="00253899" w:rsidRDefault="005C51E9" w:rsidP="005C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25389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B263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5C51E9">
        <w:rPr>
          <w:rFonts w:ascii="Times New Roman" w:eastAsia="Times New Roman" w:hAnsi="Times New Roman" w:cs="Times New Roman"/>
          <w:lang w:eastAsia="ru-RU"/>
        </w:rPr>
        <w:t xml:space="preserve">предоставления жилых помещений  специализированного </w:t>
      </w:r>
    </w:p>
    <w:p w:rsidR="005C51E9" w:rsidRPr="005C51E9" w:rsidRDefault="00253899" w:rsidP="005C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AB263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5C51E9" w:rsidRPr="005C51E9">
        <w:rPr>
          <w:rFonts w:ascii="Times New Roman" w:eastAsia="Times New Roman" w:hAnsi="Times New Roman" w:cs="Times New Roman"/>
          <w:lang w:eastAsia="ru-RU"/>
        </w:rPr>
        <w:t xml:space="preserve">жилищного фонда на территории Ермаковского района» </w:t>
      </w:r>
    </w:p>
    <w:p w:rsidR="00ED3F2E" w:rsidRPr="005C51E9" w:rsidRDefault="005C51E9" w:rsidP="005C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51E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B263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D3F2E" w:rsidRPr="005C51E9">
        <w:rPr>
          <w:rFonts w:ascii="Times New Roman" w:eastAsia="Times New Roman" w:hAnsi="Times New Roman" w:cs="Times New Roman"/>
          <w:lang w:eastAsia="ru-RU"/>
        </w:rPr>
        <w:t>от</w:t>
      </w:r>
      <w:r w:rsidRPr="005C51E9">
        <w:rPr>
          <w:rFonts w:ascii="Times New Roman" w:eastAsia="Times New Roman" w:hAnsi="Times New Roman" w:cs="Times New Roman"/>
          <w:lang w:eastAsia="ru-RU"/>
        </w:rPr>
        <w:t xml:space="preserve"> «__»_________20__</w:t>
      </w:r>
      <w:r w:rsidR="00ED3F2E" w:rsidRPr="005C51E9">
        <w:rPr>
          <w:rFonts w:ascii="Times New Roman" w:eastAsia="Times New Roman" w:hAnsi="Times New Roman" w:cs="Times New Roman"/>
          <w:lang w:eastAsia="ru-RU"/>
        </w:rPr>
        <w:t xml:space="preserve">     №</w:t>
      </w:r>
      <w:r w:rsidRPr="005C51E9">
        <w:rPr>
          <w:rFonts w:ascii="Times New Roman" w:eastAsia="Times New Roman" w:hAnsi="Times New Roman" w:cs="Times New Roman"/>
          <w:lang w:eastAsia="ru-RU"/>
        </w:rPr>
        <w:t>_______</w:t>
      </w:r>
      <w:r w:rsidR="00ED3F2E" w:rsidRPr="005C51E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899" w:rsidRDefault="00253899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899" w:rsidRPr="005C51E9" w:rsidRDefault="00253899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ЖИЛЫХ ПОМЕЩЕНИЙ </w:t>
      </w:r>
    </w:p>
    <w:p w:rsidR="00ED3F2E" w:rsidRPr="00ED3F2E" w:rsidRDefault="00ED3F2E" w:rsidP="0076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D3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СПЕЦИАЛИЗИРОВАННОГО ЖИЛИЩНОГО ФОНДА</w:t>
      </w:r>
      <w:r w:rsidR="0076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ЕРМАКОВСКОГО РАЙОНА</w:t>
      </w:r>
      <w:r w:rsidRPr="00ED3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25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предоставления жилых помещений в специализированном жилищном фонде </w:t>
      </w:r>
      <w:r w:rsid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 В целях данного Положения термины «жилое помещение специализированного жилищного фонда» и «специализированные жилые помещения» равнозначны.</w:t>
      </w:r>
    </w:p>
    <w:p w:rsidR="00ED3F2E" w:rsidRPr="00ED3F2E" w:rsidRDefault="00ED3F2E" w:rsidP="00ED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ED3F2E" w:rsidRPr="00ED3F2E" w:rsidRDefault="00ED3F2E" w:rsidP="00ED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</w:t>
      </w:r>
      <w:r w:rsidR="001A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Ермаковского района</w:t>
      </w:r>
      <w:r w:rsidRPr="00ED3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 жилым помещениям специализированного жилищного фонда </w:t>
      </w:r>
      <w:r w:rsid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ED3F2E" w:rsidRPr="00253899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жилые помещения;</w:t>
      </w:r>
    </w:p>
    <w:p w:rsidR="00ED3F2E" w:rsidRPr="00253899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в общежитиях;</w:t>
      </w:r>
    </w:p>
    <w:p w:rsidR="00ED3F2E" w:rsidRPr="00253899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маневренного фонда.</w:t>
      </w:r>
    </w:p>
    <w:p w:rsidR="00ED3F2E" w:rsidRPr="00253899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необходимости, например, при наделении органов местного самоуправления отдельными государственными  полномочиями, перечень объектов специализированного жилищного фонда может быть дополнен иными видами, определенными в статье 92 Жилищного Кодекса Российской Федерации.)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Специализированные жилые помещения не подлежат отчуждению, передаче в аренду, в наем, кроме случаев передачи таких помещений по договорам найма, предусмотренным разделом </w:t>
      </w:r>
      <w:r w:rsidRPr="00ED3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Специализированные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экологическим и иным требованиям законодательства), быть благоустроенными применительно к условиям </w:t>
      </w:r>
      <w:r w:rsidR="00253899" w:rsidRP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ED3F2E" w:rsidP="0025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1.8.Специализированные жилые помещения предоставляются по установленным Жилищным кодексом РФ основаниям гражданам, не обеспеченным жилыми помещениями в  </w:t>
      </w:r>
      <w:r w:rsidR="0025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Ермаковском районе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3F2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местного самоуправления) или уполномоченное им лицо (</w:t>
      </w:r>
      <w:proofErr w:type="spellStart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</w:p>
    <w:p w:rsidR="00ED3F2E" w:rsidRPr="00ED3F2E" w:rsidRDefault="00ED3F2E" w:rsidP="00ED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Договор найма специализированного жилого помещения, может быть, расторгнут по соглашению сторон и по основаниям, предусмотренным жилищным  законодательством РФ. В случае расторжения или прекращения договора найма специализированного жилого помещения наниматель и члены его семьи обязаны освободить занимаемое ими жилое помещение.</w:t>
      </w:r>
      <w:r w:rsidRPr="00ED3F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2E" w:rsidRPr="00ED3F2E" w:rsidRDefault="00253899" w:rsidP="00ED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служебных жилых помещений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253899" w:rsidP="00B83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Служебные жилые помещения предназначены для проживания граждан в связи с характером их трудовых отношений с органом местного самоуправления </w:t>
      </w:r>
      <w:r w:rsidR="00B835A6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Ермаковского района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муниципальным унитарным предприятием, муниципальным учреждением </w:t>
      </w:r>
      <w:r w:rsidR="00B835A6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Ермаковского района 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для проживания иных категорий граждан, имеющих на это право в соответствии с законодательством, признанных нуждающимися в улучшении жилищных условий.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2E" w:rsidRPr="00B835A6" w:rsidRDefault="00B835A6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Учет граждан, нуждающихся в предоставлении служебных жилых помещений, осуществляется </w:t>
      </w:r>
      <w:r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администрацией Ермаковского района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D3F2E" w:rsidRPr="00ED3F2E" w:rsidRDefault="00B835A6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D3F2E" w:rsidRPr="00B835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принятии на учет в качестве нуждающихся в предоставлении</w:t>
      </w:r>
      <w:proofErr w:type="gram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жилых помещений граждане лично подают в уполномоченный орган следующие документы: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о принятии на учет в качестве нуждающегося в предоставлении служебного жилого помещения;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наличие у гражданина трудовых отношений с органом местного самоуправления, муниципальным учреждением, иной организацией</w:t>
      </w:r>
      <w:r w:rsidR="00B835A6"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 составе семьи;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выписку из домовой книги;</w:t>
      </w:r>
    </w:p>
    <w:p w:rsidR="00ED3F2E" w:rsidRPr="00B835A6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служебного жилого помещения своему работнику. 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Днем подачи заявления считается день представления гражданином всех необходимых документов.</w:t>
      </w:r>
    </w:p>
    <w:p w:rsidR="00ED3F2E" w:rsidRPr="00ED3F2E" w:rsidRDefault="00750307" w:rsidP="00B8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Решение о принятии граждан на учет в качестве нуждающихся в специализированных жилых помещениях либо об отказе в принятии на учет принимается главой </w:t>
      </w:r>
      <w:r w:rsid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рекомендации</w:t>
      </w:r>
      <w:r w:rsid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B83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района.</w:t>
      </w:r>
    </w:p>
    <w:p w:rsidR="00ED3F2E" w:rsidRPr="00ED3F2E" w:rsidRDefault="00ED3F2E" w:rsidP="0075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зачислении граждан на учет оформляется постановлением главы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Отказ в принятии граждан на учет в качестве нуждающихся в специализированных жилых помещениях допускается в случаях, если: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предусмотренные данным Положением документы;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основания для принятия на учет.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снимаются с учета в качестве нуждающихся в специализированных жилых помещениях в случае:</w:t>
      </w:r>
      <w:proofErr w:type="gramEnd"/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ими заявления о снятии с учета;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утраты оснований, дающих право на получение специализированного жилого помещения;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им специализированного жилого помещения.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Основанием для заключения договора найма специализированного служебного жилого помещения является 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специализированного служебного жилого помещения, принятое с учетом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района.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Договор найма специализированного служебного жилого помещения муниципального жилищного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найма специализированного жилого помещения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Договор найма служебного помещения заключается на период трудовых отношений гражданина с органом местного самоуправления,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иной организацией.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После окончания срока договора найма служебного помещения наниматель и  проживающие с ним члены семьи обязаны освободить  служебное помещение и сдать его по акту </w:t>
      </w:r>
      <w:proofErr w:type="spell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638" w:rsidRPr="00AB2638">
        <w:t xml:space="preserve"> </w:t>
      </w:r>
      <w:r w:rsidR="00AB2638" w:rsidRP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такое жилое помещение граждане подлежат выселению в судебном порядке в соответствии с действующим законодательством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в общежитиях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Жилые помещения в общежитиях предназначены для временного проживания граждан в период их работы, службы или обучения.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ED3F2E"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ED3F2E"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Учет граждан, нуждающихся в предоставлении жилых помещений в общежитиях, осуществляется</w:t>
      </w:r>
      <w:r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 w:rsidR="00ED3F2E" w:rsidRPr="007503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принятии на учет в качестве нуждающихся в предоставлении</w:t>
      </w:r>
      <w:proofErr w:type="gramEnd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общежитии граждане лично подают в уполномоченный орган следующие документы: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принятии на учет в качестве нуждающегося в предоставлении жилого помещения в общежитии;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справку о составе семьи;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  жилого помещения в общежитии своему работнику. 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заявления считается день представления гражданином всех необходимых документов.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заключения договора найма жилого помещения в общежитии является 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 в общежитии, принятое с учетом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района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в общежитии заключается в письменной форме и является основанием для вселения в предоставленное жилое помещение. </w:t>
      </w:r>
      <w:proofErr w:type="spell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найма жилого помещения в общежитии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найма жилого помещения в общежитии прекращается и расторгается по основаниям, предусмотренным жилищным законодательством РФ. В случае окончания  срока, расторжения или прекращения договора найма жилого помещения в общежитии Наниматель жилого помещения в общежитии и проживающие  с ним члены его семьи обязаны освободить  служебное  жилое помещение и сдать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AB2638" w:rsidRPr="00AB2638">
        <w:t xml:space="preserve"> </w:t>
      </w:r>
      <w:r w:rsidR="00AB2638" w:rsidRP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такое жилое помещение граждане подлежат выселению в судебном порядке в соответствии с действующим законодательством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маневренного фонда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Жилые помещения маневренного фонда предназначены для временного проживания: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граждан в случаях, предусмотренных законодательством.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Маневренный фонд может состоять из многоквартирных домов, а также квартир и иных жилых помещений.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получения жилых помещений маневренного фонда граждане предоставляют в уполномоченный орган документы, подтверждающие 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конкретные основания предоставления жилых помещений маневренного фонда: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заявление о предоставлении им жилого помещения маневренного фонда;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гражданина и членов его семьи;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справку о составе семьи;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ED3F2E" w:rsidRPr="00ED3F2E" w:rsidRDefault="00ED3F2E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постановления главы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ED3F2E" w:rsidRPr="00ED3F2E" w:rsidRDefault="00AB263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факт обращения взыскания на жилое помещение, договор кредитования, займа; </w:t>
      </w:r>
    </w:p>
    <w:p w:rsidR="00ED3F2E" w:rsidRPr="00ED3F2E" w:rsidRDefault="00AB263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 о пожаре и иные документы).</w:t>
      </w:r>
    </w:p>
    <w:p w:rsidR="00ED3F2E" w:rsidRPr="00ED3F2E" w:rsidRDefault="00ED3F2E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заключения договора найма жилого помещения маневренного фонда является постановление главы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</w:p>
    <w:p w:rsidR="00ED3F2E" w:rsidRPr="00ED3F2E" w:rsidRDefault="00ED3F2E" w:rsidP="0075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маневренного фонда, </w:t>
      </w:r>
      <w:proofErr w:type="gramStart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рекомендации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района.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ED3F2E" w:rsidRPr="00ED3F2E" w:rsidRDefault="00750307" w:rsidP="0075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маневренного фонда  заключается в письменной форме и является основанием для вселения в предоставленное жилое помещение. </w:t>
      </w:r>
      <w:proofErr w:type="spell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найма жилого помещения маневренного фонда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ED3F2E" w:rsidRPr="00ED3F2E" w:rsidRDefault="00750307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найма жилого помещения маневренного фонда заключается на период указанный в пункте 2 статьи 106 Жилищного Кодека Российской Федерации.</w:t>
      </w:r>
    </w:p>
    <w:p w:rsidR="00ED3F2E" w:rsidRPr="00ED3F2E" w:rsidRDefault="00AE390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Истечение периода, на который заключен договор найма </w:t>
      </w:r>
      <w:proofErr w:type="gramStart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AE3908" w:rsidP="00ED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Расторжение, прекращение договора найма жилого помещения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3F2E" w:rsidRPr="00ED3F2E" w:rsidRDefault="00AE390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Договор найма специализированного жилого помещения: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прекращается по основаниям, указанным в пунктах   </w:t>
      </w:r>
      <w:r w:rsidR="00AE39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9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AE39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.9.  настоящего Положения;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прекращается в связи с утратой (разрушением) такого жилого помещения;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расторгается по соглашению сторон или по инициативе нанимателя либо в судебном порядке по требованию </w:t>
      </w:r>
      <w:proofErr w:type="spellStart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найма;</w:t>
      </w:r>
    </w:p>
    <w:p w:rsidR="00ED3F2E" w:rsidRPr="00ED3F2E" w:rsidRDefault="00ED3F2E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расторгается в иных случаях, предусмотренных Жилищным кодексом Российской Федерации.</w:t>
      </w:r>
    </w:p>
    <w:p w:rsidR="00ED3F2E" w:rsidRPr="00ED3F2E" w:rsidRDefault="00AE390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ED3F2E" w:rsidRPr="00ED3F2E" w:rsidRDefault="00AE3908" w:rsidP="00ED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F2E" w:rsidRPr="00ED3F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2E7E12" w:rsidRDefault="002E7E12"/>
    <w:sectPr w:rsidR="002E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94B"/>
    <w:multiLevelType w:val="hybridMultilevel"/>
    <w:tmpl w:val="E8D4AD50"/>
    <w:lvl w:ilvl="0" w:tplc="B9EAE5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9"/>
    <w:rsid w:val="001A518A"/>
    <w:rsid w:val="00253899"/>
    <w:rsid w:val="002E7E12"/>
    <w:rsid w:val="003351B7"/>
    <w:rsid w:val="005C51E9"/>
    <w:rsid w:val="006255B6"/>
    <w:rsid w:val="00750307"/>
    <w:rsid w:val="00766649"/>
    <w:rsid w:val="0083005B"/>
    <w:rsid w:val="00AB2638"/>
    <w:rsid w:val="00AE3908"/>
    <w:rsid w:val="00B835A6"/>
    <w:rsid w:val="00ED3F2E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6</cp:revision>
  <cp:lastPrinted>2020-03-11T04:01:00Z</cp:lastPrinted>
  <dcterms:created xsi:type="dcterms:W3CDTF">2020-03-05T07:48:00Z</dcterms:created>
  <dcterms:modified xsi:type="dcterms:W3CDTF">2020-04-14T08:11:00Z</dcterms:modified>
</cp:coreProperties>
</file>