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4C" w:rsidRDefault="00E0284C" w:rsidP="00E0284C">
      <w:pPr>
        <w:pStyle w:val="af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E0284C" w:rsidRDefault="00E0284C" w:rsidP="00E0284C">
      <w:pPr>
        <w:pStyle w:val="af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0284C" w:rsidRDefault="00E0284C" w:rsidP="00E0284C">
      <w:pPr>
        <w:pStyle w:val="afc"/>
        <w:jc w:val="both"/>
        <w:rPr>
          <w:rFonts w:ascii="Arial" w:hAnsi="Arial" w:cs="Arial"/>
        </w:rPr>
      </w:pPr>
    </w:p>
    <w:p w:rsidR="00E0284C" w:rsidRDefault="00E0284C" w:rsidP="00E0284C">
      <w:pPr>
        <w:pStyle w:val="afc"/>
        <w:jc w:val="both"/>
        <w:rPr>
          <w:rFonts w:ascii="Arial" w:hAnsi="Arial" w:cs="Arial"/>
        </w:rPr>
      </w:pPr>
      <w:r>
        <w:rPr>
          <w:rFonts w:ascii="Arial" w:hAnsi="Arial" w:cs="Arial"/>
        </w:rPr>
        <w:t>«18» октября 2019 года                                                                                    № 587-п</w:t>
      </w:r>
    </w:p>
    <w:p w:rsidR="00110CAE" w:rsidRPr="00E0284C" w:rsidRDefault="00110CAE" w:rsidP="00E0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84C" w:rsidRDefault="00F26680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плана мероприятий по содействию развитию конкуренции в Ермаковском районе</w:t>
      </w:r>
    </w:p>
    <w:p w:rsid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84C" w:rsidRDefault="00110CAE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распоряжением Правительства Росси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ской Федерации от 17 апреля 2019 года №768-р «Об утверждении стандарта ра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вития конкуренции в субъектах Российской Федерации»,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 учетом утвержде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ной ФАС России методики расчета ключевых показателей развития конкуренции, 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ководствуясь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Уставом Ермаковского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района Красноярского края, </w:t>
      </w:r>
      <w:r w:rsidR="00E0284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1497" w:rsidRPr="00E0284C">
        <w:rPr>
          <w:rFonts w:ascii="Arial" w:eastAsia="Times New Roman" w:hAnsi="Arial" w:cs="Arial"/>
          <w:sz w:val="24"/>
          <w:szCs w:val="24"/>
          <w:lang w:eastAsia="ru-RU"/>
        </w:rPr>
        <w:t>Утвердить «Ключевые показатели развития конкуренции в отраслях (сферах, товарных рынках) экономики в Ермаковском районе на 2019-2022 годы</w:t>
      </w:r>
      <w:r w:rsidR="00E21024" w:rsidRPr="00E0284C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 к постановлению</w:t>
      </w:r>
      <w:r w:rsidR="000E1497" w:rsidRPr="00E028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E1497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«План </w:t>
      </w:r>
      <w:r w:rsidR="000E1497" w:rsidRPr="00E0284C">
        <w:rPr>
          <w:rFonts w:ascii="Arial" w:hAnsi="Arial" w:cs="Arial"/>
          <w:sz w:val="24"/>
          <w:szCs w:val="24"/>
        </w:rPr>
        <w:t>мероприятий «дорожная карта» по содействию разв</w:t>
      </w:r>
      <w:r w:rsidR="000E1497" w:rsidRPr="00E0284C">
        <w:rPr>
          <w:rFonts w:ascii="Arial" w:hAnsi="Arial" w:cs="Arial"/>
          <w:sz w:val="24"/>
          <w:szCs w:val="24"/>
        </w:rPr>
        <w:t>и</w:t>
      </w:r>
      <w:r w:rsidR="00677826" w:rsidRPr="00E0284C">
        <w:rPr>
          <w:rFonts w:ascii="Arial" w:hAnsi="Arial" w:cs="Arial"/>
          <w:sz w:val="24"/>
          <w:szCs w:val="24"/>
        </w:rPr>
        <w:t xml:space="preserve">тию </w:t>
      </w:r>
      <w:r w:rsidR="000E1497" w:rsidRPr="00E0284C">
        <w:rPr>
          <w:rFonts w:ascii="Arial" w:hAnsi="Arial" w:cs="Arial"/>
          <w:sz w:val="24"/>
          <w:szCs w:val="24"/>
        </w:rPr>
        <w:t>конкуренции в Ермаковском районе на 2019-2022 годы</w:t>
      </w:r>
      <w:r w:rsidR="00E21024" w:rsidRPr="00E0284C">
        <w:rPr>
          <w:rFonts w:ascii="Arial" w:hAnsi="Arial" w:cs="Arial"/>
          <w:sz w:val="24"/>
          <w:szCs w:val="24"/>
        </w:rPr>
        <w:t>, согласно приложению 2 к постановлению.</w:t>
      </w:r>
    </w:p>
    <w:p w:rsid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постановления администрации Ермаковского района от 26.02.2019г. №79-п «Об утверждении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плана мероприятий по соде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ствию развитию конкуре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ции в Ермаковском районе», от «05» июля 2019 г. № 332-п «О внесении изменений в постановление «Об утверждении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плана мер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приятий по содействию развитию конкуренции в Ермаковском районе».</w:t>
      </w:r>
    </w:p>
    <w:p w:rsid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района по оперативному управлению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(Ю.В. Сарл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7826" w:rsidRPr="00E0284C">
        <w:rPr>
          <w:rFonts w:ascii="Arial" w:eastAsia="Times New Roman" w:hAnsi="Arial" w:cs="Arial"/>
          <w:sz w:val="24"/>
          <w:szCs w:val="24"/>
          <w:lang w:eastAsia="ru-RU"/>
        </w:rPr>
        <w:t>на)</w:t>
      </w:r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0CAE" w:rsidRPr="00E0284C" w:rsidRDefault="00E0284C" w:rsidP="00E028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10CAE" w:rsidRPr="00E0284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1024" w:rsidRPr="00E0284C" w:rsidRDefault="00E21024" w:rsidP="00E0284C">
      <w:pPr>
        <w:spacing w:after="0" w:line="240" w:lineRule="auto"/>
        <w:ind w:left="709" w:right="1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CAE" w:rsidRPr="00E0284C" w:rsidRDefault="00110CAE" w:rsidP="00E0284C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E028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E0284C" w:rsidRDefault="00E0284C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E0284C" w:rsidSect="00E0284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0284C" w:rsidRPr="00E0284C" w:rsidRDefault="00E0284C" w:rsidP="00E028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0284C" w:rsidRPr="00E0284C" w:rsidRDefault="00E0284C" w:rsidP="00E028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0284C" w:rsidRPr="00E0284C" w:rsidRDefault="00E0284C" w:rsidP="00E028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Ермаковского района</w:t>
      </w:r>
    </w:p>
    <w:p w:rsidR="00E0284C" w:rsidRPr="00E0284C" w:rsidRDefault="00E0284C" w:rsidP="00E028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от «18» октября 2019 г. № 58</w:t>
      </w:r>
      <w:r>
        <w:rPr>
          <w:rFonts w:ascii="Arial" w:hAnsi="Arial" w:cs="Arial"/>
          <w:sz w:val="24"/>
          <w:szCs w:val="24"/>
        </w:rPr>
        <w:t>7</w:t>
      </w:r>
      <w:r w:rsidRPr="00E0284C">
        <w:rPr>
          <w:rFonts w:ascii="Arial" w:hAnsi="Arial" w:cs="Arial"/>
          <w:sz w:val="24"/>
          <w:szCs w:val="24"/>
        </w:rPr>
        <w:t>-п</w:t>
      </w:r>
    </w:p>
    <w:p w:rsidR="00E0284C" w:rsidRPr="00E0284C" w:rsidRDefault="00E0284C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CAE" w:rsidRPr="00191FA3" w:rsidRDefault="00E0284C" w:rsidP="00E0284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84C">
        <w:rPr>
          <w:rFonts w:ascii="Arial" w:hAnsi="Arial" w:cs="Arial"/>
          <w:bCs/>
          <w:sz w:val="24"/>
          <w:szCs w:val="24"/>
        </w:rPr>
        <w:t xml:space="preserve">Ключевые показатели развития конкуренции в отраслях (сферах, товарных рынках экономики в </w:t>
      </w:r>
      <w:r w:rsidR="00191FA3">
        <w:rPr>
          <w:rFonts w:ascii="Arial" w:hAnsi="Arial" w:cs="Arial"/>
          <w:bCs/>
          <w:sz w:val="24"/>
          <w:szCs w:val="24"/>
        </w:rPr>
        <w:t xml:space="preserve">Ермаковском районе </w:t>
      </w:r>
      <w:r w:rsidRPr="00E0284C">
        <w:rPr>
          <w:rFonts w:ascii="Arial" w:hAnsi="Arial" w:cs="Arial"/>
          <w:bCs/>
          <w:sz w:val="24"/>
          <w:szCs w:val="24"/>
        </w:rPr>
        <w:t>на 2019-2022 годы</w:t>
      </w:r>
      <w:proofErr w:type="gramEnd"/>
    </w:p>
    <w:p w:rsidR="000E1497" w:rsidRPr="00E0284C" w:rsidRDefault="000E1497" w:rsidP="00E02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6772"/>
        <w:gridCol w:w="1968"/>
      </w:tblGrid>
      <w:tr w:rsidR="004D40EE" w:rsidRPr="00E0284C" w:rsidTr="00191FA3">
        <w:trPr>
          <w:trHeight w:val="276"/>
        </w:trPr>
        <w:tc>
          <w:tcPr>
            <w:tcW w:w="434" w:type="pct"/>
            <w:vMerge w:val="restart"/>
            <w:shd w:val="clear" w:color="auto" w:fill="auto"/>
            <w:hideMark/>
          </w:tcPr>
          <w:p w:rsidR="00E21024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21024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38" w:type="pct"/>
            <w:vMerge w:val="restar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отраслей (сфер, товарных рынков) экон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1029" w:type="pct"/>
            <w:vMerge w:val="restar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31" w:hanging="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Присутствие в отраслях (сферах, т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варных ры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ках) экон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 частного би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неса к 01.01.2022</w:t>
            </w:r>
          </w:p>
        </w:tc>
      </w:tr>
      <w:tr w:rsidR="004D40EE" w:rsidRPr="00E0284C" w:rsidTr="00191FA3">
        <w:trPr>
          <w:trHeight w:val="276"/>
        </w:trPr>
        <w:tc>
          <w:tcPr>
            <w:tcW w:w="434" w:type="pct"/>
            <w:vMerge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pct"/>
            <w:vMerge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0EE" w:rsidRPr="00E0284C" w:rsidTr="00191FA3">
        <w:trPr>
          <w:trHeight w:val="32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0EE" w:rsidRPr="00E0284C" w:rsidTr="00191FA3">
        <w:trPr>
          <w:trHeight w:val="546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мед</w:t>
            </w:r>
            <w:r w:rsidRPr="00E0284C">
              <w:rPr>
                <w:rFonts w:ascii="Arial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hAnsi="Arial" w:cs="Arial"/>
                <w:sz w:val="24"/>
                <w:szCs w:val="24"/>
              </w:rPr>
              <w:t>цинскими и</w:t>
            </w:r>
            <w:r w:rsidRPr="00E0284C">
              <w:rPr>
                <w:rFonts w:ascii="Arial" w:hAnsi="Arial" w:cs="Arial"/>
                <w:sz w:val="24"/>
                <w:szCs w:val="24"/>
              </w:rPr>
              <w:t>з</w:t>
            </w:r>
            <w:r w:rsidRPr="00E0284C">
              <w:rPr>
                <w:rFonts w:ascii="Arial" w:hAnsi="Arial" w:cs="Arial"/>
                <w:sz w:val="24"/>
                <w:szCs w:val="24"/>
              </w:rPr>
              <w:t>делиями и сопутствующими товарами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ритуальные услуги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87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pct"/>
            <w:shd w:val="clear" w:color="auto" w:fill="auto"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pct"/>
            <w:shd w:val="clear" w:color="auto" w:fill="auto"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87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pct"/>
            <w:shd w:val="clear" w:color="auto" w:fill="auto"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</w:t>
            </w:r>
            <w:r w:rsidRPr="00E0284C">
              <w:rPr>
                <w:rFonts w:ascii="Arial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hAnsi="Arial" w:cs="Arial"/>
                <w:sz w:val="24"/>
                <w:szCs w:val="24"/>
              </w:rPr>
              <w:t>квартирном д</w:t>
            </w:r>
            <w:r w:rsidRPr="00E0284C">
              <w:rPr>
                <w:rFonts w:ascii="Arial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4D40EE" w:rsidRPr="00E0284C" w:rsidTr="00191FA3">
        <w:trPr>
          <w:trHeight w:val="87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 (г</w:t>
            </w:r>
            <w:r w:rsidRPr="00E0284C">
              <w:rPr>
                <w:rFonts w:ascii="Arial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hAnsi="Arial" w:cs="Arial"/>
                <w:sz w:val="24"/>
                <w:szCs w:val="24"/>
              </w:rPr>
              <w:t>родской транспорт) за исключением городского наземн</w:t>
            </w:r>
            <w:r w:rsidRPr="00E0284C">
              <w:rPr>
                <w:rFonts w:ascii="Arial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hAnsi="Arial" w:cs="Arial"/>
                <w:sz w:val="24"/>
                <w:szCs w:val="24"/>
              </w:rPr>
              <w:t>го электрич</w:t>
            </w:r>
            <w:r w:rsidRPr="00E0284C">
              <w:rPr>
                <w:rFonts w:ascii="Arial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hAnsi="Arial" w:cs="Arial"/>
                <w:sz w:val="24"/>
                <w:szCs w:val="24"/>
              </w:rPr>
              <w:t>ского транспорта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43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pct"/>
            <w:shd w:val="clear" w:color="auto" w:fill="auto"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40EE" w:rsidRPr="00E0284C" w:rsidTr="00191FA3">
        <w:trPr>
          <w:trHeight w:val="131"/>
        </w:trPr>
        <w:tc>
          <w:tcPr>
            <w:tcW w:w="434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pct"/>
            <w:shd w:val="clear" w:color="auto" w:fill="auto"/>
            <w:hideMark/>
          </w:tcPr>
          <w:p w:rsidR="004D40EE" w:rsidRPr="00E0284C" w:rsidRDefault="004D40EE" w:rsidP="00191F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туризм: доля присутствия частного бизнеса в деятельн</w:t>
            </w:r>
            <w:r w:rsidRPr="00E0284C">
              <w:rPr>
                <w:rFonts w:ascii="Arial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hAnsi="Arial" w:cs="Arial"/>
                <w:sz w:val="24"/>
                <w:szCs w:val="24"/>
              </w:rPr>
              <w:t>сти коллекти</w:t>
            </w:r>
            <w:r w:rsidRPr="00E0284C">
              <w:rPr>
                <w:rFonts w:ascii="Arial" w:hAnsi="Arial" w:cs="Arial"/>
                <w:sz w:val="24"/>
                <w:szCs w:val="24"/>
              </w:rPr>
              <w:t>в</w:t>
            </w:r>
            <w:r w:rsidRPr="00E0284C">
              <w:rPr>
                <w:rFonts w:ascii="Arial" w:hAnsi="Arial" w:cs="Arial"/>
                <w:sz w:val="24"/>
                <w:szCs w:val="24"/>
              </w:rPr>
              <w:t>ных средств размещения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4D40EE" w:rsidRPr="00E0284C" w:rsidRDefault="004D40EE" w:rsidP="00191FA3">
            <w:pPr>
              <w:spacing w:after="0" w:line="240" w:lineRule="auto"/>
              <w:ind w:left="-531" w:firstLine="5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</w:tbl>
    <w:p w:rsidR="00191FA3" w:rsidRDefault="00191FA3" w:rsidP="00E0284C">
      <w:pPr>
        <w:spacing w:after="160" w:line="259" w:lineRule="auto"/>
        <w:jc w:val="both"/>
        <w:rPr>
          <w:rFonts w:ascii="Arial" w:hAnsi="Arial" w:cs="Arial"/>
          <w:sz w:val="24"/>
          <w:szCs w:val="24"/>
        </w:rPr>
        <w:sectPr w:rsidR="00191FA3" w:rsidSect="00191FA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91FA3" w:rsidRDefault="00191FA3" w:rsidP="00191F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91FA3" w:rsidRDefault="00191FA3" w:rsidP="00191F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91FA3" w:rsidRDefault="00191FA3" w:rsidP="00191F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91FA3" w:rsidRDefault="00191FA3" w:rsidP="00191F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октября 2019 г. № 587-п</w:t>
      </w:r>
    </w:p>
    <w:p w:rsid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0EE" w:rsidRPr="00E0284C" w:rsidRDefault="004D40EE" w:rsidP="00191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План</w:t>
      </w:r>
    </w:p>
    <w:p w:rsidR="00191FA3" w:rsidRDefault="00191FA3" w:rsidP="00191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«дорожная карта»</w:t>
      </w:r>
    </w:p>
    <w:p w:rsidR="00191FA3" w:rsidRDefault="004D40EE" w:rsidP="00191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по содействию развитию конкуренции в Ермаков</w:t>
      </w:r>
      <w:r w:rsidR="00191FA3">
        <w:rPr>
          <w:rFonts w:ascii="Arial" w:hAnsi="Arial" w:cs="Arial"/>
          <w:b/>
          <w:sz w:val="24"/>
          <w:szCs w:val="24"/>
        </w:rPr>
        <w:t>ском районе на 2019-2022 г</w:t>
      </w:r>
      <w:r w:rsidR="00191FA3">
        <w:rPr>
          <w:rFonts w:ascii="Arial" w:hAnsi="Arial" w:cs="Arial"/>
          <w:b/>
          <w:sz w:val="24"/>
          <w:szCs w:val="24"/>
        </w:rPr>
        <w:t>о</w:t>
      </w:r>
      <w:r w:rsidR="00191FA3">
        <w:rPr>
          <w:rFonts w:ascii="Arial" w:hAnsi="Arial" w:cs="Arial"/>
          <w:b/>
          <w:sz w:val="24"/>
          <w:szCs w:val="24"/>
        </w:rPr>
        <w:t>ды</w:t>
      </w:r>
    </w:p>
    <w:p w:rsidR="00191FA3" w:rsidRDefault="00191FA3" w:rsidP="00191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FA3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bCs/>
          <w:sz w:val="24"/>
          <w:szCs w:val="24"/>
          <w:lang w:val="en-US" w:eastAsia="ru-RU"/>
        </w:rPr>
        <w:t>I</w:t>
      </w:r>
      <w:r w:rsidRPr="00E0284C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="00191FA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b/>
          <w:bCs/>
          <w:sz w:val="24"/>
          <w:szCs w:val="24"/>
          <w:lang w:eastAsia="ru-RU"/>
        </w:rPr>
        <w:t xml:space="preserve">Общее описание Плана мероприятий «дорожной карты» </w:t>
      </w:r>
      <w:r w:rsidRPr="00E0284C">
        <w:rPr>
          <w:rFonts w:ascii="Arial" w:hAnsi="Arial" w:cs="Arial"/>
          <w:b/>
          <w:bCs/>
          <w:sz w:val="24"/>
          <w:szCs w:val="24"/>
          <w:lang w:eastAsia="ru-RU"/>
        </w:rPr>
        <w:br/>
        <w:t>по содействию развитию конкуренции в Ермаковском районе (далее – д</w:t>
      </w:r>
      <w:r w:rsidRPr="00E0284C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Pr="00E0284C">
        <w:rPr>
          <w:rFonts w:ascii="Arial" w:hAnsi="Arial" w:cs="Arial"/>
          <w:b/>
          <w:bCs/>
          <w:sz w:val="24"/>
          <w:szCs w:val="24"/>
          <w:lang w:eastAsia="ru-RU"/>
        </w:rPr>
        <w:t>рожная карта)</w:t>
      </w:r>
    </w:p>
    <w:p w:rsidR="00191FA3" w:rsidRDefault="00191FA3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91FA3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Cs/>
          <w:sz w:val="24"/>
          <w:szCs w:val="24"/>
          <w:lang w:eastAsia="ru-RU"/>
        </w:rPr>
        <w:t>1.1.Поддержка конкуренции гарантируется Конституцией Российской Фед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рации, является одной из основ конституционного строя Российской Фед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рации, а также постоянным приоритетом государственной политики.</w:t>
      </w:r>
    </w:p>
    <w:p w:rsidR="00191FA3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Cs/>
          <w:sz w:val="24"/>
          <w:szCs w:val="24"/>
          <w:lang w:eastAsia="ru-RU"/>
        </w:rPr>
        <w:t>Развитие конкуренции в экономике является многоаспектной задачей, р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шение которой в значительной степени зависит от эффективности проведения государственной политики по широкому спектру направлений-от макроэкономич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ской политики, создания благоприятного инвестиционного климата, включая ра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з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витие финансовой и налоговой системы, снижение административных и инфр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структурных барьеров, до защиты прав граждан и национальной политики.</w:t>
      </w:r>
    </w:p>
    <w:p w:rsidR="00191FA3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Cs/>
          <w:sz w:val="24"/>
          <w:szCs w:val="24"/>
          <w:lang w:eastAsia="ru-RU"/>
        </w:rPr>
        <w:t>1.2. Предметом дорожной карты являются направления развития конкуре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н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ции, которые имеют специальное, системное и существенное значение для разв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тия конкуренции.</w:t>
      </w:r>
    </w:p>
    <w:p w:rsidR="00191FA3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Cs/>
          <w:sz w:val="24"/>
          <w:szCs w:val="24"/>
          <w:lang w:eastAsia="ru-RU"/>
        </w:rPr>
        <w:t>1.3. В дорожной карте определяется перечень ключевых показателей ра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з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вития конкуренции в Ермаковском районе и мероприятия по развитию конкуре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н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ции, обесп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чивающие их достижение к 01.01.2022 году.</w:t>
      </w:r>
    </w:p>
    <w:p w:rsidR="00B639ED" w:rsidRDefault="004D40EE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Cs/>
          <w:sz w:val="24"/>
          <w:szCs w:val="24"/>
          <w:lang w:eastAsia="ru-RU"/>
        </w:rPr>
        <w:t>1.4.Ключевые показатели развития конкуренции и мероприятия разрабат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ы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 xml:space="preserve">ваются для следующих отраслей (сфер, товарных рынков) </w:t>
      </w:r>
      <w:r w:rsidRPr="00E0284C">
        <w:rPr>
          <w:rFonts w:ascii="Arial" w:hAnsi="Arial" w:cs="Arial"/>
          <w:bCs/>
          <w:i/>
          <w:sz w:val="24"/>
          <w:szCs w:val="24"/>
          <w:lang w:eastAsia="ru-RU"/>
        </w:rPr>
        <w:t>(доля присутствия в отраслях (сфера, товарных ры</w:t>
      </w:r>
      <w:r w:rsidRPr="00E0284C">
        <w:rPr>
          <w:rFonts w:ascii="Arial" w:hAnsi="Arial" w:cs="Arial"/>
          <w:bCs/>
          <w:i/>
          <w:sz w:val="24"/>
          <w:szCs w:val="24"/>
          <w:lang w:eastAsia="ru-RU"/>
        </w:rPr>
        <w:t>н</w:t>
      </w:r>
      <w:r w:rsidRPr="00E0284C">
        <w:rPr>
          <w:rFonts w:ascii="Arial" w:hAnsi="Arial" w:cs="Arial"/>
          <w:bCs/>
          <w:i/>
          <w:sz w:val="24"/>
          <w:szCs w:val="24"/>
          <w:lang w:eastAsia="ru-RU"/>
        </w:rPr>
        <w:t>ках)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bCs/>
          <w:i/>
          <w:sz w:val="24"/>
          <w:szCs w:val="24"/>
          <w:lang w:eastAsia="ru-RU"/>
        </w:rPr>
        <w:t>экономики частного бизнеса к 01.01.2022</w:t>
      </w:r>
      <w:r w:rsidRPr="00E0284C">
        <w:rPr>
          <w:rFonts w:ascii="Arial" w:hAnsi="Arial" w:cs="Arial"/>
          <w:bCs/>
          <w:sz w:val="24"/>
          <w:szCs w:val="24"/>
          <w:lang w:eastAsia="ru-RU"/>
        </w:rPr>
        <w:t>):</w:t>
      </w:r>
    </w:p>
    <w:p w:rsidR="00191FA3" w:rsidRPr="00191FA3" w:rsidRDefault="00191FA3" w:rsidP="00191FA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7081"/>
        <w:gridCol w:w="1939"/>
      </w:tblGrid>
      <w:tr w:rsidR="004D40EE" w:rsidRPr="00E0284C" w:rsidTr="00191FA3">
        <w:trPr>
          <w:trHeight w:val="6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191FA3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эконом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ствия в отра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лях (сф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рах, товарных ры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ках) экономики частного би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неса к 01.01.2022 </w:t>
            </w:r>
          </w:p>
        </w:tc>
      </w:tr>
      <w:tr w:rsidR="004D40EE" w:rsidRPr="00E0284C" w:rsidTr="00191FA3">
        <w:trPr>
          <w:trHeight w:val="2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D40EE" w:rsidRPr="00E0284C" w:rsidTr="00191FA3">
        <w:trPr>
          <w:trHeight w:val="5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tabs>
                <w:tab w:val="center" w:pos="1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розничная торговля лекарственными препаратами, мед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цинскими изделиями и сопутствующими товарами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4D40EE" w:rsidRPr="00E0284C" w:rsidTr="00191FA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4D40EE" w:rsidRPr="00E0284C" w:rsidTr="00191FA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содержанию и текущему ремонту 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имущества собственников помещений в многокварти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доме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90%</w:t>
            </w:r>
          </w:p>
        </w:tc>
      </w:tr>
      <w:tr w:rsidR="004D40EE" w:rsidRPr="00E0284C" w:rsidTr="00191FA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 по 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ниципальным маршрутам регулярных перевозок (городской транспорт) за исключением городского наземного электр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ческого транспорта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191FA3">
        <w:trPr>
          <w:trHeight w:val="26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Туризм: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присутствия частного бизнеса в деятельности колле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средств размещения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191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</w:tbl>
    <w:p w:rsidR="00191FA3" w:rsidRDefault="00191FA3" w:rsidP="00191FA3">
      <w:pPr>
        <w:pStyle w:val="afc"/>
        <w:ind w:firstLine="720"/>
        <w:jc w:val="both"/>
        <w:rPr>
          <w:rFonts w:ascii="Arial" w:hAnsi="Arial" w:cs="Arial"/>
          <w:b/>
        </w:rPr>
      </w:pPr>
    </w:p>
    <w:p w:rsidR="004D40EE" w:rsidRPr="00191FA3" w:rsidRDefault="004D40EE" w:rsidP="00191FA3">
      <w:pPr>
        <w:pStyle w:val="afc"/>
        <w:ind w:firstLine="720"/>
        <w:jc w:val="both"/>
        <w:rPr>
          <w:rFonts w:ascii="Arial" w:hAnsi="Arial" w:cs="Arial"/>
          <w:b/>
        </w:rPr>
      </w:pPr>
      <w:r w:rsidRPr="00191FA3">
        <w:rPr>
          <w:rFonts w:ascii="Arial" w:hAnsi="Arial" w:cs="Arial"/>
          <w:b/>
        </w:rPr>
        <w:t xml:space="preserve">II. Оценка и общая характеристика состояния конкуренции </w:t>
      </w:r>
      <w:r w:rsidRPr="00191FA3">
        <w:rPr>
          <w:rFonts w:ascii="Arial" w:hAnsi="Arial" w:cs="Arial"/>
          <w:b/>
        </w:rPr>
        <w:br/>
        <w:t>в Ермаковском районе</w:t>
      </w:r>
    </w:p>
    <w:p w:rsidR="00191FA3" w:rsidRPr="00191FA3" w:rsidRDefault="00191FA3" w:rsidP="00191FA3">
      <w:pPr>
        <w:pStyle w:val="afc"/>
        <w:ind w:firstLine="720"/>
        <w:jc w:val="both"/>
        <w:rPr>
          <w:rFonts w:ascii="Arial" w:hAnsi="Arial" w:cs="Arial"/>
        </w:rPr>
      </w:pPr>
    </w:p>
    <w:p w:rsidR="004D40EE" w:rsidRPr="00191FA3" w:rsidRDefault="004D40EE" w:rsidP="00191FA3">
      <w:pPr>
        <w:pStyle w:val="afc"/>
        <w:ind w:firstLine="720"/>
        <w:jc w:val="both"/>
        <w:rPr>
          <w:rFonts w:ascii="Arial" w:hAnsi="Arial" w:cs="Arial"/>
        </w:rPr>
      </w:pPr>
      <w:r w:rsidRPr="00191FA3">
        <w:rPr>
          <w:rFonts w:ascii="Arial" w:hAnsi="Arial" w:cs="Arial"/>
        </w:rPr>
        <w:t xml:space="preserve">2.1.Исходная фактическая информация (в том числе числовая) </w:t>
      </w:r>
      <w:r w:rsidRPr="00191FA3">
        <w:rPr>
          <w:rFonts w:ascii="Arial" w:hAnsi="Arial" w:cs="Arial"/>
        </w:rPr>
        <w:br/>
        <w:t>в отношении ситуации и проблематики каждой отрасли (сфере, товарном рынке) экономики Е</w:t>
      </w:r>
      <w:r w:rsidRPr="00191FA3">
        <w:rPr>
          <w:rFonts w:ascii="Arial" w:hAnsi="Arial" w:cs="Arial"/>
        </w:rPr>
        <w:t>р</w:t>
      </w:r>
      <w:r w:rsidRPr="00191FA3">
        <w:rPr>
          <w:rFonts w:ascii="Arial" w:hAnsi="Arial" w:cs="Arial"/>
        </w:rPr>
        <w:t>маковского района Красноярского края.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Ермаковский район расположен на юге Красноярского края, в бассейне рек Ус и Оя, правых притоков реки Енисей.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На юге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граничит с республикой Тыва, на с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вере и западе с Шушенским районом,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на востоке с Каратузским. Протяженность района с севера на юг 185 километров,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с запада на восток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205км.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Занимает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вос</w:t>
      </w:r>
      <w:r w:rsidRPr="00E0284C">
        <w:rPr>
          <w:rFonts w:ascii="Arial" w:eastAsiaTheme="minorHAnsi" w:hAnsi="Arial" w:cs="Arial"/>
          <w:sz w:val="24"/>
          <w:szCs w:val="24"/>
        </w:rPr>
        <w:t>ь</w:t>
      </w:r>
      <w:r w:rsidRPr="00E0284C">
        <w:rPr>
          <w:rFonts w:ascii="Arial" w:eastAsiaTheme="minorHAnsi" w:hAnsi="Arial" w:cs="Arial"/>
          <w:sz w:val="24"/>
          <w:szCs w:val="24"/>
        </w:rPr>
        <w:t>мое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место в крае по площади, которая составляет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17652 квадратных километров,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color w:val="000000"/>
          <w:sz w:val="24"/>
          <w:szCs w:val="24"/>
        </w:rPr>
        <w:t>Район относится к южной</w:t>
      </w:r>
      <w:r w:rsidR="00E0284C" w:rsidRPr="00E0284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color w:val="000000"/>
          <w:sz w:val="24"/>
          <w:szCs w:val="24"/>
        </w:rPr>
        <w:t>группе районов Красноярского края. Районный центр с. Ермаковское.</w:t>
      </w:r>
      <w:r w:rsidR="00E0284C" w:rsidRPr="00E0284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Расстояние от райцентра до Красноярска 510 км, ближа</w:t>
      </w:r>
      <w:r w:rsidRPr="00E0284C">
        <w:rPr>
          <w:rFonts w:ascii="Arial" w:eastAsiaTheme="minorHAnsi" w:hAnsi="Arial" w:cs="Arial"/>
          <w:sz w:val="24"/>
          <w:szCs w:val="24"/>
        </w:rPr>
        <w:t>й</w:t>
      </w:r>
      <w:r w:rsidRPr="00E0284C">
        <w:rPr>
          <w:rFonts w:ascii="Arial" w:eastAsiaTheme="minorHAnsi" w:hAnsi="Arial" w:cs="Arial"/>
          <w:sz w:val="24"/>
          <w:szCs w:val="24"/>
        </w:rPr>
        <w:t>шая станция железной дороги – Минусинск (75 км), ближайший аэропорт – Ш</w:t>
      </w:r>
      <w:r w:rsidRPr="00E0284C">
        <w:rPr>
          <w:rFonts w:ascii="Arial" w:eastAsiaTheme="minorHAnsi" w:hAnsi="Arial" w:cs="Arial"/>
          <w:sz w:val="24"/>
          <w:szCs w:val="24"/>
        </w:rPr>
        <w:t>у</w:t>
      </w:r>
      <w:r w:rsidRPr="00E0284C">
        <w:rPr>
          <w:rFonts w:ascii="Arial" w:eastAsiaTheme="minorHAnsi" w:hAnsi="Arial" w:cs="Arial"/>
          <w:sz w:val="24"/>
          <w:szCs w:val="24"/>
        </w:rPr>
        <w:t>шенское (30 км). Юго-западная часть района расположена на левом берегу вод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хранилища Саяно-Шушенской ГЭС. Через весь район проходит дорога федерал</w:t>
      </w:r>
      <w:r w:rsidRPr="00E0284C">
        <w:rPr>
          <w:rFonts w:ascii="Arial" w:eastAsiaTheme="minorHAnsi" w:hAnsi="Arial" w:cs="Arial"/>
          <w:sz w:val="24"/>
          <w:szCs w:val="24"/>
        </w:rPr>
        <w:t>ь</w:t>
      </w:r>
      <w:r w:rsidRPr="00E0284C">
        <w:rPr>
          <w:rFonts w:ascii="Arial" w:eastAsiaTheme="minorHAnsi" w:hAnsi="Arial" w:cs="Arial"/>
          <w:sz w:val="24"/>
          <w:szCs w:val="24"/>
        </w:rPr>
        <w:t>ного значения «Енисей» М-54 Красн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 xml:space="preserve">ярск-Госграница.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На территории района находятся 27 населенных пунктов. Наиболее уд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 xml:space="preserve">ленные п. В. Усинск (244 км) и п. </w:t>
      </w:r>
      <w:proofErr w:type="spellStart"/>
      <w:r w:rsidRPr="00E0284C">
        <w:rPr>
          <w:rFonts w:ascii="Arial" w:eastAsiaTheme="minorHAnsi" w:hAnsi="Arial" w:cs="Arial"/>
          <w:sz w:val="24"/>
          <w:szCs w:val="24"/>
        </w:rPr>
        <w:t>Арадан</w:t>
      </w:r>
      <w:proofErr w:type="spellEnd"/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(151 км).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Районный центр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и населенные пункты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связаны между собой дорогами с асфальт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вым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и грунтовым покрытием.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Территория Ермаковский района, с точки зрения геологии и орографии ра</w:t>
      </w:r>
      <w:r w:rsidRPr="00E0284C">
        <w:rPr>
          <w:rFonts w:ascii="Arial" w:eastAsiaTheme="minorHAnsi" w:hAnsi="Arial" w:cs="Arial"/>
          <w:sz w:val="24"/>
          <w:szCs w:val="24"/>
        </w:rPr>
        <w:t>с</w:t>
      </w:r>
      <w:r w:rsidRPr="00E0284C">
        <w:rPr>
          <w:rFonts w:ascii="Arial" w:eastAsiaTheme="minorHAnsi" w:hAnsi="Arial" w:cs="Arial"/>
          <w:sz w:val="24"/>
          <w:szCs w:val="24"/>
        </w:rPr>
        <w:t>полагается в пределах двух физико-географических областях – средне- и высок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горных хребтов Западного Саяна (наибольшая южная часть) и Минусинской вп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дины (центральная и с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 xml:space="preserve">веро-западная часть).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Положение района в целом вблизи центра обширного материка Азии, а з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мой в о</w:t>
      </w:r>
      <w:r w:rsidRPr="00E0284C">
        <w:rPr>
          <w:rFonts w:ascii="Arial" w:eastAsiaTheme="minorHAnsi" w:hAnsi="Arial" w:cs="Arial"/>
          <w:sz w:val="24"/>
          <w:szCs w:val="24"/>
        </w:rPr>
        <w:t>б</w:t>
      </w:r>
      <w:r w:rsidRPr="00E0284C">
        <w:rPr>
          <w:rFonts w:ascii="Arial" w:eastAsiaTheme="minorHAnsi" w:hAnsi="Arial" w:cs="Arial"/>
          <w:sz w:val="24"/>
          <w:szCs w:val="24"/>
        </w:rPr>
        <w:t>ласти восточносибирского (азиатского) антициклона обусловливает резко континентальный суровый климат. О суровости климата говорят как средняя год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 xml:space="preserve">вая температура в 0,8°и значительные абсолютные минимумы (декабрь - 50°,4, январь - 49°,2, апрель - 25°,1, июнь - 2°,4), так и большое число дней с морозом (206 – 216,1 в году).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Основными проблемами на территории района является недостаточное м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териально-техническое обеспечение социальных учреждений, высокая изноше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ность объе</w:t>
      </w:r>
      <w:r w:rsidRPr="00E0284C">
        <w:rPr>
          <w:rFonts w:ascii="Arial" w:hAnsi="Arial" w:cs="Arial"/>
          <w:sz w:val="24"/>
          <w:szCs w:val="24"/>
        </w:rPr>
        <w:t>к</w:t>
      </w:r>
      <w:r w:rsidRPr="00E0284C">
        <w:rPr>
          <w:rFonts w:ascii="Arial" w:hAnsi="Arial" w:cs="Arial"/>
          <w:sz w:val="24"/>
          <w:szCs w:val="24"/>
        </w:rPr>
        <w:t>тов социальной инфраструктуры, необходимостью модернизации и обновления инженерных систем жилищно-коммунального хозяйства, высоких т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рифов на электроэнергию, коммунальные услуги, высокая стоимость строител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ства, отсутствие промышленных пр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изводств, удаленность от железной дороги.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целях реализации распоряжения Правительства Российской Федерации от 05.09.2015№ 1738-р «Об утверждении стандарта развития конкуренции в суб</w:t>
      </w:r>
      <w:r w:rsidRPr="00E0284C">
        <w:rPr>
          <w:rFonts w:ascii="Arial" w:eastAsiaTheme="minorHAnsi" w:hAnsi="Arial" w:cs="Arial"/>
          <w:sz w:val="24"/>
          <w:szCs w:val="24"/>
        </w:rPr>
        <w:t>ъ</w:t>
      </w:r>
      <w:r w:rsidRPr="00E0284C">
        <w:rPr>
          <w:rFonts w:ascii="Arial" w:eastAsiaTheme="minorHAnsi" w:hAnsi="Arial" w:cs="Arial"/>
          <w:sz w:val="24"/>
          <w:szCs w:val="24"/>
        </w:rPr>
        <w:t>ектах Ро</w:t>
      </w:r>
      <w:r w:rsidRPr="00E0284C">
        <w:rPr>
          <w:rFonts w:ascii="Arial" w:eastAsiaTheme="minorHAnsi" w:hAnsi="Arial" w:cs="Arial"/>
          <w:sz w:val="24"/>
          <w:szCs w:val="24"/>
        </w:rPr>
        <w:t>с</w:t>
      </w:r>
      <w:r w:rsidRPr="00E0284C">
        <w:rPr>
          <w:rFonts w:ascii="Arial" w:eastAsiaTheme="minorHAnsi" w:hAnsi="Arial" w:cs="Arial"/>
          <w:sz w:val="24"/>
          <w:szCs w:val="24"/>
        </w:rPr>
        <w:t xml:space="preserve">сийской Федерации», </w:t>
      </w:r>
      <w:r w:rsidRPr="00E0284C">
        <w:rPr>
          <w:rFonts w:ascii="Arial" w:hAnsi="Arial" w:cs="Arial"/>
          <w:sz w:val="24"/>
          <w:szCs w:val="24"/>
        </w:rPr>
        <w:t>не смотря на объективные вышеперечисленные сложности, в 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временных рыночных условиях возможно развитие конкуренции, за счет развития малого и среднего предпринимательства в основных отраслях (сферах) экон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мики района.</w:t>
      </w:r>
    </w:p>
    <w:p w:rsidR="004D40EE" w:rsidRPr="00191FA3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1FA3">
        <w:rPr>
          <w:rFonts w:ascii="Arial" w:hAnsi="Arial" w:cs="Arial"/>
          <w:b/>
          <w:sz w:val="24"/>
          <w:szCs w:val="24"/>
        </w:rPr>
        <w:lastRenderedPageBreak/>
        <w:t>В сфере здравоохранения</w:t>
      </w:r>
      <w:r w:rsidR="00191FA3" w:rsidRP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Розничную торговлю лекарственными препаратами, изделиями медици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ского назначения и сопутствующими товарами в Ермаковском районе осущест</w:t>
      </w:r>
      <w:r w:rsidRPr="00E0284C">
        <w:rPr>
          <w:rFonts w:ascii="Arial" w:hAnsi="Arial" w:cs="Arial"/>
          <w:sz w:val="24"/>
          <w:szCs w:val="24"/>
        </w:rPr>
        <w:t>в</w:t>
      </w:r>
      <w:r w:rsidRPr="00E0284C">
        <w:rPr>
          <w:rFonts w:ascii="Arial" w:hAnsi="Arial" w:cs="Arial"/>
          <w:sz w:val="24"/>
          <w:szCs w:val="24"/>
        </w:rPr>
        <w:t>ляют в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10 аптеках и аптечных пунктах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продажи (АО «Губернские аптеки», ООО "</w:t>
      </w:r>
      <w:proofErr w:type="spellStart"/>
      <w:r w:rsidRPr="00E0284C">
        <w:rPr>
          <w:rFonts w:ascii="Arial" w:hAnsi="Arial" w:cs="Arial"/>
          <w:sz w:val="24"/>
          <w:szCs w:val="24"/>
        </w:rPr>
        <w:t>Фарммаркет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", ООО «Юг», ООО "Домашний доктор", ИП </w:t>
      </w:r>
      <w:proofErr w:type="spellStart"/>
      <w:r w:rsidRPr="00E0284C">
        <w:rPr>
          <w:rFonts w:ascii="Arial" w:hAnsi="Arial" w:cs="Arial"/>
          <w:sz w:val="24"/>
          <w:szCs w:val="24"/>
        </w:rPr>
        <w:t>Козикова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 Г.А.,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ИП Еким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ва О. К.).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Государственный сектор представлен в основном структурными подразд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лениями медицинских организаций (</w:t>
      </w:r>
      <w:proofErr w:type="spellStart"/>
      <w:r w:rsidRPr="00E0284C">
        <w:rPr>
          <w:rFonts w:ascii="Arial" w:hAnsi="Arial" w:cs="Arial"/>
          <w:sz w:val="24"/>
          <w:szCs w:val="24"/>
        </w:rPr>
        <w:t>ФАПы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 (13 ФАП из них 9 </w:t>
      </w:r>
      <w:proofErr w:type="spellStart"/>
      <w:r w:rsidRPr="00E0284C">
        <w:rPr>
          <w:rFonts w:ascii="Arial" w:hAnsi="Arial" w:cs="Arial"/>
          <w:sz w:val="24"/>
          <w:szCs w:val="24"/>
        </w:rPr>
        <w:t>ФАПов</w:t>
      </w:r>
      <w:proofErr w:type="spellEnd"/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- по льготному обеспечению лекарственными препаратами), амбулатории, общие врачебные практики), наделенных правом розничной торговли лекарственными препаратами в отдаленных и малонаселе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ных муниципальных образованиях, где отсутствуют аптечные организации как государственные, так и частные. При этом</w:t>
      </w:r>
      <w:proofErr w:type="gramStart"/>
      <w:r w:rsidRPr="00E0284C">
        <w:rPr>
          <w:rFonts w:ascii="Arial" w:hAnsi="Arial" w:cs="Arial"/>
          <w:sz w:val="24"/>
          <w:szCs w:val="24"/>
        </w:rPr>
        <w:t>,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в случае о</w:t>
      </w:r>
      <w:r w:rsidRPr="00E0284C">
        <w:rPr>
          <w:rFonts w:ascii="Arial" w:hAnsi="Arial" w:cs="Arial"/>
          <w:sz w:val="24"/>
          <w:szCs w:val="24"/>
        </w:rPr>
        <w:t>т</w:t>
      </w:r>
      <w:r w:rsidRPr="00E0284C">
        <w:rPr>
          <w:rFonts w:ascii="Arial" w:hAnsi="Arial" w:cs="Arial"/>
          <w:sz w:val="24"/>
          <w:szCs w:val="24"/>
        </w:rPr>
        <w:t>крытия и начала деятельности в населенном пункте аптечной организации, мед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цинская организация обязана прекратить фармацевтическую деятельность по а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ресу соответствующего структурного подразделения. Подобный механизм, уст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новленный статьей 52 Федерал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 xml:space="preserve">ного закона </w:t>
      </w:r>
      <w:r w:rsidRPr="00E0284C">
        <w:rPr>
          <w:rFonts w:ascii="Arial" w:hAnsi="Arial" w:cs="Arial"/>
          <w:sz w:val="24"/>
          <w:szCs w:val="24"/>
        </w:rPr>
        <w:br/>
        <w:t>от 12.04.2010 № 61-ФЗ «Об обращении лекарственных средств» и подзако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4D40EE" w:rsidRPr="00191FA3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1FA3">
        <w:rPr>
          <w:rFonts w:ascii="Arial" w:hAnsi="Arial" w:cs="Arial"/>
          <w:b/>
          <w:sz w:val="24"/>
          <w:szCs w:val="24"/>
        </w:rPr>
        <w:t>В социальной сфере</w:t>
      </w:r>
      <w:r w:rsidR="00191FA3" w:rsidRP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дельным катег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риям населения. Категории граждан – получателей социальной поддержки, меры социальной поддержки и условия ее предоставления определ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ны федеральным законодательством,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законодательством Красноярского края, нормативными правовыми актами 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самоуправления.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proofErr w:type="gramStart"/>
      <w:r w:rsidRPr="00E0284C">
        <w:rPr>
          <w:rFonts w:ascii="Arial" w:eastAsiaTheme="minorHAnsi" w:hAnsi="Arial" w:cs="Arial"/>
          <w:sz w:val="24"/>
          <w:szCs w:val="24"/>
        </w:rPr>
        <w:t>Система социальной защиты населения в Ермаковском районе предста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 xml:space="preserve">лена </w:t>
      </w:r>
      <w:r w:rsidRPr="00E0284C">
        <w:rPr>
          <w:rFonts w:ascii="Arial" w:eastAsiaTheme="minorHAnsi" w:hAnsi="Arial" w:cs="Arial"/>
          <w:sz w:val="24"/>
          <w:szCs w:val="24"/>
          <w:u w:color="FF0000"/>
        </w:rPr>
        <w:t>3 учреждениями социального обслуживания</w:t>
      </w:r>
      <w:r w:rsidRPr="00E0284C">
        <w:rPr>
          <w:rFonts w:ascii="Arial" w:eastAsiaTheme="minorHAnsi" w:hAnsi="Arial" w:cs="Arial"/>
          <w:sz w:val="24"/>
          <w:szCs w:val="24"/>
        </w:rPr>
        <w:t>: муниципальным бюджетным учреждением «Комплексный центр социального обслуживания населения «Ерм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ковский»-</w:t>
      </w:r>
      <w:r w:rsidRPr="00E0284C">
        <w:rPr>
          <w:rFonts w:ascii="Arial" w:eastAsiaTheme="minorHAnsi" w:hAnsi="Arial" w:cs="Arial"/>
          <w:sz w:val="24"/>
          <w:szCs w:val="24"/>
          <w:u w:color="FF0000"/>
        </w:rPr>
        <w:t xml:space="preserve"> 2911 получателей услуг</w:t>
      </w:r>
      <w:r w:rsidRPr="00E0284C">
        <w:rPr>
          <w:rFonts w:ascii="Arial" w:eastAsiaTheme="minorHAnsi" w:hAnsi="Arial" w:cs="Arial"/>
          <w:sz w:val="24"/>
          <w:szCs w:val="24"/>
        </w:rPr>
        <w:t>, краевым государственным бюджетным учр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ждением социального обслуживания "Ермаковский дом-интернат для граждан п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 xml:space="preserve">жилого возраста и инвалидов" </w:t>
      </w:r>
      <w:r w:rsidRPr="00E0284C">
        <w:rPr>
          <w:rFonts w:ascii="Arial" w:eastAsiaTheme="minorHAnsi" w:hAnsi="Arial" w:cs="Arial"/>
          <w:sz w:val="24"/>
          <w:szCs w:val="24"/>
          <w:u w:color="FF0000"/>
        </w:rPr>
        <w:t>20 койка/мест (получателей услуг 23)</w:t>
      </w:r>
      <w:r w:rsidRPr="00E0284C">
        <w:rPr>
          <w:rFonts w:ascii="Arial" w:eastAsiaTheme="minorHAnsi" w:hAnsi="Arial" w:cs="Arial"/>
          <w:sz w:val="24"/>
          <w:szCs w:val="24"/>
        </w:rPr>
        <w:t>, краевым го</w:t>
      </w:r>
      <w:r w:rsidRPr="00E0284C">
        <w:rPr>
          <w:rFonts w:ascii="Arial" w:eastAsiaTheme="minorHAnsi" w:hAnsi="Arial" w:cs="Arial"/>
          <w:sz w:val="24"/>
          <w:szCs w:val="24"/>
        </w:rPr>
        <w:t>с</w:t>
      </w:r>
      <w:r w:rsidRPr="00E0284C">
        <w:rPr>
          <w:rFonts w:ascii="Arial" w:eastAsiaTheme="minorHAnsi" w:hAnsi="Arial" w:cs="Arial"/>
          <w:sz w:val="24"/>
          <w:szCs w:val="24"/>
        </w:rPr>
        <w:t>ударственным бюджетным учреждением социального обслуживания "Центр соц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 xml:space="preserve">альной помощи семье и детям "Ермаковский" </w:t>
      </w:r>
      <w:r w:rsidRPr="00E0284C">
        <w:rPr>
          <w:rFonts w:ascii="Arial" w:eastAsiaTheme="minorHAnsi" w:hAnsi="Arial" w:cs="Arial"/>
          <w:sz w:val="24"/>
          <w:szCs w:val="24"/>
          <w:u w:color="FF0000"/>
        </w:rPr>
        <w:t>14 койка/мест</w:t>
      </w:r>
      <w:proofErr w:type="gramEnd"/>
      <w:r w:rsidRPr="00E0284C">
        <w:rPr>
          <w:rFonts w:ascii="Arial" w:eastAsiaTheme="minorHAnsi" w:hAnsi="Arial" w:cs="Arial"/>
          <w:sz w:val="24"/>
          <w:szCs w:val="24"/>
          <w:u w:color="FF0000"/>
        </w:rPr>
        <w:t xml:space="preserve"> (получателей услуг 1021)</w:t>
      </w:r>
      <w:r w:rsidRPr="00E0284C">
        <w:rPr>
          <w:rFonts w:ascii="Arial" w:eastAsiaTheme="minorHAnsi" w:hAnsi="Arial" w:cs="Arial"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учете в органах социальной защиты населения района состоят 12556 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ловек, получающих различные виды социальной помощи, при этом наибольший удельный вес среди получателей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государственных услуг - более 54 %, занимают граждане пожилого возраста и лица с ограниченными возможностями. Число пе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сионеров состоявших в базе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всего 6812 человек. Приоритетным направлением является нестационарная форма социального обслуживания, т.е. оказание соц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альных услуг на дому, как мало затратное, э</w:t>
      </w:r>
      <w:r w:rsidRPr="00E0284C">
        <w:rPr>
          <w:rFonts w:ascii="Arial" w:hAnsi="Arial" w:cs="Arial"/>
          <w:sz w:val="24"/>
          <w:szCs w:val="24"/>
        </w:rPr>
        <w:t>ф</w:t>
      </w:r>
      <w:r w:rsidRPr="00E0284C">
        <w:rPr>
          <w:rFonts w:ascii="Arial" w:hAnsi="Arial" w:cs="Arial"/>
          <w:sz w:val="24"/>
          <w:szCs w:val="24"/>
        </w:rPr>
        <w:t>фективное, позволяющее пожилым людям как можно дольше находиться в привычных условиях. С целью доступн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сти социальных услуг соцработники работают в населенных пунктах района, кр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ме п. Арадан.</w:t>
      </w:r>
    </w:p>
    <w:p w:rsidR="004D40EE" w:rsidRPr="00E0284C" w:rsidRDefault="004D40EE" w:rsidP="00E028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целом, анализ численности льготников показывает, что общее количество гра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дан, пользующихся различными мерами социальной поддержки, в 2014-2022 годах будет сохраняться на прежнем уровне с тенденцией их незначительного увеличения.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84C">
        <w:rPr>
          <w:rFonts w:ascii="Arial" w:hAnsi="Arial" w:cs="Arial"/>
          <w:color w:val="000000" w:themeColor="text1"/>
          <w:sz w:val="24"/>
          <w:szCs w:val="24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lastRenderedPageBreak/>
        <w:t>сударственных (коммерческих и некоммерческих) организаций социального о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б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служивания, в том числе социально ориентированных некоммерческих организ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ций, предоставляющих социальные услуги, а также индивидуальных предприн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мателей, осуществляющих социальное обслуж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E0284C">
        <w:rPr>
          <w:rFonts w:ascii="Arial" w:hAnsi="Arial" w:cs="Arial"/>
          <w:color w:val="000000" w:themeColor="text1"/>
          <w:sz w:val="24"/>
          <w:szCs w:val="24"/>
        </w:rPr>
        <w:t>вание.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территории Ермаковского района нет частных организаций, оказыва</w:t>
      </w:r>
      <w:r w:rsidRPr="00E0284C">
        <w:rPr>
          <w:rFonts w:ascii="Arial" w:hAnsi="Arial" w:cs="Arial"/>
          <w:sz w:val="24"/>
          <w:szCs w:val="24"/>
        </w:rPr>
        <w:t>ю</w:t>
      </w:r>
      <w:r w:rsidRPr="00E0284C">
        <w:rPr>
          <w:rFonts w:ascii="Arial" w:hAnsi="Arial" w:cs="Arial"/>
          <w:sz w:val="24"/>
          <w:szCs w:val="24"/>
        </w:rPr>
        <w:t>щих услуги социального обслуживания населения. Так как скромными финанс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выми средствами, частный бизнес не заинтересован в оказании социальных услуг насел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нию из-за низкой доходности. </w:t>
      </w:r>
    </w:p>
    <w:p w:rsid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сфере сельского хозяйства</w:t>
      </w:r>
    </w:p>
    <w:p w:rsidR="00191FA3" w:rsidRDefault="004D40EE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Оценивая текущее экономическое состояние АПК района, необходимо о</w:t>
      </w:r>
      <w:r w:rsidRPr="00E0284C">
        <w:rPr>
          <w:rFonts w:ascii="Arial" w:hAnsi="Arial" w:cs="Arial"/>
          <w:sz w:val="24"/>
          <w:szCs w:val="24"/>
        </w:rPr>
        <w:t>т</w:t>
      </w:r>
      <w:r w:rsidRPr="00E0284C">
        <w:rPr>
          <w:rFonts w:ascii="Arial" w:hAnsi="Arial" w:cs="Arial"/>
          <w:sz w:val="24"/>
          <w:szCs w:val="24"/>
        </w:rPr>
        <w:t>метить, что по реестру Министерство сельского хозяйства и торговли Красноя</w:t>
      </w:r>
      <w:r w:rsidRPr="00E0284C">
        <w:rPr>
          <w:rFonts w:ascii="Arial" w:hAnsi="Arial" w:cs="Arial"/>
          <w:sz w:val="24"/>
          <w:szCs w:val="24"/>
        </w:rPr>
        <w:t>р</w:t>
      </w:r>
      <w:r w:rsidRPr="00E0284C">
        <w:rPr>
          <w:rFonts w:ascii="Arial" w:hAnsi="Arial" w:cs="Arial"/>
          <w:sz w:val="24"/>
          <w:szCs w:val="24"/>
        </w:rPr>
        <w:t>ского края, сельскохозяйственную продукцию производят 2 сельскохозяйственных предприятия, 21 кр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стьянских (фермерских) хозяйств и 9919 личных подсобных хозяйств, производством продуктов питания заняты более 8 субъектов малого предпринимательства. Численность работников сельского хозяйства в районе 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ставляет - 196 человек, пищевой и перерабатывающей промышленности - 44 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ловека. Среднемесячная заработная плата в сельскох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зяйственных организациях на 01.01.2019 года составила – 12268 рублей. Средн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месячная заработная плата по перерабатывающим предприятиям составила – 11050 рублей.</w:t>
      </w:r>
    </w:p>
    <w:p w:rsidR="00191FA3" w:rsidRDefault="004D40EE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По данным сводного годового отчета за период 2015-2018 </w:t>
      </w:r>
      <w:proofErr w:type="spellStart"/>
      <w:r w:rsidRPr="00E0284C">
        <w:rPr>
          <w:rFonts w:ascii="Arial" w:hAnsi="Arial" w:cs="Arial"/>
          <w:sz w:val="24"/>
          <w:szCs w:val="24"/>
        </w:rPr>
        <w:t>г.г</w:t>
      </w:r>
      <w:proofErr w:type="spellEnd"/>
      <w:r w:rsidRPr="00E0284C">
        <w:rPr>
          <w:rFonts w:ascii="Arial" w:hAnsi="Arial" w:cs="Arial"/>
          <w:sz w:val="24"/>
          <w:szCs w:val="24"/>
        </w:rPr>
        <w:t>. количество убыто</w:t>
      </w:r>
      <w:r w:rsidRPr="00E0284C">
        <w:rPr>
          <w:rFonts w:ascii="Arial" w:hAnsi="Arial" w:cs="Arial"/>
          <w:sz w:val="24"/>
          <w:szCs w:val="24"/>
        </w:rPr>
        <w:t>ч</w:t>
      </w:r>
      <w:r w:rsidRPr="00E0284C">
        <w:rPr>
          <w:rFonts w:ascii="Arial" w:hAnsi="Arial" w:cs="Arial"/>
          <w:sz w:val="24"/>
          <w:szCs w:val="24"/>
        </w:rPr>
        <w:t xml:space="preserve">ных хозяйств из состава юридических лиц не изменилось (1), из состава физических лиц (КФХ) кол-во прибыльных увеличилось в 1,5 раза. </w:t>
      </w:r>
      <w:proofErr w:type="gramStart"/>
      <w:r w:rsidRPr="00E0284C">
        <w:rPr>
          <w:rFonts w:ascii="Arial" w:hAnsi="Arial" w:cs="Arial"/>
          <w:sz w:val="24"/>
          <w:szCs w:val="24"/>
        </w:rPr>
        <w:t>Прибыль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от налогообложения полученная сельскохозяйственными товаропроизводителя ра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она в 2018 году составила - 4649 тыс. рублей, рентабельность отрасли с субсид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ями на уровне – 5,7%, без субсидий – 2,5%.</w:t>
      </w:r>
    </w:p>
    <w:p w:rsidR="00191FA3" w:rsidRDefault="004D40EE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Среднегодовой темп прироста производства пищевых продуктов (колбас, полуфабрикатов), за период 2006 – 201</w:t>
      </w:r>
      <w:r w:rsidR="00191FA3">
        <w:rPr>
          <w:rFonts w:ascii="Arial" w:hAnsi="Arial" w:cs="Arial"/>
          <w:sz w:val="24"/>
          <w:szCs w:val="24"/>
        </w:rPr>
        <w:t>8 г. составил – 36%.</w:t>
      </w:r>
    </w:p>
    <w:p w:rsidR="00191FA3" w:rsidRDefault="004D40EE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Результаты финанс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во-хозяйственной деятельности субъектов АПК района указывают на то, что темпы развития агропромышленного комплекса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сдержив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ются рядом проблем системн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го характера:</w:t>
      </w:r>
    </w:p>
    <w:p w:rsid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низкими темпами структурно-технологической модернизации отрасли, о</w:t>
      </w:r>
      <w:r w:rsidR="004D40EE" w:rsidRPr="00E0284C">
        <w:rPr>
          <w:rFonts w:ascii="Arial" w:hAnsi="Arial" w:cs="Arial"/>
          <w:sz w:val="24"/>
          <w:szCs w:val="24"/>
        </w:rPr>
        <w:t>б</w:t>
      </w:r>
      <w:r w:rsidR="004D40EE" w:rsidRPr="00E0284C">
        <w:rPr>
          <w:rFonts w:ascii="Arial" w:hAnsi="Arial" w:cs="Arial"/>
          <w:sz w:val="24"/>
          <w:szCs w:val="24"/>
        </w:rPr>
        <w:t>новлением основных производственных фондов – техники, производственных п</w:t>
      </w:r>
      <w:r w:rsidR="004D40EE" w:rsidRPr="00E0284C">
        <w:rPr>
          <w:rFonts w:ascii="Arial" w:hAnsi="Arial" w:cs="Arial"/>
          <w:sz w:val="24"/>
          <w:szCs w:val="24"/>
        </w:rPr>
        <w:t>о</w:t>
      </w:r>
      <w:r w:rsidR="004D40EE" w:rsidRPr="00E0284C">
        <w:rPr>
          <w:rFonts w:ascii="Arial" w:hAnsi="Arial" w:cs="Arial"/>
          <w:sz w:val="24"/>
          <w:szCs w:val="24"/>
        </w:rPr>
        <w:t>мещений, оборудования;</w:t>
      </w:r>
    </w:p>
    <w:p w:rsid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ежегодным ростом цен на энергоносители – ГСМ, электроэне</w:t>
      </w:r>
      <w:r w:rsidR="004D40EE" w:rsidRPr="00E0284C">
        <w:rPr>
          <w:rFonts w:ascii="Arial" w:hAnsi="Arial" w:cs="Arial"/>
          <w:sz w:val="24"/>
          <w:szCs w:val="24"/>
        </w:rPr>
        <w:t>р</w:t>
      </w:r>
      <w:r w:rsidR="004D40EE" w:rsidRPr="00E0284C">
        <w:rPr>
          <w:rFonts w:ascii="Arial" w:hAnsi="Arial" w:cs="Arial"/>
          <w:sz w:val="24"/>
          <w:szCs w:val="24"/>
        </w:rPr>
        <w:t>гия;</w:t>
      </w:r>
    </w:p>
    <w:p w:rsid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нехваткой квалифицированных специалистов;</w:t>
      </w:r>
    </w:p>
    <w:p w:rsidR="004D40EE" w:rsidRPr="00191FA3" w:rsidRDefault="00191FA3" w:rsidP="00191F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ограниченным доступом сельскохозяйственных товаропроизводителей к рынку сбыта, возрастающей монополизации торговых точек, отсутствием инфр</w:t>
      </w:r>
      <w:r w:rsidR="004D40EE" w:rsidRPr="00E0284C">
        <w:rPr>
          <w:rFonts w:ascii="Arial" w:hAnsi="Arial" w:cs="Arial"/>
          <w:sz w:val="24"/>
          <w:szCs w:val="24"/>
        </w:rPr>
        <w:t>а</w:t>
      </w:r>
      <w:r w:rsidR="004D40EE" w:rsidRPr="00E0284C">
        <w:rPr>
          <w:rFonts w:ascii="Arial" w:hAnsi="Arial" w:cs="Arial"/>
          <w:sz w:val="24"/>
          <w:szCs w:val="24"/>
        </w:rPr>
        <w:t>структуры, слабо развитой кооперацией (объединения) субъектов малого пре</w:t>
      </w:r>
      <w:r w:rsidR="004D40EE" w:rsidRPr="00E0284C">
        <w:rPr>
          <w:rFonts w:ascii="Arial" w:hAnsi="Arial" w:cs="Arial"/>
          <w:sz w:val="24"/>
          <w:szCs w:val="24"/>
        </w:rPr>
        <w:t>д</w:t>
      </w:r>
      <w:r w:rsidR="004D40EE" w:rsidRPr="00E0284C">
        <w:rPr>
          <w:rFonts w:ascii="Arial" w:hAnsi="Arial" w:cs="Arial"/>
          <w:sz w:val="24"/>
          <w:szCs w:val="24"/>
        </w:rPr>
        <w:t>принимательства в сфере производства и первичной переработки сельскохозя</w:t>
      </w:r>
      <w:r w:rsidR="004D40EE" w:rsidRPr="00E0284C">
        <w:rPr>
          <w:rFonts w:ascii="Arial" w:hAnsi="Arial" w:cs="Arial"/>
          <w:sz w:val="24"/>
          <w:szCs w:val="24"/>
        </w:rPr>
        <w:t>й</w:t>
      </w:r>
      <w:r w:rsidR="004D40EE" w:rsidRPr="00E0284C">
        <w:rPr>
          <w:rFonts w:ascii="Arial" w:hAnsi="Arial" w:cs="Arial"/>
          <w:sz w:val="24"/>
          <w:szCs w:val="24"/>
        </w:rPr>
        <w:t>ственной пр</w:t>
      </w:r>
      <w:r w:rsidR="004D40EE" w:rsidRPr="00E0284C">
        <w:rPr>
          <w:rFonts w:ascii="Arial" w:hAnsi="Arial" w:cs="Arial"/>
          <w:sz w:val="24"/>
          <w:szCs w:val="24"/>
        </w:rPr>
        <w:t>о</w:t>
      </w:r>
      <w:r w:rsidR="004D40EE" w:rsidRPr="00E0284C">
        <w:rPr>
          <w:rFonts w:ascii="Arial" w:hAnsi="Arial" w:cs="Arial"/>
          <w:sz w:val="24"/>
          <w:szCs w:val="24"/>
        </w:rPr>
        <w:t xml:space="preserve">дукции.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обработки древесины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Предприятий с государственной формой собственностью на территории района не зарегистрировано.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промышленности, энергетики и жилищно-коммунального х</w:t>
      </w:r>
      <w:r w:rsidRPr="00E0284C">
        <w:rPr>
          <w:rFonts w:ascii="Arial" w:hAnsi="Arial" w:cs="Arial"/>
          <w:b/>
          <w:sz w:val="24"/>
          <w:szCs w:val="24"/>
        </w:rPr>
        <w:t>о</w:t>
      </w:r>
      <w:r w:rsidRPr="00E0284C">
        <w:rPr>
          <w:rFonts w:ascii="Arial" w:hAnsi="Arial" w:cs="Arial"/>
          <w:b/>
          <w:sz w:val="24"/>
          <w:szCs w:val="24"/>
        </w:rPr>
        <w:t>зяйства</w:t>
      </w:r>
    </w:p>
    <w:p w:rsidR="004D40EE" w:rsidRPr="00191FA3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1FA3">
        <w:rPr>
          <w:rFonts w:ascii="Arial" w:hAnsi="Arial" w:cs="Arial"/>
          <w:b/>
          <w:sz w:val="24"/>
          <w:szCs w:val="24"/>
        </w:rPr>
        <w:t>Промышленность</w:t>
      </w:r>
      <w:r w:rsidR="00191FA3" w:rsidRP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E0284C">
        <w:rPr>
          <w:rFonts w:ascii="Arial" w:eastAsiaTheme="minorHAnsi" w:hAnsi="Arial" w:cs="Arial"/>
          <w:sz w:val="24"/>
          <w:szCs w:val="24"/>
        </w:rPr>
        <w:t>Промышленность в районе представлена несколькими предприятиями:</w:t>
      </w:r>
      <w:r w:rsidRPr="00E0284C">
        <w:rPr>
          <w:rFonts w:ascii="Arial" w:hAnsi="Arial" w:cs="Arial"/>
          <w:sz w:val="24"/>
          <w:szCs w:val="24"/>
        </w:rPr>
        <w:t xml:space="preserve"> осуществляют ООО «Теплосеть», ООО «Топаз», ООО «Тепловик-2», ООО «Квант», ООО «Квант-2» (</w:t>
      </w:r>
      <w:r w:rsidRPr="00E0284C">
        <w:rPr>
          <w:rFonts w:ascii="Arial" w:eastAsiaTheme="minorHAnsi" w:hAnsi="Arial" w:cs="Arial"/>
          <w:sz w:val="24"/>
          <w:szCs w:val="24"/>
        </w:rPr>
        <w:t>ВЭД «Производство и распределение электроэнергии, газа и в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ды»).</w:t>
      </w:r>
      <w:proofErr w:type="gramEnd"/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Объем отгруженных товаров собственного производства, выполненных р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бот и услуг собственными силами организаций по хозяйственным видам деятел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lastRenderedPageBreak/>
        <w:t>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</w:t>
      </w:r>
      <w:r w:rsidRPr="00E0284C">
        <w:rPr>
          <w:rFonts w:ascii="Arial" w:hAnsi="Arial" w:cs="Arial"/>
          <w:sz w:val="24"/>
          <w:szCs w:val="24"/>
        </w:rPr>
        <w:t>з</w:t>
      </w:r>
      <w:r w:rsidRPr="00E0284C">
        <w:rPr>
          <w:rFonts w:ascii="Arial" w:hAnsi="Arial" w:cs="Arial"/>
          <w:sz w:val="24"/>
          <w:szCs w:val="24"/>
        </w:rPr>
        <w:t>духа за 2017 год составил 5105 тыс. руб</w:t>
      </w:r>
      <w:proofErr w:type="gramStart"/>
      <w:r w:rsidRPr="00E0284C">
        <w:rPr>
          <w:rFonts w:ascii="Arial" w:hAnsi="Arial" w:cs="Arial"/>
          <w:sz w:val="24"/>
          <w:szCs w:val="24"/>
        </w:rPr>
        <w:t>..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proofErr w:type="gramEnd"/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Темп роста объема отгруженных товаров собственного производства, в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полненных работ и услуг собственными силами организаций по хозя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ром; кондици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нирование воздуха -102,86 %.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Ожидаемый объем отгруженных товаров собственного производства, в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полненных работ и услуг собственными силами организаций по хозя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ственным видам деятельности (без субъектов малого предпринимательства и параметров неформальной деятельности) составляет: в 2018 году-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5314,31тыс</w:t>
      </w:r>
      <w:proofErr w:type="gramStart"/>
      <w:r w:rsidRPr="00E0284C">
        <w:rPr>
          <w:rFonts w:ascii="Arial" w:hAnsi="Arial" w:cs="Arial"/>
          <w:sz w:val="24"/>
          <w:szCs w:val="24"/>
        </w:rPr>
        <w:t>.р</w:t>
      </w:r>
      <w:proofErr w:type="gramEnd"/>
      <w:r w:rsidRPr="00E0284C">
        <w:rPr>
          <w:rFonts w:ascii="Arial" w:hAnsi="Arial" w:cs="Arial"/>
          <w:sz w:val="24"/>
          <w:szCs w:val="24"/>
        </w:rPr>
        <w:t>уб. (104,1% к уровню предыдущего года), в 2019 году -5585,33 тыс. руб. (105,1% к уровню предыдущего года), в 2020 году -57978,57 тыс. руб. (103,8% к уровню предыдущ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го года), в 2021 году -6012,08 тыс. руб. (103,7% к уровню предыдущего года), в 2022 году -6228,51 тыс. руб. (103,6% к уровню предыдущего г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да).</w:t>
      </w:r>
    </w:p>
    <w:p w:rsidR="004D40EE" w:rsidRPr="00191FA3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1FA3">
        <w:rPr>
          <w:rFonts w:ascii="Arial" w:hAnsi="Arial" w:cs="Arial"/>
          <w:b/>
          <w:sz w:val="24"/>
          <w:szCs w:val="24"/>
        </w:rPr>
        <w:t>Жилищно-коммунальное хозяйство</w:t>
      </w:r>
      <w:r w:rsidR="00191FA3" w:rsidRP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proofErr w:type="gramStart"/>
      <w:r w:rsidRPr="00E0284C">
        <w:rPr>
          <w:rFonts w:ascii="Arial" w:eastAsiaTheme="minorHAnsi" w:hAnsi="Arial" w:cs="Arial"/>
          <w:sz w:val="24"/>
          <w:szCs w:val="24"/>
        </w:rPr>
        <w:t>Жилищно-коммунальный комплекс Ермаковского района включает в себя жилищный фонд, объекты теплоснабжения, водоснабжения и водоотведения, коммунальную энергетику, благоустройство, оказание бытового обслуживания (бани, прачечные, рит</w:t>
      </w:r>
      <w:r w:rsidRPr="00E0284C">
        <w:rPr>
          <w:rFonts w:ascii="Arial" w:eastAsiaTheme="minorHAnsi" w:hAnsi="Arial" w:cs="Arial"/>
          <w:sz w:val="24"/>
          <w:szCs w:val="24"/>
        </w:rPr>
        <w:t>у</w:t>
      </w:r>
      <w:r w:rsidRPr="00E0284C">
        <w:rPr>
          <w:rFonts w:ascii="Arial" w:eastAsiaTheme="minorHAnsi" w:hAnsi="Arial" w:cs="Arial"/>
          <w:sz w:val="24"/>
          <w:szCs w:val="24"/>
        </w:rPr>
        <w:t xml:space="preserve">альные услуги) и т.п. </w:t>
      </w:r>
      <w:proofErr w:type="gramEnd"/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E0284C">
        <w:rPr>
          <w:rFonts w:ascii="Arial" w:hAnsi="Arial" w:cs="Arial"/>
          <w:sz w:val="24"/>
          <w:szCs w:val="24"/>
          <w:lang w:eastAsia="zh-CN"/>
        </w:rPr>
        <w:t>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E0284C">
        <w:rPr>
          <w:rFonts w:ascii="Arial" w:hAnsi="Arial" w:cs="Arial"/>
          <w:sz w:val="24"/>
          <w:szCs w:val="24"/>
          <w:lang w:eastAsia="zh-CN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E0284C">
        <w:rPr>
          <w:rFonts w:ascii="Arial" w:hAnsi="Arial" w:cs="Arial"/>
          <w:sz w:val="24"/>
          <w:szCs w:val="24"/>
          <w:lang w:eastAsia="zh-CN"/>
        </w:rPr>
        <w:t>Тепловые сети в Ермаковском районе имеют протяженность 25,681км, физический износ составляет 44,7 %.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0284C">
        <w:rPr>
          <w:rFonts w:ascii="Arial" w:hAnsi="Arial" w:cs="Arial"/>
          <w:sz w:val="24"/>
          <w:szCs w:val="24"/>
          <w:lang w:eastAsia="zh-CN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 xml:space="preserve">Электроснабжение потребителей п. Арадан, </w:t>
      </w:r>
      <w:proofErr w:type="gramStart"/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который</w:t>
      </w:r>
      <w:proofErr w:type="gramEnd"/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 xml:space="preserve"> удален от централ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и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зованной системы энергоснабжения, осуществляется от стационарных дизельных электростанций.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Данный вид электроснабжения характеризуется большими потерями эле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к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троэне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р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гии в распределительных сетях и трансформаторах, достигающими 20 - 30 процентов от общего объема электроэнергии, поступающего в распредел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и</w:t>
      </w:r>
      <w:r w:rsidRPr="00E0284C">
        <w:rPr>
          <w:rFonts w:ascii="Arial" w:hAnsi="Arial" w:cs="Arial"/>
          <w:bCs/>
          <w:iCs/>
          <w:sz w:val="24"/>
          <w:szCs w:val="24"/>
          <w:lang w:eastAsia="ru-RU"/>
        </w:rPr>
        <w:t>тельную сеть.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Объем полезного отпуска тепловой энергии организациями частной формы со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 xml:space="preserve">ственности составил в Ермаковском районе - 100%. 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0284C">
        <w:rPr>
          <w:rFonts w:ascii="Arial" w:hAnsi="Arial" w:cs="Arial"/>
          <w:sz w:val="24"/>
          <w:szCs w:val="24"/>
          <w:lang w:eastAsia="zh-CN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</w:t>
      </w:r>
      <w:r w:rsidRPr="00E0284C">
        <w:rPr>
          <w:rFonts w:ascii="Arial" w:hAnsi="Arial" w:cs="Arial"/>
          <w:sz w:val="24"/>
          <w:szCs w:val="24"/>
          <w:lang w:eastAsia="zh-CN"/>
        </w:rPr>
        <w:lastRenderedPageBreak/>
        <w:t xml:space="preserve">потребления электроэнергии произошел в бытовом секторе и коммунальном хозяйстве. </w:t>
      </w:r>
      <w:r w:rsidRPr="00E0284C">
        <w:rPr>
          <w:rFonts w:ascii="Arial" w:eastAsiaTheme="minorHAnsi" w:hAnsi="Arial" w:cs="Arial"/>
          <w:sz w:val="24"/>
          <w:szCs w:val="24"/>
        </w:rPr>
        <w:t>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Общая площадь жилищного фонда в 2017 году составила 494,7 тыс.м</w:t>
      </w:r>
      <w:proofErr w:type="gramStart"/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0284C">
        <w:rPr>
          <w:rFonts w:ascii="Arial" w:hAnsi="Arial" w:cs="Arial"/>
          <w:sz w:val="24"/>
          <w:szCs w:val="24"/>
        </w:rPr>
        <w:t>. П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казатель жилищной обеспеченности к 2020 году в соответствии с Концепцией до</w:t>
      </w:r>
      <w:r w:rsidRPr="00E0284C">
        <w:rPr>
          <w:rFonts w:ascii="Arial" w:hAnsi="Arial" w:cs="Arial"/>
          <w:sz w:val="24"/>
          <w:szCs w:val="24"/>
        </w:rPr>
        <w:t>л</w:t>
      </w:r>
      <w:r w:rsidRPr="00E0284C">
        <w:rPr>
          <w:rFonts w:ascii="Arial" w:hAnsi="Arial" w:cs="Arial"/>
          <w:sz w:val="24"/>
          <w:szCs w:val="24"/>
        </w:rPr>
        <w:t>госрочного социально-экономического развития Российской Фед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рации до 2020 года должен составлять 24 - 25 кв. метров на одного жителя, в Ермаковском ра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оне общая площадь жилищного фонда всех форм собственности, приходящаяся на 1 жит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ля составила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25,6 м</w:t>
      </w:r>
      <w:proofErr w:type="gramStart"/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0284C">
        <w:rPr>
          <w:rFonts w:ascii="Arial" w:hAnsi="Arial" w:cs="Arial"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Общая площадь жилищного фонда частной формы собственности граждан -474,3 тыс. м</w:t>
      </w:r>
      <w:proofErr w:type="gramStart"/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0284C">
        <w:rPr>
          <w:rFonts w:ascii="Arial" w:hAnsi="Arial" w:cs="Arial"/>
          <w:sz w:val="24"/>
          <w:szCs w:val="24"/>
        </w:rPr>
        <w:t>, что составляет 95,9%,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8,6 тыс. м</w:t>
      </w:r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r w:rsidRPr="00E0284C">
        <w:rPr>
          <w:rFonts w:ascii="Arial" w:hAnsi="Arial" w:cs="Arial"/>
          <w:sz w:val="24"/>
          <w:szCs w:val="24"/>
        </w:rPr>
        <w:t xml:space="preserve"> или 1,8% - в муниципальной, в государственной и иной собственности 11,8 тыс. м</w:t>
      </w:r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r w:rsidRPr="00E0284C">
        <w:rPr>
          <w:rFonts w:ascii="Arial" w:hAnsi="Arial" w:cs="Arial"/>
          <w:sz w:val="24"/>
          <w:szCs w:val="24"/>
        </w:rPr>
        <w:t xml:space="preserve"> (2,3%) ж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лищного фонда.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По уровню износа 79,6 тыс. м</w:t>
      </w:r>
      <w:proofErr w:type="gramStart"/>
      <w:r w:rsidRPr="00E0284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E028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(16,1%) жилищного фонда имеет износ более 65%, от 31% до 65% износа имеет 164,2 тыс. м</w:t>
      </w:r>
      <w:r w:rsidRPr="00E0284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0284C">
        <w:rPr>
          <w:rFonts w:ascii="Arial" w:hAnsi="Arial" w:cs="Arial"/>
          <w:sz w:val="24"/>
          <w:szCs w:val="24"/>
        </w:rPr>
        <w:t>(33,2%) жилищного фонда, до 30% 250,8 тыс. м</w:t>
      </w:r>
      <w:r w:rsidRPr="00E0284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0284C">
        <w:rPr>
          <w:rFonts w:ascii="Arial" w:hAnsi="Arial" w:cs="Arial"/>
          <w:sz w:val="24"/>
          <w:szCs w:val="24"/>
        </w:rPr>
        <w:t>(50,7%) жилищного фонда.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284C">
        <w:rPr>
          <w:rFonts w:ascii="Arial" w:hAnsi="Arial" w:cs="Arial"/>
          <w:sz w:val="24"/>
          <w:szCs w:val="24"/>
        </w:rPr>
        <w:t>Удельный вес общей площади жилищного фонда, оборудованной центр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лизованным водопроводом 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47,3%, удельный вес общей площади жилищного фонда, оборудованной канализацией - 17,5 %, удельный вес общей площади ж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лищного фонда, обор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дованной централизованным отоплением 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12 %, удельный вес общей площади жили</w:t>
      </w:r>
      <w:r w:rsidRPr="00E0284C">
        <w:rPr>
          <w:rFonts w:ascii="Arial" w:hAnsi="Arial" w:cs="Arial"/>
          <w:sz w:val="24"/>
          <w:szCs w:val="24"/>
        </w:rPr>
        <w:t>щ</w:t>
      </w:r>
      <w:r w:rsidRPr="00E0284C">
        <w:rPr>
          <w:rFonts w:ascii="Arial" w:hAnsi="Arial" w:cs="Arial"/>
          <w:sz w:val="24"/>
          <w:szCs w:val="24"/>
        </w:rPr>
        <w:t>ного фонда, оборудованной газом-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13,7%,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удельный вес общей площади жилищного фонда, оборудованной ваннами (душем) 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5,3%,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удельный вес общей площади жилищного фонда, оборудованной горячим вод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снабжением 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5,9%, удельный вес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общей площади жилищного фонда, оборуд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ванной напольными эле</w:t>
      </w:r>
      <w:r w:rsidRPr="00E0284C">
        <w:rPr>
          <w:rFonts w:ascii="Arial" w:hAnsi="Arial" w:cs="Arial"/>
          <w:sz w:val="24"/>
          <w:szCs w:val="24"/>
        </w:rPr>
        <w:t>к</w:t>
      </w:r>
      <w:r w:rsidRPr="00E0284C">
        <w:rPr>
          <w:rFonts w:ascii="Arial" w:hAnsi="Arial" w:cs="Arial"/>
          <w:sz w:val="24"/>
          <w:szCs w:val="24"/>
        </w:rPr>
        <w:t>троплитами- 36,7%.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связи с этим, основными задачами администрации Ермаковского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района в сфере ЖКХ, которые необходимо решить в процессе дальнейшего развития, я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>ляются: повышение надежности энергоснабжения (электроэнергией и теплом); повышение качества предоставляемых услуг; снижение текущих затрат при пр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изводстве и передаче тепловой и электрической энергии. Для решения этого по</w:t>
      </w:r>
      <w:r w:rsidRPr="00E0284C">
        <w:rPr>
          <w:rFonts w:ascii="Arial" w:eastAsiaTheme="minorHAnsi" w:hAnsi="Arial" w:cs="Arial"/>
          <w:sz w:val="24"/>
          <w:szCs w:val="24"/>
        </w:rPr>
        <w:t>д</w:t>
      </w:r>
      <w:r w:rsidRPr="00E0284C">
        <w:rPr>
          <w:rFonts w:ascii="Arial" w:eastAsiaTheme="minorHAnsi" w:hAnsi="Arial" w:cs="Arial"/>
          <w:sz w:val="24"/>
          <w:szCs w:val="24"/>
        </w:rPr>
        <w:t xml:space="preserve">готовлена и утверждена </w:t>
      </w:r>
      <w:r w:rsidRPr="00E0284C">
        <w:rPr>
          <w:rFonts w:ascii="Arial" w:hAnsi="Arial" w:cs="Arial"/>
          <w:sz w:val="24"/>
          <w:szCs w:val="24"/>
        </w:rPr>
        <w:t>муниципальная программа Ермаковского района «Р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формирование и модернизация жилищно-коммунального хозяйства и повышение энергетической эффективности Ермаковского района» </w:t>
      </w:r>
      <w:r w:rsidRPr="00E0284C">
        <w:rPr>
          <w:rFonts w:ascii="Arial" w:eastAsiaTheme="minorHAnsi" w:hAnsi="Arial" w:cs="Arial"/>
          <w:sz w:val="24"/>
          <w:szCs w:val="24"/>
        </w:rPr>
        <w:t xml:space="preserve">на период с 2014 до 2021 года.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Выполнены работы по сокращению износа сетей водоснабжения в 2018 г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ду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– пр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изведена замена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453 м водопроводных сетей от водонапорной башни до ВК29 в с. Новополтавка, произведена замена 392 м водопроводных сетей в с. Разъезжее по ул. Сая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ская от ВК3 до ВК</w:t>
      </w:r>
      <w:proofErr w:type="gram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и от ВК5 до ВК6.</w:t>
      </w:r>
      <w:r w:rsidRPr="00E0284C">
        <w:rPr>
          <w:rFonts w:ascii="Arial" w:hAnsi="Arial" w:cs="Arial"/>
          <w:sz w:val="24"/>
          <w:szCs w:val="24"/>
        </w:rPr>
        <w:t xml:space="preserve"> Выполнены работы по сокращению износа источников теплоснабжени</w:t>
      </w:r>
      <w:proofErr w:type="gramStart"/>
      <w:r w:rsidRPr="00E0284C">
        <w:rPr>
          <w:rFonts w:ascii="Arial" w:hAnsi="Arial" w:cs="Arial"/>
          <w:sz w:val="24"/>
          <w:szCs w:val="24"/>
        </w:rPr>
        <w:t>я-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 1 котёл КВ5СФ в к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тельную «Дом Детства» с. Ермаковское, к</w:t>
      </w:r>
      <w:r w:rsidRPr="00E0284C">
        <w:rPr>
          <w:rFonts w:ascii="Arial" w:hAnsi="Arial" w:cs="Arial"/>
          <w:sz w:val="24"/>
          <w:szCs w:val="24"/>
        </w:rPr>
        <w:t>апитальный ремонт дизельных устан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вок в п. Арадан -67,3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</w:rPr>
        <w:t>Выполнены работы по сокращению износа сетей теплоснабжения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в 2018 году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заменено 551 м сетей теплоснабжения и горячего водоснабжения </w:t>
      </w:r>
      <w:proofErr w:type="gram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с. Ерм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ковское.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На реализацию мер дополнительной поддержки населения, направленных на соблюдение размера вносимой гражданами платы за коммунал</w:t>
      </w:r>
      <w:r w:rsidRPr="00E0284C">
        <w:rPr>
          <w:rFonts w:ascii="Arial" w:eastAsiaTheme="minorHAnsi" w:hAnsi="Arial" w:cs="Arial"/>
          <w:sz w:val="24"/>
          <w:szCs w:val="24"/>
        </w:rPr>
        <w:t>ь</w:t>
      </w:r>
      <w:r w:rsidRPr="00E0284C">
        <w:rPr>
          <w:rFonts w:ascii="Arial" w:eastAsiaTheme="minorHAnsi" w:hAnsi="Arial" w:cs="Arial"/>
          <w:sz w:val="24"/>
          <w:szCs w:val="24"/>
        </w:rPr>
        <w:t xml:space="preserve">ные услуги за 2018 год по Ермаковскому муниципальному району </w:t>
      </w:r>
      <w:r w:rsidRPr="00E0284C">
        <w:rPr>
          <w:rFonts w:ascii="Arial" w:hAnsi="Arial" w:cs="Arial"/>
          <w:sz w:val="24"/>
          <w:szCs w:val="24"/>
        </w:rPr>
        <w:t>исполн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телям коммунальных услуг из бюджета Ермаковского района в соответствии с соглашениями о пред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ставлении субсидии перечислено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6529157,73 ру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На компенсацию выпадающих доходов энергоснабжающих организаций, связанных с применением государственных регулируемых цен (тарифов) на эле</w:t>
      </w:r>
      <w:r w:rsidRPr="00E0284C">
        <w:rPr>
          <w:rFonts w:ascii="Arial" w:eastAsiaTheme="minorHAnsi" w:hAnsi="Arial" w:cs="Arial"/>
          <w:sz w:val="24"/>
          <w:szCs w:val="24"/>
        </w:rPr>
        <w:t>к</w:t>
      </w:r>
      <w:r w:rsidRPr="00E0284C">
        <w:rPr>
          <w:rFonts w:ascii="Arial" w:eastAsiaTheme="minorHAnsi" w:hAnsi="Arial" w:cs="Arial"/>
          <w:sz w:val="24"/>
          <w:szCs w:val="24"/>
        </w:rPr>
        <w:lastRenderedPageBreak/>
        <w:t>трическую энергию, вырабатываемую дизельными электростанциями на террит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рии Ермаковского района для населения за 2018 год по Ермаковскому муниц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пальному району в размере 6104,7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строительства</w:t>
      </w:r>
      <w:r w:rsid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Строительство объектов осуществляют подрядчики, которые опред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ляются путем проведения открытых аукционов</w:t>
      </w:r>
      <w:r w:rsidRPr="00E0284C">
        <w:rPr>
          <w:rFonts w:ascii="Arial" w:hAnsi="Arial" w:cs="Arial"/>
          <w:sz w:val="24"/>
          <w:szCs w:val="24"/>
        </w:rPr>
        <w:t xml:space="preserve">, </w:t>
      </w:r>
      <w:r w:rsidRPr="00E0284C">
        <w:rPr>
          <w:rFonts w:ascii="Arial" w:hAnsi="Arial" w:cs="Arial"/>
          <w:sz w:val="24"/>
          <w:szCs w:val="24"/>
          <w:lang w:eastAsia="zh-CN"/>
        </w:rPr>
        <w:t xml:space="preserve">определенных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E0284C">
        <w:rPr>
          <w:rFonts w:ascii="Arial" w:hAnsi="Arial" w:cs="Arial"/>
          <w:sz w:val="24"/>
          <w:szCs w:val="24"/>
        </w:rPr>
        <w:t>с законодател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ством Российской Федерации.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Конкуренция здесь выступает в качестве мощного инструмента, регламе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тирующ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го условия функционирования предприятий, а также обуславливающего характер и сп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собы их приспособления к конкретной рыночной ситуации. Поэтому управление конкурентоспособностью становится важнейшим элементом в сист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ме менеджмента </w:t>
      </w:r>
      <w:proofErr w:type="gramStart"/>
      <w:r w:rsidRPr="00E0284C">
        <w:rPr>
          <w:rFonts w:ascii="Arial" w:hAnsi="Arial" w:cs="Arial"/>
          <w:sz w:val="24"/>
          <w:szCs w:val="24"/>
        </w:rPr>
        <w:t>современных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строительно-монтажных</w:t>
      </w:r>
      <w:r w:rsidRPr="00E0284C">
        <w:rPr>
          <w:rFonts w:ascii="Arial" w:hAnsi="Arial" w:cs="Arial"/>
          <w:sz w:val="24"/>
          <w:szCs w:val="24"/>
        </w:rPr>
        <w:tab/>
        <w:t xml:space="preserve"> организации. Изучение собственной конкурентоспособности строительной организации необходимо для определения преимуществ и недостатков перед конкурентами и, на основании р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зультатов, выработки фирмой собственной успе</w:t>
      </w:r>
      <w:r w:rsidRPr="00E0284C">
        <w:rPr>
          <w:rFonts w:ascii="Arial" w:hAnsi="Arial" w:cs="Arial"/>
          <w:sz w:val="24"/>
          <w:szCs w:val="24"/>
        </w:rPr>
        <w:t>ш</w:t>
      </w:r>
      <w:r w:rsidRPr="00E0284C">
        <w:rPr>
          <w:rFonts w:ascii="Arial" w:hAnsi="Arial" w:cs="Arial"/>
          <w:sz w:val="24"/>
          <w:szCs w:val="24"/>
        </w:rPr>
        <w:t>ной конкурентной стратегии.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E0284C">
        <w:rPr>
          <w:rFonts w:ascii="Arial" w:eastAsiaTheme="minorHAnsi" w:hAnsi="Arial" w:cs="Arial"/>
          <w:sz w:val="24"/>
          <w:szCs w:val="24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E0284C">
        <w:rPr>
          <w:rFonts w:ascii="Arial" w:eastAsiaTheme="minorHAnsi" w:hAnsi="Arial" w:cs="Arial"/>
          <w:sz w:val="24"/>
          <w:szCs w:val="24"/>
        </w:rPr>
        <w:t>б</w:t>
      </w:r>
      <w:r w:rsidRPr="00E0284C">
        <w:rPr>
          <w:rFonts w:ascii="Arial" w:eastAsiaTheme="minorHAnsi" w:hAnsi="Arial" w:cs="Arial"/>
          <w:sz w:val="24"/>
          <w:szCs w:val="24"/>
        </w:rPr>
        <w:t>ственных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финансовых средств в бюджете района, которые можно было бы вкл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дывать в стро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 xml:space="preserve">тельство. </w:t>
      </w:r>
      <w:proofErr w:type="gramEnd"/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По итогам 2018 года в Ермаковском районе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 xml:space="preserve">было введено 3295 кв. метров жилья.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Ермаковском районе проживает 249 несовершеннолетних из числа детей-сирот и детей, оставшихся без попечения родителей. Необходимость социализ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ции детей-сирот и детей, оставшихся без попечения родителей, начинающих с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мостоятельную жизнь, требует решения вопроса обеспечения их жилыми пом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щениями.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образования</w:t>
      </w:r>
      <w:r w:rsidR="00191FA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4D40EE" w:rsidRPr="00E0284C" w:rsidRDefault="004D40EE" w:rsidP="00E0284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4D40EE" w:rsidRPr="00E0284C" w:rsidRDefault="004D40EE" w:rsidP="00E0284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4D40EE" w:rsidRPr="00191FA3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191FA3">
        <w:rPr>
          <w:rFonts w:ascii="Arial" w:hAnsi="Arial" w:cs="Arial"/>
          <w:b/>
          <w:sz w:val="24"/>
          <w:szCs w:val="24"/>
          <w:lang w:eastAsia="ru-RU"/>
        </w:rPr>
        <w:t>В системе общего образования</w:t>
      </w:r>
      <w:r w:rsidR="00191FA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D40EE" w:rsidRPr="00E0284C" w:rsidRDefault="00C51153" w:rsidP="00C51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овышение доступности и качества образования, внедрение системы оце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н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ки качества общего образования, развитие материально-технической базы орг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а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низаций общего образования с учетом новых принципов проектирования, стро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и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тельства и реконструкции зданий, использование современных информац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и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онных и коммуникационных технологий, дистанционных форм обучения, создания д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о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ступной среды для обучающихся с ограниченными возможностями здоровья и и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н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валидов.</w:t>
      </w:r>
      <w:proofErr w:type="gramEnd"/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2018/2019 учебном году действует 18 учреждений, в которых обучается </w:t>
      </w:r>
      <w:r w:rsidRPr="00E0284C">
        <w:rPr>
          <w:rFonts w:ascii="Arial" w:eastAsia="Arial CYR" w:hAnsi="Arial" w:cs="Arial"/>
          <w:sz w:val="24"/>
          <w:szCs w:val="24"/>
          <w:lang w:eastAsia="ru-RU"/>
        </w:rPr>
        <w:t>2702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ребенка. 100 % детей обучаются в учр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ждениях с обор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дованными предметными кабинетами, с организацией школьного питания, с условиями для занятий физической культурой.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Специальное образование для детей с ограниченными возможностями осущест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ляется общеобразовательными учреждениями. 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ченными возможностями здоровья обучаются по адаптированным программам: 123 ребенка в специализированных (коррекционных) классах, 109 детей обучаю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ся интегрировано, 23 человека обучаю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ся на дому.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ния, что является проблемой.</w:t>
      </w:r>
    </w:p>
    <w:p w:rsidR="004D40EE" w:rsidRPr="00C51153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C51153">
        <w:rPr>
          <w:rFonts w:ascii="Arial" w:hAnsi="Arial" w:cs="Arial"/>
          <w:b/>
          <w:sz w:val="24"/>
          <w:szCs w:val="24"/>
          <w:lang w:eastAsia="ru-RU"/>
        </w:rPr>
        <w:t>В системе дошкольного образования</w:t>
      </w:r>
      <w:r w:rsidR="00C5115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D40EE" w:rsidRPr="00E0284C" w:rsidRDefault="00C51153" w:rsidP="00C51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овышение доступности и качества дошкольного образования, в том чи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с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ле через диверсификацию форм дошкольного образования, удовлетворение ч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а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сти спроса на услуги дошкольного образования за счет частных поставщиков услуг, внедрение с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и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стемы оценки качества дошкольного образования.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Создание новых мест в организациях, предоставляющих услуги дошкольн</w:t>
      </w:r>
      <w:r w:rsidRPr="00E0284C">
        <w:rPr>
          <w:rFonts w:ascii="Arial" w:hAnsi="Arial" w:cs="Arial"/>
          <w:sz w:val="24"/>
          <w:szCs w:val="24"/>
          <w:lang w:eastAsia="ru-RU"/>
        </w:rPr>
        <w:t>о</w:t>
      </w:r>
      <w:r w:rsidRPr="00E0284C">
        <w:rPr>
          <w:rFonts w:ascii="Arial" w:hAnsi="Arial" w:cs="Arial"/>
          <w:sz w:val="24"/>
          <w:szCs w:val="24"/>
          <w:lang w:eastAsia="ru-RU"/>
        </w:rPr>
        <w:t>го обр</w:t>
      </w:r>
      <w:r w:rsidRPr="00E0284C">
        <w:rPr>
          <w:rFonts w:ascii="Arial" w:hAnsi="Arial" w:cs="Arial"/>
          <w:sz w:val="24"/>
          <w:szCs w:val="24"/>
          <w:lang w:eastAsia="ru-RU"/>
        </w:rPr>
        <w:t>а</w:t>
      </w:r>
      <w:r w:rsidRPr="00E0284C">
        <w:rPr>
          <w:rFonts w:ascii="Arial" w:hAnsi="Arial" w:cs="Arial"/>
          <w:sz w:val="24"/>
          <w:szCs w:val="24"/>
          <w:lang w:eastAsia="ru-RU"/>
        </w:rPr>
        <w:t>зования, включая негосударственные организации, а также места в группах кратковр</w:t>
      </w:r>
      <w:r w:rsidRPr="00E0284C">
        <w:rPr>
          <w:rFonts w:ascii="Arial" w:hAnsi="Arial" w:cs="Arial"/>
          <w:sz w:val="24"/>
          <w:szCs w:val="24"/>
          <w:lang w:eastAsia="ru-RU"/>
        </w:rPr>
        <w:t>е</w:t>
      </w:r>
      <w:r w:rsidRPr="00E0284C">
        <w:rPr>
          <w:rFonts w:ascii="Arial" w:hAnsi="Arial" w:cs="Arial"/>
          <w:sz w:val="24"/>
          <w:szCs w:val="24"/>
          <w:lang w:eastAsia="ru-RU"/>
        </w:rPr>
        <w:t xml:space="preserve">менного пребывания детей, не предоставляется </w:t>
      </w:r>
      <w:proofErr w:type="gramStart"/>
      <w:r w:rsidRPr="00E0284C">
        <w:rPr>
          <w:rFonts w:ascii="Arial" w:hAnsi="Arial" w:cs="Arial"/>
          <w:sz w:val="24"/>
          <w:szCs w:val="24"/>
          <w:lang w:eastAsia="ru-RU"/>
        </w:rPr>
        <w:t>возможным</w:t>
      </w:r>
      <w:proofErr w:type="gramEnd"/>
      <w:r w:rsidRPr="00E0284C">
        <w:rPr>
          <w:rFonts w:ascii="Arial" w:hAnsi="Arial" w:cs="Arial"/>
          <w:sz w:val="24"/>
          <w:szCs w:val="24"/>
          <w:lang w:eastAsia="ru-RU"/>
        </w:rPr>
        <w:t>.</w:t>
      </w:r>
    </w:p>
    <w:p w:rsidR="004D40EE" w:rsidRPr="00E0284C" w:rsidRDefault="004D40EE" w:rsidP="00E028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На начало 2018 – 2019 учебного года на территории района функционир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семь дошкольных групп. 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школьного образования, по состоянию на 01.01.2019 года составляет 1038. Получают д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992 ребенка, из них 5 детей в группе кратковременного пребывания. Доля детей, получающих образов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тельную услугу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возрасте от 2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до 7 лет,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составляет 90 %.</w:t>
      </w:r>
    </w:p>
    <w:p w:rsidR="004D40EE" w:rsidRPr="00E0284C" w:rsidRDefault="004D40EE" w:rsidP="00E028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На 01.01.2019 в районе в очереди для определения в детские сады состоят 40 д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тей в возрасте от 1,5 до 7 лет. 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C51153" w:rsidRDefault="004D40EE" w:rsidP="00C51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C51153">
        <w:rPr>
          <w:rFonts w:ascii="Arial" w:hAnsi="Arial" w:cs="Arial"/>
          <w:b/>
          <w:sz w:val="24"/>
          <w:szCs w:val="24"/>
          <w:lang w:eastAsia="ru-RU"/>
        </w:rPr>
        <w:t>В системе дополнительного образования</w:t>
      </w:r>
      <w:r w:rsidR="00C5115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D40EE" w:rsidRPr="00C51153" w:rsidRDefault="004D40EE" w:rsidP="00C51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полнительного образования, обеспечивающих качество услуг и разнообразие р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 xml:space="preserve"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E0284C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б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разования детей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Ермаковского района включает 3 учр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ждения дополнительного образования, кроме того свою деятельность осущест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ляют 77 объед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нений разной направленности, в которых занимаются 1638 детей от 5 до 18 лет и реализуются программы профессионального обучения и дополн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тельные общеразвивающие программы следующих направленностей: технич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ской, физкультурно-спортивной, художественной, туристско-краеведческой, экол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го-биологической, культурологической, соц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ально-педагогической, военно-патриотической. Доля детей и молодежи, занимающихся дополнительным обр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зованием в учреждениях дополнительного образования, составл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ет не менее 78 % от общей численности детей и молодежи в возрасте от 5 до 18 лет. </w:t>
      </w:r>
    </w:p>
    <w:p w:rsidR="004D40EE" w:rsidRPr="00E0284C" w:rsidRDefault="004D40EE" w:rsidP="00E0284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разов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тельных школ.</w:t>
      </w:r>
    </w:p>
    <w:p w:rsidR="004D40EE" w:rsidRPr="00E0284C" w:rsidRDefault="004D40EE" w:rsidP="00E0284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развивается практика участия детей в круглогодичных интенсивных школах, дистанционных конкурсах и проектах; создана инфраструктура для зан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я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тий т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</w:t>
      </w: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ризмом, техническим творчеством. 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Так же в Ермаковском районе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E0284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поддержки одаренных детей и талантливой молодежи </w:t>
      </w:r>
      <w:r w:rsidRPr="00E0284C">
        <w:rPr>
          <w:rFonts w:ascii="Arial" w:hAnsi="Arial" w:cs="Arial"/>
          <w:sz w:val="24"/>
          <w:szCs w:val="24"/>
          <w:lang w:eastAsia="ru-RU"/>
        </w:rPr>
        <w:t xml:space="preserve">через расширение форм выявления, сопровождения и поддержки одаренных детей и талантливой молодежи, 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4D40EE" w:rsidRPr="00E0284C" w:rsidRDefault="004D40EE" w:rsidP="00E0284C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реализацию стратегии развития инклюзивного образования в Красноярском крае.</w:t>
      </w:r>
    </w:p>
    <w:p w:rsidR="004D40EE" w:rsidRPr="00E0284C" w:rsidRDefault="004D40EE" w:rsidP="00E0284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E0284C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4D40EE" w:rsidRPr="00E0284C" w:rsidRDefault="004D40EE" w:rsidP="00E0284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284C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E0284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Создание новых мест в организациях, предоставляющих услуги дополн</w:t>
      </w:r>
      <w:r w:rsidRPr="00E0284C">
        <w:rPr>
          <w:rFonts w:ascii="Arial" w:hAnsi="Arial" w:cs="Arial"/>
          <w:sz w:val="24"/>
          <w:szCs w:val="24"/>
          <w:lang w:eastAsia="ru-RU"/>
        </w:rPr>
        <w:t>и</w:t>
      </w:r>
      <w:r w:rsidRPr="00E0284C">
        <w:rPr>
          <w:rFonts w:ascii="Arial" w:hAnsi="Arial" w:cs="Arial"/>
          <w:sz w:val="24"/>
          <w:szCs w:val="24"/>
          <w:lang w:eastAsia="ru-RU"/>
        </w:rPr>
        <w:t>тельного образования, включая негосударственные организации, а также места в группах кратк</w:t>
      </w:r>
      <w:r w:rsidRPr="00E0284C">
        <w:rPr>
          <w:rFonts w:ascii="Arial" w:hAnsi="Arial" w:cs="Arial"/>
          <w:sz w:val="24"/>
          <w:szCs w:val="24"/>
          <w:lang w:eastAsia="ru-RU"/>
        </w:rPr>
        <w:t>о</w:t>
      </w:r>
      <w:r w:rsidRPr="00E0284C">
        <w:rPr>
          <w:rFonts w:ascii="Arial" w:hAnsi="Arial" w:cs="Arial"/>
          <w:sz w:val="24"/>
          <w:szCs w:val="24"/>
          <w:lang w:eastAsia="ru-RU"/>
        </w:rPr>
        <w:t>временного пребывания детей, на территории Ермаковского района крайне затрудн</w:t>
      </w:r>
      <w:r w:rsidRPr="00E0284C">
        <w:rPr>
          <w:rFonts w:ascii="Arial" w:hAnsi="Arial" w:cs="Arial"/>
          <w:sz w:val="24"/>
          <w:szCs w:val="24"/>
          <w:lang w:eastAsia="ru-RU"/>
        </w:rPr>
        <w:t>и</w:t>
      </w:r>
      <w:r w:rsidRPr="00E0284C">
        <w:rPr>
          <w:rFonts w:ascii="Arial" w:hAnsi="Arial" w:cs="Arial"/>
          <w:sz w:val="24"/>
          <w:szCs w:val="24"/>
          <w:lang w:eastAsia="ru-RU"/>
        </w:rPr>
        <w:t>тельно.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транспорта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Ермаковский район расположен на юге Красноярского края, в бассейне рек Ус и Оя, правых притоков реки Енисей.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На юге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граничит с республикой Тыва, на с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вере и западе с Шушенским районом,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на востоке с Каратузским. Протяженность района с севера на юг 185 километров,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с запада на восток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205км.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Расстояние от районного центра с. Ермаковское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до Красноярска 510 км, ближа</w:t>
      </w:r>
      <w:r w:rsidRPr="00E0284C">
        <w:rPr>
          <w:rFonts w:ascii="Arial" w:eastAsiaTheme="minorHAnsi" w:hAnsi="Arial" w:cs="Arial"/>
          <w:sz w:val="24"/>
          <w:szCs w:val="24"/>
        </w:rPr>
        <w:t>й</w:t>
      </w:r>
      <w:r w:rsidRPr="00E0284C">
        <w:rPr>
          <w:rFonts w:ascii="Arial" w:eastAsiaTheme="minorHAnsi" w:hAnsi="Arial" w:cs="Arial"/>
          <w:sz w:val="24"/>
          <w:szCs w:val="24"/>
        </w:rPr>
        <w:t>шая станция железной дороги – Минусинск (75 км), ближайший аэропорт – Шушенское (30 км). Через весь район проходит дорога фед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рального значения Р-257.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территории Ермаковского района протяженность автомобильных дорог общего пользования всех форм собственности составила 701,16 км, из них 214 км федерального значения, 26,49 км регионального значения, 259,3 км местного зн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чения. Протяженность улично-дорожной сети поселений составила 239,3 км. Пр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тяженность сети автомобил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ных дорог общего пользования местного значения практически сопоставима с сетью дорог общего пользования регионального и межмуниципального значения. При этом Ермаковский район не располагает нео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ходимыми финансовыми ресурсами не только для строительства и реконстру</w:t>
      </w:r>
      <w:r w:rsidRPr="00E0284C">
        <w:rPr>
          <w:rFonts w:ascii="Arial" w:hAnsi="Arial" w:cs="Arial"/>
          <w:sz w:val="24"/>
          <w:szCs w:val="24"/>
        </w:rPr>
        <w:t>к</w:t>
      </w:r>
      <w:r w:rsidRPr="00E0284C">
        <w:rPr>
          <w:rFonts w:ascii="Arial" w:hAnsi="Arial" w:cs="Arial"/>
          <w:sz w:val="24"/>
          <w:szCs w:val="24"/>
        </w:rPr>
        <w:t>ции, но и для обеспечения комплекса работ по содержанию автомобильных дорог общего польз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вания местного значения и их ремонту.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территории района пассажира - и грузоперевозки осуществляет откр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тое акционерное общество «</w:t>
      </w:r>
      <w:proofErr w:type="spellStart"/>
      <w:r w:rsidRPr="00E0284C">
        <w:rPr>
          <w:rFonts w:ascii="Arial" w:hAnsi="Arial" w:cs="Arial"/>
          <w:sz w:val="24"/>
          <w:szCs w:val="24"/>
        </w:rPr>
        <w:t>Ермаковскагроавтотранс</w:t>
      </w:r>
      <w:proofErr w:type="spellEnd"/>
      <w:r w:rsidRPr="00E0284C">
        <w:rPr>
          <w:rFonts w:ascii="Arial" w:hAnsi="Arial" w:cs="Arial"/>
          <w:sz w:val="24"/>
          <w:szCs w:val="24"/>
        </w:rPr>
        <w:t>».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Основным источником д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хода у предпри</w:t>
      </w:r>
      <w:r w:rsidRPr="00E0284C">
        <w:rPr>
          <w:rFonts w:ascii="Arial" w:hAnsi="Arial" w:cs="Arial"/>
          <w:sz w:val="24"/>
          <w:szCs w:val="24"/>
        </w:rPr>
        <w:t>я</w:t>
      </w:r>
      <w:r w:rsidRPr="00E0284C">
        <w:rPr>
          <w:rFonts w:ascii="Arial" w:hAnsi="Arial" w:cs="Arial"/>
          <w:sz w:val="24"/>
          <w:szCs w:val="24"/>
        </w:rPr>
        <w:t xml:space="preserve">тия являются пассажироперевозки. </w:t>
      </w:r>
      <w:proofErr w:type="gramStart"/>
      <w:r w:rsidRPr="00E0284C">
        <w:rPr>
          <w:rFonts w:ascii="Arial" w:hAnsi="Arial" w:cs="Arial"/>
          <w:sz w:val="24"/>
          <w:szCs w:val="24"/>
        </w:rPr>
        <w:t>Объем отгруженных товаров собственного произво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ства, выполненных работ и услуг собственными силами в 2017 году у предприятия составил 33197 тыс. руб. и до 2021 года планируется ежегодный рост в среднем (в действу</w:t>
      </w:r>
      <w:r w:rsidRPr="00E0284C">
        <w:rPr>
          <w:rFonts w:ascii="Arial" w:hAnsi="Arial" w:cs="Arial"/>
          <w:sz w:val="24"/>
          <w:szCs w:val="24"/>
        </w:rPr>
        <w:t>ю</w:t>
      </w:r>
      <w:r w:rsidRPr="00E0284C">
        <w:rPr>
          <w:rFonts w:ascii="Arial" w:hAnsi="Arial" w:cs="Arial"/>
          <w:sz w:val="24"/>
          <w:szCs w:val="24"/>
        </w:rPr>
        <w:t>щих ценах) на 6%. В 2017 году количество перевезенных пассажиров автомобильным транспортом в районе составило 189,8 тыс. чел., что на 18,8% меньше чем в 2016 г., па</w:t>
      </w:r>
      <w:r w:rsidRPr="00E0284C">
        <w:rPr>
          <w:rFonts w:ascii="Arial" w:hAnsi="Arial" w:cs="Arial"/>
          <w:sz w:val="24"/>
          <w:szCs w:val="24"/>
        </w:rPr>
        <w:t>с</w:t>
      </w:r>
      <w:r w:rsidRPr="00E0284C">
        <w:rPr>
          <w:rFonts w:ascii="Arial" w:hAnsi="Arial" w:cs="Arial"/>
          <w:sz w:val="24"/>
          <w:szCs w:val="24"/>
        </w:rPr>
        <w:t>сажирооборот составил 13,4млн</w:t>
      </w:r>
      <w:proofErr w:type="gramEnd"/>
      <w:r w:rsidRPr="00E0284C">
        <w:rPr>
          <w:rFonts w:ascii="Arial" w:hAnsi="Arial" w:cs="Arial"/>
          <w:sz w:val="24"/>
          <w:szCs w:val="24"/>
        </w:rPr>
        <w:t>. пасс. км., грузооборот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 xml:space="preserve">0,3 </w:t>
      </w:r>
      <w:proofErr w:type="spellStart"/>
      <w:r w:rsidRPr="00E0284C">
        <w:rPr>
          <w:rFonts w:ascii="Arial" w:hAnsi="Arial" w:cs="Arial"/>
          <w:sz w:val="24"/>
          <w:szCs w:val="24"/>
        </w:rPr>
        <w:t>млн</w:t>
      </w:r>
      <w:proofErr w:type="gramStart"/>
      <w:r w:rsidRPr="00E0284C">
        <w:rPr>
          <w:rFonts w:ascii="Arial" w:hAnsi="Arial" w:cs="Arial"/>
          <w:sz w:val="24"/>
          <w:szCs w:val="24"/>
        </w:rPr>
        <w:t>.т</w:t>
      </w:r>
      <w:proofErr w:type="gramEnd"/>
      <w:r w:rsidRPr="00E0284C">
        <w:rPr>
          <w:rFonts w:ascii="Arial" w:hAnsi="Arial" w:cs="Arial"/>
          <w:sz w:val="24"/>
          <w:szCs w:val="24"/>
        </w:rPr>
        <w:t>н</w:t>
      </w:r>
      <w:proofErr w:type="spellEnd"/>
      <w:r w:rsidRPr="00E0284C">
        <w:rPr>
          <w:rFonts w:ascii="Arial" w:hAnsi="Arial" w:cs="Arial"/>
          <w:sz w:val="24"/>
          <w:szCs w:val="24"/>
        </w:rPr>
        <w:t>-км. Объем перевезе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ных грузов предприятием за 2017 год сост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 xml:space="preserve">вил 32,1 тыс. тонн.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lastRenderedPageBreak/>
        <w:t>Пассажирский автомобильный транспорт играет важную роль в экономике Ермаковского района, обеспечивая транспортную подвижность насел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ния.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Развитие человеческого потенциала, улучшение условий жизни требует 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вого уровня обеспечения транспортного обслуживания населения.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Регулярными маршрутами общественного транспорта </w:t>
      </w:r>
      <w:proofErr w:type="gramStart"/>
      <w:r w:rsidRPr="00E0284C">
        <w:rPr>
          <w:rFonts w:ascii="Arial" w:hAnsi="Arial" w:cs="Arial"/>
          <w:sz w:val="24"/>
          <w:szCs w:val="24"/>
        </w:rPr>
        <w:t>охвачены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18 нас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ленных пунктов района. На рынке транспортных услуг в Ермаковском районе ос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 xml:space="preserve">ществляют транспортные перевозки более 17 единиц транспорта.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Количество автобусных маршрутов в городском и пригородном сообщении, по к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торым осуществляет пассажироперевозки ОАО «Ермаковскагроавтотранс», 15, их прот</w:t>
      </w:r>
      <w:r w:rsidRPr="00E0284C">
        <w:rPr>
          <w:rFonts w:ascii="Arial" w:hAnsi="Arial" w:cs="Arial"/>
          <w:sz w:val="24"/>
          <w:szCs w:val="24"/>
        </w:rPr>
        <w:t>я</w:t>
      </w:r>
      <w:r w:rsidRPr="00E0284C">
        <w:rPr>
          <w:rFonts w:ascii="Arial" w:hAnsi="Arial" w:cs="Arial"/>
          <w:sz w:val="24"/>
          <w:szCs w:val="24"/>
        </w:rPr>
        <w:t>женность 1875,1 км.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</w:p>
    <w:p w:rsidR="00C51153" w:rsidRDefault="004D40EE" w:rsidP="00C51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результате небольшой интенсивности пассажиропотоков, организации а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>том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бильного пассажирского транспорта р</w:t>
      </w:r>
      <w:r w:rsidR="00C51153">
        <w:rPr>
          <w:rFonts w:ascii="Arial" w:eastAsiaTheme="minorHAnsi" w:hAnsi="Arial" w:cs="Arial"/>
          <w:sz w:val="24"/>
          <w:szCs w:val="24"/>
        </w:rPr>
        <w:t xml:space="preserve">айона несут убытки при оказании </w:t>
      </w:r>
      <w:r w:rsidRPr="00E0284C">
        <w:rPr>
          <w:rFonts w:ascii="Arial" w:eastAsiaTheme="minorHAnsi" w:hAnsi="Arial" w:cs="Arial"/>
          <w:sz w:val="24"/>
          <w:szCs w:val="24"/>
        </w:rPr>
        <w:t>услуг по автомобильным перевозкам в пригородном сообщении по ряду объе</w:t>
      </w:r>
      <w:r w:rsidRPr="00E0284C">
        <w:rPr>
          <w:rFonts w:ascii="Arial" w:eastAsiaTheme="minorHAnsi" w:hAnsi="Arial" w:cs="Arial"/>
          <w:sz w:val="24"/>
          <w:szCs w:val="24"/>
        </w:rPr>
        <w:t>к</w:t>
      </w:r>
      <w:r w:rsidR="00C51153">
        <w:rPr>
          <w:rFonts w:ascii="Arial" w:eastAsiaTheme="minorHAnsi" w:hAnsi="Arial" w:cs="Arial"/>
          <w:sz w:val="24"/>
          <w:szCs w:val="24"/>
        </w:rPr>
        <w:t>тивных причин:</w:t>
      </w:r>
    </w:p>
    <w:p w:rsidR="00C51153" w:rsidRDefault="004D40EE" w:rsidP="00C51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</w:t>
      </w:r>
      <w:r w:rsidR="00C51153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снижение численности населения в сельской местности;</w:t>
      </w:r>
    </w:p>
    <w:p w:rsidR="00C51153" w:rsidRDefault="004D40EE" w:rsidP="00C51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</w:t>
      </w:r>
      <w:r w:rsidR="00C51153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активная автомобилизация населения;</w:t>
      </w:r>
    </w:p>
    <w:p w:rsidR="00C51153" w:rsidRDefault="004D40EE" w:rsidP="00C51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</w:t>
      </w:r>
      <w:r w:rsidR="00C51153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увеличение объемов услуг легкового такси.</w:t>
      </w:r>
    </w:p>
    <w:p w:rsidR="004D40EE" w:rsidRPr="00C51153" w:rsidRDefault="004D40EE" w:rsidP="00C51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Кроме того, регулярно увеличиваются цены на топливо, автошины, запа</w:t>
      </w:r>
      <w:r w:rsidRPr="00E0284C">
        <w:rPr>
          <w:rFonts w:ascii="Arial" w:hAnsi="Arial" w:cs="Arial"/>
          <w:sz w:val="24"/>
          <w:szCs w:val="24"/>
        </w:rPr>
        <w:t>с</w:t>
      </w:r>
      <w:r w:rsidRPr="00E0284C">
        <w:rPr>
          <w:rFonts w:ascii="Arial" w:hAnsi="Arial" w:cs="Arial"/>
          <w:sz w:val="24"/>
          <w:szCs w:val="24"/>
        </w:rPr>
        <w:t>ные части, эле</w:t>
      </w:r>
      <w:r w:rsidRPr="00E0284C">
        <w:rPr>
          <w:rFonts w:ascii="Arial" w:hAnsi="Arial" w:cs="Arial"/>
          <w:sz w:val="24"/>
          <w:szCs w:val="24"/>
        </w:rPr>
        <w:t>к</w:t>
      </w:r>
      <w:r w:rsidRPr="00E0284C">
        <w:rPr>
          <w:rFonts w:ascii="Arial" w:hAnsi="Arial" w:cs="Arial"/>
          <w:sz w:val="24"/>
          <w:szCs w:val="24"/>
        </w:rPr>
        <w:t>трическую и тепловую энергии.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Следствием трудного финансового положения предприятия является большой износ транспортных средств, устаревшая техника, работающая в бол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шинстве сл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чаев за пределами нормативного срока службы.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Из-за недостаточной плотности дорожной сети часть внутрирайонных перевозок осуществляется со значительным перепробегом, что обуславливает дополн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тельные тран</w:t>
      </w:r>
      <w:r w:rsidRPr="00E0284C">
        <w:rPr>
          <w:rFonts w:ascii="Arial" w:eastAsiaTheme="minorHAnsi" w:hAnsi="Arial" w:cs="Arial"/>
          <w:sz w:val="24"/>
          <w:szCs w:val="24"/>
        </w:rPr>
        <w:t>с</w:t>
      </w:r>
      <w:r w:rsidRPr="00E0284C">
        <w:rPr>
          <w:rFonts w:ascii="Arial" w:eastAsiaTheme="minorHAnsi" w:hAnsi="Arial" w:cs="Arial"/>
          <w:sz w:val="24"/>
          <w:szCs w:val="24"/>
        </w:rPr>
        <w:t>портные расходы.</w:t>
      </w:r>
    </w:p>
    <w:p w:rsidR="004D40EE" w:rsidRPr="00E0284C" w:rsidRDefault="004D40EE" w:rsidP="00E028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0284C">
        <w:rPr>
          <w:rFonts w:ascii="Arial" w:hAnsi="Arial" w:cs="Arial"/>
          <w:sz w:val="24"/>
          <w:szCs w:val="24"/>
        </w:rPr>
        <w:t>С целью развития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 xml:space="preserve">транспортного комплекса на территории Ермаковского района утверждена муниципальная программа </w:t>
      </w:r>
      <w:r w:rsidRPr="00E0284C">
        <w:rPr>
          <w:rFonts w:ascii="Arial" w:eastAsiaTheme="minorHAnsi" w:hAnsi="Arial" w:cs="Arial"/>
          <w:sz w:val="24"/>
          <w:szCs w:val="24"/>
        </w:rPr>
        <w:t>«Развитие транспортной системы Ермаковского района» в которой предусмотрены мероприятия по содержанию а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>томобильных дорог общего пользования местного значения, предоставление су</w:t>
      </w:r>
      <w:r w:rsidRPr="00E0284C">
        <w:rPr>
          <w:rFonts w:ascii="Arial" w:eastAsiaTheme="minorHAnsi" w:hAnsi="Arial" w:cs="Arial"/>
          <w:sz w:val="24"/>
          <w:szCs w:val="24"/>
        </w:rPr>
        <w:t>б</w:t>
      </w:r>
      <w:r w:rsidRPr="00E0284C">
        <w:rPr>
          <w:rFonts w:ascii="Arial" w:eastAsiaTheme="minorHAnsi" w:hAnsi="Arial" w:cs="Arial"/>
          <w:sz w:val="24"/>
          <w:szCs w:val="24"/>
        </w:rPr>
        <w:t>сидии на возмещение части затрат по перевозке пассажиров автомобильным транспортом.</w:t>
      </w:r>
      <w:proofErr w:type="gramEnd"/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экологии и рационального природопользования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284C">
        <w:rPr>
          <w:rFonts w:ascii="Arial" w:hAnsi="Arial" w:cs="Arial"/>
          <w:sz w:val="24"/>
          <w:szCs w:val="24"/>
        </w:rPr>
        <w:t>В соответствии со сведениями, предоставленными Енисейским бассейн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вым водным управлением, за 2017 год произошло снижение объема использов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ния воды, забранной из природных источников на 13,3%, объем сброса загря</w:t>
      </w:r>
      <w:r w:rsidRPr="00E0284C">
        <w:rPr>
          <w:rFonts w:ascii="Arial" w:hAnsi="Arial" w:cs="Arial"/>
          <w:sz w:val="24"/>
          <w:szCs w:val="24"/>
        </w:rPr>
        <w:t>з</w:t>
      </w:r>
      <w:r w:rsidRPr="00E0284C">
        <w:rPr>
          <w:rFonts w:ascii="Arial" w:hAnsi="Arial" w:cs="Arial"/>
          <w:sz w:val="24"/>
          <w:szCs w:val="24"/>
        </w:rPr>
        <w:t>ненных сточных вод (без очистки и недостаточно очищенных) в водные объекты, на рельеф, в подземные горизонты снизился на 47,2%. В общем объеме испол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зования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воды, забранной из природных источников, используемой на хозяйстве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но-питьевые нужды -72,3%, на производственные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нужды- 2,7%.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Объем сброса з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грязненных сточных вод в поверхностные во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ные объекты -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6,98 тыс</w:t>
      </w:r>
      <w:proofErr w:type="gramStart"/>
      <w:r w:rsidRPr="00E0284C">
        <w:rPr>
          <w:rFonts w:ascii="Arial" w:hAnsi="Arial" w:cs="Arial"/>
          <w:sz w:val="24"/>
          <w:szCs w:val="24"/>
        </w:rPr>
        <w:t>.м</w:t>
      </w:r>
      <w:proofErr w:type="gramEnd"/>
      <w:r w:rsidRPr="00E0284C">
        <w:rPr>
          <w:rFonts w:ascii="Arial" w:hAnsi="Arial" w:cs="Arial"/>
          <w:sz w:val="24"/>
          <w:szCs w:val="24"/>
          <w:vertAlign w:val="superscript"/>
        </w:rPr>
        <w:t>3</w:t>
      </w:r>
      <w:r w:rsidRPr="00E0284C">
        <w:rPr>
          <w:rFonts w:ascii="Arial" w:hAnsi="Arial" w:cs="Arial"/>
          <w:sz w:val="24"/>
          <w:szCs w:val="24"/>
        </w:rPr>
        <w:t>,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Объем </w:t>
      </w:r>
      <w:proofErr w:type="gramStart"/>
      <w:r w:rsidRPr="00E0284C">
        <w:rPr>
          <w:rFonts w:ascii="Arial" w:hAnsi="Arial" w:cs="Arial"/>
          <w:sz w:val="24"/>
          <w:szCs w:val="24"/>
        </w:rPr>
        <w:t>загрязняющих веществ, отходящих от стационарных источников з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грязнения атмосферного воздуха</w:t>
      </w:r>
      <w:r w:rsidRPr="00E0284C">
        <w:rPr>
          <w:rFonts w:ascii="Arial" w:eastAsiaTheme="minorHAnsi" w:hAnsi="Arial" w:cs="Arial"/>
          <w:sz w:val="24"/>
          <w:szCs w:val="24"/>
        </w:rPr>
        <w:t xml:space="preserve"> в 2017 году составил</w:t>
      </w:r>
      <w:proofErr w:type="gramEnd"/>
      <w:r w:rsidRPr="00E0284C">
        <w:rPr>
          <w:rFonts w:ascii="Arial" w:eastAsiaTheme="minorHAnsi" w:hAnsi="Arial" w:cs="Arial"/>
          <w:sz w:val="24"/>
          <w:szCs w:val="24"/>
        </w:rPr>
        <w:t xml:space="preserve"> - 584,698 тонн, что на 17,2% меньше п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казателя предыдущего года. Выброшено в атмосферный воздух загрязняющих веществ от стационарных источников загрязнения а</w:t>
      </w:r>
      <w:r w:rsidRPr="00E0284C">
        <w:rPr>
          <w:rFonts w:ascii="Arial" w:eastAsiaTheme="minorHAnsi" w:hAnsi="Arial" w:cs="Arial"/>
          <w:sz w:val="24"/>
          <w:szCs w:val="24"/>
        </w:rPr>
        <w:t>т</w:t>
      </w:r>
      <w:r w:rsidRPr="00E0284C">
        <w:rPr>
          <w:rFonts w:ascii="Arial" w:eastAsiaTheme="minorHAnsi" w:hAnsi="Arial" w:cs="Arial"/>
          <w:sz w:val="24"/>
          <w:szCs w:val="24"/>
        </w:rPr>
        <w:t>мосферного воздуха- 545 тонн, или на 14,9% ниже показателя прошлого г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да.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Объекты размещения отходов, выполненные в соответствии с экологич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скими, строительными и санитарными норами и правилами, согласно проектам, прошедшим государственную экспертизу на территории Ермаковского района о</w:t>
      </w:r>
      <w:r w:rsidRPr="00E0284C">
        <w:rPr>
          <w:rFonts w:ascii="Arial" w:hAnsi="Arial" w:cs="Arial"/>
          <w:sz w:val="24"/>
          <w:szCs w:val="24"/>
        </w:rPr>
        <w:t>т</w:t>
      </w:r>
      <w:r w:rsidRPr="00E0284C">
        <w:rPr>
          <w:rFonts w:ascii="Arial" w:hAnsi="Arial" w:cs="Arial"/>
          <w:sz w:val="24"/>
          <w:szCs w:val="24"/>
        </w:rPr>
        <w:t>сутствуют. В настоящее время размещение твердых бытовых отходов осущест</w:t>
      </w:r>
      <w:r w:rsidRPr="00E0284C">
        <w:rPr>
          <w:rFonts w:ascii="Arial" w:hAnsi="Arial" w:cs="Arial"/>
          <w:sz w:val="24"/>
          <w:szCs w:val="24"/>
        </w:rPr>
        <w:t>в</w:t>
      </w:r>
      <w:r w:rsidRPr="00E0284C">
        <w:rPr>
          <w:rFonts w:ascii="Arial" w:hAnsi="Arial" w:cs="Arial"/>
          <w:sz w:val="24"/>
          <w:szCs w:val="24"/>
        </w:rPr>
        <w:t xml:space="preserve">ляется на площадках для сбора отходов, площадью 0,9 га.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Выявленные недостатки особенно остро проявляются в отдаленных мал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населе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 xml:space="preserve">ных </w:t>
      </w:r>
      <w:proofErr w:type="gramStart"/>
      <w:r w:rsidRPr="00E0284C">
        <w:rPr>
          <w:rFonts w:ascii="Arial" w:hAnsi="Arial" w:cs="Arial"/>
          <w:sz w:val="24"/>
          <w:szCs w:val="24"/>
        </w:rPr>
        <w:t>пунктах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для которых характерны следующие проблемы:</w:t>
      </w:r>
    </w:p>
    <w:p w:rsidR="004D40EE" w:rsidRPr="00E0284C" w:rsidRDefault="00C51153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из-за малой заселенности отходы образуются в небольших количествах, поэтому применительно к ним квалифицированные способы сбора, переработки и з</w:t>
      </w:r>
      <w:r w:rsidR="004D40EE" w:rsidRPr="00E0284C">
        <w:rPr>
          <w:rFonts w:ascii="Arial" w:hAnsi="Arial" w:cs="Arial"/>
          <w:sz w:val="24"/>
          <w:szCs w:val="24"/>
        </w:rPr>
        <w:t>а</w:t>
      </w:r>
      <w:r w:rsidR="004D40EE" w:rsidRPr="00E0284C">
        <w:rPr>
          <w:rFonts w:ascii="Arial" w:hAnsi="Arial" w:cs="Arial"/>
          <w:sz w:val="24"/>
          <w:szCs w:val="24"/>
        </w:rPr>
        <w:t>хоронения зачастую нерентабельны;</w:t>
      </w:r>
    </w:p>
    <w:p w:rsidR="004D40EE" w:rsidRPr="00E0284C" w:rsidRDefault="00C51153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низкая степень хозяйственной освоенности и недостаточное развитие всех видов инфраструктуры;</w:t>
      </w:r>
    </w:p>
    <w:p w:rsidR="004D40EE" w:rsidRPr="00E0284C" w:rsidRDefault="00C51153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0EE" w:rsidRPr="00E0284C">
        <w:rPr>
          <w:rFonts w:ascii="Arial" w:hAnsi="Arial" w:cs="Arial"/>
          <w:sz w:val="24"/>
          <w:szCs w:val="24"/>
        </w:rPr>
        <w:t>удорожание хозяйственн</w:t>
      </w:r>
      <w:r>
        <w:rPr>
          <w:rFonts w:ascii="Arial" w:hAnsi="Arial" w:cs="Arial"/>
          <w:sz w:val="24"/>
          <w:szCs w:val="24"/>
        </w:rPr>
        <w:t xml:space="preserve">ой деятельности, рост топливо- </w:t>
      </w:r>
      <w:r w:rsidR="004D40EE" w:rsidRPr="00E0284C">
        <w:rPr>
          <w:rFonts w:ascii="Arial" w:hAnsi="Arial" w:cs="Arial"/>
          <w:sz w:val="24"/>
          <w:szCs w:val="24"/>
        </w:rPr>
        <w:t>и энергопотре</w:t>
      </w:r>
      <w:r w:rsidR="004D40EE" w:rsidRPr="00E0284C">
        <w:rPr>
          <w:rFonts w:ascii="Arial" w:hAnsi="Arial" w:cs="Arial"/>
          <w:sz w:val="24"/>
          <w:szCs w:val="24"/>
        </w:rPr>
        <w:t>б</w:t>
      </w:r>
      <w:r w:rsidR="004D40EE" w:rsidRPr="00E0284C">
        <w:rPr>
          <w:rFonts w:ascii="Arial" w:hAnsi="Arial" w:cs="Arial"/>
          <w:sz w:val="24"/>
          <w:szCs w:val="24"/>
        </w:rPr>
        <w:t>ления и увеличение трудозатрат.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284C">
        <w:rPr>
          <w:rFonts w:ascii="Arial" w:hAnsi="Arial" w:cs="Arial"/>
          <w:sz w:val="24"/>
          <w:szCs w:val="24"/>
        </w:rPr>
        <w:t>В соответствии с Федеральным законо</w:t>
      </w:r>
      <w:r w:rsidR="00C51153">
        <w:rPr>
          <w:rFonts w:ascii="Arial" w:hAnsi="Arial" w:cs="Arial"/>
          <w:sz w:val="24"/>
          <w:szCs w:val="24"/>
        </w:rPr>
        <w:t xml:space="preserve">м от 29.12.2014 № 458-ФЗ </w:t>
      </w:r>
      <w:r w:rsidRPr="00E0284C">
        <w:rPr>
          <w:rFonts w:ascii="Arial" w:hAnsi="Arial" w:cs="Arial"/>
          <w:sz w:val="24"/>
          <w:szCs w:val="24"/>
        </w:rPr>
        <w:t>«О внес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нии изменений в Федеральный закон «Об отходах производства и потребл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ния», отдельные законодательные акты РФ и признании утратившими силу отдельных законодательных актов РФ» с 2019 года сбор, транспортирование, обработка, утилизация, обезвреживание, захоронение твердых коммунальных отх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дов будет осуществляться в соответствии с территориальной схемой обращения с отход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ми.</w:t>
      </w:r>
      <w:proofErr w:type="gramEnd"/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284C">
        <w:rPr>
          <w:rFonts w:ascii="Arial" w:hAnsi="Arial" w:cs="Arial"/>
          <w:sz w:val="24"/>
          <w:szCs w:val="24"/>
        </w:rPr>
        <w:t>Управление ТКО в рамках технологической зоны будет осуществляться о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ним р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гиональным оператором.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В сфере культуры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Рынок услуг в сфере культуры и искусств является достаточно диффере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цированным. Спектр услуг, предоставляемых муниципальными учреждениями культуры, практически не пересекается со спектром услуг, предоставляемых нег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сударственными комме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ческими организациями.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На территории Ермаковского района по состоянию на 01.01.2018 действуют 3 м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у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ниципальных учреждений культуры, оказывающих услуги в сфере культуры: 1 централизованная библиотечная система с 20 филиалами в сёлах района,</w:t>
      </w:r>
      <w:r w:rsidR="00E0284C"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1 це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трализованная клубная система с</w:t>
      </w:r>
      <w:r w:rsidR="00E0284C"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18 филиалами в сёлах района, 1 детская школа искусств (всего 40 с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тевых единиц). 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Негосударственный некоммерческий сектор на рынке услуг в сфере культ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у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ры в 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маковском районе не представлен.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Муниципальные учреждения культуры предоставляют населению беспла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ные (например, библиотечные услуги), частично платные (клубная деятельность), а также платные услуги (в том числе на льготных условиях для школьников, ст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у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дентов, пенсион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ров, инвалидов и др.).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добных видов услуг требуется муниципальное субсидирование.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Для создания коммерческих организаций в сфере культуры в сельских населенных пунктах района отсутствуют необходимые ресурсы – профессионал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ь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ные кадры, материальная база, низкая платежеспособность населения, что явл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я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ется причиной нерент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а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бельности данных организаций.</w:t>
      </w:r>
      <w:r w:rsidRPr="00E0284C">
        <w:rPr>
          <w:rFonts w:ascii="Arial" w:eastAsiaTheme="minorHAnsi" w:hAnsi="Arial" w:cs="Arial"/>
          <w:sz w:val="24"/>
          <w:szCs w:val="24"/>
        </w:rPr>
        <w:t xml:space="preserve"> Таким образом, на рынке культурных услуг основными поставщиками являются муниципальные учрежд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ния.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Создание нескольких организаций, оказывающих идентичные услуги, эк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номически не оправдано, в связи с чем, муниципальные учреждения культуры ч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ще действуют в н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конкурентных условиях.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0284C">
        <w:rPr>
          <w:rFonts w:ascii="Arial" w:hAnsi="Arial" w:cs="Arial"/>
          <w:b/>
          <w:sz w:val="24"/>
          <w:szCs w:val="24"/>
          <w:lang w:eastAsia="ru-RU"/>
        </w:rPr>
        <w:t>В сфере туризма</w:t>
      </w:r>
      <w:r w:rsidR="00C5115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Отрасль туризма Ермаковского района характеризуется достаточно выс</w:t>
      </w:r>
      <w:r w:rsidRPr="00E0284C">
        <w:rPr>
          <w:rFonts w:ascii="Arial" w:hAnsi="Arial" w:cs="Arial"/>
          <w:sz w:val="24"/>
          <w:szCs w:val="24"/>
          <w:lang w:eastAsia="ru-RU"/>
        </w:rPr>
        <w:t>о</w:t>
      </w:r>
      <w:r w:rsidRPr="00E0284C">
        <w:rPr>
          <w:rFonts w:ascii="Arial" w:hAnsi="Arial" w:cs="Arial"/>
          <w:sz w:val="24"/>
          <w:szCs w:val="24"/>
          <w:lang w:eastAsia="ru-RU"/>
        </w:rPr>
        <w:t>кими показателями: 9 коллективных средств размещения (в том числе 7 предст</w:t>
      </w:r>
      <w:r w:rsidRPr="00E0284C">
        <w:rPr>
          <w:rFonts w:ascii="Arial" w:hAnsi="Arial" w:cs="Arial"/>
          <w:sz w:val="24"/>
          <w:szCs w:val="24"/>
          <w:lang w:eastAsia="ru-RU"/>
        </w:rPr>
        <w:t>а</w:t>
      </w:r>
      <w:r w:rsidRPr="00E0284C">
        <w:rPr>
          <w:rFonts w:ascii="Arial" w:hAnsi="Arial" w:cs="Arial"/>
          <w:sz w:val="24"/>
          <w:szCs w:val="24"/>
          <w:lang w:eastAsia="ru-RU"/>
        </w:rPr>
        <w:t>вителей субъектов малого</w:t>
      </w:r>
      <w:r w:rsidR="00E0284C" w:rsidRPr="00E028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sz w:val="24"/>
          <w:szCs w:val="24"/>
          <w:lang w:eastAsia="ru-RU"/>
        </w:rPr>
        <w:t xml:space="preserve">и среднего предпринимательства) на 961 место.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Положительная динамика туристского потока (2015 год – 80000 человек, 2016 год – 114260 человек, 2017 – 160516 человек, 2018 год-197220).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Туристские фирмы, в том числе</w:t>
      </w:r>
      <w:r w:rsidR="00E0284C" w:rsidRPr="00E028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sz w:val="24"/>
          <w:szCs w:val="24"/>
          <w:lang w:eastAsia="ru-RU"/>
        </w:rPr>
        <w:t>туроператоры отсутствуют.</w:t>
      </w:r>
    </w:p>
    <w:p w:rsidR="00C51153" w:rsidRDefault="004D40EE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lastRenderedPageBreak/>
        <w:t>В 2018 году на территории природного парка «</w:t>
      </w:r>
      <w:proofErr w:type="spellStart"/>
      <w:r w:rsidRPr="00E0284C">
        <w:rPr>
          <w:rFonts w:ascii="Arial" w:hAnsi="Arial" w:cs="Arial"/>
          <w:sz w:val="24"/>
          <w:szCs w:val="24"/>
        </w:rPr>
        <w:t>Ергаки</w:t>
      </w:r>
      <w:proofErr w:type="spellEnd"/>
      <w:r w:rsidRPr="00E0284C">
        <w:rPr>
          <w:rFonts w:ascii="Arial" w:hAnsi="Arial" w:cs="Arial"/>
          <w:sz w:val="24"/>
          <w:szCs w:val="24"/>
        </w:rPr>
        <w:t>» функционировали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следующие объект</w:t>
      </w:r>
      <w:r w:rsidR="00C51153">
        <w:rPr>
          <w:rFonts w:ascii="Arial" w:hAnsi="Arial" w:cs="Arial"/>
          <w:sz w:val="24"/>
          <w:szCs w:val="24"/>
        </w:rPr>
        <w:t>ы туристической инфраструктуры:</w:t>
      </w:r>
    </w:p>
    <w:p w:rsidR="00C51153" w:rsidRDefault="004D40EE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 визит-центр природного парка «Ергаки», где каждый посетитель может п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лучить всю интересующую его информацию по туристическим тропам и маршр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там, основным туристическим объектам, познакомиться с парком «</w:t>
      </w:r>
      <w:proofErr w:type="spellStart"/>
      <w:r w:rsidRPr="00E0284C">
        <w:rPr>
          <w:rFonts w:ascii="Arial" w:hAnsi="Arial" w:cs="Arial"/>
          <w:sz w:val="24"/>
          <w:szCs w:val="24"/>
        </w:rPr>
        <w:t>Ергаки</w:t>
      </w:r>
      <w:proofErr w:type="spellEnd"/>
      <w:r w:rsidRPr="00E0284C">
        <w:rPr>
          <w:rFonts w:ascii="Arial" w:hAnsi="Arial" w:cs="Arial"/>
          <w:sz w:val="24"/>
          <w:szCs w:val="24"/>
        </w:rPr>
        <w:t>» в ц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лом;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11 средств размещения т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ристов, общей вместимость 730 человек в сутки, из них 8 средств коллективного размещ</w:t>
      </w:r>
      <w:r w:rsidR="00C51153">
        <w:rPr>
          <w:rFonts w:ascii="Arial" w:hAnsi="Arial" w:cs="Arial"/>
          <w:sz w:val="24"/>
          <w:szCs w:val="24"/>
        </w:rPr>
        <w:t>ения (круглогодично) такие как: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ООО База отдыха «</w:t>
      </w:r>
      <w:proofErr w:type="spellStart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», 605 км трассы Р257 -285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Турбаза «Го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ная </w:t>
      </w:r>
      <w:proofErr w:type="spellStart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Оя</w:t>
      </w:r>
      <w:proofErr w:type="spellEnd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», 609 км трассы М-54,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Р257 - 84 места;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Горнолыжная трасса «Снежная» 611 км трассы Р257-15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Парк –</w:t>
      </w:r>
      <w:r w:rsidR="00B639ED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отель «Хозяин тайги» 614 км трассы Р-257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- 46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Турбаза «Спящий Саян», 622 км трассы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Р257 -86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Турбаза «Пик Звездный» 605 км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трассы Р257 -170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оздоровительный лагерь «Салют» п. </w:t>
      </w:r>
      <w:proofErr w:type="spellStart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Новоозерный</w:t>
      </w:r>
      <w:proofErr w:type="spellEnd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-185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Гостиница «</w:t>
      </w:r>
      <w:proofErr w:type="spellStart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Оя</w:t>
      </w:r>
      <w:proofErr w:type="spellEnd"/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» с. Ермаковское,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пл. Ленина, 7 -26 мест;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База отдыха «Эдельвейс»,614 км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50 м южней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дороги трассы Р257 -64 м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ста.</w:t>
      </w:r>
    </w:p>
    <w:p w:rsidR="00C51153" w:rsidRDefault="004D40EE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палаточные лагеря (летний период): 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Лагерь «Ермак» 622 км трассы Р257(М54), ПП «</w:t>
      </w:r>
      <w:proofErr w:type="spellStart"/>
      <w:r w:rsidR="004D40EE" w:rsidRPr="00E0284C">
        <w:rPr>
          <w:rFonts w:ascii="Arial" w:hAnsi="Arial" w:cs="Arial"/>
          <w:sz w:val="24"/>
          <w:szCs w:val="24"/>
          <w:lang w:eastAsia="ru-RU"/>
        </w:rPr>
        <w:t>Ергаки</w:t>
      </w:r>
      <w:proofErr w:type="spellEnd"/>
      <w:r w:rsidR="004D40EE" w:rsidRPr="00E0284C">
        <w:rPr>
          <w:rFonts w:ascii="Arial" w:hAnsi="Arial" w:cs="Arial"/>
          <w:sz w:val="24"/>
          <w:szCs w:val="24"/>
          <w:lang w:eastAsia="ru-RU"/>
        </w:rPr>
        <w:t>» урочище р.</w:t>
      </w:r>
      <w:r w:rsidR="00E0284C" w:rsidRPr="00E0284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Ту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ш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канчик</w:t>
      </w:r>
      <w:r>
        <w:rPr>
          <w:rFonts w:ascii="Arial" w:hAnsi="Arial" w:cs="Arial"/>
          <w:sz w:val="24"/>
          <w:szCs w:val="24"/>
        </w:rPr>
        <w:t>.</w:t>
      </w:r>
    </w:p>
    <w:p w:rsidR="00C51153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40EE" w:rsidRPr="00E0284C">
        <w:rPr>
          <w:rFonts w:ascii="Arial" w:hAnsi="Arial" w:cs="Arial"/>
          <w:sz w:val="24"/>
          <w:szCs w:val="24"/>
          <w:lang w:eastAsia="ru-RU"/>
        </w:rPr>
        <w:t>Палаточный лагерь эколого-туристического клуба «Ергаки», оз. Светлое, ПП «</w:t>
      </w:r>
      <w:proofErr w:type="spellStart"/>
      <w:r w:rsidR="004D40EE" w:rsidRPr="00E0284C">
        <w:rPr>
          <w:rFonts w:ascii="Arial" w:hAnsi="Arial" w:cs="Arial"/>
          <w:sz w:val="24"/>
          <w:szCs w:val="24"/>
          <w:lang w:eastAsia="ru-RU"/>
        </w:rPr>
        <w:t>Ерга</w:t>
      </w:r>
      <w:r>
        <w:rPr>
          <w:rFonts w:ascii="Arial" w:hAnsi="Arial" w:cs="Arial"/>
          <w:sz w:val="24"/>
          <w:szCs w:val="24"/>
          <w:lang w:eastAsia="ru-RU"/>
        </w:rPr>
        <w:t>ки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4D40EE" w:rsidRPr="00E0284C" w:rsidRDefault="00C51153" w:rsidP="00C511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4D40EE" w:rsidRPr="00E0284C">
        <w:rPr>
          <w:rFonts w:ascii="Arial" w:hAnsi="Arial" w:cs="Arial"/>
          <w:sz w:val="24"/>
          <w:szCs w:val="24"/>
        </w:rPr>
        <w:t>Туристическая станция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="004D40EE" w:rsidRPr="00E0284C">
        <w:rPr>
          <w:rFonts w:ascii="Arial" w:hAnsi="Arial" w:cs="Arial"/>
          <w:sz w:val="24"/>
          <w:szCs w:val="24"/>
        </w:rPr>
        <w:t>оз. «Радужное», оз. Художников,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="004D40EE" w:rsidRPr="00E0284C">
        <w:rPr>
          <w:rFonts w:ascii="Arial" w:hAnsi="Arial" w:cs="Arial"/>
          <w:sz w:val="24"/>
          <w:szCs w:val="24"/>
        </w:rPr>
        <w:t>где возведены настилы под палатки, столовая на 70 человек в комплексе с кухней, б</w:t>
      </w:r>
      <w:r w:rsidR="004D40EE" w:rsidRPr="00E0284C">
        <w:rPr>
          <w:rFonts w:ascii="Arial" w:hAnsi="Arial" w:cs="Arial"/>
          <w:sz w:val="24"/>
          <w:szCs w:val="24"/>
        </w:rPr>
        <w:t>е</w:t>
      </w:r>
      <w:r w:rsidR="004D40EE" w:rsidRPr="00E0284C">
        <w:rPr>
          <w:rFonts w:ascii="Arial" w:hAnsi="Arial" w:cs="Arial"/>
          <w:sz w:val="24"/>
          <w:szCs w:val="24"/>
        </w:rPr>
        <w:t>седка на 110 человек, туалеты и душевые, деревянная баня,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="004D40EE" w:rsidRPr="00E0284C">
        <w:rPr>
          <w:rFonts w:ascii="Arial" w:hAnsi="Arial" w:cs="Arial"/>
          <w:sz w:val="24"/>
          <w:szCs w:val="24"/>
        </w:rPr>
        <w:t>волейбольная площадка, б</w:t>
      </w:r>
      <w:r w:rsidR="004D40EE" w:rsidRPr="00E0284C">
        <w:rPr>
          <w:rFonts w:ascii="Arial" w:hAnsi="Arial" w:cs="Arial"/>
          <w:sz w:val="24"/>
          <w:szCs w:val="24"/>
        </w:rPr>
        <w:t>е</w:t>
      </w:r>
      <w:r w:rsidR="004D40EE" w:rsidRPr="00E0284C">
        <w:rPr>
          <w:rFonts w:ascii="Arial" w:hAnsi="Arial" w:cs="Arial"/>
          <w:sz w:val="24"/>
          <w:szCs w:val="24"/>
        </w:rPr>
        <w:t xml:space="preserve">седки под навесом для общения и массовых </w:t>
      </w:r>
      <w:proofErr w:type="gramStart"/>
      <w:r w:rsidR="004D40EE" w:rsidRPr="00E0284C">
        <w:rPr>
          <w:rFonts w:ascii="Arial" w:hAnsi="Arial" w:cs="Arial"/>
          <w:sz w:val="24"/>
          <w:szCs w:val="24"/>
        </w:rPr>
        <w:t>мероприятий</w:t>
      </w:r>
      <w:proofErr w:type="gramEnd"/>
      <w:r w:rsidR="004D40EE" w:rsidRPr="00E0284C">
        <w:rPr>
          <w:rFonts w:ascii="Arial" w:hAnsi="Arial" w:cs="Arial"/>
          <w:sz w:val="24"/>
          <w:szCs w:val="24"/>
        </w:rPr>
        <w:t xml:space="preserve"> что позволяет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="004D40EE" w:rsidRPr="00E0284C">
        <w:rPr>
          <w:rFonts w:ascii="Arial" w:hAnsi="Arial" w:cs="Arial"/>
          <w:sz w:val="24"/>
          <w:szCs w:val="24"/>
        </w:rPr>
        <w:t>сн</w:t>
      </w:r>
      <w:r w:rsidR="004D40EE" w:rsidRPr="00E0284C">
        <w:rPr>
          <w:rFonts w:ascii="Arial" w:hAnsi="Arial" w:cs="Arial"/>
          <w:sz w:val="24"/>
          <w:szCs w:val="24"/>
        </w:rPr>
        <w:t>и</w:t>
      </w:r>
      <w:r w:rsidR="004D40EE" w:rsidRPr="00E0284C">
        <w:rPr>
          <w:rFonts w:ascii="Arial" w:hAnsi="Arial" w:cs="Arial"/>
          <w:sz w:val="24"/>
          <w:szCs w:val="24"/>
        </w:rPr>
        <w:t>зить рекреационную нагрузку на отдельные компоненты природных комплексов, мин</w:t>
      </w:r>
      <w:r w:rsidR="004D40EE" w:rsidRPr="00E0284C">
        <w:rPr>
          <w:rFonts w:ascii="Arial" w:hAnsi="Arial" w:cs="Arial"/>
          <w:sz w:val="24"/>
          <w:szCs w:val="24"/>
        </w:rPr>
        <w:t>и</w:t>
      </w:r>
      <w:r w:rsidR="004D40EE" w:rsidRPr="00E0284C">
        <w:rPr>
          <w:rFonts w:ascii="Arial" w:hAnsi="Arial" w:cs="Arial"/>
          <w:sz w:val="24"/>
          <w:szCs w:val="24"/>
        </w:rPr>
        <w:t>мизируя возде</w:t>
      </w:r>
      <w:r w:rsidR="004D40EE" w:rsidRPr="00E0284C">
        <w:rPr>
          <w:rFonts w:ascii="Arial" w:hAnsi="Arial" w:cs="Arial"/>
          <w:sz w:val="24"/>
          <w:szCs w:val="24"/>
        </w:rPr>
        <w:t>й</w:t>
      </w:r>
      <w:r w:rsidR="004D40EE" w:rsidRPr="00E0284C">
        <w:rPr>
          <w:rFonts w:ascii="Arial" w:hAnsi="Arial" w:cs="Arial"/>
          <w:sz w:val="24"/>
          <w:szCs w:val="24"/>
        </w:rPr>
        <w:t>ствие на окружающую среду.</w:t>
      </w:r>
    </w:p>
    <w:p w:rsidR="004D40EE" w:rsidRPr="00E0284C" w:rsidRDefault="004D40EE" w:rsidP="00E0284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b/>
          <w:sz w:val="24"/>
          <w:szCs w:val="24"/>
          <w:lang w:eastAsia="ru-RU"/>
        </w:rPr>
        <w:t>В сфере физической культуры, спорта и молодежной политики</w:t>
      </w:r>
      <w:r w:rsidR="00C5115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51153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отрасли физическая культура и спорт в районе функционируют муниц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пальное бюджетное учреждение «Ермаковский центр физической культуры, спо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та и туризма «Саяны» в состав которого входят 10 спортивных клуба по месту ж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тельства, и МБУ «Спортивный клуб по месту жительства «Прометей» админ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страции Танзыбейского сель</w:t>
      </w:r>
      <w:r w:rsidR="00C51153">
        <w:rPr>
          <w:rFonts w:ascii="Arial" w:eastAsia="Times New Roman" w:hAnsi="Arial" w:cs="Arial"/>
          <w:sz w:val="24"/>
          <w:szCs w:val="24"/>
          <w:lang w:eastAsia="ru-RU"/>
        </w:rPr>
        <w:t>совета Ермаковского района.</w:t>
      </w:r>
    </w:p>
    <w:p w:rsidR="00C51153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Доля инвалидов систематически занимающихся физической культурой и спортом от общего числа инв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лидов, проживающих в Ермаковском районе 3,5%. В 2018 году были пр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ведены мероприятия по адаптивному сорту районного уровня, а так же обеспеченно учас</w:t>
      </w:r>
      <w:r w:rsidR="00C51153">
        <w:rPr>
          <w:rFonts w:ascii="Arial" w:eastAsia="Times New Roman" w:hAnsi="Arial" w:cs="Arial"/>
          <w:sz w:val="24"/>
          <w:szCs w:val="24"/>
          <w:lang w:eastAsia="ru-RU"/>
        </w:rPr>
        <w:t>тие спортсменов в г. Красноярск.</w:t>
      </w:r>
    </w:p>
    <w:p w:rsidR="00C51153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Доля граждан Ермаковского района, систематически занимающегося физ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ческой культурой и спортом к общей численности населения района 37,6%,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по сравнению с 2017 годом показатель увели</w:t>
      </w:r>
      <w:r w:rsidR="00C51153">
        <w:rPr>
          <w:rFonts w:ascii="Arial" w:eastAsia="Times New Roman" w:hAnsi="Arial" w:cs="Arial"/>
          <w:sz w:val="24"/>
          <w:szCs w:val="24"/>
          <w:lang w:eastAsia="ru-RU"/>
        </w:rPr>
        <w:t>чился 2,2 %.</w:t>
      </w:r>
    </w:p>
    <w:p w:rsidR="00C51153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Единовременная пропускная способность спортивных сооружений Ермако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ского района 2211 человек, при плане 1941 человек, увеличилась пропускная сп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собность спортивных сооружений за счет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153">
        <w:rPr>
          <w:rFonts w:ascii="Arial" w:eastAsia="Times New Roman" w:hAnsi="Arial" w:cs="Arial"/>
          <w:sz w:val="24"/>
          <w:szCs w:val="24"/>
          <w:lang w:eastAsia="ru-RU"/>
        </w:rPr>
        <w:t>тренажерных залов.</w:t>
      </w:r>
    </w:p>
    <w:p w:rsidR="004D40EE" w:rsidRPr="00E0284C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учреждение «Молодежный центр «Звездный» осуществляет руково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ство деятельностью муниципальных штабов флагманских программ, взаимодействие с молодежными активами сел района, методическое с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провождение работы с молодежью по различным направлениям молодежной политики и в ходе реализации данных мероприятий выявление и поддержка м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лодежных инициатив посредством включения некоторых мероприятий в муниц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пальную программу, помощь в написании </w:t>
      </w:r>
      <w:proofErr w:type="spell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грантовых</w:t>
      </w:r>
      <w:proofErr w:type="spell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заявок, участия в муниц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пальном </w:t>
      </w:r>
      <w:proofErr w:type="spell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грантовом</w:t>
      </w:r>
      <w:proofErr w:type="spell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0284C">
        <w:rPr>
          <w:rFonts w:ascii="Arial" w:eastAsia="Times New Roman" w:hAnsi="Arial" w:cs="Arial"/>
          <w:sz w:val="24"/>
          <w:szCs w:val="24"/>
          <w:lang w:eastAsia="ru-RU"/>
        </w:rPr>
        <w:t>конку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се</w:t>
      </w:r>
      <w:proofErr w:type="gramEnd"/>
      <w:r w:rsidRPr="00E0284C">
        <w:rPr>
          <w:rFonts w:ascii="Arial" w:eastAsia="Times New Roman" w:hAnsi="Arial" w:cs="Arial"/>
          <w:sz w:val="24"/>
          <w:szCs w:val="24"/>
          <w:lang w:eastAsia="ru-RU"/>
        </w:rPr>
        <w:t>, поиска внебюджетных источников финансирования, привлечения нефинанс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вых ресурсов</w:t>
      </w:r>
      <w:r w:rsidR="00E0284C"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 пр.</w:t>
      </w:r>
    </w:p>
    <w:p w:rsidR="004D40EE" w:rsidRPr="00E0284C" w:rsidRDefault="004D40EE" w:rsidP="00E0284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Организация частной формы собственности в данной сфере отсутствует.</w:t>
      </w:r>
    </w:p>
    <w:p w:rsidR="004D40EE" w:rsidRPr="00E0284C" w:rsidRDefault="004D40EE" w:rsidP="00E0284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b/>
          <w:sz w:val="24"/>
          <w:szCs w:val="24"/>
          <w:lang w:eastAsia="ru-RU"/>
        </w:rPr>
        <w:t>В сфере ритуальных услуг</w:t>
      </w:r>
      <w:r w:rsidR="00C5115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D40EE" w:rsidRPr="00E0284C" w:rsidRDefault="004D40EE" w:rsidP="00E0284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Похоронные услуги на территории района оказывают три индивидуальных предпринимателя. Оценивая текущее состояние деятельности данного направл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ния, потре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ность в данных услугах удовлетворена полностью.</w:t>
      </w:r>
    </w:p>
    <w:p w:rsidR="004D40EE" w:rsidRPr="00E0284C" w:rsidRDefault="004D40EE" w:rsidP="00E0284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b/>
          <w:sz w:val="24"/>
          <w:szCs w:val="24"/>
          <w:lang w:eastAsia="ru-RU"/>
        </w:rPr>
        <w:t>В сфере ремонта автотранспортных средств</w:t>
      </w:r>
      <w:r w:rsidR="00C5115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D40EE" w:rsidRPr="00E0284C" w:rsidRDefault="00E0284C" w:rsidP="00E0284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Согласно информации о распределении малых предприятий по видам эконом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Ермаковского района деятельность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по ремонту автотранспортных средств осуществляют 9 представителей субъектов мал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40EE" w:rsidRPr="00E0284C">
        <w:rPr>
          <w:rFonts w:ascii="Arial" w:eastAsia="Times New Roman" w:hAnsi="Arial" w:cs="Arial"/>
          <w:sz w:val="24"/>
          <w:szCs w:val="24"/>
          <w:lang w:eastAsia="ru-RU"/>
        </w:rPr>
        <w:t>го предпринимательства.</w:t>
      </w:r>
    </w:p>
    <w:p w:rsidR="004D40EE" w:rsidRPr="00E0284C" w:rsidRDefault="004D40EE" w:rsidP="00E0284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b/>
          <w:sz w:val="24"/>
          <w:szCs w:val="24"/>
          <w:lang w:eastAsia="ru-RU"/>
        </w:rPr>
        <w:t>Рынок кадастровых и землеустроительных работ</w:t>
      </w:r>
      <w:r w:rsidR="00C5115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На территории района функционируют 2 организации частной формы со</w:t>
      </w:r>
      <w:r w:rsidRPr="00E0284C">
        <w:rPr>
          <w:rFonts w:ascii="Arial" w:eastAsia="Times New Roman" w:hAnsi="Arial" w:cs="Arial"/>
          <w:sz w:val="24"/>
          <w:szCs w:val="24"/>
        </w:rPr>
        <w:t>б</w:t>
      </w:r>
      <w:r w:rsidRPr="00E0284C">
        <w:rPr>
          <w:rFonts w:ascii="Arial" w:eastAsia="Times New Roman" w:hAnsi="Arial" w:cs="Arial"/>
          <w:sz w:val="24"/>
          <w:szCs w:val="24"/>
        </w:rPr>
        <w:t>ственности, специализирующиеся на выполнении кадастровых работ по образ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>ванию земельных участков и объектов недвижимост</w:t>
      </w:r>
      <w:proofErr w:type="gramStart"/>
      <w:r w:rsidRPr="00E0284C">
        <w:rPr>
          <w:rFonts w:ascii="Arial" w:eastAsia="Times New Roman" w:hAnsi="Arial" w:cs="Arial"/>
          <w:sz w:val="24"/>
          <w:szCs w:val="24"/>
        </w:rPr>
        <w:t>и ООО</w:t>
      </w:r>
      <w:proofErr w:type="gramEnd"/>
      <w:r w:rsidRPr="00E0284C">
        <w:rPr>
          <w:rFonts w:ascii="Arial" w:eastAsia="Times New Roman" w:hAnsi="Arial" w:cs="Arial"/>
          <w:sz w:val="24"/>
          <w:szCs w:val="24"/>
        </w:rPr>
        <w:t xml:space="preserve"> «Олимп» и ООО «Земля и недвижимость».</w:t>
      </w:r>
      <w:r w:rsidR="00E0284C" w:rsidRPr="00E0284C">
        <w:rPr>
          <w:rFonts w:ascii="Arial" w:eastAsia="Times New Roman" w:hAnsi="Arial" w:cs="Arial"/>
          <w:sz w:val="24"/>
          <w:szCs w:val="24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</w:rPr>
        <w:t>Доля многоквартирных домов (МКД), расположенных на земельных участках, в отношении которых осуществлен государственный кадас</w:t>
      </w:r>
      <w:r w:rsidRPr="00E0284C">
        <w:rPr>
          <w:rFonts w:ascii="Arial" w:eastAsia="Times New Roman" w:hAnsi="Arial" w:cs="Arial"/>
          <w:sz w:val="24"/>
          <w:szCs w:val="24"/>
        </w:rPr>
        <w:t>т</w:t>
      </w:r>
      <w:r w:rsidRPr="00E0284C">
        <w:rPr>
          <w:rFonts w:ascii="Arial" w:eastAsia="Times New Roman" w:hAnsi="Arial" w:cs="Arial"/>
          <w:sz w:val="24"/>
          <w:szCs w:val="24"/>
        </w:rPr>
        <w:t>ровый учет, в общем количестве МКД с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>ставляет 70 процентов.</w:t>
      </w:r>
    </w:p>
    <w:p w:rsidR="00C51153" w:rsidRDefault="00C51153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Рынок нефтепродуктов.</w:t>
      </w:r>
    </w:p>
    <w:p w:rsidR="004D40EE" w:rsidRPr="00C51153" w:rsidRDefault="004D40EE" w:rsidP="00C5115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>В Ермаковском районе розничную продажу нефт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9357FB" w:rsidRPr="00E0284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уктов осуществляют АО «Красноярскнефтепродукт», ООО «Югсибнефть», индивидуальные предпр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ниматели Вохман И.Г., Полев С.В., Гусев А.В., Пом</w:t>
      </w:r>
      <w:r w:rsidR="009357FB"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лов С.В., Мел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никова К.С. 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Перевозки пассажиров и ба</w:t>
      </w:r>
      <w:r w:rsidR="00C51153">
        <w:rPr>
          <w:rFonts w:ascii="Arial" w:hAnsi="Arial" w:cs="Arial"/>
          <w:b/>
          <w:sz w:val="24"/>
          <w:szCs w:val="24"/>
        </w:rPr>
        <w:t xml:space="preserve">гажа автомобильным транспортом </w:t>
      </w:r>
      <w:r w:rsidRPr="00E0284C">
        <w:rPr>
          <w:rFonts w:ascii="Arial" w:hAnsi="Arial" w:cs="Arial"/>
          <w:b/>
          <w:sz w:val="24"/>
          <w:szCs w:val="24"/>
        </w:rPr>
        <w:t>по м</w:t>
      </w:r>
      <w:r w:rsidRPr="00E0284C">
        <w:rPr>
          <w:rFonts w:ascii="Arial" w:hAnsi="Arial" w:cs="Arial"/>
          <w:b/>
          <w:sz w:val="24"/>
          <w:szCs w:val="24"/>
        </w:rPr>
        <w:t>у</w:t>
      </w:r>
      <w:r w:rsidRPr="00E0284C">
        <w:rPr>
          <w:rFonts w:ascii="Arial" w:hAnsi="Arial" w:cs="Arial"/>
          <w:b/>
          <w:sz w:val="24"/>
          <w:szCs w:val="24"/>
        </w:rPr>
        <w:t>ниципальным маршрутам регулярных перевозок (городской транспорт) за и</w:t>
      </w:r>
      <w:r w:rsidRPr="00E0284C">
        <w:rPr>
          <w:rFonts w:ascii="Arial" w:hAnsi="Arial" w:cs="Arial"/>
          <w:b/>
          <w:sz w:val="24"/>
          <w:szCs w:val="24"/>
        </w:rPr>
        <w:t>с</w:t>
      </w:r>
      <w:r w:rsidRPr="00E0284C">
        <w:rPr>
          <w:rFonts w:ascii="Arial" w:hAnsi="Arial" w:cs="Arial"/>
          <w:b/>
          <w:sz w:val="24"/>
          <w:szCs w:val="24"/>
        </w:rPr>
        <w:t>ключением городского наземного электрического транспорта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284C">
        <w:rPr>
          <w:rFonts w:ascii="Arial" w:eastAsia="Times New Roman" w:hAnsi="Arial" w:cs="Arial"/>
          <w:color w:val="000000"/>
          <w:sz w:val="24"/>
          <w:szCs w:val="24"/>
        </w:rPr>
        <w:t>В Ермаковском районе деятельност</w:t>
      </w:r>
      <w:r w:rsidR="00C51153">
        <w:rPr>
          <w:rFonts w:ascii="Arial" w:eastAsia="Times New Roman" w:hAnsi="Arial" w:cs="Arial"/>
          <w:color w:val="000000"/>
          <w:sz w:val="24"/>
          <w:szCs w:val="24"/>
        </w:rPr>
        <w:t xml:space="preserve">ь в сфере перевозки пассажиров 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и б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гажа автомобильным транспортом по муниципальным маршрутам регулярных п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ревозок осуществляет ОАО </w:t>
      </w:r>
      <w:r w:rsidRPr="00E0284C">
        <w:rPr>
          <w:rFonts w:ascii="Arial" w:hAnsi="Arial" w:cs="Arial"/>
          <w:sz w:val="24"/>
          <w:szCs w:val="24"/>
        </w:rPr>
        <w:t>«Ермаковскагроавтотранс».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>Услуги по перевозке пасс</w:t>
      </w:r>
      <w:r w:rsidR="00C51153">
        <w:rPr>
          <w:rFonts w:ascii="Arial" w:hAnsi="Arial" w:cs="Arial"/>
          <w:b/>
          <w:sz w:val="24"/>
          <w:szCs w:val="24"/>
        </w:rPr>
        <w:t xml:space="preserve">ажиров и багажа легковым такси </w:t>
      </w:r>
      <w:r w:rsidRPr="00E0284C">
        <w:rPr>
          <w:rFonts w:ascii="Arial" w:hAnsi="Arial" w:cs="Arial"/>
          <w:b/>
          <w:sz w:val="24"/>
          <w:szCs w:val="24"/>
        </w:rPr>
        <w:t>на террит</w:t>
      </w:r>
      <w:r w:rsidRPr="00E0284C">
        <w:rPr>
          <w:rFonts w:ascii="Arial" w:hAnsi="Arial" w:cs="Arial"/>
          <w:b/>
          <w:sz w:val="24"/>
          <w:szCs w:val="24"/>
        </w:rPr>
        <w:t>о</w:t>
      </w:r>
      <w:r w:rsidRPr="00E0284C">
        <w:rPr>
          <w:rFonts w:ascii="Arial" w:hAnsi="Arial" w:cs="Arial"/>
          <w:b/>
          <w:sz w:val="24"/>
          <w:szCs w:val="24"/>
        </w:rPr>
        <w:t>рии Ермаковского района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C51153" w:rsidRDefault="004D40EE" w:rsidP="00C511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текущий момент доля хозяйствующих субъектов частной формы со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ственности, осуществляющих деятельность по перевозке пассажиров и багажа легковым такси, со</w:t>
      </w:r>
      <w:r w:rsidR="00C51153">
        <w:rPr>
          <w:rFonts w:ascii="Arial" w:hAnsi="Arial" w:cs="Arial"/>
          <w:sz w:val="24"/>
          <w:szCs w:val="24"/>
        </w:rPr>
        <w:t>ставляет 100%.</w:t>
      </w:r>
    </w:p>
    <w:p w:rsidR="004D40EE" w:rsidRPr="00C51153" w:rsidRDefault="004D40EE" w:rsidP="00C511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153">
        <w:rPr>
          <w:rFonts w:ascii="Arial" w:hAnsi="Arial" w:cs="Arial"/>
          <w:sz w:val="24"/>
          <w:szCs w:val="24"/>
        </w:rPr>
        <w:t xml:space="preserve">2.2.Доля хозяйствующих субъектов частной формы собственности </w:t>
      </w:r>
      <w:r w:rsidRPr="00C51153">
        <w:rPr>
          <w:rFonts w:ascii="Arial" w:hAnsi="Arial" w:cs="Arial"/>
          <w:sz w:val="24"/>
          <w:szCs w:val="24"/>
        </w:rPr>
        <w:br/>
        <w:t>в соответствующей отрасли (сфере, товарном рынке).</w:t>
      </w:r>
    </w:p>
    <w:p w:rsidR="004D40EE" w:rsidRPr="00E0284C" w:rsidRDefault="004D40EE" w:rsidP="00E028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7081"/>
        <w:gridCol w:w="1939"/>
      </w:tblGrid>
      <w:tr w:rsidR="004D40EE" w:rsidRPr="00E0284C" w:rsidTr="00C51153">
        <w:trPr>
          <w:trHeight w:val="6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</w:t>
            </w:r>
            <w:r w:rsidR="00C511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эконом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Исходная фа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тическая 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ция, по состоянию на 01.01.2018 г </w:t>
            </w:r>
          </w:p>
        </w:tc>
      </w:tr>
      <w:tr w:rsidR="004D40EE" w:rsidRPr="00E0284C" w:rsidTr="00C51153">
        <w:trPr>
          <w:trHeight w:val="2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D40EE" w:rsidRPr="00E0284C" w:rsidTr="00C51153">
        <w:trPr>
          <w:trHeight w:val="5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tabs>
                <w:tab w:val="center" w:pos="1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розничная торговля лекарственными препаратами, мед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цинскими изделиями и сопутствующими товарами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 xml:space="preserve">60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D40EE" w:rsidRPr="00E0284C" w:rsidTr="00C51153">
        <w:trPr>
          <w:trHeight w:val="2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D40EE" w:rsidRPr="00E0284C" w:rsidTr="00C5115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C5115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C51153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4D40EE" w:rsidRPr="00E0284C" w:rsidTr="00C5115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C5115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содержанию и текущему ремонту 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щего имущества собственников помещений в многокварти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доме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</w:tr>
      <w:tr w:rsidR="004D40EE" w:rsidRPr="00E0284C" w:rsidTr="00C5115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</w:tr>
      <w:tr w:rsidR="004D40EE" w:rsidRPr="00E0284C" w:rsidTr="00C5115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 по 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ниципальным маршрутам регулярных перевозок (городской транспорт) за исключением городского наземного электр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ческого транспорта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D40EE" w:rsidRPr="00E0284C" w:rsidTr="00C51153">
        <w:trPr>
          <w:trHeight w:val="23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4D40EE" w:rsidRPr="00E0284C" w:rsidTr="00C51153">
        <w:trPr>
          <w:trHeight w:val="26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Туризм: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присутствия частного бизнеса в деятельности колле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средств размещения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C5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75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C51153" w:rsidRDefault="00C51153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Розничная торговля</w:t>
      </w:r>
      <w:r w:rsidR="00E0284C" w:rsidRPr="00C511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лекарственными препаратами, изделиями мед</w:t>
      </w: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цинск</w:t>
      </w: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го назначения и сопутствующими товарами</w:t>
      </w:r>
      <w:r w:rsidR="00C51153" w:rsidRPr="00C5115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Розничную торговлю лекарственными препаратами, изделиями медици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ского назначения и сопутствующими товарами в Ермаковском районе осущест</w:t>
      </w:r>
      <w:r w:rsidRPr="00E0284C">
        <w:rPr>
          <w:rFonts w:ascii="Arial" w:hAnsi="Arial" w:cs="Arial"/>
          <w:sz w:val="24"/>
          <w:szCs w:val="24"/>
        </w:rPr>
        <w:t>в</w:t>
      </w:r>
      <w:r w:rsidRPr="00E0284C">
        <w:rPr>
          <w:rFonts w:ascii="Arial" w:hAnsi="Arial" w:cs="Arial"/>
          <w:sz w:val="24"/>
          <w:szCs w:val="24"/>
        </w:rPr>
        <w:t>ляют в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10 аптеках и аптечных пунктах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продажи (АО «Губернские аптеки», ООО "</w:t>
      </w:r>
      <w:proofErr w:type="spellStart"/>
      <w:r w:rsidRPr="00E0284C">
        <w:rPr>
          <w:rFonts w:ascii="Arial" w:hAnsi="Arial" w:cs="Arial"/>
          <w:sz w:val="24"/>
          <w:szCs w:val="24"/>
        </w:rPr>
        <w:t>Фарммаркет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", ООО «Юг», ООО "Домашний доктор", ИП </w:t>
      </w:r>
      <w:proofErr w:type="spellStart"/>
      <w:r w:rsidRPr="00E0284C">
        <w:rPr>
          <w:rFonts w:ascii="Arial" w:hAnsi="Arial" w:cs="Arial"/>
          <w:sz w:val="24"/>
          <w:szCs w:val="24"/>
        </w:rPr>
        <w:t>Козикова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 Г.А.,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ИП Еким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 xml:space="preserve">ва О. К.)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Осуществление данного вида деятельности возможно за счет ведения частного бизнеса. На муниципальном уровне, в рамках норм действующего зак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нодательства, может быть рассмотрен вопрос об оказании имущественной по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держки и снижение ставки по арендной плате.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Социальные услуги инвалидам и престарелым гражданам</w:t>
      </w:r>
      <w:r w:rsidR="00C51153" w:rsidRPr="00C5115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284C">
        <w:rPr>
          <w:rFonts w:ascii="Arial" w:eastAsia="Times New Roman" w:hAnsi="Arial" w:cs="Arial"/>
          <w:color w:val="000000"/>
          <w:sz w:val="24"/>
          <w:szCs w:val="24"/>
        </w:rPr>
        <w:t>В Ермаковском районе отсутствуют субъекты малого и среднего предпр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нимательства, оказывающие социальные услуги инвалидам и престарелым гра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данам.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sz w:val="24"/>
          <w:szCs w:val="24"/>
        </w:rPr>
        <w:t>Дошкольное образование</w:t>
      </w:r>
      <w:r w:rsidR="00C51153" w:rsidRPr="00C51153">
        <w:rPr>
          <w:rFonts w:ascii="Arial" w:eastAsia="Times New Roman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нимательства, оказывающие, оказывающие образовательные услуги в сфере д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>школьного образ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>вания (включая ИП).</w:t>
      </w:r>
      <w:r w:rsidR="00E0284C" w:rsidRPr="00E028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sz w:val="24"/>
          <w:szCs w:val="24"/>
        </w:rPr>
        <w:t>Общее образование</w:t>
      </w:r>
      <w:r w:rsidR="00C51153">
        <w:rPr>
          <w:rFonts w:ascii="Arial" w:eastAsia="Times New Roman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нимательства, оказывающие образовательные услуги в сфере общего образов</w:t>
      </w:r>
      <w:r w:rsidRPr="00E0284C">
        <w:rPr>
          <w:rFonts w:ascii="Arial" w:eastAsia="Times New Roman" w:hAnsi="Arial" w:cs="Arial"/>
          <w:sz w:val="24"/>
          <w:szCs w:val="24"/>
        </w:rPr>
        <w:t>а</w:t>
      </w:r>
      <w:r w:rsidRPr="00E0284C">
        <w:rPr>
          <w:rFonts w:ascii="Arial" w:eastAsia="Times New Roman" w:hAnsi="Arial" w:cs="Arial"/>
          <w:sz w:val="24"/>
          <w:szCs w:val="24"/>
        </w:rPr>
        <w:t>ния.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sz w:val="24"/>
          <w:szCs w:val="24"/>
        </w:rPr>
        <w:t>Услуги отдыха и оздоровления детей</w:t>
      </w:r>
      <w:r w:rsidR="00C51153">
        <w:rPr>
          <w:rFonts w:ascii="Arial" w:eastAsia="Times New Roman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нимател</w:t>
      </w:r>
      <w:r w:rsidRPr="00E0284C">
        <w:rPr>
          <w:rFonts w:ascii="Arial" w:eastAsia="Times New Roman" w:hAnsi="Arial" w:cs="Arial"/>
          <w:sz w:val="24"/>
          <w:szCs w:val="24"/>
        </w:rPr>
        <w:t>ь</w:t>
      </w:r>
      <w:r w:rsidRPr="00E0284C">
        <w:rPr>
          <w:rFonts w:ascii="Arial" w:eastAsia="Times New Roman" w:hAnsi="Arial" w:cs="Arial"/>
          <w:sz w:val="24"/>
          <w:szCs w:val="24"/>
        </w:rPr>
        <w:t>ства, оказывающие услуги по предоставлению мест для краткосрочного пр</w:t>
      </w:r>
      <w:r w:rsidRPr="00E0284C">
        <w:rPr>
          <w:rFonts w:ascii="Arial" w:eastAsia="Times New Roman" w:hAnsi="Arial" w:cs="Arial"/>
          <w:sz w:val="24"/>
          <w:szCs w:val="24"/>
        </w:rPr>
        <w:t>е</w:t>
      </w:r>
      <w:r w:rsidRPr="00E0284C">
        <w:rPr>
          <w:rFonts w:ascii="Arial" w:eastAsia="Times New Roman" w:hAnsi="Arial" w:cs="Arial"/>
          <w:sz w:val="24"/>
          <w:szCs w:val="24"/>
        </w:rPr>
        <w:t>бывания.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sz w:val="24"/>
          <w:szCs w:val="24"/>
        </w:rPr>
        <w:t>Дополнительное образование детей</w:t>
      </w:r>
      <w:r w:rsidR="00C51153">
        <w:rPr>
          <w:rFonts w:ascii="Arial" w:eastAsia="Times New Roman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нимател</w:t>
      </w:r>
      <w:r w:rsidRPr="00E0284C">
        <w:rPr>
          <w:rFonts w:ascii="Arial" w:eastAsia="Times New Roman" w:hAnsi="Arial" w:cs="Arial"/>
          <w:sz w:val="24"/>
          <w:szCs w:val="24"/>
        </w:rPr>
        <w:t>ь</w:t>
      </w:r>
      <w:r w:rsidRPr="00E0284C">
        <w:rPr>
          <w:rFonts w:ascii="Arial" w:eastAsia="Times New Roman" w:hAnsi="Arial" w:cs="Arial"/>
          <w:sz w:val="24"/>
          <w:szCs w:val="24"/>
        </w:rPr>
        <w:t>ства, оказывающие услуги по дополнительному образованию детей.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color w:val="000000"/>
          <w:sz w:val="24"/>
          <w:szCs w:val="24"/>
        </w:rPr>
        <w:t>Ритуальные услуги</w:t>
      </w:r>
      <w:r w:rsidR="00C5115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В Ермаковском районе оказывают похоронные услуги 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индивидуальные предприниматели количестве 3 единиц. 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Жилищное строительство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E0284C">
        <w:rPr>
          <w:rFonts w:ascii="Arial" w:eastAsiaTheme="minorHAnsi" w:hAnsi="Arial" w:cs="Arial"/>
          <w:sz w:val="24"/>
          <w:szCs w:val="24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E0284C">
        <w:rPr>
          <w:rFonts w:ascii="Arial" w:eastAsiaTheme="minorHAnsi" w:hAnsi="Arial" w:cs="Arial"/>
          <w:sz w:val="24"/>
          <w:szCs w:val="24"/>
        </w:rPr>
        <w:t>б</w:t>
      </w:r>
      <w:r w:rsidRPr="00E0284C">
        <w:rPr>
          <w:rFonts w:ascii="Arial" w:eastAsiaTheme="minorHAnsi" w:hAnsi="Arial" w:cs="Arial"/>
          <w:sz w:val="24"/>
          <w:szCs w:val="24"/>
        </w:rPr>
        <w:t>ственных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финансовых средств в бюджете района, которые можно было бы вкл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дывать в стро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 xml:space="preserve">тельство. </w:t>
      </w:r>
      <w:proofErr w:type="gramEnd"/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Строительный рынок функционирует в условиях конкуренции его участн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 xml:space="preserve">ков между собой, в соответствии с Законом Российской Федерации от 05.04.2013 </w:t>
      </w:r>
      <w:r w:rsidRPr="00E0284C">
        <w:rPr>
          <w:rFonts w:ascii="Arial" w:hAnsi="Arial" w:cs="Arial"/>
          <w:sz w:val="24"/>
          <w:szCs w:val="24"/>
        </w:rPr>
        <w:lastRenderedPageBreak/>
        <w:t xml:space="preserve">г. № 44-ФЗ </w:t>
      </w:r>
      <w:r w:rsidRPr="00E0284C">
        <w:rPr>
          <w:rFonts w:ascii="Arial" w:eastAsiaTheme="minorHAnsi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</w:t>
      </w:r>
      <w:r w:rsidRPr="00E0284C">
        <w:rPr>
          <w:rFonts w:ascii="Arial" w:eastAsiaTheme="minorHAnsi" w:hAnsi="Arial" w:cs="Arial"/>
          <w:sz w:val="24"/>
          <w:szCs w:val="24"/>
        </w:rPr>
        <w:t>н</w:t>
      </w:r>
      <w:r w:rsidRPr="00E0284C">
        <w:rPr>
          <w:rFonts w:ascii="Arial" w:eastAsiaTheme="minorHAnsi" w:hAnsi="Arial" w:cs="Arial"/>
          <w:sz w:val="24"/>
          <w:szCs w:val="24"/>
        </w:rPr>
        <w:t>ных и муниципальных нужд"</w:t>
      </w:r>
      <w:r w:rsidRPr="00E0284C">
        <w:rPr>
          <w:rFonts w:ascii="Arial" w:hAnsi="Arial" w:cs="Arial"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Конкуренция здесь выступает в качестве мощного инструмента, регламе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тирующ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го условия функционирования предприятий, а также обуславливающего характер и сп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собы их приспособления к конкретной рыночной ситуации. Поэтому управление конкурентоспособностью становится важнейшим элементом в сист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ме менеджмента </w:t>
      </w:r>
      <w:proofErr w:type="gramStart"/>
      <w:r w:rsidRPr="00E0284C">
        <w:rPr>
          <w:rFonts w:ascii="Arial" w:hAnsi="Arial" w:cs="Arial"/>
          <w:sz w:val="24"/>
          <w:szCs w:val="24"/>
        </w:rPr>
        <w:t>современных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строительно-монтажных организации. </w:t>
      </w:r>
    </w:p>
    <w:p w:rsidR="004D40EE" w:rsidRPr="00C51153" w:rsidRDefault="004D40EE" w:rsidP="00E0284C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Дорожное строительство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Определение подрядных организаций на выполнение всего комплекса д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 xml:space="preserve">рожных работ, в том числе строительство, осуществляется в соответствии </w:t>
      </w:r>
      <w:r w:rsidRPr="00E0284C">
        <w:rPr>
          <w:rFonts w:ascii="Arial" w:eastAsia="Times New Roman" w:hAnsi="Arial" w:cs="Arial"/>
          <w:sz w:val="24"/>
          <w:szCs w:val="24"/>
        </w:rPr>
        <w:br/>
        <w:t>с положениями Федерального закона от 05.04.2013 № 44-ФЗ «О контрактной с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стеме в сфере закупок товаров, работ, услуг для обеспечения государственных и муниципальных нужд». Данная контрактная система направлена на создание п</w:t>
      </w:r>
      <w:r w:rsidRPr="00E0284C">
        <w:rPr>
          <w:rFonts w:ascii="Arial" w:eastAsia="Times New Roman" w:hAnsi="Arial" w:cs="Arial"/>
          <w:sz w:val="24"/>
          <w:szCs w:val="24"/>
        </w:rPr>
        <w:t>а</w:t>
      </w:r>
      <w:r w:rsidRPr="00E0284C">
        <w:rPr>
          <w:rFonts w:ascii="Arial" w:eastAsia="Times New Roman" w:hAnsi="Arial" w:cs="Arial"/>
          <w:sz w:val="24"/>
          <w:szCs w:val="24"/>
        </w:rPr>
        <w:t>ритетных условий для обеспечения конкуренции между участниками закупок. Л</w:t>
      </w:r>
      <w:r w:rsidRPr="00E0284C">
        <w:rPr>
          <w:rFonts w:ascii="Arial" w:eastAsia="Times New Roman" w:hAnsi="Arial" w:cs="Arial"/>
          <w:sz w:val="24"/>
          <w:szCs w:val="24"/>
        </w:rPr>
        <w:t>ю</w:t>
      </w:r>
      <w:r w:rsidRPr="00E0284C">
        <w:rPr>
          <w:rFonts w:ascii="Arial" w:eastAsia="Times New Roman" w:hAnsi="Arial" w:cs="Arial"/>
          <w:sz w:val="24"/>
          <w:szCs w:val="24"/>
        </w:rPr>
        <w:t>бое заинтересованное лицо имеет возможность в соответствии с законодател</w:t>
      </w:r>
      <w:r w:rsidRPr="00E0284C">
        <w:rPr>
          <w:rFonts w:ascii="Arial" w:eastAsia="Times New Roman" w:hAnsi="Arial" w:cs="Arial"/>
          <w:sz w:val="24"/>
          <w:szCs w:val="24"/>
        </w:rPr>
        <w:t>ь</w:t>
      </w:r>
      <w:r w:rsidRPr="00E0284C">
        <w:rPr>
          <w:rFonts w:ascii="Arial" w:eastAsia="Times New Roman" w:hAnsi="Arial" w:cs="Arial"/>
          <w:sz w:val="24"/>
          <w:szCs w:val="24"/>
        </w:rPr>
        <w:t>ством стать поставщиком (подрядчиком,</w:t>
      </w:r>
      <w:r w:rsidR="00E0284C" w:rsidRPr="00E0284C">
        <w:rPr>
          <w:rFonts w:ascii="Arial" w:eastAsia="Times New Roman" w:hAnsi="Arial" w:cs="Arial"/>
          <w:sz w:val="24"/>
          <w:szCs w:val="24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</w:rPr>
        <w:t>испо</w:t>
      </w:r>
      <w:r w:rsidRPr="00E0284C">
        <w:rPr>
          <w:rFonts w:ascii="Arial" w:eastAsia="Times New Roman" w:hAnsi="Arial" w:cs="Arial"/>
          <w:sz w:val="24"/>
          <w:szCs w:val="24"/>
        </w:rPr>
        <w:t>л</w:t>
      </w:r>
      <w:r w:rsidRPr="00E0284C">
        <w:rPr>
          <w:rFonts w:ascii="Arial" w:eastAsia="Times New Roman" w:hAnsi="Arial" w:cs="Arial"/>
          <w:sz w:val="24"/>
          <w:szCs w:val="24"/>
        </w:rPr>
        <w:t xml:space="preserve">нителем). </w:t>
      </w:r>
    </w:p>
    <w:p w:rsidR="004D40EE" w:rsidRPr="00C51153" w:rsidRDefault="004D40EE" w:rsidP="00E0284C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Архитектурно-строительное проектирование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color w:val="000000"/>
          <w:sz w:val="24"/>
          <w:szCs w:val="24"/>
        </w:rPr>
        <w:t>На территории Ермаковского района архитектурно-строительное проект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рование осуществляется </w:t>
      </w:r>
      <w:r w:rsidRPr="00E0284C">
        <w:rPr>
          <w:rFonts w:ascii="Arial" w:eastAsia="Times New Roman" w:hAnsi="Arial" w:cs="Arial"/>
          <w:sz w:val="24"/>
          <w:szCs w:val="24"/>
        </w:rPr>
        <w:t>в соответствии с положениями Федерального з</w:t>
      </w:r>
      <w:r w:rsidRPr="00E0284C">
        <w:rPr>
          <w:rFonts w:ascii="Arial" w:eastAsia="Times New Roman" w:hAnsi="Arial" w:cs="Arial"/>
          <w:sz w:val="24"/>
          <w:szCs w:val="24"/>
        </w:rPr>
        <w:t>а</w:t>
      </w:r>
      <w:r w:rsidRPr="00E0284C">
        <w:rPr>
          <w:rFonts w:ascii="Arial" w:eastAsia="Times New Roman" w:hAnsi="Arial" w:cs="Arial"/>
          <w:sz w:val="24"/>
          <w:szCs w:val="24"/>
        </w:rPr>
        <w:t>кона от 05.04.2013 № 44-ФЗ «О контрактной системе в сфере закупок товаров, работ, услуг для обеспечения гос</w:t>
      </w:r>
      <w:r w:rsidRPr="00E0284C">
        <w:rPr>
          <w:rFonts w:ascii="Arial" w:eastAsia="Times New Roman" w:hAnsi="Arial" w:cs="Arial"/>
          <w:sz w:val="24"/>
          <w:szCs w:val="24"/>
        </w:rPr>
        <w:t>у</w:t>
      </w:r>
      <w:r w:rsidRPr="00E0284C">
        <w:rPr>
          <w:rFonts w:ascii="Arial" w:eastAsia="Times New Roman" w:hAnsi="Arial" w:cs="Arial"/>
          <w:sz w:val="24"/>
          <w:szCs w:val="24"/>
        </w:rPr>
        <w:t>дарственных и муниципальных нужд».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153">
        <w:rPr>
          <w:rFonts w:ascii="Arial" w:eastAsia="Times New Roman" w:hAnsi="Arial" w:cs="Arial"/>
          <w:b/>
          <w:sz w:val="24"/>
          <w:szCs w:val="24"/>
        </w:rPr>
        <w:t>Кадастровые и землеустроительные работы</w:t>
      </w:r>
      <w:r w:rsidR="00C51153">
        <w:rPr>
          <w:rFonts w:ascii="Arial" w:eastAsia="Times New Roman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На территории района функционируют 2 организации частной формы со</w:t>
      </w:r>
      <w:r w:rsidRPr="00E0284C">
        <w:rPr>
          <w:rFonts w:ascii="Arial" w:eastAsia="Times New Roman" w:hAnsi="Arial" w:cs="Arial"/>
          <w:sz w:val="24"/>
          <w:szCs w:val="24"/>
        </w:rPr>
        <w:t>б</w:t>
      </w:r>
      <w:r w:rsidRPr="00E0284C">
        <w:rPr>
          <w:rFonts w:ascii="Arial" w:eastAsia="Times New Roman" w:hAnsi="Arial" w:cs="Arial"/>
          <w:sz w:val="24"/>
          <w:szCs w:val="24"/>
        </w:rPr>
        <w:t>ственности, специализирующиеся на выполнении кадастровых работ по образ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>ванию земельных участков и объектов недвижимост</w:t>
      </w:r>
      <w:proofErr w:type="gramStart"/>
      <w:r w:rsidRPr="00E0284C">
        <w:rPr>
          <w:rFonts w:ascii="Arial" w:eastAsia="Times New Roman" w:hAnsi="Arial" w:cs="Arial"/>
          <w:sz w:val="24"/>
          <w:szCs w:val="24"/>
        </w:rPr>
        <w:t>и ООО</w:t>
      </w:r>
      <w:proofErr w:type="gramEnd"/>
      <w:r w:rsidRPr="00E0284C">
        <w:rPr>
          <w:rFonts w:ascii="Arial" w:eastAsia="Times New Roman" w:hAnsi="Arial" w:cs="Arial"/>
          <w:sz w:val="24"/>
          <w:szCs w:val="24"/>
        </w:rPr>
        <w:t xml:space="preserve"> «Олимп» и ООО «Земля и недвижимость».</w:t>
      </w:r>
      <w:r w:rsidR="00E0284C" w:rsidRPr="00E0284C">
        <w:rPr>
          <w:rFonts w:ascii="Arial" w:eastAsia="Times New Roman" w:hAnsi="Arial" w:cs="Arial"/>
          <w:sz w:val="24"/>
          <w:szCs w:val="24"/>
        </w:rPr>
        <w:t xml:space="preserve"> </w:t>
      </w:r>
      <w:r w:rsidRPr="00E0284C">
        <w:rPr>
          <w:rFonts w:ascii="Arial" w:eastAsia="Times New Roman" w:hAnsi="Arial" w:cs="Arial"/>
          <w:sz w:val="24"/>
          <w:szCs w:val="24"/>
        </w:rPr>
        <w:t xml:space="preserve">Определение подрядных организаций на выполнение кадастровых и землеустроительных работ осуществляется в соответствии </w:t>
      </w:r>
      <w:r w:rsidRPr="00E0284C">
        <w:rPr>
          <w:rFonts w:ascii="Arial" w:eastAsia="Times New Roman" w:hAnsi="Arial" w:cs="Arial"/>
          <w:sz w:val="24"/>
          <w:szCs w:val="24"/>
        </w:rPr>
        <w:br/>
        <w:t>с положениями Федерального закона от 05.04.2013 № 44-ФЗ «О контрактной с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>стеме в сфере закупок товаров, работ, услуг для обеспечения государственных и мун</w:t>
      </w:r>
      <w:r w:rsidRPr="00E0284C">
        <w:rPr>
          <w:rFonts w:ascii="Arial" w:eastAsia="Times New Roman" w:hAnsi="Arial" w:cs="Arial"/>
          <w:sz w:val="24"/>
          <w:szCs w:val="24"/>
        </w:rPr>
        <w:t>и</w:t>
      </w:r>
      <w:r w:rsidRPr="00E0284C">
        <w:rPr>
          <w:rFonts w:ascii="Arial" w:eastAsia="Times New Roman" w:hAnsi="Arial" w:cs="Arial"/>
          <w:sz w:val="24"/>
          <w:szCs w:val="24"/>
        </w:rPr>
        <w:t xml:space="preserve">ципальных нужд». </w:t>
      </w:r>
    </w:p>
    <w:p w:rsidR="004D40EE" w:rsidRPr="00C51153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Добыча общераспространенных полезных ископаемых на участках недр мес</w:t>
      </w:r>
      <w:r w:rsidRPr="00C51153">
        <w:rPr>
          <w:rFonts w:ascii="Arial" w:hAnsi="Arial" w:cs="Arial"/>
          <w:b/>
          <w:sz w:val="24"/>
          <w:szCs w:val="24"/>
        </w:rPr>
        <w:t>т</w:t>
      </w:r>
      <w:r w:rsidRPr="00C51153">
        <w:rPr>
          <w:rFonts w:ascii="Arial" w:hAnsi="Arial" w:cs="Arial"/>
          <w:b/>
          <w:sz w:val="24"/>
          <w:szCs w:val="24"/>
        </w:rPr>
        <w:t>ного значения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Добыча общераспространенных полезных ископаемых на участках недр местного значения в Ермаковском районе осуществляется в основном субъектами малого и сре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 xml:space="preserve">него предпринимательства. </w:t>
      </w:r>
    </w:p>
    <w:p w:rsidR="004D40EE" w:rsidRPr="00C51153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Теплоснабжение (производство тепловой энергии)</w:t>
      </w:r>
      <w:r w:rsidR="00C51153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территории Ермаковского района действует 3 частной формы собстве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 xml:space="preserve">ности ресурсоснабжающие организации в сфере теплоснабжения. </w:t>
      </w:r>
    </w:p>
    <w:p w:rsidR="004D40EE" w:rsidRPr="00C51153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1153">
        <w:rPr>
          <w:rFonts w:ascii="Arial" w:hAnsi="Arial" w:cs="Arial"/>
          <w:b/>
          <w:sz w:val="24"/>
          <w:szCs w:val="24"/>
        </w:rPr>
        <w:t>Услуги по сбору и транспортированию твердых коммунальных отх</w:t>
      </w:r>
      <w:r w:rsidRPr="00C51153">
        <w:rPr>
          <w:rFonts w:ascii="Arial" w:hAnsi="Arial" w:cs="Arial"/>
          <w:b/>
          <w:sz w:val="24"/>
          <w:szCs w:val="24"/>
        </w:rPr>
        <w:t>о</w:t>
      </w:r>
      <w:r w:rsidRPr="00C51153">
        <w:rPr>
          <w:rFonts w:ascii="Arial" w:hAnsi="Arial" w:cs="Arial"/>
          <w:b/>
          <w:sz w:val="24"/>
          <w:szCs w:val="24"/>
        </w:rPr>
        <w:t>дов</w:t>
      </w:r>
      <w:r w:rsidR="00590C17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В Ермаковском районе услуга по сбору и транспортировке твердых комм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нальных отходов осуществляется субъектами частного бизнеса.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84C">
        <w:rPr>
          <w:rFonts w:ascii="Arial" w:hAnsi="Arial" w:cs="Arial"/>
          <w:sz w:val="24"/>
          <w:szCs w:val="24"/>
        </w:rPr>
        <w:t>Начиная с 01.01.2019 в районе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работает региональный оператор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по обращению с твердыми коммунальными отходами – юридическое лицо, осуществляющее свою деятел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ность по сбору, транспортировке, 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работке, утилизации, захоронению твердых коммунальных отходов – 100% частный би</w:t>
      </w:r>
      <w:r w:rsidRPr="00E0284C">
        <w:rPr>
          <w:rFonts w:ascii="Arial" w:hAnsi="Arial" w:cs="Arial"/>
          <w:sz w:val="24"/>
          <w:szCs w:val="24"/>
        </w:rPr>
        <w:t>з</w:t>
      </w:r>
      <w:r w:rsidRPr="00E0284C">
        <w:rPr>
          <w:rFonts w:ascii="Arial" w:hAnsi="Arial" w:cs="Arial"/>
          <w:sz w:val="24"/>
          <w:szCs w:val="24"/>
        </w:rPr>
        <w:t>нес.</w:t>
      </w:r>
    </w:p>
    <w:p w:rsidR="004D40EE" w:rsidRPr="00590C17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17">
        <w:rPr>
          <w:rFonts w:ascii="Arial" w:hAnsi="Arial" w:cs="Arial"/>
          <w:b/>
          <w:sz w:val="24"/>
          <w:szCs w:val="24"/>
        </w:rPr>
        <w:t>Выполнение работ по содержанию общего имущества собственников помещ</w:t>
      </w:r>
      <w:r w:rsidRPr="00590C17">
        <w:rPr>
          <w:rFonts w:ascii="Arial" w:hAnsi="Arial" w:cs="Arial"/>
          <w:b/>
          <w:sz w:val="24"/>
          <w:szCs w:val="24"/>
        </w:rPr>
        <w:t>е</w:t>
      </w:r>
      <w:r w:rsidRPr="00590C17">
        <w:rPr>
          <w:rFonts w:ascii="Arial" w:hAnsi="Arial" w:cs="Arial"/>
          <w:b/>
          <w:sz w:val="24"/>
          <w:szCs w:val="24"/>
        </w:rPr>
        <w:t>ний в многоквартирном доме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Ермаковском районе </w:t>
      </w:r>
      <w:proofErr w:type="spellStart"/>
      <w:r w:rsidRPr="00E0284C">
        <w:rPr>
          <w:rFonts w:ascii="Arial" w:hAnsi="Arial" w:cs="Arial"/>
          <w:sz w:val="24"/>
          <w:szCs w:val="24"/>
        </w:rPr>
        <w:t>управляющ</w:t>
      </w:r>
      <w:proofErr w:type="gramStart"/>
      <w:r w:rsidR="00590C17">
        <w:rPr>
          <w:rFonts w:ascii="Arial" w:hAnsi="Arial" w:cs="Arial"/>
          <w:sz w:val="24"/>
          <w:szCs w:val="24"/>
        </w:rPr>
        <w:t>.</w:t>
      </w:r>
      <w:r w:rsidRPr="00E0284C">
        <w:rPr>
          <w:rFonts w:ascii="Arial" w:hAnsi="Arial" w:cs="Arial"/>
          <w:sz w:val="24"/>
          <w:szCs w:val="24"/>
        </w:rPr>
        <w:t>а</w:t>
      </w:r>
      <w:proofErr w:type="gramEnd"/>
      <w:r w:rsidRPr="00E0284C">
        <w:rPr>
          <w:rFonts w:ascii="Arial" w:hAnsi="Arial" w:cs="Arial"/>
          <w:sz w:val="24"/>
          <w:szCs w:val="24"/>
        </w:rPr>
        <w:t>я</w:t>
      </w:r>
      <w:proofErr w:type="spellEnd"/>
      <w:r w:rsidRPr="00E0284C">
        <w:rPr>
          <w:rFonts w:ascii="Arial" w:hAnsi="Arial" w:cs="Arial"/>
          <w:sz w:val="24"/>
          <w:szCs w:val="24"/>
        </w:rPr>
        <w:t xml:space="preserve"> организация, осуществляющая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в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полнение работ по содержанию общего имущества многоквартирных домов отн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сится к частной форме собственности.</w:t>
      </w:r>
    </w:p>
    <w:p w:rsidR="004D40EE" w:rsidRPr="00C91B4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1B49">
        <w:rPr>
          <w:rFonts w:ascii="Arial" w:hAnsi="Arial" w:cs="Arial"/>
          <w:b/>
          <w:sz w:val="24"/>
          <w:szCs w:val="24"/>
        </w:rPr>
        <w:t>Розничная продажа нефтепродуктов</w:t>
      </w:r>
      <w:r w:rsidR="00C91B4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lastRenderedPageBreak/>
        <w:t>В Ермаковском районе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розничную продажу нефтепродуктов осуществляет деятельность АО «Красноярскнефтепродукт»,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ООО "Югсибнефть", индивидуал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ные предприниматели Вохман И.Г., Полев С.В.,</w:t>
      </w:r>
      <w:r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Гусев А. В., Помолов С.В., Мел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никова К.С.</w:t>
      </w:r>
    </w:p>
    <w:p w:rsidR="004D40EE" w:rsidRPr="00C91B49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B49">
        <w:rPr>
          <w:rFonts w:ascii="Arial" w:hAnsi="Arial" w:cs="Arial"/>
          <w:b/>
          <w:sz w:val="24"/>
          <w:szCs w:val="24"/>
        </w:rPr>
        <w:t>Перевозки пассажиров и ба</w:t>
      </w:r>
      <w:r w:rsidR="00C91B49">
        <w:rPr>
          <w:rFonts w:ascii="Arial" w:hAnsi="Arial" w:cs="Arial"/>
          <w:b/>
          <w:sz w:val="24"/>
          <w:szCs w:val="24"/>
        </w:rPr>
        <w:t xml:space="preserve">гажа автомобильным транспортом </w:t>
      </w:r>
      <w:r w:rsidRPr="00C91B49">
        <w:rPr>
          <w:rFonts w:ascii="Arial" w:hAnsi="Arial" w:cs="Arial"/>
          <w:b/>
          <w:sz w:val="24"/>
          <w:szCs w:val="24"/>
        </w:rPr>
        <w:t>по м</w:t>
      </w:r>
      <w:r w:rsidRPr="00C91B49">
        <w:rPr>
          <w:rFonts w:ascii="Arial" w:hAnsi="Arial" w:cs="Arial"/>
          <w:b/>
          <w:sz w:val="24"/>
          <w:szCs w:val="24"/>
        </w:rPr>
        <w:t>у</w:t>
      </w:r>
      <w:r w:rsidRPr="00C91B49">
        <w:rPr>
          <w:rFonts w:ascii="Arial" w:hAnsi="Arial" w:cs="Arial"/>
          <w:b/>
          <w:sz w:val="24"/>
          <w:szCs w:val="24"/>
        </w:rPr>
        <w:t>ниципальным маршрутам регулярных перевозок (городской тран</w:t>
      </w:r>
      <w:r w:rsidRPr="00C91B49">
        <w:rPr>
          <w:rFonts w:ascii="Arial" w:hAnsi="Arial" w:cs="Arial"/>
          <w:b/>
          <w:sz w:val="24"/>
          <w:szCs w:val="24"/>
        </w:rPr>
        <w:t>с</w:t>
      </w:r>
      <w:r w:rsidRPr="00C91B49">
        <w:rPr>
          <w:rFonts w:ascii="Arial" w:hAnsi="Arial" w:cs="Arial"/>
          <w:b/>
          <w:sz w:val="24"/>
          <w:szCs w:val="24"/>
        </w:rPr>
        <w:t>порт) за искл</w:t>
      </w:r>
      <w:r w:rsidRPr="00C91B49">
        <w:rPr>
          <w:rFonts w:ascii="Arial" w:hAnsi="Arial" w:cs="Arial"/>
          <w:b/>
          <w:sz w:val="24"/>
          <w:szCs w:val="24"/>
        </w:rPr>
        <w:t>ю</w:t>
      </w:r>
      <w:r w:rsidRPr="00C91B49">
        <w:rPr>
          <w:rFonts w:ascii="Arial" w:hAnsi="Arial" w:cs="Arial"/>
          <w:b/>
          <w:sz w:val="24"/>
          <w:szCs w:val="24"/>
        </w:rPr>
        <w:t>чением городского наземного электрического транспорта</w:t>
      </w:r>
      <w:r w:rsidR="00C91B4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284C">
        <w:rPr>
          <w:rFonts w:ascii="Arial" w:eastAsia="Times New Roman" w:hAnsi="Arial" w:cs="Arial"/>
          <w:color w:val="000000"/>
          <w:sz w:val="24"/>
          <w:szCs w:val="24"/>
        </w:rPr>
        <w:t>В Ермаковском районе деятельность в сфере перевозки пасса</w:t>
      </w:r>
      <w:r w:rsidR="00C91B49">
        <w:rPr>
          <w:rFonts w:ascii="Arial" w:eastAsia="Times New Roman" w:hAnsi="Arial" w:cs="Arial"/>
          <w:color w:val="000000"/>
          <w:sz w:val="24"/>
          <w:szCs w:val="24"/>
        </w:rPr>
        <w:t xml:space="preserve">жиров 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и б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гажа автомобильным транспортом по муниципальным маршрутам регулярных п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ревозок осуществляет ОАО </w:t>
      </w:r>
      <w:r w:rsidRPr="00E0284C">
        <w:rPr>
          <w:rFonts w:ascii="Arial" w:hAnsi="Arial" w:cs="Arial"/>
          <w:sz w:val="24"/>
          <w:szCs w:val="24"/>
        </w:rPr>
        <w:t>«Ермаковскагроавтотранс».</w:t>
      </w:r>
      <w:r w:rsidRPr="00E02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40EE" w:rsidRPr="00C91B49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B49">
        <w:rPr>
          <w:rFonts w:ascii="Arial" w:hAnsi="Arial" w:cs="Arial"/>
          <w:b/>
          <w:sz w:val="24"/>
          <w:szCs w:val="24"/>
        </w:rPr>
        <w:t>Услуги по перевозке пасс</w:t>
      </w:r>
      <w:r w:rsidR="00C91B49">
        <w:rPr>
          <w:rFonts w:ascii="Arial" w:hAnsi="Arial" w:cs="Arial"/>
          <w:b/>
          <w:sz w:val="24"/>
          <w:szCs w:val="24"/>
        </w:rPr>
        <w:t xml:space="preserve">ажиров и багажа легковым такси </w:t>
      </w:r>
      <w:r w:rsidRPr="00C91B49">
        <w:rPr>
          <w:rFonts w:ascii="Arial" w:hAnsi="Arial" w:cs="Arial"/>
          <w:b/>
          <w:sz w:val="24"/>
          <w:szCs w:val="24"/>
        </w:rPr>
        <w:t>на террит</w:t>
      </w:r>
      <w:r w:rsidRPr="00C91B49">
        <w:rPr>
          <w:rFonts w:ascii="Arial" w:hAnsi="Arial" w:cs="Arial"/>
          <w:b/>
          <w:sz w:val="24"/>
          <w:szCs w:val="24"/>
        </w:rPr>
        <w:t>о</w:t>
      </w:r>
      <w:r w:rsidRPr="00C91B49">
        <w:rPr>
          <w:rFonts w:ascii="Arial" w:hAnsi="Arial" w:cs="Arial"/>
          <w:b/>
          <w:sz w:val="24"/>
          <w:szCs w:val="24"/>
        </w:rPr>
        <w:t>рии Ермаковского района</w:t>
      </w:r>
      <w:r w:rsidR="00C91B4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текущий момент доля хозяйствующих субъектов частной формы со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ственности, осуществляющих деятельность по перевозке пассажиров и багажа легковым такси, 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ставляет 100%.</w:t>
      </w:r>
    </w:p>
    <w:p w:rsidR="004D40EE" w:rsidRPr="00C91B49" w:rsidRDefault="004D40EE" w:rsidP="00E0284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91B49">
        <w:rPr>
          <w:rFonts w:ascii="Arial" w:hAnsi="Arial" w:cs="Arial"/>
          <w:sz w:val="24"/>
          <w:szCs w:val="24"/>
        </w:rPr>
        <w:t>Обработка древесины и производство изделий из дерева.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На текущий момент доля хозяйствующих субъектов частной формы со</w:t>
      </w:r>
      <w:r w:rsidRPr="00E0284C">
        <w:rPr>
          <w:rFonts w:ascii="Arial" w:hAnsi="Arial" w:cs="Arial"/>
          <w:sz w:val="24"/>
          <w:szCs w:val="24"/>
        </w:rPr>
        <w:t>б</w:t>
      </w:r>
      <w:r w:rsidRPr="00E0284C">
        <w:rPr>
          <w:rFonts w:ascii="Arial" w:hAnsi="Arial" w:cs="Arial"/>
          <w:sz w:val="24"/>
          <w:szCs w:val="24"/>
        </w:rPr>
        <w:t>ственности, осуществляющих деятельность по обработке древесины и произво</w:t>
      </w:r>
      <w:r w:rsidRPr="00E0284C">
        <w:rPr>
          <w:rFonts w:ascii="Arial" w:hAnsi="Arial" w:cs="Arial"/>
          <w:sz w:val="24"/>
          <w:szCs w:val="24"/>
        </w:rPr>
        <w:t>д</w:t>
      </w:r>
      <w:r w:rsidRPr="00E0284C">
        <w:rPr>
          <w:rFonts w:ascii="Arial" w:hAnsi="Arial" w:cs="Arial"/>
          <w:sz w:val="24"/>
          <w:szCs w:val="24"/>
        </w:rPr>
        <w:t>ство изделий из д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рева, составляет 100%.</w:t>
      </w:r>
    </w:p>
    <w:p w:rsidR="004D40EE" w:rsidRPr="00C91B49" w:rsidRDefault="004D40EE" w:rsidP="00E0284C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B49">
        <w:rPr>
          <w:rFonts w:ascii="Arial" w:hAnsi="Arial" w:cs="Arial"/>
          <w:b/>
          <w:sz w:val="24"/>
          <w:szCs w:val="24"/>
        </w:rPr>
        <w:t>Ремонт автотранспортных средств</w:t>
      </w:r>
      <w:r w:rsidR="00C91B49" w:rsidRPr="00C91B4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На основании данных налоговой инспекции, согласно информации о ра</w:t>
      </w:r>
      <w:r w:rsidRPr="00E0284C">
        <w:rPr>
          <w:rFonts w:ascii="Arial" w:eastAsia="Times New Roman" w:hAnsi="Arial" w:cs="Arial"/>
          <w:sz w:val="24"/>
          <w:szCs w:val="24"/>
        </w:rPr>
        <w:t>с</w:t>
      </w:r>
      <w:r w:rsidRPr="00E0284C">
        <w:rPr>
          <w:rFonts w:ascii="Arial" w:eastAsia="Times New Roman" w:hAnsi="Arial" w:cs="Arial"/>
          <w:sz w:val="24"/>
          <w:szCs w:val="24"/>
        </w:rPr>
        <w:t>предел</w:t>
      </w:r>
      <w:r w:rsidRPr="00E0284C">
        <w:rPr>
          <w:rFonts w:ascii="Arial" w:eastAsia="Times New Roman" w:hAnsi="Arial" w:cs="Arial"/>
          <w:sz w:val="24"/>
          <w:szCs w:val="24"/>
        </w:rPr>
        <w:t>е</w:t>
      </w:r>
      <w:r w:rsidRPr="00E0284C">
        <w:rPr>
          <w:rFonts w:ascii="Arial" w:eastAsia="Times New Roman" w:hAnsi="Arial" w:cs="Arial"/>
          <w:sz w:val="24"/>
          <w:szCs w:val="24"/>
        </w:rPr>
        <w:t>нии малых предприятий по видам экономической деятельности «оптовая и розничная торговля, ремонт автотранспортных средств, мотоци</w:t>
      </w:r>
      <w:r w:rsidRPr="00E0284C">
        <w:rPr>
          <w:rFonts w:ascii="Arial" w:eastAsia="Times New Roman" w:hAnsi="Arial" w:cs="Arial"/>
          <w:sz w:val="24"/>
          <w:szCs w:val="24"/>
        </w:rPr>
        <w:t>к</w:t>
      </w:r>
      <w:r w:rsidRPr="00E0284C">
        <w:rPr>
          <w:rFonts w:ascii="Arial" w:eastAsia="Times New Roman" w:hAnsi="Arial" w:cs="Arial"/>
          <w:sz w:val="24"/>
          <w:szCs w:val="24"/>
        </w:rPr>
        <w:t>лов, бытовых изделий и предметов личного пользования», на территории Ермаковского района регистрацию осуществляют 9 представителей субъектов малого предприним</w:t>
      </w:r>
      <w:r w:rsidRPr="00E0284C">
        <w:rPr>
          <w:rFonts w:ascii="Arial" w:eastAsia="Times New Roman" w:hAnsi="Arial" w:cs="Arial"/>
          <w:sz w:val="24"/>
          <w:szCs w:val="24"/>
        </w:rPr>
        <w:t>а</w:t>
      </w:r>
      <w:r w:rsidRPr="00E0284C">
        <w:rPr>
          <w:rFonts w:ascii="Arial" w:eastAsia="Times New Roman" w:hAnsi="Arial" w:cs="Arial"/>
          <w:sz w:val="24"/>
          <w:szCs w:val="24"/>
        </w:rPr>
        <w:t>тельства. Провести детализацию по ра</w:t>
      </w:r>
      <w:r w:rsidRPr="00E0284C">
        <w:rPr>
          <w:rFonts w:ascii="Arial" w:eastAsia="Times New Roman" w:hAnsi="Arial" w:cs="Arial"/>
          <w:sz w:val="24"/>
          <w:szCs w:val="24"/>
        </w:rPr>
        <w:t>й</w:t>
      </w:r>
      <w:r w:rsidRPr="00E0284C">
        <w:rPr>
          <w:rFonts w:ascii="Arial" w:eastAsia="Times New Roman" w:hAnsi="Arial" w:cs="Arial"/>
          <w:sz w:val="24"/>
          <w:szCs w:val="24"/>
        </w:rPr>
        <w:t>ону в части ремонта автотранспортных средств не пред</w:t>
      </w:r>
      <w:r w:rsidRPr="00E0284C">
        <w:rPr>
          <w:rFonts w:ascii="Arial" w:eastAsia="Times New Roman" w:hAnsi="Arial" w:cs="Arial"/>
          <w:sz w:val="24"/>
          <w:szCs w:val="24"/>
        </w:rPr>
        <w:t>о</w:t>
      </w:r>
      <w:r w:rsidRPr="00E0284C">
        <w:rPr>
          <w:rFonts w:ascii="Arial" w:eastAsia="Times New Roman" w:hAnsi="Arial" w:cs="Arial"/>
          <w:sz w:val="24"/>
          <w:szCs w:val="24"/>
        </w:rPr>
        <w:t xml:space="preserve">ставляется </w:t>
      </w:r>
      <w:proofErr w:type="gramStart"/>
      <w:r w:rsidRPr="00E0284C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E0284C">
        <w:rPr>
          <w:rFonts w:ascii="Arial" w:eastAsia="Times New Roman" w:hAnsi="Arial" w:cs="Arial"/>
          <w:sz w:val="24"/>
          <w:szCs w:val="24"/>
        </w:rPr>
        <w:t>.</w:t>
      </w:r>
    </w:p>
    <w:p w:rsidR="004D40EE" w:rsidRPr="00C91B49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B49">
        <w:rPr>
          <w:rFonts w:ascii="Arial" w:hAnsi="Arial" w:cs="Arial"/>
          <w:b/>
          <w:sz w:val="24"/>
          <w:szCs w:val="24"/>
        </w:rPr>
        <w:t>Услуги в сфере культуры</w:t>
      </w:r>
      <w:r w:rsidR="00C91B4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На территории Ермаковского района по состоянию на 01.01.2018 действуют 3 м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у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ниципальных учреждений культуры, оказывающих услуги в сфере культуры: 1 централизованная библиотечная система с 20 филиалами в сёлах района,</w:t>
      </w:r>
      <w:r w:rsidR="00E0284C"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1 це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н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трализованная клубная система с</w:t>
      </w:r>
      <w:r w:rsidR="00E0284C"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18 филиалами в сёлах района, 1 детская школа искусств (всего 40 с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тевых единиц). 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0284C">
        <w:rPr>
          <w:rFonts w:ascii="Arial" w:hAnsi="Arial" w:cs="Arial"/>
          <w:kern w:val="1"/>
          <w:sz w:val="24"/>
          <w:szCs w:val="24"/>
          <w:lang w:eastAsia="ar-SA"/>
        </w:rPr>
        <w:t>Муниципальные учреждения культуры предоставляют бесплатные услуги. Эти услуги финансируются из бюджета в связи с выполнением важнейшей соц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и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альных функций:</w:t>
      </w:r>
      <w:r w:rsidR="00E0284C" w:rsidRPr="00E0284C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сохранение имеющегося культурного богатства, передача, с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здание новых культурных образцов, ценностей, норм; социализация членов общ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ства, их приобщение к существующим нормативно-ценностным системам, форм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и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рование навыков и норм обращения с культурными ценностями, активизация кул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ь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турного потенциала; создание условий и возможностей для всестороннего разв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и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тия личности, её творческой самореализации, поддержка ценностно ориентир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ванных форм культурной де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я</w:t>
      </w:r>
      <w:r w:rsidRPr="00E0284C">
        <w:rPr>
          <w:rFonts w:ascii="Arial" w:hAnsi="Arial" w:cs="Arial"/>
          <w:kern w:val="1"/>
          <w:sz w:val="24"/>
          <w:szCs w:val="24"/>
          <w:lang w:eastAsia="ar-SA"/>
        </w:rPr>
        <w:t>тельности.</w:t>
      </w:r>
    </w:p>
    <w:p w:rsidR="00B639ED" w:rsidRPr="00C91B49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91B49">
        <w:rPr>
          <w:rFonts w:ascii="Arial" w:hAnsi="Arial" w:cs="Arial"/>
          <w:b/>
          <w:sz w:val="24"/>
          <w:szCs w:val="24"/>
          <w:lang w:eastAsia="ru-RU"/>
        </w:rPr>
        <w:t>В сфере туризма</w:t>
      </w:r>
      <w:r w:rsidR="00C91B49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Отрасль туризма Ермаковского района характеризуется достаточно выс</w:t>
      </w:r>
      <w:r w:rsidRPr="00E0284C">
        <w:rPr>
          <w:rFonts w:ascii="Arial" w:hAnsi="Arial" w:cs="Arial"/>
          <w:sz w:val="24"/>
          <w:szCs w:val="24"/>
          <w:lang w:eastAsia="ru-RU"/>
        </w:rPr>
        <w:t>о</w:t>
      </w:r>
      <w:r w:rsidRPr="00E0284C">
        <w:rPr>
          <w:rFonts w:ascii="Arial" w:hAnsi="Arial" w:cs="Arial"/>
          <w:sz w:val="24"/>
          <w:szCs w:val="24"/>
          <w:lang w:eastAsia="ru-RU"/>
        </w:rPr>
        <w:t>кими показателями: 9 коллективных средств размещения (в том числе 7 предст</w:t>
      </w:r>
      <w:r w:rsidRPr="00E0284C">
        <w:rPr>
          <w:rFonts w:ascii="Arial" w:hAnsi="Arial" w:cs="Arial"/>
          <w:sz w:val="24"/>
          <w:szCs w:val="24"/>
          <w:lang w:eastAsia="ru-RU"/>
        </w:rPr>
        <w:t>а</w:t>
      </w:r>
      <w:r w:rsidRPr="00E0284C">
        <w:rPr>
          <w:rFonts w:ascii="Arial" w:hAnsi="Arial" w:cs="Arial"/>
          <w:sz w:val="24"/>
          <w:szCs w:val="24"/>
          <w:lang w:eastAsia="ru-RU"/>
        </w:rPr>
        <w:t>вителей субъектов малого</w:t>
      </w:r>
      <w:r w:rsidR="00E0284C" w:rsidRPr="00E028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sz w:val="24"/>
          <w:szCs w:val="24"/>
          <w:lang w:eastAsia="ru-RU"/>
        </w:rPr>
        <w:t xml:space="preserve">и среднего предпринимательства) на 961 место. 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Положительная динамика туристского потока (2015 год – 80000 человек, 2016 год – 114260 человек, 2017 – 160516 человек, 2018 год-197220).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84C">
        <w:rPr>
          <w:rFonts w:ascii="Arial" w:hAnsi="Arial" w:cs="Arial"/>
          <w:sz w:val="24"/>
          <w:szCs w:val="24"/>
          <w:lang w:eastAsia="ru-RU"/>
        </w:rPr>
        <w:t>Туристские фирмы, в том числе</w:t>
      </w:r>
      <w:r w:rsidR="00E0284C" w:rsidRPr="00E028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284C">
        <w:rPr>
          <w:rFonts w:ascii="Arial" w:hAnsi="Arial" w:cs="Arial"/>
          <w:sz w:val="24"/>
          <w:szCs w:val="24"/>
          <w:lang w:eastAsia="ru-RU"/>
        </w:rPr>
        <w:t>туроператоры отсутствуют.</w:t>
      </w:r>
    </w:p>
    <w:p w:rsidR="004D40EE" w:rsidRPr="00E0284C" w:rsidRDefault="004D40EE" w:rsidP="00E028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Доля присутствия частного бизнеса в деятельности коллективных средств разм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 xml:space="preserve">щения района в 2018 году составляет 75%. </w:t>
      </w:r>
    </w:p>
    <w:p w:rsidR="004D40EE" w:rsidRPr="00C91B49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91B49">
        <w:rPr>
          <w:rFonts w:ascii="Arial" w:hAnsi="Arial" w:cs="Arial"/>
          <w:sz w:val="24"/>
          <w:szCs w:val="24"/>
        </w:rPr>
        <w:lastRenderedPageBreak/>
        <w:t>2.3. Характеристика основных административных и экономических барь</w:t>
      </w:r>
      <w:r w:rsidRPr="00C91B49">
        <w:rPr>
          <w:rFonts w:ascii="Arial" w:hAnsi="Arial" w:cs="Arial"/>
          <w:sz w:val="24"/>
          <w:szCs w:val="24"/>
        </w:rPr>
        <w:t>е</w:t>
      </w:r>
      <w:r w:rsidRPr="00C91B49">
        <w:rPr>
          <w:rFonts w:ascii="Arial" w:hAnsi="Arial" w:cs="Arial"/>
          <w:sz w:val="24"/>
          <w:szCs w:val="24"/>
        </w:rPr>
        <w:t>ров вх</w:t>
      </w:r>
      <w:r w:rsidRPr="00C91B49">
        <w:rPr>
          <w:rFonts w:ascii="Arial" w:hAnsi="Arial" w:cs="Arial"/>
          <w:sz w:val="24"/>
          <w:szCs w:val="24"/>
        </w:rPr>
        <w:t>о</w:t>
      </w:r>
      <w:r w:rsidRPr="00C91B49">
        <w:rPr>
          <w:rFonts w:ascii="Arial" w:hAnsi="Arial" w:cs="Arial"/>
          <w:sz w:val="24"/>
          <w:szCs w:val="24"/>
        </w:rPr>
        <w:t>да на соответствующий товарный рынок.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Малый и средний бизнес постоянно обеспечивает экономическую свободу граждан. Кроме того, малое и среднее предпринимательство создает новые раб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чие места, а также является самым главным строителем в области новых техн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логий.</w:t>
      </w:r>
      <w:r w:rsidRPr="00E0284C">
        <w:rPr>
          <w:rFonts w:ascii="Arial" w:eastAsiaTheme="minorHAnsi" w:hAnsi="Arial" w:cs="Arial"/>
          <w:sz w:val="24"/>
          <w:szCs w:val="24"/>
        </w:rPr>
        <w:t xml:space="preserve"> Малый бизнес активно вошел во все сферы эконом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ки: торгово-закупочную деятельность, общественное питание, деревопереработку, бытовые, транспор</w:t>
      </w:r>
      <w:r w:rsidRPr="00E0284C">
        <w:rPr>
          <w:rFonts w:ascii="Arial" w:eastAsiaTheme="minorHAnsi" w:hAnsi="Arial" w:cs="Arial"/>
          <w:sz w:val="24"/>
          <w:szCs w:val="24"/>
        </w:rPr>
        <w:t>т</w:t>
      </w:r>
      <w:r w:rsidRPr="00E0284C">
        <w:rPr>
          <w:rFonts w:ascii="Arial" w:eastAsiaTheme="minorHAnsi" w:hAnsi="Arial" w:cs="Arial"/>
          <w:sz w:val="24"/>
          <w:szCs w:val="24"/>
        </w:rPr>
        <w:t>ные и коммунальные услуги, услуги связи, сельское хозяйство, перерабатыва</w:t>
      </w:r>
      <w:r w:rsidRPr="00E0284C">
        <w:rPr>
          <w:rFonts w:ascii="Arial" w:eastAsiaTheme="minorHAnsi" w:hAnsi="Arial" w:cs="Arial"/>
          <w:sz w:val="24"/>
          <w:szCs w:val="24"/>
        </w:rPr>
        <w:t>ю</w:t>
      </w:r>
      <w:r w:rsidRPr="00E0284C">
        <w:rPr>
          <w:rFonts w:ascii="Arial" w:eastAsiaTheme="minorHAnsi" w:hAnsi="Arial" w:cs="Arial"/>
          <w:sz w:val="24"/>
          <w:szCs w:val="24"/>
        </w:rPr>
        <w:t>щую пр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мышленность, и многое другое.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Распределение малых и средних предприятий по видам экономической д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ятельности сложились следующим образом: сельское хозяйство-35 ед., обраб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тывающие производства -7 ед., строительство -8 ед., оптовая и розничная торго</w:t>
      </w:r>
      <w:r w:rsidRPr="00E0284C">
        <w:rPr>
          <w:rFonts w:ascii="Arial" w:hAnsi="Arial" w:cs="Arial"/>
          <w:sz w:val="24"/>
          <w:szCs w:val="24"/>
        </w:rPr>
        <w:t>в</w:t>
      </w:r>
      <w:r w:rsidRPr="00E0284C">
        <w:rPr>
          <w:rFonts w:ascii="Arial" w:hAnsi="Arial" w:cs="Arial"/>
          <w:sz w:val="24"/>
          <w:szCs w:val="24"/>
        </w:rPr>
        <w:t>ля, ремонт автотран</w:t>
      </w:r>
      <w:r w:rsidRPr="00E0284C">
        <w:rPr>
          <w:rFonts w:ascii="Arial" w:hAnsi="Arial" w:cs="Arial"/>
          <w:sz w:val="24"/>
          <w:szCs w:val="24"/>
        </w:rPr>
        <w:t>с</w:t>
      </w:r>
      <w:r w:rsidRPr="00E0284C">
        <w:rPr>
          <w:rFonts w:ascii="Arial" w:hAnsi="Arial" w:cs="Arial"/>
          <w:sz w:val="24"/>
          <w:szCs w:val="24"/>
        </w:rPr>
        <w:t>портных средств, мотоциклов, бытовых изделий и предметов личного пользования -14 ед., транспорт и связь-1 ед.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Наиболее привлекательная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сфера деятельности – розничная торговля. В прогнозируемом периоде, увелич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ние количества малых предприятий и структура их распределения по видам эк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номической деятельности не изменится. Среднесписочная численность работн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ков малых предприятий в 2017 году составила 586 человек, среднесписочная чи</w:t>
      </w:r>
      <w:r w:rsidRPr="00E0284C">
        <w:rPr>
          <w:rFonts w:ascii="Arial" w:hAnsi="Arial" w:cs="Arial"/>
          <w:sz w:val="24"/>
          <w:szCs w:val="24"/>
        </w:rPr>
        <w:t>с</w:t>
      </w:r>
      <w:r w:rsidRPr="00E0284C">
        <w:rPr>
          <w:rFonts w:ascii="Arial" w:hAnsi="Arial" w:cs="Arial"/>
          <w:sz w:val="24"/>
          <w:szCs w:val="24"/>
        </w:rPr>
        <w:t>ленность работников у индивидуальных предпринимателей-666 чел. Среднем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сячная заработная плата работников списочного состава организаций малого бизнеса в 2017 году состав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ла 17325 руб.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Оборот организаций малого </w:t>
      </w:r>
      <w:proofErr w:type="gramStart"/>
      <w:r w:rsidRPr="00E0284C">
        <w:rPr>
          <w:rFonts w:ascii="Arial" w:hAnsi="Arial" w:cs="Arial"/>
          <w:sz w:val="24"/>
          <w:szCs w:val="24"/>
        </w:rPr>
        <w:t>бизнеса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включая микропредприятия (юридич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ских лиц) в 2017 году - 226195,1 тыс. руб., в 2018 г.-236029,7 тыс. руб., (104,3% к предыдущему году), в 2019 г.- 261992,9 тыс. руб. (110,1% к пред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дущему году), в 2020 г. -293432,2 тыс. руб. (112% к предыдущему году), в 2021 г. (112,9% к пред</w:t>
      </w:r>
      <w:r w:rsidRPr="00E0284C">
        <w:rPr>
          <w:rFonts w:ascii="Arial" w:hAnsi="Arial" w:cs="Arial"/>
          <w:sz w:val="24"/>
          <w:szCs w:val="24"/>
        </w:rPr>
        <w:t>ы</w:t>
      </w:r>
      <w:r w:rsidRPr="00E0284C">
        <w:rPr>
          <w:rFonts w:ascii="Arial" w:hAnsi="Arial" w:cs="Arial"/>
          <w:sz w:val="24"/>
          <w:szCs w:val="24"/>
        </w:rPr>
        <w:t>дущему году).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Оценка состояния </w:t>
      </w:r>
      <w:proofErr w:type="gramStart"/>
      <w:r w:rsidRPr="00E0284C">
        <w:rPr>
          <w:rFonts w:ascii="Arial" w:hAnsi="Arial" w:cs="Arial"/>
          <w:sz w:val="24"/>
          <w:szCs w:val="24"/>
        </w:rPr>
        <w:t>конкуренции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как в целом, так и в отдельных отраслях и сферах является важнейшим инструментом разработки и реализации госуда</w:t>
      </w:r>
      <w:r w:rsidRPr="00E0284C">
        <w:rPr>
          <w:rFonts w:ascii="Arial" w:hAnsi="Arial" w:cs="Arial"/>
          <w:sz w:val="24"/>
          <w:szCs w:val="24"/>
        </w:rPr>
        <w:t>р</w:t>
      </w:r>
      <w:r w:rsidRPr="00E0284C">
        <w:rPr>
          <w:rFonts w:ascii="Arial" w:hAnsi="Arial" w:cs="Arial"/>
          <w:sz w:val="24"/>
          <w:szCs w:val="24"/>
        </w:rPr>
        <w:t>ственной эконом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ческой политики.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Общая (главная) цель государственного регулирования экономки – обесп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чение рационального хозяйствования, ориентированного на повышение эффе</w:t>
      </w:r>
      <w:r w:rsidRPr="00E0284C">
        <w:rPr>
          <w:rFonts w:ascii="Arial" w:hAnsi="Arial" w:cs="Arial"/>
          <w:sz w:val="24"/>
          <w:szCs w:val="24"/>
        </w:rPr>
        <w:t>к</w:t>
      </w:r>
      <w:r w:rsidRPr="00E0284C">
        <w:rPr>
          <w:rFonts w:ascii="Arial" w:hAnsi="Arial" w:cs="Arial"/>
          <w:sz w:val="24"/>
          <w:szCs w:val="24"/>
        </w:rPr>
        <w:t>тивности, созд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ние и развитие конкурентных условий.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Фактором негативного влияния на состояние экономики продолжают ост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ваться государственно-монополистические тенденции в экономике, которые пр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водят к усилению роли монополий, усложняют конкурентную пол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тику, усиливают монополистические тенденции в неконтролируемом гос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дарством экономическом пространстве.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Эти процессы сопровождаются замедленными темпами приватизации, наличием у организаций с государственным участием значительного количества непрофильных акт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вов и медленными темпами их реализации.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В условиях реальной возможности государственного воздействия на акт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 xml:space="preserve">визацию </w:t>
      </w:r>
      <w:proofErr w:type="gramStart"/>
      <w:r w:rsidRPr="00E0284C">
        <w:rPr>
          <w:rFonts w:ascii="Arial" w:hAnsi="Arial" w:cs="Arial"/>
          <w:sz w:val="24"/>
          <w:szCs w:val="24"/>
        </w:rPr>
        <w:t>экономических процессов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остаются не решенными системные проблемы в сфере государственных и муниципальных закупок, распоряжения государстве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ным и муниципальным имуществом, прочими видами гос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дарственных ресурсов.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Важнейшим фактором, сдерживающим развитие </w:t>
      </w:r>
      <w:proofErr w:type="gramStart"/>
      <w:r w:rsidRPr="00E0284C">
        <w:rPr>
          <w:rFonts w:ascii="Arial" w:hAnsi="Arial" w:cs="Arial"/>
          <w:sz w:val="24"/>
          <w:szCs w:val="24"/>
        </w:rPr>
        <w:t>экономических процессов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является состояние системы тарифного регулирования, оказывающ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го решающее значение на все сферы деятельности.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</w:t>
      </w:r>
      <w:r w:rsidRPr="00E0284C">
        <w:rPr>
          <w:rFonts w:ascii="Arial" w:hAnsi="Arial" w:cs="Arial"/>
          <w:sz w:val="24"/>
          <w:szCs w:val="24"/>
        </w:rPr>
        <w:t>з</w:t>
      </w:r>
      <w:r w:rsidRPr="00E0284C">
        <w:rPr>
          <w:rFonts w:ascii="Arial" w:hAnsi="Arial" w:cs="Arial"/>
          <w:sz w:val="24"/>
          <w:szCs w:val="24"/>
        </w:rPr>
        <w:t>менение эк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номической ситуации.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социальной сфере постановление Правительства Красноярского края от 17.12.2014 г. №609-п «О порядке формирования и ведения реестра поставщиков </w:t>
      </w:r>
      <w:r w:rsidRPr="00E0284C">
        <w:rPr>
          <w:rFonts w:ascii="Arial" w:hAnsi="Arial" w:cs="Arial"/>
          <w:sz w:val="24"/>
          <w:szCs w:val="24"/>
        </w:rPr>
        <w:lastRenderedPageBreak/>
        <w:t>социальных услуг» исключает административные и экономич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ские барьеры для вхождения организаций частных форм собственности в реестр поставщиков.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сфере культуры основными административными и </w:t>
      </w:r>
      <w:proofErr w:type="gramStart"/>
      <w:r w:rsidRPr="00E0284C">
        <w:rPr>
          <w:rFonts w:ascii="Arial" w:hAnsi="Arial" w:cs="Arial"/>
          <w:sz w:val="24"/>
          <w:szCs w:val="24"/>
        </w:rPr>
        <w:t>экономическими бар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ерами,</w:t>
      </w:r>
      <w:r w:rsidR="00E0284C" w:rsidRPr="00E0284C">
        <w:rPr>
          <w:rFonts w:ascii="Arial" w:hAnsi="Arial" w:cs="Arial"/>
          <w:sz w:val="24"/>
          <w:szCs w:val="24"/>
        </w:rPr>
        <w:t xml:space="preserve"> </w:t>
      </w:r>
      <w:r w:rsidRPr="00E0284C">
        <w:rPr>
          <w:rFonts w:ascii="Arial" w:hAnsi="Arial" w:cs="Arial"/>
          <w:sz w:val="24"/>
          <w:szCs w:val="24"/>
        </w:rPr>
        <w:t>препятствующими вхождению негосударственных организаций на рынок услуг в сфере культуры являются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: 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ству</w:t>
      </w:r>
      <w:r w:rsidRPr="00E0284C">
        <w:rPr>
          <w:rFonts w:ascii="Arial" w:hAnsi="Arial" w:cs="Arial"/>
          <w:sz w:val="24"/>
          <w:szCs w:val="24"/>
        </w:rPr>
        <w:t>ю</w:t>
      </w:r>
      <w:r w:rsidRPr="00E0284C">
        <w:rPr>
          <w:rFonts w:ascii="Arial" w:hAnsi="Arial" w:cs="Arial"/>
          <w:sz w:val="24"/>
          <w:szCs w:val="24"/>
        </w:rPr>
        <w:t xml:space="preserve">щих в сфере культуры; 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- значительные вложения при длительных сроках окупаемости; 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-отсутствие собственных площадей.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Основные факторы, ограничивающие строительную деятельность: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-высокая стоимость материалов, конструкций, изделий;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-высокий уровень налогов;</w:t>
      </w:r>
    </w:p>
    <w:p w:rsidR="004D40EE" w:rsidRPr="00E0284C" w:rsidRDefault="004D40EE" w:rsidP="00C91B4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-высокий процент коммерческого кредита.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С точки зрения развития конкуренции, внедрение целевой модели по пол</w:t>
      </w:r>
      <w:r w:rsidRPr="00E0284C">
        <w:rPr>
          <w:rFonts w:ascii="Arial" w:hAnsi="Arial" w:cs="Arial"/>
          <w:sz w:val="24"/>
          <w:szCs w:val="24"/>
        </w:rPr>
        <w:t>у</w:t>
      </w:r>
      <w:r w:rsidRPr="00E0284C">
        <w:rPr>
          <w:rFonts w:ascii="Arial" w:hAnsi="Arial" w:cs="Arial"/>
          <w:sz w:val="24"/>
          <w:szCs w:val="24"/>
        </w:rPr>
        <w:t>чению разрешения на строительство и территориальное планирование, позволит обеспечить в регионах единую правоприменительную практику в сфере стро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тельства, снизить административную нагрузку на бизнес, сократить сроки получ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ния разрешительной докуме</w:t>
      </w:r>
      <w:r w:rsidRPr="00E0284C">
        <w:rPr>
          <w:rFonts w:ascii="Arial" w:hAnsi="Arial" w:cs="Arial"/>
          <w:sz w:val="24"/>
          <w:szCs w:val="24"/>
        </w:rPr>
        <w:t>н</w:t>
      </w:r>
      <w:r w:rsidRPr="00E0284C">
        <w:rPr>
          <w:rFonts w:ascii="Arial" w:hAnsi="Arial" w:cs="Arial"/>
          <w:sz w:val="24"/>
          <w:szCs w:val="24"/>
        </w:rPr>
        <w:t>тации на строительство, сделает работу в отрасли более пр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зрачной и понятной.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0284C">
        <w:rPr>
          <w:rFonts w:ascii="Arial" w:hAnsi="Arial" w:cs="Arial"/>
          <w:sz w:val="24"/>
          <w:szCs w:val="24"/>
        </w:rPr>
        <w:t>Преградами на пути малого бизнеса в сфере туризма являются: многочи</w:t>
      </w:r>
      <w:r w:rsidRPr="00E0284C">
        <w:rPr>
          <w:rFonts w:ascii="Arial" w:hAnsi="Arial" w:cs="Arial"/>
          <w:sz w:val="24"/>
          <w:szCs w:val="24"/>
        </w:rPr>
        <w:t>с</w:t>
      </w:r>
      <w:r w:rsidRPr="00E0284C">
        <w:rPr>
          <w:rFonts w:ascii="Arial" w:hAnsi="Arial" w:cs="Arial"/>
          <w:sz w:val="24"/>
          <w:szCs w:val="24"/>
        </w:rPr>
        <w:t>ленные административные барьеры, включая разного рода инспекции, админ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стративная заорганизованность; налоговое администрирование; координация действий участников рынка туристических услуг и определение оптимального с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>отношения между регулированием, дерегулированием и саморегулированием о</w:t>
      </w:r>
      <w:r w:rsidRPr="00E0284C">
        <w:rPr>
          <w:rFonts w:ascii="Arial" w:hAnsi="Arial" w:cs="Arial"/>
          <w:sz w:val="24"/>
          <w:szCs w:val="24"/>
        </w:rPr>
        <w:t>т</w:t>
      </w:r>
      <w:r w:rsidRPr="00E0284C">
        <w:rPr>
          <w:rFonts w:ascii="Arial" w:hAnsi="Arial" w:cs="Arial"/>
          <w:sz w:val="24"/>
          <w:szCs w:val="24"/>
        </w:rPr>
        <w:t>расли; возможность потребителей отказаться от туристического продукта трад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ционного посредника и ориентироваться на туристический продукт другого хозя</w:t>
      </w:r>
      <w:r w:rsidRPr="00E0284C">
        <w:rPr>
          <w:rFonts w:ascii="Arial" w:hAnsi="Arial" w:cs="Arial"/>
          <w:sz w:val="24"/>
          <w:szCs w:val="24"/>
        </w:rPr>
        <w:t>й</w:t>
      </w:r>
      <w:r w:rsidRPr="00E0284C">
        <w:rPr>
          <w:rFonts w:ascii="Arial" w:hAnsi="Arial" w:cs="Arial"/>
          <w:sz w:val="24"/>
          <w:szCs w:val="24"/>
        </w:rPr>
        <w:t>ствующего субъекта;</w:t>
      </w:r>
      <w:proofErr w:type="gramEnd"/>
      <w:r w:rsidRPr="00E0284C">
        <w:rPr>
          <w:rFonts w:ascii="Arial" w:hAnsi="Arial" w:cs="Arial"/>
          <w:sz w:val="24"/>
          <w:szCs w:val="24"/>
        </w:rPr>
        <w:t xml:space="preserve"> сложности доступа на финансовые рынки и другие.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В сфере здравоохранения основными административными и экономич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скими б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рьерами входа на товарный рынок являются: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дефицит квалифицированных кадров (провизоров, фармацевтов);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высокая социальная нагрузка, снижающая рентабельность бизнеса, </w:t>
      </w:r>
      <w:r w:rsidRPr="00E0284C">
        <w:rPr>
          <w:rFonts w:ascii="Arial" w:hAnsi="Arial" w:cs="Arial"/>
          <w:sz w:val="24"/>
          <w:szCs w:val="24"/>
        </w:rPr>
        <w:br/>
        <w:t>в том числе связанная с государственным регулированием в сфере обращения жи</w:t>
      </w:r>
      <w:r w:rsidRPr="00E0284C">
        <w:rPr>
          <w:rFonts w:ascii="Arial" w:hAnsi="Arial" w:cs="Arial"/>
          <w:sz w:val="24"/>
          <w:szCs w:val="24"/>
        </w:rPr>
        <w:t>з</w:t>
      </w:r>
      <w:r w:rsidRPr="00E0284C">
        <w:rPr>
          <w:rFonts w:ascii="Arial" w:hAnsi="Arial" w:cs="Arial"/>
          <w:sz w:val="24"/>
          <w:szCs w:val="24"/>
        </w:rPr>
        <w:t>ненно важных и необходимых лекарственных препаратов;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необходимость значительных инвестиций в недвижимость, логистику, те</w:t>
      </w:r>
      <w:r w:rsidRPr="00E0284C">
        <w:rPr>
          <w:rFonts w:ascii="Arial" w:hAnsi="Arial" w:cs="Arial"/>
          <w:sz w:val="24"/>
          <w:szCs w:val="24"/>
        </w:rPr>
        <w:t>х</w:t>
      </w:r>
      <w:r w:rsidRPr="00E0284C">
        <w:rPr>
          <w:rFonts w:ascii="Arial" w:hAnsi="Arial" w:cs="Arial"/>
          <w:sz w:val="24"/>
          <w:szCs w:val="24"/>
        </w:rPr>
        <w:t>нологии, маркетинг и рекламу;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государственное регулирование торговых надбавок, требование поддерж</w:t>
      </w:r>
      <w:r w:rsidRPr="00E0284C">
        <w:rPr>
          <w:rFonts w:ascii="Arial" w:hAnsi="Arial" w:cs="Arial"/>
          <w:sz w:val="24"/>
          <w:szCs w:val="24"/>
        </w:rPr>
        <w:t>а</w:t>
      </w:r>
      <w:r w:rsidRPr="00E0284C">
        <w:rPr>
          <w:rFonts w:ascii="Arial" w:hAnsi="Arial" w:cs="Arial"/>
          <w:sz w:val="24"/>
          <w:szCs w:val="24"/>
        </w:rPr>
        <w:t>ния в аптеках минимального ассортимента лекарственных препаратов, безотнос</w:t>
      </w:r>
      <w:r w:rsidRPr="00E0284C">
        <w:rPr>
          <w:rFonts w:ascii="Arial" w:hAnsi="Arial" w:cs="Arial"/>
          <w:sz w:val="24"/>
          <w:szCs w:val="24"/>
        </w:rPr>
        <w:t>и</w:t>
      </w:r>
      <w:r w:rsidRPr="00E0284C">
        <w:rPr>
          <w:rFonts w:ascii="Arial" w:hAnsi="Arial" w:cs="Arial"/>
          <w:sz w:val="24"/>
          <w:szCs w:val="24"/>
        </w:rPr>
        <w:t>тельно спроса на них.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</w:rPr>
        <w:t xml:space="preserve">2.4. Оценка состояния конкурентной среды </w:t>
      </w:r>
      <w:proofErr w:type="gramStart"/>
      <w:r w:rsidRPr="00E0284C">
        <w:rPr>
          <w:rFonts w:ascii="Arial" w:hAnsi="Arial" w:cs="Arial"/>
          <w:b/>
          <w:sz w:val="24"/>
          <w:szCs w:val="24"/>
        </w:rPr>
        <w:t>бизнес-объединениями</w:t>
      </w:r>
      <w:proofErr w:type="gramEnd"/>
      <w:r w:rsidRPr="00E0284C">
        <w:rPr>
          <w:rFonts w:ascii="Arial" w:hAnsi="Arial" w:cs="Arial"/>
          <w:b/>
          <w:sz w:val="24"/>
          <w:szCs w:val="24"/>
        </w:rPr>
        <w:t xml:space="preserve"> и потр</w:t>
      </w:r>
      <w:r w:rsidRPr="00E0284C">
        <w:rPr>
          <w:rFonts w:ascii="Arial" w:hAnsi="Arial" w:cs="Arial"/>
          <w:b/>
          <w:sz w:val="24"/>
          <w:szCs w:val="24"/>
        </w:rPr>
        <w:t>е</w:t>
      </w:r>
      <w:r w:rsidRPr="00E0284C">
        <w:rPr>
          <w:rFonts w:ascii="Arial" w:hAnsi="Arial" w:cs="Arial"/>
          <w:b/>
          <w:sz w:val="24"/>
          <w:szCs w:val="24"/>
        </w:rPr>
        <w:t>бителями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>Провести детальную оценку состояния конкурентной среды бизнес-объединениями и потребителями на территории Ермаковского района не пред</w:t>
      </w:r>
      <w:r w:rsidRPr="00E0284C">
        <w:rPr>
          <w:rFonts w:ascii="Arial" w:hAnsi="Arial" w:cs="Arial"/>
          <w:sz w:val="24"/>
          <w:szCs w:val="24"/>
        </w:rPr>
        <w:t>о</w:t>
      </w:r>
      <w:r w:rsidRPr="00E0284C">
        <w:rPr>
          <w:rFonts w:ascii="Arial" w:hAnsi="Arial" w:cs="Arial"/>
          <w:sz w:val="24"/>
          <w:szCs w:val="24"/>
        </w:rPr>
        <w:t xml:space="preserve">ставляется </w:t>
      </w:r>
      <w:proofErr w:type="gramStart"/>
      <w:r w:rsidRPr="00E0284C">
        <w:rPr>
          <w:rFonts w:ascii="Arial" w:hAnsi="Arial" w:cs="Arial"/>
          <w:sz w:val="24"/>
          <w:szCs w:val="24"/>
        </w:rPr>
        <w:t>возможным</w:t>
      </w:r>
      <w:proofErr w:type="gramEnd"/>
      <w:r w:rsidRPr="00E0284C">
        <w:rPr>
          <w:rFonts w:ascii="Arial" w:hAnsi="Arial" w:cs="Arial"/>
          <w:sz w:val="24"/>
          <w:szCs w:val="24"/>
        </w:rPr>
        <w:t>. В целях выявления административных барь</w:t>
      </w:r>
      <w:r w:rsidRPr="00E0284C">
        <w:rPr>
          <w:rFonts w:ascii="Arial" w:hAnsi="Arial" w:cs="Arial"/>
          <w:sz w:val="24"/>
          <w:szCs w:val="24"/>
        </w:rPr>
        <w:t>е</w:t>
      </w:r>
      <w:r w:rsidRPr="00E0284C">
        <w:rPr>
          <w:rFonts w:ascii="Arial" w:hAnsi="Arial" w:cs="Arial"/>
          <w:sz w:val="24"/>
          <w:szCs w:val="24"/>
        </w:rPr>
        <w:t>ров и оценки состояния конкурентной среды субъектами предпринимател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ской деятельности, за основу взяты данные научно-исследовательской работы КГБУ «Цент социал</w:t>
      </w:r>
      <w:r w:rsidRPr="00E0284C">
        <w:rPr>
          <w:rFonts w:ascii="Arial" w:hAnsi="Arial" w:cs="Arial"/>
          <w:sz w:val="24"/>
          <w:szCs w:val="24"/>
        </w:rPr>
        <w:t>ь</w:t>
      </w:r>
      <w:r w:rsidRPr="00E0284C">
        <w:rPr>
          <w:rFonts w:ascii="Arial" w:hAnsi="Arial" w:cs="Arial"/>
          <w:sz w:val="24"/>
          <w:szCs w:val="24"/>
        </w:rPr>
        <w:t>но-экономического мониторинга».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</w:rPr>
        <w:t>Основной целью проведенного исследования являлось изучение уровня конкуре</w:t>
      </w:r>
      <w:r w:rsidRPr="00E0284C">
        <w:rPr>
          <w:rFonts w:ascii="Arial" w:eastAsia="Times New Roman" w:hAnsi="Arial" w:cs="Arial"/>
          <w:sz w:val="24"/>
          <w:szCs w:val="24"/>
        </w:rPr>
        <w:t>н</w:t>
      </w:r>
      <w:r w:rsidRPr="00E0284C">
        <w:rPr>
          <w:rFonts w:ascii="Arial" w:eastAsia="Times New Roman" w:hAnsi="Arial" w:cs="Arial"/>
          <w:sz w:val="24"/>
          <w:szCs w:val="24"/>
        </w:rPr>
        <w:t>ции на социально значимых рынках Красноярского края.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цели: </w:t>
      </w:r>
    </w:p>
    <w:p w:rsidR="004D40EE" w:rsidRPr="00E0284C" w:rsidRDefault="00500840" w:rsidP="00C91B49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определены барьеры ведения предпринимательской деятельности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Красноярском крае;</w:t>
      </w:r>
    </w:p>
    <w:p w:rsidR="004D40EE" w:rsidRPr="00E0284C" w:rsidRDefault="00500840" w:rsidP="00C91B49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определено влияние органов власти разного уровня, общественных орг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низаций на развитие конкуренции, конкурентной среды в Красноярском крае;</w:t>
      </w:r>
    </w:p>
    <w:p w:rsidR="004D40EE" w:rsidRPr="00E0284C" w:rsidRDefault="00500840" w:rsidP="00C91B49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сформирован перечень социально значимых рынков Красноярского края; </w:t>
      </w:r>
    </w:p>
    <w:p w:rsidR="004D40EE" w:rsidRPr="00E0284C" w:rsidRDefault="00500840" w:rsidP="00C91B49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сформирован перечень перспективных рынков Красноярского края; </w:t>
      </w:r>
    </w:p>
    <w:p w:rsidR="004D40EE" w:rsidRPr="00E0284C" w:rsidRDefault="00500840" w:rsidP="00C91B49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исследовано влияние естественных монополий на развитие конкуренции, конк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D40EE" w:rsidRPr="00E02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рентной среды в Красноярском крае.</w:t>
      </w:r>
    </w:p>
    <w:p w:rsidR="004D40EE" w:rsidRPr="00E0284C" w:rsidRDefault="004D40EE" w:rsidP="00C91B49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Детальное исследование социально значимых рынков Красноярского края в 2017 году не проводилось, в связи с тем, что перечни социально зн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 xml:space="preserve">чимых </w:t>
      </w:r>
      <w:r w:rsidRPr="00E0284C">
        <w:rPr>
          <w:rFonts w:ascii="Arial" w:eastAsiaTheme="minorHAnsi" w:hAnsi="Arial" w:cs="Arial"/>
          <w:sz w:val="24"/>
          <w:szCs w:val="24"/>
        </w:rPr>
        <w:br/>
        <w:t>и приоритетных рынков края утверждены в марте 2017 года.</w:t>
      </w:r>
    </w:p>
    <w:p w:rsidR="00500840" w:rsidRDefault="004D40EE" w:rsidP="00500840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028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 итогам 2017 года: 17% строительных организаций края считают, что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ур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вень н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надлежащей рекламы снизился; 11,2% - состояние конкурентной </w:t>
      </w:r>
      <w:r w:rsidRPr="00E028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среды улучшилось; 7,8% - уровень недобросовестной конкуренции снизился; 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свыше 80% строительных организаций оценивают собственную конкурентную среду «без 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менений». В 3 квартале 2018 года 75% строительных организаций оценивают со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ственную конкурентную среду «без и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0284C">
        <w:rPr>
          <w:rFonts w:ascii="Arial" w:eastAsia="Times New Roman" w:hAnsi="Arial" w:cs="Arial"/>
          <w:sz w:val="24"/>
          <w:szCs w:val="24"/>
          <w:lang w:eastAsia="ru-RU"/>
        </w:rPr>
        <w:t xml:space="preserve">менений», </w:t>
      </w:r>
      <w:r w:rsidRPr="00E0284C">
        <w:rPr>
          <w:rFonts w:ascii="Arial" w:eastAsia="Times New Roman" w:hAnsi="Arial" w:cs="Arial"/>
          <w:spacing w:val="-1"/>
          <w:sz w:val="24"/>
          <w:szCs w:val="24"/>
          <w:lang w:eastAsia="ru-RU"/>
        </w:rPr>
        <w:t>15% - «уменьшение (ухудшение)», 10% - «увеличе</w:t>
      </w:r>
      <w:r w:rsidR="00500840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ние (улучшение)».</w:t>
      </w:r>
    </w:p>
    <w:p w:rsidR="00500840" w:rsidRDefault="00500840" w:rsidP="00500840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D40EE" w:rsidRDefault="004D40EE" w:rsidP="00500840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  <w:lang w:val="en-US"/>
        </w:rPr>
        <w:t>III</w:t>
      </w:r>
      <w:r w:rsidRPr="00E0284C">
        <w:rPr>
          <w:rFonts w:ascii="Arial" w:hAnsi="Arial" w:cs="Arial"/>
          <w:b/>
          <w:sz w:val="24"/>
          <w:szCs w:val="24"/>
        </w:rPr>
        <w:t>.Ключевые показатели развития конкуре</w:t>
      </w:r>
      <w:r w:rsidRPr="00E0284C">
        <w:rPr>
          <w:rFonts w:ascii="Arial" w:hAnsi="Arial" w:cs="Arial"/>
          <w:b/>
          <w:sz w:val="24"/>
          <w:szCs w:val="24"/>
        </w:rPr>
        <w:t>н</w:t>
      </w:r>
      <w:r w:rsidRPr="00E0284C">
        <w:rPr>
          <w:rFonts w:ascii="Arial" w:hAnsi="Arial" w:cs="Arial"/>
          <w:b/>
          <w:sz w:val="24"/>
          <w:szCs w:val="24"/>
        </w:rPr>
        <w:t>ции в Ермаковском районе до 2022 года, по годам</w:t>
      </w:r>
    </w:p>
    <w:p w:rsidR="00500840" w:rsidRPr="00500840" w:rsidRDefault="00500840" w:rsidP="00500840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43"/>
        <w:gridCol w:w="3308"/>
        <w:gridCol w:w="1418"/>
        <w:gridCol w:w="1418"/>
        <w:gridCol w:w="1418"/>
        <w:gridCol w:w="1466"/>
      </w:tblGrid>
      <w:tr w:rsidR="004D40EE" w:rsidRPr="00E0284C" w:rsidTr="00500840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0284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0284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Ключевой показатель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4D40EE" w:rsidRPr="00E0284C" w:rsidTr="00500840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01.01.2021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розничная торговля лека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ственными препаратами, мед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цинскими изделиями и сопутствующими тов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устроительные работы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водство тепловой энергии)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транспортирование тве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дых коммунальных отх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с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держанию и текущему 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монту общего им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щества собственников помещений в многоквартирном доме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розничный рынок нефт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проду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90%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бильным транспортом по муниципальным мар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рутам регулярных перев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зок (городской транспорт) за исключением г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наземного электрич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4D40EE" w:rsidRPr="00E0284C" w:rsidTr="0050084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Туризм: 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присутствия частного бизнеса в де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коллективных средств разм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hAnsi="Arial" w:cs="Arial"/>
                <w:sz w:val="24"/>
                <w:szCs w:val="24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E" w:rsidRPr="00E0284C" w:rsidRDefault="004D40EE" w:rsidP="005008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Pr="00E028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500840" w:rsidRDefault="00500840" w:rsidP="00E0284C">
      <w:pPr>
        <w:spacing w:after="0" w:line="240" w:lineRule="auto"/>
        <w:ind w:left="313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D40EE" w:rsidRPr="00E0284C" w:rsidRDefault="004D40EE" w:rsidP="00500840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0284C">
        <w:rPr>
          <w:rFonts w:ascii="Arial" w:hAnsi="Arial" w:cs="Arial"/>
          <w:b/>
          <w:sz w:val="24"/>
          <w:szCs w:val="24"/>
          <w:lang w:val="en-US"/>
        </w:rPr>
        <w:t>IV</w:t>
      </w:r>
      <w:r w:rsidRPr="00E0284C">
        <w:rPr>
          <w:rFonts w:ascii="Arial" w:hAnsi="Arial" w:cs="Arial"/>
          <w:b/>
          <w:sz w:val="24"/>
          <w:szCs w:val="24"/>
        </w:rPr>
        <w:t>.Ресурсное обеспечение дорожной карты</w:t>
      </w:r>
    </w:p>
    <w:p w:rsidR="00500840" w:rsidRDefault="00500840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целях реализации дорожной карты и в соответствии с распоряжением Прав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тельства Российской Федерации от 05.09.2015№ 1738-р «Об утверждении стандарта ра</w:t>
      </w:r>
      <w:r w:rsidRPr="00E0284C">
        <w:rPr>
          <w:rFonts w:ascii="Arial" w:eastAsiaTheme="minorHAnsi" w:hAnsi="Arial" w:cs="Arial"/>
          <w:sz w:val="24"/>
          <w:szCs w:val="24"/>
        </w:rPr>
        <w:t>з</w:t>
      </w:r>
      <w:r w:rsidRPr="00E0284C">
        <w:rPr>
          <w:rFonts w:ascii="Arial" w:eastAsiaTheme="minorHAnsi" w:hAnsi="Arial" w:cs="Arial"/>
          <w:sz w:val="24"/>
          <w:szCs w:val="24"/>
        </w:rPr>
        <w:t>вития конкуренции в субъектах Российской Федерации» необходимо организовать пров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дение мониторинга состояния и развития конкурентной среды на рынках товаров, работ и услуг Ермаковского района. В рамках утвержденных программ определено ресурсное обесп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чение «дорожной карты».</w:t>
      </w:r>
    </w:p>
    <w:p w:rsidR="004D40EE" w:rsidRPr="00500840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0840">
        <w:rPr>
          <w:rFonts w:ascii="Arial" w:hAnsi="Arial" w:cs="Arial"/>
          <w:b/>
          <w:sz w:val="24"/>
          <w:szCs w:val="24"/>
        </w:rPr>
        <w:t>В сфере сельского хозяйства</w:t>
      </w:r>
      <w:r w:rsidR="00500840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сел</w:t>
      </w:r>
      <w:r w:rsidRPr="00E0284C">
        <w:rPr>
          <w:rFonts w:ascii="Arial" w:eastAsiaTheme="minorHAnsi" w:hAnsi="Arial" w:cs="Arial"/>
          <w:sz w:val="24"/>
          <w:szCs w:val="24"/>
        </w:rPr>
        <w:t>ь</w:t>
      </w:r>
      <w:r w:rsidRPr="00E0284C">
        <w:rPr>
          <w:rFonts w:ascii="Arial" w:eastAsiaTheme="minorHAnsi" w:hAnsi="Arial" w:cs="Arial"/>
          <w:sz w:val="24"/>
          <w:szCs w:val="24"/>
        </w:rPr>
        <w:t>ского х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зяйства и регулирования рынков сельскохозяйственной продукции, сырья и продовольствия в Ермаковском районе», утвержденной постановлением адм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нистрации Ермаковского района от 30.10.2013 №715-п объем финансирования с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ста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>ляет: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краевого бюджета,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10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173,2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206,0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181,3 тыс. рублей;</w:t>
      </w:r>
    </w:p>
    <w:p w:rsidR="00500840" w:rsidRDefault="00500840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2021 год </w:t>
      </w:r>
      <w:r w:rsidR="003070D9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181,3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районного бюджета,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622,0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122,0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122,0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2021 год – 122,0 тыс. рублей.</w:t>
      </w:r>
    </w:p>
    <w:p w:rsidR="004D40EE" w:rsidRPr="00500840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0840">
        <w:rPr>
          <w:rFonts w:ascii="Arial" w:hAnsi="Arial" w:cs="Arial"/>
          <w:b/>
          <w:sz w:val="24"/>
          <w:szCs w:val="24"/>
        </w:rPr>
        <w:t>В сфере промышленности, энергетики и жилищно-коммунального х</w:t>
      </w:r>
      <w:r w:rsidRPr="00500840">
        <w:rPr>
          <w:rFonts w:ascii="Arial" w:hAnsi="Arial" w:cs="Arial"/>
          <w:b/>
          <w:sz w:val="24"/>
          <w:szCs w:val="24"/>
        </w:rPr>
        <w:t>о</w:t>
      </w:r>
      <w:r w:rsidRPr="00500840">
        <w:rPr>
          <w:rFonts w:ascii="Arial" w:hAnsi="Arial" w:cs="Arial"/>
          <w:b/>
          <w:sz w:val="24"/>
          <w:szCs w:val="24"/>
        </w:rPr>
        <w:t>зяйства</w:t>
      </w:r>
      <w:r w:rsidR="00500840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«Реформиров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ние и модернизация жилищно-коммунального хозяйства и повышение энергетич</w:t>
      </w:r>
      <w:r w:rsidRPr="00E0284C">
        <w:rPr>
          <w:rFonts w:ascii="Arial" w:eastAsiaTheme="minorHAnsi" w:hAnsi="Arial" w:cs="Arial"/>
          <w:sz w:val="24"/>
          <w:szCs w:val="24"/>
        </w:rPr>
        <w:t>е</w:t>
      </w:r>
      <w:r w:rsidRPr="00E0284C">
        <w:rPr>
          <w:rFonts w:ascii="Arial" w:eastAsiaTheme="minorHAnsi" w:hAnsi="Arial" w:cs="Arial"/>
          <w:sz w:val="24"/>
          <w:szCs w:val="24"/>
        </w:rPr>
        <w:t>ской эффективности Ермаковского района», утвержденной постановлением адм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нистрации Ермаковского района от 31.10.2013 №722-п объем финансирования с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ставляет: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краевого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22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359,6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15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962,4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15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934,2 тыс. рублей;</w:t>
      </w:r>
    </w:p>
    <w:p w:rsidR="004D40EE" w:rsidRPr="00E0284C" w:rsidRDefault="00500840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2021 год – 15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934,2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местных бюджетов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411,1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93,0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93,0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2021 год -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93,0 тыс. рублей. </w:t>
      </w:r>
    </w:p>
    <w:p w:rsidR="004D40EE" w:rsidRPr="00500840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500840">
        <w:rPr>
          <w:rFonts w:ascii="Arial" w:eastAsiaTheme="minorHAnsi" w:hAnsi="Arial" w:cs="Arial"/>
          <w:b/>
          <w:sz w:val="24"/>
          <w:szCs w:val="24"/>
        </w:rPr>
        <w:t>В сфере строительства</w:t>
      </w:r>
      <w:r w:rsidR="00500840">
        <w:rPr>
          <w:rFonts w:ascii="Arial" w:eastAsiaTheme="minorHAnsi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«Создание усл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вий для строительства социально значимых объектов, а так же обеспечения д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lastRenderedPageBreak/>
        <w:t>ступным и комфортным жильем граждан Ермаковского района Красноярского края», утвержденной постановлением администрации Ермаковского района от 31.10.2013 №723-п объем фина</w:t>
      </w:r>
      <w:r w:rsidRPr="00E0284C">
        <w:rPr>
          <w:rFonts w:ascii="Arial" w:eastAsiaTheme="minorHAnsi" w:hAnsi="Arial" w:cs="Arial"/>
          <w:sz w:val="24"/>
          <w:szCs w:val="24"/>
        </w:rPr>
        <w:t>н</w:t>
      </w:r>
      <w:r w:rsidRPr="00E0284C">
        <w:rPr>
          <w:rFonts w:ascii="Arial" w:eastAsiaTheme="minorHAnsi" w:hAnsi="Arial" w:cs="Arial"/>
          <w:sz w:val="24"/>
          <w:szCs w:val="24"/>
        </w:rPr>
        <w:t>сирования составляет: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краевого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4</w:t>
      </w:r>
      <w:r w:rsidR="003070D9">
        <w:rPr>
          <w:rFonts w:ascii="Arial" w:eastAsiaTheme="minorHAnsi" w:hAnsi="Arial" w:cs="Arial"/>
          <w:sz w:val="24"/>
          <w:szCs w:val="24"/>
        </w:rPr>
        <w:t xml:space="preserve"> 446,3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местных бюджетов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7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490,8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593,5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2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847,5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 xml:space="preserve">2021 год </w:t>
      </w:r>
      <w:r w:rsidR="003070D9">
        <w:rPr>
          <w:rFonts w:ascii="Arial" w:eastAsiaTheme="minorHAnsi" w:hAnsi="Arial" w:cs="Arial"/>
          <w:sz w:val="24"/>
          <w:szCs w:val="24"/>
        </w:rPr>
        <w:t>–</w:t>
      </w:r>
      <w:r w:rsidRPr="00E0284C">
        <w:rPr>
          <w:rFonts w:ascii="Arial" w:eastAsiaTheme="minorHAnsi" w:hAnsi="Arial" w:cs="Arial"/>
          <w:sz w:val="24"/>
          <w:szCs w:val="24"/>
        </w:rPr>
        <w:t xml:space="preserve"> 2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847,5 тыс. рублей. </w:t>
      </w:r>
    </w:p>
    <w:p w:rsidR="004D40EE" w:rsidRPr="003070D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0D9">
        <w:rPr>
          <w:rFonts w:ascii="Arial" w:hAnsi="Arial" w:cs="Arial"/>
          <w:b/>
          <w:sz w:val="24"/>
          <w:szCs w:val="24"/>
        </w:rPr>
        <w:t>В сфере культуры и туризма</w:t>
      </w:r>
      <w:r w:rsidR="003070D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</w:t>
      </w:r>
      <w:r w:rsidRPr="00E0284C">
        <w:rPr>
          <w:rFonts w:ascii="Arial" w:eastAsiaTheme="minorHAnsi" w:hAnsi="Arial" w:cs="Arial"/>
          <w:bCs/>
          <w:sz w:val="24"/>
          <w:szCs w:val="24"/>
        </w:rPr>
        <w:t>Развитие кул</w:t>
      </w:r>
      <w:r w:rsidRPr="00E0284C">
        <w:rPr>
          <w:rFonts w:ascii="Arial" w:eastAsiaTheme="minorHAnsi" w:hAnsi="Arial" w:cs="Arial"/>
          <w:bCs/>
          <w:sz w:val="24"/>
          <w:szCs w:val="24"/>
        </w:rPr>
        <w:t>ь</w:t>
      </w:r>
      <w:r w:rsidRPr="00E0284C">
        <w:rPr>
          <w:rFonts w:ascii="Arial" w:eastAsiaTheme="minorHAnsi" w:hAnsi="Arial" w:cs="Arial"/>
          <w:bCs/>
          <w:sz w:val="24"/>
          <w:szCs w:val="24"/>
        </w:rPr>
        <w:t>туры</w:t>
      </w:r>
      <w:r w:rsidRPr="00E0284C">
        <w:rPr>
          <w:rFonts w:ascii="Arial" w:eastAsiaTheme="minorHAnsi" w:hAnsi="Arial" w:cs="Arial"/>
          <w:sz w:val="24"/>
          <w:szCs w:val="24"/>
        </w:rPr>
        <w:t>», утвержденной постановлением администрации Ермаковского района от 31.10.2013 №718-п объем финансирования составляет: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краевого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14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054,8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13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215,7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местных бюджетов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2018 год – 74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658,6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77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423,4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69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680,0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 xml:space="preserve">2021 год </w:t>
      </w:r>
      <w:r w:rsidR="003070D9">
        <w:rPr>
          <w:rFonts w:ascii="Arial" w:eastAsiaTheme="minorHAnsi" w:hAnsi="Arial" w:cs="Arial"/>
          <w:sz w:val="24"/>
          <w:szCs w:val="24"/>
        </w:rPr>
        <w:t>–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69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680,0 тыс. рублей.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а</w:t>
      </w:r>
      <w:r w:rsidRPr="00E0284C">
        <w:rPr>
          <w:rFonts w:ascii="Arial" w:eastAsiaTheme="minorHAnsi" w:hAnsi="Arial" w:cs="Arial"/>
          <w:sz w:val="24"/>
          <w:szCs w:val="24"/>
        </w:rPr>
        <w:t>р</w:t>
      </w:r>
      <w:r w:rsidRPr="00E0284C">
        <w:rPr>
          <w:rFonts w:ascii="Arial" w:eastAsiaTheme="minorHAnsi" w:hAnsi="Arial" w:cs="Arial"/>
          <w:sz w:val="24"/>
          <w:szCs w:val="24"/>
        </w:rPr>
        <w:t>хивного дела в Ермаковском районе», утвержденной постановлением админ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страции Ермаковского района от 31.10.2013 №717-п объем финансирования с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ставляет: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284C">
        <w:rPr>
          <w:rFonts w:ascii="Arial" w:eastAsiaTheme="minorHAnsi" w:hAnsi="Arial" w:cs="Arial"/>
          <w:sz w:val="24"/>
          <w:szCs w:val="24"/>
        </w:rPr>
        <w:t xml:space="preserve">2018 год </w:t>
      </w:r>
      <w:r w:rsidR="003070D9">
        <w:rPr>
          <w:rFonts w:ascii="Arial" w:eastAsiaTheme="minorHAnsi" w:hAnsi="Arial" w:cs="Arial"/>
          <w:sz w:val="24"/>
          <w:szCs w:val="24"/>
        </w:rPr>
        <w:t>–</w:t>
      </w:r>
      <w:r w:rsidRPr="00E0284C">
        <w:rPr>
          <w:rFonts w:ascii="Arial" w:eastAsiaTheme="minorHAnsi" w:hAnsi="Arial" w:cs="Arial"/>
          <w:sz w:val="24"/>
          <w:szCs w:val="24"/>
        </w:rPr>
        <w:t xml:space="preserve"> 1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962,7 тыс. рублей, в том числе за счет средств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краевого бюджета - 92,4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районного бюджета – 1</w:t>
      </w:r>
      <w:r w:rsidR="003070D9">
        <w:rPr>
          <w:rFonts w:ascii="Arial" w:eastAsiaTheme="minorHAnsi" w:hAnsi="Arial" w:cs="Arial"/>
          <w:sz w:val="24"/>
          <w:szCs w:val="24"/>
        </w:rPr>
        <w:t xml:space="preserve"> 870,4 тыс. рублей.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284C">
        <w:rPr>
          <w:rFonts w:ascii="Arial" w:eastAsiaTheme="minorHAnsi" w:hAnsi="Arial" w:cs="Arial"/>
          <w:sz w:val="24"/>
          <w:szCs w:val="24"/>
        </w:rPr>
        <w:t>2019 год – 1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884,5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тыс. рублей, в том числе за счет средств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краевого бюджета - 95,8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районно</w:t>
      </w:r>
      <w:r w:rsidR="003070D9">
        <w:rPr>
          <w:rFonts w:ascii="Arial" w:eastAsiaTheme="minorHAnsi" w:hAnsi="Arial" w:cs="Arial"/>
          <w:sz w:val="24"/>
          <w:szCs w:val="24"/>
        </w:rPr>
        <w:t>го бюджета – 1788,7 тыс. рублей.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284C">
        <w:rPr>
          <w:rFonts w:ascii="Arial" w:eastAsiaTheme="minorHAnsi" w:hAnsi="Arial" w:cs="Arial"/>
          <w:sz w:val="24"/>
          <w:szCs w:val="24"/>
        </w:rPr>
        <w:t>2020 год – 1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884,5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тыс. рублей, в том числе за счет средств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краевого бюджета - 95,8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районно</w:t>
      </w:r>
      <w:r w:rsidR="003070D9">
        <w:rPr>
          <w:rFonts w:ascii="Arial" w:eastAsiaTheme="minorHAnsi" w:hAnsi="Arial" w:cs="Arial"/>
          <w:sz w:val="24"/>
          <w:szCs w:val="24"/>
        </w:rPr>
        <w:t>го бюджета – 1788,7 тыс. рублей.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284C">
        <w:rPr>
          <w:rFonts w:ascii="Arial" w:eastAsiaTheme="minorHAnsi" w:hAnsi="Arial" w:cs="Arial"/>
          <w:sz w:val="24"/>
          <w:szCs w:val="24"/>
        </w:rPr>
        <w:t>2021 год – 1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884,5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 xml:space="preserve">тыс. рублей, в том числе за счет средств 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краевого бюджета - 95,8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районного бюджета – 1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788,7 тыс. рублей.</w:t>
      </w:r>
    </w:p>
    <w:p w:rsidR="004D40EE" w:rsidRPr="003070D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0D9">
        <w:rPr>
          <w:rFonts w:ascii="Arial" w:hAnsi="Arial" w:cs="Arial"/>
          <w:b/>
          <w:sz w:val="24"/>
          <w:szCs w:val="24"/>
        </w:rPr>
        <w:t>В сфере образования</w:t>
      </w:r>
      <w:r w:rsidR="003070D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обр</w:t>
      </w:r>
      <w:r w:rsidRPr="00E0284C">
        <w:rPr>
          <w:rFonts w:ascii="Arial" w:eastAsiaTheme="minorHAnsi" w:hAnsi="Arial" w:cs="Arial"/>
          <w:sz w:val="24"/>
          <w:szCs w:val="24"/>
        </w:rPr>
        <w:t>а</w:t>
      </w:r>
      <w:r w:rsidRPr="00E0284C">
        <w:rPr>
          <w:rFonts w:ascii="Arial" w:eastAsiaTheme="minorHAnsi" w:hAnsi="Arial" w:cs="Arial"/>
          <w:sz w:val="24"/>
          <w:szCs w:val="24"/>
        </w:rPr>
        <w:t>зования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Ермаковского района» от 31.10.2013 №717-п объем финансирования с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ста</w:t>
      </w:r>
      <w:r w:rsidRPr="00E0284C">
        <w:rPr>
          <w:rFonts w:ascii="Arial" w:eastAsiaTheme="minorHAnsi" w:hAnsi="Arial" w:cs="Arial"/>
          <w:sz w:val="24"/>
          <w:szCs w:val="24"/>
        </w:rPr>
        <w:t>в</w:t>
      </w:r>
      <w:r w:rsidRPr="00E0284C">
        <w:rPr>
          <w:rFonts w:ascii="Arial" w:eastAsiaTheme="minorHAnsi" w:hAnsi="Arial" w:cs="Arial"/>
          <w:sz w:val="24"/>
          <w:szCs w:val="24"/>
        </w:rPr>
        <w:t>ляет: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федерального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году – 7</w:t>
      </w:r>
      <w:r w:rsidR="003070D9">
        <w:rPr>
          <w:rFonts w:ascii="Arial" w:eastAsiaTheme="minorHAnsi" w:hAnsi="Arial" w:cs="Arial"/>
          <w:sz w:val="24"/>
          <w:szCs w:val="24"/>
        </w:rPr>
        <w:t xml:space="preserve"> 282,2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краевого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году – 437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213,2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2019 году – 416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978,3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2020 году – 418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357,5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2021 году – 411</w:t>
      </w:r>
      <w:r w:rsidR="003070D9">
        <w:rPr>
          <w:rFonts w:ascii="Arial" w:eastAsiaTheme="minorHAnsi" w:hAnsi="Arial" w:cs="Arial"/>
          <w:sz w:val="24"/>
          <w:szCs w:val="24"/>
        </w:rPr>
        <w:t xml:space="preserve"> 461,7 тыс. рублей.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 xml:space="preserve"> средства районного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году – 180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182,2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2019 году – 176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106,9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lastRenderedPageBreak/>
        <w:t>в 2020 году – 135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809,4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2021 году – 135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551,9 тыс. рублей.</w:t>
      </w:r>
    </w:p>
    <w:p w:rsidR="004D40EE" w:rsidRPr="003070D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0D9">
        <w:rPr>
          <w:rFonts w:ascii="Arial" w:hAnsi="Arial" w:cs="Arial"/>
          <w:b/>
          <w:sz w:val="24"/>
          <w:szCs w:val="24"/>
        </w:rPr>
        <w:t>В сфере транспорта</w:t>
      </w:r>
      <w:r w:rsidR="003070D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транспортной системы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Ермаковского района» от 31.10.2013 №719-п объем ф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нансирования составл</w:t>
      </w:r>
      <w:r w:rsidRPr="00E0284C">
        <w:rPr>
          <w:rFonts w:ascii="Arial" w:eastAsiaTheme="minorHAnsi" w:hAnsi="Arial" w:cs="Arial"/>
          <w:sz w:val="24"/>
          <w:szCs w:val="24"/>
        </w:rPr>
        <w:t>я</w:t>
      </w:r>
      <w:r w:rsidRPr="00E0284C">
        <w:rPr>
          <w:rFonts w:ascii="Arial" w:eastAsiaTheme="minorHAnsi" w:hAnsi="Arial" w:cs="Arial"/>
          <w:sz w:val="24"/>
          <w:szCs w:val="24"/>
        </w:rPr>
        <w:t>ет: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средства районного бюджета по годам: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году – 10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299,70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2019 году – 17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175,70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2020 году – 13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762,50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2021 году – 13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774,60 тыс. рублей.</w:t>
      </w:r>
    </w:p>
    <w:p w:rsidR="004D40EE" w:rsidRPr="003070D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0D9">
        <w:rPr>
          <w:rFonts w:ascii="Arial" w:hAnsi="Arial" w:cs="Arial"/>
          <w:b/>
          <w:sz w:val="24"/>
          <w:szCs w:val="24"/>
        </w:rPr>
        <w:t>В сфере информатизации</w:t>
      </w:r>
      <w:r w:rsidR="003070D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эле</w:t>
      </w:r>
      <w:r w:rsidRPr="00E0284C">
        <w:rPr>
          <w:rFonts w:ascii="Arial" w:eastAsiaTheme="minorHAnsi" w:hAnsi="Arial" w:cs="Arial"/>
          <w:sz w:val="24"/>
          <w:szCs w:val="24"/>
        </w:rPr>
        <w:t>к</w:t>
      </w:r>
      <w:r w:rsidRPr="00E0284C">
        <w:rPr>
          <w:rFonts w:ascii="Arial" w:eastAsiaTheme="minorHAnsi" w:hAnsi="Arial" w:cs="Arial"/>
          <w:sz w:val="24"/>
          <w:szCs w:val="24"/>
        </w:rPr>
        <w:t>тронного муниципалитета в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Ермаковском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районе» от 30.10.2013 №714-п объем ф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нансирования составляет: средства районного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 – 385,3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2019 год – 150,0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2020 год – 150,0 тыс. рублей;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2021 году – 150,0 тыс. рублей.</w:t>
      </w:r>
    </w:p>
    <w:p w:rsidR="004D40EE" w:rsidRPr="003070D9" w:rsidRDefault="004D40EE" w:rsidP="00E028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0D9">
        <w:rPr>
          <w:rFonts w:ascii="Arial" w:hAnsi="Arial" w:cs="Arial"/>
          <w:b/>
          <w:sz w:val="24"/>
          <w:szCs w:val="24"/>
        </w:rPr>
        <w:t>В социальной сфере</w:t>
      </w:r>
      <w:r w:rsidR="003070D9">
        <w:rPr>
          <w:rFonts w:ascii="Arial" w:hAnsi="Arial" w:cs="Arial"/>
          <w:b/>
          <w:sz w:val="24"/>
          <w:szCs w:val="24"/>
        </w:rPr>
        <w:t>.</w:t>
      </w:r>
    </w:p>
    <w:p w:rsidR="004D40EE" w:rsidRPr="00E0284C" w:rsidRDefault="004D40EE" w:rsidP="00E0284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E0284C">
        <w:rPr>
          <w:rFonts w:ascii="Arial" w:eastAsiaTheme="minorHAnsi" w:hAnsi="Arial" w:cs="Arial"/>
          <w:sz w:val="24"/>
          <w:szCs w:val="24"/>
        </w:rPr>
        <w:t>«Развитие с</w:t>
      </w:r>
      <w:r w:rsidRPr="00E0284C">
        <w:rPr>
          <w:rFonts w:ascii="Arial" w:eastAsiaTheme="minorHAnsi" w:hAnsi="Arial" w:cs="Arial"/>
          <w:sz w:val="24"/>
          <w:szCs w:val="24"/>
        </w:rPr>
        <w:t>и</w:t>
      </w:r>
      <w:r w:rsidRPr="00E0284C">
        <w:rPr>
          <w:rFonts w:ascii="Arial" w:eastAsiaTheme="minorHAnsi" w:hAnsi="Arial" w:cs="Arial"/>
          <w:sz w:val="24"/>
          <w:szCs w:val="24"/>
        </w:rPr>
        <w:t>стемы с</w:t>
      </w:r>
      <w:r w:rsidRPr="00E0284C">
        <w:rPr>
          <w:rFonts w:ascii="Arial" w:eastAsiaTheme="minorHAnsi" w:hAnsi="Arial" w:cs="Arial"/>
          <w:sz w:val="24"/>
          <w:szCs w:val="24"/>
        </w:rPr>
        <w:t>о</w:t>
      </w:r>
      <w:r w:rsidRPr="00E0284C">
        <w:rPr>
          <w:rFonts w:ascii="Arial" w:eastAsiaTheme="minorHAnsi" w:hAnsi="Arial" w:cs="Arial"/>
          <w:sz w:val="24"/>
          <w:szCs w:val="24"/>
        </w:rPr>
        <w:t>циальной поддержки граждан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Ермаковского</w:t>
      </w:r>
      <w:r w:rsidR="00E0284C" w:rsidRPr="00E0284C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района» от 31.10.2013 №630-п объем фина</w:t>
      </w:r>
      <w:r w:rsidRPr="00E0284C">
        <w:rPr>
          <w:rFonts w:ascii="Arial" w:eastAsiaTheme="minorHAnsi" w:hAnsi="Arial" w:cs="Arial"/>
          <w:sz w:val="24"/>
          <w:szCs w:val="24"/>
        </w:rPr>
        <w:t>н</w:t>
      </w:r>
      <w:r w:rsidRPr="00E0284C">
        <w:rPr>
          <w:rFonts w:ascii="Arial" w:eastAsiaTheme="minorHAnsi" w:hAnsi="Arial" w:cs="Arial"/>
          <w:sz w:val="24"/>
          <w:szCs w:val="24"/>
        </w:rPr>
        <w:t>сирования составляет: средства краевого бюджета по годам: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2018 году – 47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515,4 тыс. рублей;</w:t>
      </w:r>
    </w:p>
    <w:p w:rsidR="004D40EE" w:rsidRPr="00E0284C" w:rsidRDefault="004D40EE" w:rsidP="00E0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2019 году – 48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104,4 тыс. рублей;</w:t>
      </w:r>
    </w:p>
    <w:p w:rsidR="003070D9" w:rsidRDefault="004D40EE" w:rsidP="00307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2020 году – 48</w:t>
      </w:r>
      <w:r w:rsidR="003070D9">
        <w:rPr>
          <w:rFonts w:ascii="Arial" w:eastAsiaTheme="minorHAnsi" w:hAnsi="Arial" w:cs="Arial"/>
          <w:sz w:val="24"/>
          <w:szCs w:val="24"/>
        </w:rPr>
        <w:t xml:space="preserve"> 104,4 тыс. рублей;</w:t>
      </w:r>
    </w:p>
    <w:p w:rsidR="004D40EE" w:rsidRPr="003070D9" w:rsidRDefault="004D40EE" w:rsidP="00307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0284C">
        <w:rPr>
          <w:rFonts w:ascii="Arial" w:eastAsiaTheme="minorHAnsi" w:hAnsi="Arial" w:cs="Arial"/>
          <w:sz w:val="24"/>
          <w:szCs w:val="24"/>
        </w:rPr>
        <w:t>в 2021 году – 48</w:t>
      </w:r>
      <w:r w:rsidR="003070D9">
        <w:rPr>
          <w:rFonts w:ascii="Arial" w:eastAsiaTheme="minorHAnsi" w:hAnsi="Arial" w:cs="Arial"/>
          <w:sz w:val="24"/>
          <w:szCs w:val="24"/>
        </w:rPr>
        <w:t xml:space="preserve"> </w:t>
      </w:r>
      <w:r w:rsidRPr="00E0284C">
        <w:rPr>
          <w:rFonts w:ascii="Arial" w:eastAsiaTheme="minorHAnsi" w:hAnsi="Arial" w:cs="Arial"/>
          <w:sz w:val="24"/>
          <w:szCs w:val="24"/>
        </w:rPr>
        <w:t>104,4 тыс. рублей.</w:t>
      </w:r>
    </w:p>
    <w:p w:rsidR="004D40EE" w:rsidRPr="00E0284C" w:rsidRDefault="004D40EE" w:rsidP="00E028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4D40EE" w:rsidRPr="00E0284C" w:rsidRDefault="004D40EE" w:rsidP="00E028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4D40EE" w:rsidRPr="00E0284C" w:rsidRDefault="004D40EE" w:rsidP="00E028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  <w:sectPr w:rsidR="004D40EE" w:rsidRPr="00E0284C" w:rsidSect="00191FA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40EE" w:rsidRPr="00E0284C" w:rsidRDefault="004D40EE" w:rsidP="003070D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E0284C">
        <w:rPr>
          <w:rFonts w:ascii="Arial" w:eastAsia="SimSun" w:hAnsi="Arial" w:cs="Arial"/>
          <w:b/>
          <w:kern w:val="3"/>
          <w:sz w:val="24"/>
          <w:szCs w:val="24"/>
          <w:lang w:val="en-US" w:eastAsia="ru-RU"/>
        </w:rPr>
        <w:lastRenderedPageBreak/>
        <w:t>V</w:t>
      </w:r>
      <w:r w:rsidRPr="00E0284C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. План мероприятий</w:t>
      </w:r>
    </w:p>
    <w:p w:rsidR="003070D9" w:rsidRDefault="003070D9" w:rsidP="003070D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4D40EE" w:rsidRDefault="004D40EE" w:rsidP="003070D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  <w:r w:rsidRPr="00E0284C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5.1. Системные мероприятия по содействию развитию конкуренции в Ермаковском районе</w:t>
      </w:r>
    </w:p>
    <w:p w:rsidR="003070D9" w:rsidRPr="00E0284C" w:rsidRDefault="003070D9" w:rsidP="00E028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149"/>
        <w:gridCol w:w="2725"/>
        <w:gridCol w:w="2984"/>
        <w:gridCol w:w="1683"/>
        <w:gridCol w:w="2012"/>
      </w:tblGrid>
      <w:tr w:rsidR="004D40EE" w:rsidRPr="00E0284C" w:rsidTr="003070D9">
        <w:trPr>
          <w:trHeight w:val="79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30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3070D9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проблемы, на решение которой направлено меропр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0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3070D9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3070D9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="004D40EE"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40EE" w:rsidRPr="00E0284C" w:rsidTr="003070D9">
        <w:trPr>
          <w:trHeight w:val="1129"/>
        </w:trPr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Разработка и проведение мер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приятий, направленных на устр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нение (снижение) случаев прим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нения способа закупки "у еди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ственного поставщика", примен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ние конкурентных процедур (ко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курс, аукцион), установление ед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ных требований к процедурам 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купки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Использование пр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дельно допустимых объемов ра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мещения у единственного п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ставщика (подрядч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ка, 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полнителя)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Оптимизация проц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дур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ниципальных закупок, обеспечение прозра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ч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 и доступности процедуры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пальных зак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пок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2019-2022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рования и эк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номического развития адм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нистрации Е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маковского района 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(в пр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делах полн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мочий)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Создание единого портала зак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пок по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пальным контрактам (либо использование имеющихся порталов), сто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мость которых не превышает 100 тысяч ру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лей.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Недостаточная по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держка субъектов малого и среднего предпринимател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ства при закупках в соо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ветствии с законом о ко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трактной системе и Федеральным </w:t>
            </w:r>
            <w:hyperlink r:id="rId10" w:history="1"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</w:rPr>
                <w:t>зак</w:t>
              </w:r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</w:rPr>
                <w:t>о</w:t>
              </w:r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</w:rPr>
                <w:t>ном</w:t>
              </w:r>
            </w:hyperlink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"О закупках тов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ров, работ, услуг 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дельными видами юридических лиц"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Развитие конкуре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ции при осуществлении процедур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ных закупок, за счет расширения уч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стия в указанных процедурах субъектов малого и среднего предприним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тел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рования и эк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номического развития адм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нистрации Е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маковского района 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(в пр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делах полн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sz w:val="24"/>
                <w:szCs w:val="24"/>
              </w:rPr>
              <w:t>мочий)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Оптимизация процессов пред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ставления мун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ципальных услуг для субъектов предпринимател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ской деятельности путем сокр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щения ср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ков их оказания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Недостаточный ур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вень удовлетворе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 качеством и условиями пред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ставления услуг их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чателями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Устранение избыточн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го муниципального 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гулирования и сн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жение административных 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рьеров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ОМСУ</w:t>
            </w:r>
          </w:p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МО Ермако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ский район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Включение пунктов, к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сающихся анализа воздействия на состо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я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ние конкуренции, в порядки провед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ния оценки регулирующего во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з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действия проектов норм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тивных правовых актов</w:t>
            </w:r>
            <w:r w:rsidR="00E0284C"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муниципальных образований и экспертизы норм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тивных правовых актов</w:t>
            </w:r>
            <w:r w:rsidR="00E0284C"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муниц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пальных образований, устанавл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ваемые в соответствии с Фед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ральными законами "</w:t>
            </w:r>
            <w:hyperlink r:id="rId11" w:history="1"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  <w:u w:val="single"/>
                </w:rPr>
                <w:t>Об о</w:t>
              </w:r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  <w:u w:val="single"/>
                </w:rPr>
                <w:t>б</w:t>
              </w:r>
              <w:r w:rsidRPr="00E0284C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  <w:u w:val="single"/>
                </w:rPr>
                <w:t>щих принципах</w:t>
              </w:r>
            </w:hyperlink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орган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зации местного самоуправления в Российской Федерации" по вопросам оценки регулирующего воздействия пр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ектов нормативных правовых 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к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тов и экспертизы нормативных правовых актов, а также в соо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ветствующий</w:t>
            </w:r>
            <w:proofErr w:type="gramEnd"/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аналитический и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струментарий (инструкции, фо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р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мы, ста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дарты и др.)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Избыточные огран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чения для деятельн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 субъектов пре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принимательства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Устранение избыточн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го муниципального 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гулирования и сн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жение административных 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рьеров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рования и эк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номического развития адм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нистрации Е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маковского района </w:t>
            </w:r>
          </w:p>
          <w:p w:rsidR="004D40EE" w:rsidRPr="00E0284C" w:rsidRDefault="004D40EE" w:rsidP="003070D9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Главный сп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циалист по правовым в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просам адм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нистрации</w:t>
            </w:r>
          </w:p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0D9" w:rsidRDefault="004D40EE" w:rsidP="003070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Разработка и утвержде</w:t>
            </w:r>
            <w:r w:rsidR="003070D9">
              <w:rPr>
                <w:rFonts w:ascii="Arial" w:eastAsia="Times New Roman" w:hAnsi="Arial" w:cs="Arial"/>
                <w:sz w:val="24"/>
                <w:szCs w:val="24"/>
              </w:rPr>
              <w:t>ние:</w:t>
            </w:r>
          </w:p>
          <w:p w:rsidR="004D40EE" w:rsidRPr="00E0284C" w:rsidRDefault="004D40EE" w:rsidP="003070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(1) единых показателей эффе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тивно</w:t>
            </w:r>
            <w:r w:rsidR="003070D9">
              <w:rPr>
                <w:rFonts w:ascii="Arial" w:eastAsia="Times New Roman" w:hAnsi="Arial" w:cs="Arial"/>
                <w:sz w:val="24"/>
                <w:szCs w:val="24"/>
              </w:rPr>
              <w:t xml:space="preserve">сти 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использования муниц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пального имущества (в том числе земельных участков), как наход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щегося в казне публично-правового образования, так и з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крепленного за м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ниципальными пре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приятиями и учреждениями, (2) порядка прин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 xml:space="preserve">тия </w:t>
            </w:r>
            <w:proofErr w:type="gramStart"/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решений</w:t>
            </w:r>
            <w:proofErr w:type="gramEnd"/>
            <w:r w:rsidRPr="00E0284C">
              <w:rPr>
                <w:rFonts w:ascii="Arial" w:eastAsia="Times New Roman" w:hAnsi="Arial" w:cs="Arial"/>
                <w:sz w:val="24"/>
                <w:szCs w:val="24"/>
              </w:rPr>
              <w:t xml:space="preserve"> об отчуждении неэффективно 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пользуемого имущества (напр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мер, при не достижении устано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0284C">
              <w:rPr>
                <w:rFonts w:ascii="Arial" w:eastAsia="Times New Roman" w:hAnsi="Arial" w:cs="Arial"/>
                <w:sz w:val="24"/>
                <w:szCs w:val="24"/>
              </w:rPr>
              <w:t xml:space="preserve">ленных </w:t>
            </w:r>
            <w:r w:rsidRPr="00E02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показателей эффективн</w:t>
            </w:r>
            <w:r w:rsidRPr="00E02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за соответству</w:t>
            </w:r>
            <w:r w:rsidRPr="00E02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02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период) на торгах.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Неэффективное 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пол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зование, а также испол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зование не по целевому назнач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нию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Совершенствование процессов управл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ния объектами 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ной собстве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</w:t>
            </w:r>
            <w:r w:rsidR="00E0284C"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ад</w:t>
            </w:r>
            <w:r w:rsid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министрации 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5.1.6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Размещение в открытом дост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пе информации о реализации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щества, находящегося в со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ственности муниципальных обр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зований, а та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же ресурсов всех видов, находящихся в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Низкая активность час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ных организаций при проведении пу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личных торгов мун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ципального имущ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ства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Обеспечение равных условий доступа к 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формации о реал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зации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имущества, находящ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гося в со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ственности муниципальных образ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ваний, а также ресурсов всех видов, находящи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ся в муниципальной собстве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</w:t>
            </w:r>
            <w:r w:rsidR="00E0284C"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ад</w:t>
            </w:r>
            <w:r w:rsid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министрации Ермаковского района</w:t>
            </w:r>
          </w:p>
        </w:tc>
      </w:tr>
      <w:tr w:rsidR="004D40EE" w:rsidRPr="00E0284C" w:rsidTr="003070D9">
        <w:trPr>
          <w:trHeight w:val="171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Организация и проведение пу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личных торгов при реализации имущества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муниципальными предприятиями и учр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ждениями, хозяйствующими субъектами, 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ля участия субъекта или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пального образ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вания в которых составляет 50 и более проце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тов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Низкая активность час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ных организаций при проведении пу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личных торгов мун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ципального имущ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ства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Совершенствование процессов управл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ния объектами 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ной собственности, ограничение влияния муниципальных пре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приятий на конк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ренцию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</w:t>
            </w:r>
            <w:r w:rsidR="00E0284C"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администрации 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Мониторинг рабочих мест, созд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ваемых в связи с вводом новых производственных мощностей, модернизацией и реструктуриз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цией производств, внедрением современных технологий, расш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рением производства и труд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устройством граждан на указа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ные рабочие 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ста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Отсутствие информ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ции о создаваемых в районе рабочих 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стах без 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ной поддержки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Мобильность труд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вых ресурсов, способств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ющая повышению э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фективн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 труда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рования и эк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номического развития адм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нистрации Е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маковского района 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Опубликование и акту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лизация на официальном сайте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ного образования в информац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онно-телекоммуникационной сети "Интернет" информации об объе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тах, находящихся в собственн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сти, включая сведения о наимен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ваниях объектов, их местонахо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дении, характер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стиках и целевом назначении объектов, существ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ющих ограничениях их использ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вания и обременениях правами третьих лиц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Недостаточный ур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вень эффективности управления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пальным 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ществом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Повышение эффекти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 управления</w:t>
            </w:r>
            <w:r w:rsidR="00E0284C" w:rsidRPr="00E0284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мун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ципальным имуществом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земельных и имущественных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отношений</w:t>
            </w:r>
            <w:r w:rsidR="00E0284C"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</w:t>
            </w:r>
            <w:r w:rsid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ации 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5.1.10.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Содействие развитию практики применения механизмов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пально-частного пар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нерства, в том числе практики заключения концессионных соглашений, а также обесп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чение и сохранение целевого использования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пальных объе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тов недвижимого 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щества в социальной сфере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Низкая активность час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ных инициаторов в реализации прое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тов муниц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пально-частного партне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ства, недостаточная но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мативно-правовая база в части закл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ю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чения согл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шений о мун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ципально-частном партне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стве на муниципальном уровне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Формирование и разв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тие нормативной прав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вой базы 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лизации проектов муниципал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но-частного партне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ства.</w:t>
            </w:r>
          </w:p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предл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жений негосударстве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(немуниципал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ным) организ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циям о передаче муниципал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недвижимого им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щества, в том числе п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ством заключения концессионного согл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</w:t>
            </w:r>
            <w:r w:rsidR="00E0284C"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администрации 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Стимулирование новых предпр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тельских инициатив за счет проведения образовательных 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роприятий, обеспечивающих во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з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можности для поиска, отбора и обучения потенциальных пре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принимателей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организ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ций, образующих 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фраструктуру по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держки субъектов малого и среднего пре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принимательства на территории рай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отсутствие мет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дических мат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риалов для начинающих предпринимателей, низкая активность начинающих пре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принимателей в пр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водимых образов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мероприят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Размещение на офиц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альном сайте админ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страции Ерм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ковского района и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формации о провед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нии совещаний, ко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ференций и других мероприятий для суб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ъ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ектов предприним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тельской де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тельности, а также информации о мерах государственной поддержки.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4D40EE" w:rsidRPr="00E0284C" w:rsidTr="003070D9">
        <w:trPr>
          <w:trHeight w:val="21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5.1.12.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3070D9" w:rsidRDefault="004D40EE" w:rsidP="003070D9">
            <w:pPr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bCs/>
                <w:sz w:val="24"/>
                <w:szCs w:val="24"/>
              </w:rPr>
              <w:t>Повышение финансовой грамо</w:t>
            </w:r>
            <w:r w:rsidRPr="00E0284C">
              <w:rPr>
                <w:rFonts w:ascii="Arial" w:eastAsiaTheme="minorHAnsi" w:hAnsi="Arial" w:cs="Arial"/>
                <w:bCs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bCs/>
                <w:sz w:val="24"/>
                <w:szCs w:val="24"/>
              </w:rPr>
              <w:t>ности насел</w:t>
            </w:r>
            <w:r w:rsidRPr="00E0284C">
              <w:rPr>
                <w:rFonts w:ascii="Arial" w:eastAsiaTheme="minorHAnsi" w:hAnsi="Arial" w:cs="Arial"/>
                <w:bCs/>
                <w:sz w:val="24"/>
                <w:szCs w:val="24"/>
              </w:rPr>
              <w:t>е</w:t>
            </w:r>
            <w:r w:rsidR="003070D9">
              <w:rPr>
                <w:rFonts w:ascii="Arial" w:eastAsiaTheme="minorHAnsi" w:hAnsi="Arial" w:cs="Arial"/>
                <w:bCs/>
                <w:sz w:val="24"/>
                <w:szCs w:val="24"/>
              </w:rPr>
              <w:t>ния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Целесообразность пов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шения уровня финансовой грамо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ности подраста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ю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щего поколения Целесоо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разность повышения уровня финансовой гр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мотности граждан пожил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sz w:val="24"/>
                <w:szCs w:val="24"/>
              </w:rPr>
              <w:t>го населения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Проведение открытых уроков по финанс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вой грамотности в образ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вательных учрежден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ях. </w:t>
            </w:r>
          </w:p>
          <w:p w:rsidR="004D40EE" w:rsidRPr="00E0284C" w:rsidRDefault="004D40EE" w:rsidP="0030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Обеспечение в ко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плексных центрах соц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ального обслуж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вания населения работы с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циальных клубов, орг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низу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ю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щих проведение курсов обучения ф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нансовой грамотн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</w:t>
            </w:r>
            <w:r w:rsidRPr="00E0284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сти пожилых граждан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Управление образования администрации Ермаковского района;</w:t>
            </w:r>
          </w:p>
          <w:p w:rsidR="004D40EE" w:rsidRPr="00E0284C" w:rsidRDefault="004D40EE" w:rsidP="00307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284C">
              <w:rPr>
                <w:rFonts w:ascii="Arial" w:eastAsia="SimSun" w:hAnsi="Arial" w:cs="Arial"/>
                <w:kern w:val="3"/>
                <w:sz w:val="24"/>
                <w:szCs w:val="24"/>
              </w:rPr>
              <w:t>КБУ «Центр социального обслуживания населения» администрации Ермаковского района</w:t>
            </w:r>
          </w:p>
        </w:tc>
      </w:tr>
    </w:tbl>
    <w:p w:rsidR="003070D9" w:rsidRDefault="003070D9" w:rsidP="00E0284C">
      <w:pPr>
        <w:jc w:val="both"/>
        <w:rPr>
          <w:rFonts w:ascii="Arial" w:eastAsiaTheme="minorHAnsi" w:hAnsi="Arial" w:cs="Arial"/>
          <w:sz w:val="24"/>
          <w:szCs w:val="24"/>
        </w:rPr>
        <w:sectPr w:rsidR="003070D9" w:rsidSect="003070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40EE" w:rsidRDefault="004D40EE" w:rsidP="003070D9">
      <w:pPr>
        <w:pStyle w:val="afc"/>
        <w:ind w:firstLine="540"/>
        <w:jc w:val="both"/>
        <w:rPr>
          <w:rFonts w:ascii="Arial" w:eastAsia="SimSun" w:hAnsi="Arial" w:cs="Arial"/>
          <w:b/>
        </w:rPr>
      </w:pPr>
      <w:r w:rsidRPr="003070D9">
        <w:rPr>
          <w:rFonts w:ascii="Arial" w:eastAsia="SimSun" w:hAnsi="Arial" w:cs="Arial"/>
          <w:b/>
        </w:rPr>
        <w:lastRenderedPageBreak/>
        <w:t>5.2. Мероприятия в отдельных отраслях (сферах) экономики в Ермако</w:t>
      </w:r>
      <w:r w:rsidRPr="003070D9">
        <w:rPr>
          <w:rFonts w:ascii="Arial" w:eastAsia="SimSun" w:hAnsi="Arial" w:cs="Arial"/>
          <w:b/>
        </w:rPr>
        <w:t>в</w:t>
      </w:r>
      <w:r w:rsidRPr="003070D9">
        <w:rPr>
          <w:rFonts w:ascii="Arial" w:eastAsia="SimSun" w:hAnsi="Arial" w:cs="Arial"/>
          <w:b/>
        </w:rPr>
        <w:t>ском районе</w:t>
      </w:r>
    </w:p>
    <w:p w:rsidR="003070D9" w:rsidRPr="003070D9" w:rsidRDefault="003070D9" w:rsidP="003070D9">
      <w:pPr>
        <w:pStyle w:val="afc"/>
        <w:jc w:val="both"/>
        <w:rPr>
          <w:rFonts w:ascii="Arial" w:eastAsia="SimSun" w:hAnsi="Arial" w:cs="Arial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8"/>
        <w:gridCol w:w="9268"/>
        <w:gridCol w:w="672"/>
        <w:gridCol w:w="1030"/>
        <w:gridCol w:w="462"/>
        <w:gridCol w:w="429"/>
        <w:gridCol w:w="429"/>
        <w:gridCol w:w="429"/>
        <w:gridCol w:w="429"/>
        <w:gridCol w:w="937"/>
      </w:tblGrid>
      <w:tr w:rsidR="003070D9" w:rsidRPr="003070D9" w:rsidTr="003070D9">
        <w:tc>
          <w:tcPr>
            <w:tcW w:w="111" w:type="pct"/>
            <w:vMerge w:val="restar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№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1" w:type="pct"/>
            <w:vMerge w:val="restar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7" w:type="pct"/>
            <w:vMerge w:val="restar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Срок исполнения </w:t>
            </w:r>
            <w:proofErr w:type="spell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меро</w:t>
            </w:r>
            <w:r w:rsidR="00F56C4B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-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прия</w:t>
            </w:r>
            <w:r w:rsidR="00F56C4B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-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43" w:type="pct"/>
            <w:vMerge w:val="restar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Показателя (наименование, единица измерения) </w:t>
            </w:r>
          </w:p>
        </w:tc>
        <w:tc>
          <w:tcPr>
            <w:tcW w:w="587" w:type="pct"/>
            <w:gridSpan w:val="5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Целевые значения показателя </w:t>
            </w:r>
          </w:p>
        </w:tc>
        <w:tc>
          <w:tcPr>
            <w:tcW w:w="308" w:type="pct"/>
            <w:vMerge w:val="restar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070D9" w:rsidRPr="003070D9" w:rsidTr="003070D9">
        <w:tc>
          <w:tcPr>
            <w:tcW w:w="111" w:type="pct"/>
            <w:vMerge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  <w:vMerge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:rsidR="004D40EE" w:rsidRPr="003070D9" w:rsidRDefault="001361C2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2018 </w:t>
            </w:r>
            <w:r w:rsidR="004D40EE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" w:type="pct"/>
            <w:vMerge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Times New Roman" w:hAnsi="Arial" w:cs="Arial"/>
                <w:b/>
                <w:sz w:val="24"/>
                <w:szCs w:val="24"/>
              </w:rPr>
              <w:t>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Розничную</w:t>
            </w:r>
            <w:r w:rsidR="00E0284C" w:rsidRPr="00307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 xml:space="preserve">торговлю лекарственными препаратами, медицинскими изделиями и сопутствующими товарами в Ермаковском районе осуществляют в </w:t>
            </w:r>
            <w:r w:rsidRPr="003070D9">
              <w:rPr>
                <w:rFonts w:ascii="Arial" w:hAnsi="Arial" w:cs="Arial"/>
                <w:sz w:val="24"/>
                <w:szCs w:val="24"/>
              </w:rPr>
              <w:t>10 аптеках и аптечных пунктах</w:t>
            </w:r>
            <w:r w:rsidR="00E0284C" w:rsidRPr="0030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продажи, в том числе 6 негосударственных.</w:t>
            </w: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Создание условий для развития конкуренции на рынке розничной торговли лекарственными </w:t>
            </w:r>
            <w:r w:rsidR="00F56C4B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репаратами, изделиями медицинского назначения и сопутствующими товарами за счет субъектов малого и среднего </w:t>
            </w:r>
            <w:r w:rsidR="00F56C4B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 xml:space="preserve"> торговли лекарс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твенными препаратами, медицинскими изделиями и сопутствующими товарами, проценты</w:t>
            </w:r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дел пл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нир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вания и эк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ном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ческ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го ра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з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вития адм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стр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ции Ерм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ского рай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на</w:t>
            </w:r>
          </w:p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lastRenderedPageBreak/>
              <w:t>2.</w:t>
            </w: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 xml:space="preserve"> Рынок ритуальных услуг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contextualSpacing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рынке ритуальных услуг похоронные услуги оказывают три индивидуальных предпринимателя. Доля организаций частной формы собственности в сфере ритуальных услуг составляет 100 процентов. Оценивая текущее состояние деятельности да</w:t>
            </w: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направления, потребность в данных услугах удовлетворена полн</w:t>
            </w: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стью.</w:t>
            </w:r>
          </w:p>
        </w:tc>
      </w:tr>
      <w:tr w:rsidR="003070D9" w:rsidRPr="003070D9" w:rsidTr="003070D9">
        <w:trPr>
          <w:trHeight w:val="1659"/>
        </w:trPr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информационного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Количество субъектов частной формы собственности в сфере ритуальных услуг,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дел пл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нир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вания и эк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ном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ческ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го ра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з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вития адм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стр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ции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Ерм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ского рай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на</w:t>
            </w:r>
          </w:p>
        </w:tc>
      </w:tr>
      <w:tr w:rsidR="004D40EE" w:rsidRPr="003070D9" w:rsidTr="003070D9">
        <w:trPr>
          <w:trHeight w:val="315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3. Рынок жилищного строительства</w:t>
            </w:r>
          </w:p>
        </w:tc>
      </w:tr>
      <w:tr w:rsidR="004D40EE" w:rsidRPr="003070D9" w:rsidTr="003070D9">
        <w:trPr>
          <w:trHeight w:val="1122"/>
        </w:trPr>
        <w:tc>
          <w:tcPr>
            <w:tcW w:w="5028" w:type="pct"/>
            <w:gridSpan w:val="10"/>
            <w:noWrap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По состоянию на 01.01.2018 в районе зарегистрировано 4 организаций, относящихся к строительному комплексу. Кроме того, на территории района в области строительства осуществляют деятельность 10 индивидуальных предпринимателей. Жилищное строительство в районе представлено в основном в рамках проведения ремонтных работ, строительство частного жилья в населенных пунктах</w:t>
            </w:r>
          </w:p>
        </w:tc>
      </w:tr>
      <w:tr w:rsidR="003070D9" w:rsidRPr="003070D9" w:rsidTr="003070D9">
        <w:trPr>
          <w:trHeight w:val="2310"/>
        </w:trPr>
        <w:tc>
          <w:tcPr>
            <w:tcW w:w="11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7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жилищного строительства, развития застроенных территорий и освоения территории для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строительства стандартного жилья</w:t>
            </w:r>
          </w:p>
        </w:tc>
        <w:tc>
          <w:tcPr>
            <w:tcW w:w="20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contextualSpacing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4.</w:t>
            </w:r>
            <w:r w:rsidRPr="00307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Кадастровые и землеустроительные работы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contextualSpacing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На территории района функционируют 2 организации частной формы собственности, специализирующиеся на выполнении кадастровых работ по образованию земельных участков и объектов недвижимост</w:t>
            </w:r>
            <w:proofErr w:type="gramStart"/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и ООО</w:t>
            </w:r>
            <w:proofErr w:type="gramEnd"/>
            <w:r w:rsidRPr="003070D9">
              <w:rPr>
                <w:rFonts w:ascii="Arial" w:eastAsia="Times New Roman" w:hAnsi="Arial" w:cs="Arial"/>
                <w:sz w:val="24"/>
                <w:szCs w:val="24"/>
              </w:rPr>
              <w:t xml:space="preserve"> «Олимп» и ООО «Земля и недвиж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мость».</w:t>
            </w:r>
            <w:r w:rsidR="00E0284C" w:rsidRPr="00307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 (МКД), расположенных на земельных участках, в отношении которых осуществлен го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ударственный кадастровый учет, в общем к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070D9">
              <w:rPr>
                <w:rFonts w:ascii="Arial" w:eastAsia="Times New Roman" w:hAnsi="Arial" w:cs="Arial"/>
                <w:sz w:val="24"/>
                <w:szCs w:val="24"/>
              </w:rPr>
              <w:t>личестве МКД составляет 70 процентов.</w:t>
            </w: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Межевой и кадастровый план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Организации в сфере кадастровых и землеустроительных работ, единиц</w:t>
            </w:r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5.</w:t>
            </w:r>
            <w:r w:rsid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 xml:space="preserve">Рынок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теплоснабжения (производство тепловой энергии)</w:t>
            </w:r>
            <w:r w:rsidRPr="003070D9">
              <w:rPr>
                <w:rFonts w:ascii="Arial" w:hAnsi="Arial" w:cs="Arial"/>
                <w:sz w:val="24"/>
                <w:szCs w:val="24"/>
              </w:rPr>
              <w:t xml:space="preserve"> на территории Ермаковского района представлен</w:t>
            </w:r>
            <w:r w:rsidR="00E0284C" w:rsidRPr="0030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3 организациями частной формы собственности (2 о</w:t>
            </w:r>
            <w:r w:rsidRPr="003070D9">
              <w:rPr>
                <w:rFonts w:ascii="Arial" w:hAnsi="Arial" w:cs="Arial"/>
                <w:sz w:val="24"/>
                <w:szCs w:val="24"/>
              </w:rPr>
              <w:t>р</w:t>
            </w:r>
            <w:r w:rsidRPr="003070D9">
              <w:rPr>
                <w:rFonts w:ascii="Arial" w:hAnsi="Arial" w:cs="Arial"/>
                <w:sz w:val="24"/>
                <w:szCs w:val="24"/>
              </w:rPr>
              <w:t xml:space="preserve">ганизации обслуживают население района). </w:t>
            </w: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131-ФЗ, ст.14 п.4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архитектуры, строительства и коммунального хозяйства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администрации Ермаковского района</w:t>
            </w:r>
          </w:p>
        </w:tc>
      </w:tr>
      <w:tr w:rsidR="004D40EE" w:rsidRPr="003070D9" w:rsidTr="003070D9">
        <w:trPr>
          <w:trHeight w:val="315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6. Рынок транспортирования твердых коммунальных отходов</w:t>
            </w:r>
          </w:p>
        </w:tc>
      </w:tr>
      <w:tr w:rsidR="004D40EE" w:rsidRPr="003070D9" w:rsidTr="003070D9">
        <w:trPr>
          <w:trHeight w:val="1022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 Ермаковском районе услуга по сбору и транспортировке твердых коммунальных отходов осуществляется субъектами частного бизнеса. В соответствии с нормами действующего законодательства решением данных вопросов должны быть обеспечены за счет региональных операторов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отходов – 100% частный бизнес.</w:t>
            </w:r>
          </w:p>
        </w:tc>
      </w:tr>
      <w:tr w:rsidR="003070D9" w:rsidRPr="003070D9" w:rsidTr="003070D9">
        <w:trPr>
          <w:trHeight w:val="1554"/>
        </w:trPr>
        <w:tc>
          <w:tcPr>
            <w:tcW w:w="11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71" w:type="pct"/>
            <w:noWrap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полномочий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131-ФЗ, ст.15, п.14</w:t>
            </w:r>
          </w:p>
        </w:tc>
        <w:tc>
          <w:tcPr>
            <w:tcW w:w="20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4D40EE" w:rsidRPr="003070D9" w:rsidTr="003070D9">
        <w:trPr>
          <w:trHeight w:val="315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7.</w:t>
            </w:r>
            <w:r w:rsid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D40EE" w:rsidRPr="003070D9" w:rsidTr="003070D9">
        <w:trPr>
          <w:trHeight w:val="825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В Ермаковском районе 1 управляющая организация, 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осуществляет выполнение работ по содержанию общего имущества многоквартирных домов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относятся</w:t>
            </w:r>
            <w:proofErr w:type="gramEnd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к частной форме собственности. Общая площадь жилого фонда в многоквартирных домах составляет -37,2 тыс. кв. м., в том числе муниципальное-2,4 тыс. кв. м.</w:t>
            </w:r>
          </w:p>
        </w:tc>
      </w:tr>
      <w:tr w:rsidR="003070D9" w:rsidRPr="003070D9" w:rsidTr="003070D9">
        <w:trPr>
          <w:trHeight w:val="2210"/>
        </w:trPr>
        <w:tc>
          <w:tcPr>
            <w:tcW w:w="11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7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20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Наличие утвержденного регламента осуществления муниципального жилищного контроля на территории МО Ермаковский район (да/нет)</w:t>
            </w:r>
          </w:p>
        </w:tc>
        <w:tc>
          <w:tcPr>
            <w:tcW w:w="12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8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4D40EE" w:rsidRPr="003070D9" w:rsidTr="003070D9">
        <w:trPr>
          <w:trHeight w:val="315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>8. Розничный рынок нефтепродуктов</w:t>
            </w:r>
          </w:p>
        </w:tc>
      </w:tr>
      <w:tr w:rsidR="004D40EE" w:rsidRPr="003070D9" w:rsidTr="003070D9">
        <w:trPr>
          <w:trHeight w:val="582"/>
        </w:trPr>
        <w:tc>
          <w:tcPr>
            <w:tcW w:w="5028" w:type="pct"/>
            <w:gridSpan w:val="10"/>
            <w:noWrap/>
            <w:hideMark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В Ермаковском районе</w:t>
            </w:r>
            <w:r w:rsidR="00E0284C" w:rsidRPr="0030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розничную продажу нефтепродуктов осуществляет деятельность АО «Красноярскнефтепродукт»,</w:t>
            </w:r>
            <w:r w:rsidRPr="003070D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ООО "Югси</w:t>
            </w:r>
            <w:r w:rsidRPr="003070D9">
              <w:rPr>
                <w:rFonts w:ascii="Arial" w:hAnsi="Arial" w:cs="Arial"/>
                <w:sz w:val="24"/>
                <w:szCs w:val="24"/>
              </w:rPr>
              <w:t>б</w:t>
            </w:r>
            <w:r w:rsidRPr="003070D9">
              <w:rPr>
                <w:rFonts w:ascii="Arial" w:hAnsi="Arial" w:cs="Arial"/>
                <w:sz w:val="24"/>
                <w:szCs w:val="24"/>
              </w:rPr>
              <w:t>нефть", индивидуальные предприниматели Вохман И.Г., Полев С.В.,</w:t>
            </w:r>
            <w:r w:rsidRPr="003070D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Гусев А. В., Помолов С.В., Мельникова К.С.</w:t>
            </w:r>
          </w:p>
        </w:tc>
      </w:tr>
      <w:tr w:rsidR="003070D9" w:rsidRPr="003070D9" w:rsidTr="003070D9">
        <w:trPr>
          <w:trHeight w:val="1406"/>
        </w:trPr>
        <w:tc>
          <w:tcPr>
            <w:tcW w:w="11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47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 нефтепродуктов</w:t>
            </w:r>
          </w:p>
        </w:tc>
        <w:tc>
          <w:tcPr>
            <w:tcW w:w="20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" w:type="pct"/>
            <w:hideMark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дел пл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нир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вания и эк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ном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ческ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го ра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з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вития адм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стр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ции Ерм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ского рай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на</w:t>
            </w:r>
          </w:p>
        </w:tc>
      </w:tr>
      <w:tr w:rsidR="004D40EE" w:rsidRPr="003070D9" w:rsidTr="003070D9">
        <w:trPr>
          <w:trHeight w:val="708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>9.</w:t>
            </w:r>
            <w:r w:rsid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4D40EE" w:rsidRPr="003070D9" w:rsidTr="003070D9">
        <w:trPr>
          <w:trHeight w:val="902"/>
        </w:trPr>
        <w:tc>
          <w:tcPr>
            <w:tcW w:w="5028" w:type="pct"/>
            <w:gridSpan w:val="10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На территории района деятельность в сфере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осуществляет одна</w:t>
            </w:r>
            <w:r w:rsidR="00E0284C"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организация ОАО «</w:t>
            </w:r>
            <w:proofErr w:type="spell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Ермаковскагроавтотранс</w:t>
            </w:r>
            <w:proofErr w:type="spellEnd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»</w:t>
            </w:r>
          </w:p>
        </w:tc>
      </w:tr>
      <w:tr w:rsidR="003070D9" w:rsidRPr="003070D9" w:rsidTr="003070D9">
        <w:trPr>
          <w:trHeight w:val="877"/>
        </w:trPr>
        <w:tc>
          <w:tcPr>
            <w:tcW w:w="11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71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0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hideMark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ого хозяйства администрации Ермаковского района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lastRenderedPageBreak/>
              <w:t>10. Рынок оказания услуг по ремонту автотранспортных средств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Рынок оказания услуг по ремонту автотранспортных сре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дств пр</w:t>
            </w:r>
            <w:proofErr w:type="gramEnd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едставлен частными организациями, других форм собственности не представлено. Всего на территории района осуществляют деятельность 9 объектов по техническому обслуживанию и ремонту автотранспортных средств, машин и оборудования. Основная проблема заключается в необходимости проведения мероприятий, направленных на легализацию данного вида деятельности.</w:t>
            </w: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  <w:proofErr w:type="gramEnd"/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дел пл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нир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вания и эк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ном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ческ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го ра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з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вития адм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стр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ции Ерм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ского рай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lastRenderedPageBreak/>
              <w:t>на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lastRenderedPageBreak/>
              <w:t>11.</w:t>
            </w:r>
            <w:r w:rsid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Туризм: доля присутствия частного бизнеса в деятельности коллекти</w:t>
            </w: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в</w:t>
            </w:r>
            <w:r w:rsidRPr="003070D9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/>
              </w:rPr>
              <w:t>ных средств размещения</w:t>
            </w:r>
          </w:p>
        </w:tc>
      </w:tr>
      <w:tr w:rsidR="004D40EE" w:rsidRPr="003070D9" w:rsidTr="003070D9">
        <w:tc>
          <w:tcPr>
            <w:tcW w:w="5028" w:type="pct"/>
            <w:gridSpan w:val="10"/>
          </w:tcPr>
          <w:p w:rsidR="004D40EE" w:rsidRPr="003070D9" w:rsidRDefault="004D40EE" w:rsidP="003070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Природный парк краевого значение «Ергаки» является основным туристическим объектом в Ермаковском районе. </w:t>
            </w:r>
            <w:r w:rsidRPr="003070D9">
              <w:rPr>
                <w:rFonts w:ascii="Arial" w:hAnsi="Arial" w:cs="Arial"/>
                <w:sz w:val="24"/>
                <w:szCs w:val="24"/>
              </w:rPr>
              <w:t>Популя</w:t>
            </w:r>
            <w:r w:rsidRPr="003070D9">
              <w:rPr>
                <w:rFonts w:ascii="Arial" w:hAnsi="Arial" w:cs="Arial"/>
                <w:sz w:val="24"/>
                <w:szCs w:val="24"/>
              </w:rPr>
              <w:t>р</w:t>
            </w:r>
            <w:r w:rsidRPr="003070D9">
              <w:rPr>
                <w:rFonts w:ascii="Arial" w:hAnsi="Arial" w:cs="Arial"/>
                <w:sz w:val="24"/>
                <w:szCs w:val="24"/>
              </w:rPr>
              <w:t>ность территории среди туристов определяется следующим:</w:t>
            </w:r>
            <w:r w:rsidR="00E0284C" w:rsidRPr="0030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</w:rPr>
              <w:t>уникальность природных комплексов и объектов, транспортная доступность территории, ра</w:t>
            </w:r>
            <w:r w:rsidRPr="003070D9">
              <w:rPr>
                <w:rFonts w:ascii="Arial" w:hAnsi="Arial" w:cs="Arial"/>
                <w:sz w:val="24"/>
                <w:szCs w:val="24"/>
              </w:rPr>
              <w:t>з</w:t>
            </w:r>
            <w:r w:rsidRPr="003070D9">
              <w:rPr>
                <w:rFonts w:ascii="Arial" w:hAnsi="Arial" w:cs="Arial"/>
                <w:sz w:val="24"/>
                <w:szCs w:val="24"/>
              </w:rPr>
              <w:t>нообразие видов туризма, наличие объектов туристической инфраструктуры в непосредственной близости к туристическим объектам.</w:t>
            </w:r>
          </w:p>
          <w:p w:rsidR="004D40EE" w:rsidRPr="003070D9" w:rsidRDefault="004D40EE" w:rsidP="003070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Отрасль туризма Ермаковского района характеризуется достаточно высокими показателями: 9 коллективных средств разм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щения (в том числе 7 представителей субъектов малого</w:t>
            </w:r>
            <w:r w:rsidR="00E0284C" w:rsidRPr="003070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и среднего предпринимательства) на 961 место. Положительная д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намика туристского потока (2015 год – 80000 человек, 2016 год – 114260 человек, 2017 – 160516 человек, 2018 год-197220). </w:t>
            </w:r>
          </w:p>
          <w:p w:rsidR="004D40EE" w:rsidRPr="003070D9" w:rsidRDefault="004D40EE" w:rsidP="003070D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Туристские фирмы, в том числе</w:t>
            </w:r>
            <w:r w:rsidR="00E0284C" w:rsidRPr="003070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070D9">
              <w:rPr>
                <w:rFonts w:ascii="Arial" w:hAnsi="Arial" w:cs="Arial"/>
                <w:sz w:val="24"/>
                <w:szCs w:val="24"/>
                <w:lang w:eastAsia="ru-RU"/>
              </w:rPr>
              <w:t>туроператоры отсутствуют.</w:t>
            </w:r>
          </w:p>
        </w:tc>
      </w:tr>
      <w:tr w:rsidR="003070D9" w:rsidRPr="003070D9" w:rsidTr="003070D9">
        <w:tc>
          <w:tcPr>
            <w:tcW w:w="11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471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Создание условий для развития конкуренции в сфере туризма</w:t>
            </w:r>
          </w:p>
        </w:tc>
        <w:tc>
          <w:tcPr>
            <w:tcW w:w="20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3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собственности(%)</w:t>
            </w:r>
          </w:p>
        </w:tc>
        <w:tc>
          <w:tcPr>
            <w:tcW w:w="127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" w:type="pct"/>
          </w:tcPr>
          <w:p w:rsidR="004D40EE" w:rsidRPr="003070D9" w:rsidRDefault="004D40EE" w:rsidP="003070D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" w:type="pct"/>
          </w:tcPr>
          <w:p w:rsidR="004D40EE" w:rsidRPr="003070D9" w:rsidRDefault="004D40EE" w:rsidP="003070D9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ru-RU"/>
              </w:rPr>
            </w:pP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у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рис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т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ско-и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фо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мац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онный центр «Е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ский» МБУ Ерм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ская це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тр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лиз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ва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ная би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б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ли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те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ч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ная с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3070D9">
              <w:rPr>
                <w:rFonts w:ascii="Arial" w:eastAsia="SimSun" w:hAnsi="Arial" w:cs="Arial"/>
                <w:kern w:val="3"/>
                <w:sz w:val="24"/>
                <w:szCs w:val="24"/>
              </w:rPr>
              <w:t>стема</w:t>
            </w:r>
          </w:p>
        </w:tc>
      </w:tr>
    </w:tbl>
    <w:p w:rsidR="004D40EE" w:rsidRPr="00E0284C" w:rsidRDefault="004D40EE" w:rsidP="00E028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40EE" w:rsidRPr="00E0284C" w:rsidSect="003070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1B" w:rsidRDefault="006C631B">
      <w:pPr>
        <w:spacing w:after="0" w:line="240" w:lineRule="auto"/>
      </w:pPr>
      <w:r>
        <w:separator/>
      </w:r>
    </w:p>
  </w:endnote>
  <w:endnote w:type="continuationSeparator" w:id="0">
    <w:p w:rsidR="006C631B" w:rsidRDefault="006C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mbus Roman No9 L">
    <w:altName w:val="MS Gothic"/>
    <w:charset w:val="80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1B" w:rsidRDefault="006C631B">
      <w:pPr>
        <w:spacing w:after="0" w:line="240" w:lineRule="auto"/>
      </w:pPr>
      <w:r>
        <w:separator/>
      </w:r>
    </w:p>
  </w:footnote>
  <w:footnote w:type="continuationSeparator" w:id="0">
    <w:p w:rsidR="006C631B" w:rsidRDefault="006C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D9" w:rsidRDefault="003070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16"/>
    <w:multiLevelType w:val="multilevel"/>
    <w:tmpl w:val="944A4828"/>
    <w:lvl w:ilvl="0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961" w:hanging="1080"/>
      </w:pPr>
    </w:lvl>
    <w:lvl w:ilvl="4">
      <w:start w:val="1"/>
      <w:numFmt w:val="decimal"/>
      <w:isLgl/>
      <w:lvlText w:val="%1.%2.%3.%4.%5."/>
      <w:lvlJc w:val="left"/>
      <w:pPr>
        <w:ind w:left="2047" w:hanging="1080"/>
      </w:pPr>
    </w:lvl>
    <w:lvl w:ilvl="5">
      <w:start w:val="1"/>
      <w:numFmt w:val="decimal"/>
      <w:isLgl/>
      <w:lvlText w:val="%1.%2.%3.%4.%5.%6."/>
      <w:lvlJc w:val="left"/>
      <w:pPr>
        <w:ind w:left="2493" w:hanging="1440"/>
      </w:pPr>
    </w:lvl>
    <w:lvl w:ilvl="6">
      <w:start w:val="1"/>
      <w:numFmt w:val="decimal"/>
      <w:isLgl/>
      <w:lvlText w:val="%1.%2.%3.%4.%5.%6.%7."/>
      <w:lvlJc w:val="left"/>
      <w:pPr>
        <w:ind w:left="2939" w:hanging="1800"/>
      </w:p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81E7D08"/>
    <w:multiLevelType w:val="hybridMultilevel"/>
    <w:tmpl w:val="9D2E719C"/>
    <w:lvl w:ilvl="0" w:tplc="BF6E56F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36E8"/>
    <w:multiLevelType w:val="hybridMultilevel"/>
    <w:tmpl w:val="1BDAFDE8"/>
    <w:lvl w:ilvl="0" w:tplc="C5169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5E8"/>
    <w:multiLevelType w:val="hybridMultilevel"/>
    <w:tmpl w:val="70305B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111D70"/>
    <w:multiLevelType w:val="hybridMultilevel"/>
    <w:tmpl w:val="FD903964"/>
    <w:lvl w:ilvl="0" w:tplc="52CA7048">
      <w:start w:val="5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86A0438"/>
    <w:multiLevelType w:val="hybridMultilevel"/>
    <w:tmpl w:val="5B4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ED6692A"/>
    <w:multiLevelType w:val="hybridMultilevel"/>
    <w:tmpl w:val="16344638"/>
    <w:lvl w:ilvl="0" w:tplc="9EDA7E26">
      <w:start w:val="1"/>
      <w:numFmt w:val="decimal"/>
      <w:lvlText w:val="%1."/>
      <w:lvlJc w:val="left"/>
      <w:pPr>
        <w:ind w:left="72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667703"/>
    <w:multiLevelType w:val="hybridMultilevel"/>
    <w:tmpl w:val="4BBCF696"/>
    <w:lvl w:ilvl="0" w:tplc="467C6B1A">
      <w:start w:val="2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4">
    <w:nsid w:val="5A6E6678"/>
    <w:multiLevelType w:val="hybridMultilevel"/>
    <w:tmpl w:val="0774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414C5"/>
    <w:multiLevelType w:val="hybridMultilevel"/>
    <w:tmpl w:val="9BE071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18"/>
  </w:num>
  <w:num w:numId="8">
    <w:abstractNumId w:val="17"/>
  </w:num>
  <w:num w:numId="9">
    <w:abstractNumId w:val="15"/>
  </w:num>
  <w:num w:numId="10">
    <w:abstractNumId w:val="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0"/>
  </w:num>
  <w:num w:numId="17">
    <w:abstractNumId w:val="5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54"/>
    <w:rsid w:val="000E1497"/>
    <w:rsid w:val="00110CAE"/>
    <w:rsid w:val="001361C2"/>
    <w:rsid w:val="00191FA3"/>
    <w:rsid w:val="003070D9"/>
    <w:rsid w:val="004D40EE"/>
    <w:rsid w:val="00500840"/>
    <w:rsid w:val="00590C17"/>
    <w:rsid w:val="0067552C"/>
    <w:rsid w:val="00677826"/>
    <w:rsid w:val="00697A62"/>
    <w:rsid w:val="006C631B"/>
    <w:rsid w:val="007C53E3"/>
    <w:rsid w:val="009357FB"/>
    <w:rsid w:val="00A837AF"/>
    <w:rsid w:val="00B639ED"/>
    <w:rsid w:val="00B945EB"/>
    <w:rsid w:val="00BE1591"/>
    <w:rsid w:val="00C51153"/>
    <w:rsid w:val="00C91B49"/>
    <w:rsid w:val="00CE6FFC"/>
    <w:rsid w:val="00D635DE"/>
    <w:rsid w:val="00DD18A0"/>
    <w:rsid w:val="00E0284C"/>
    <w:rsid w:val="00E14973"/>
    <w:rsid w:val="00E21024"/>
    <w:rsid w:val="00E4569C"/>
    <w:rsid w:val="00F26680"/>
    <w:rsid w:val="00F56C4B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40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40E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D40E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110CAE"/>
  </w:style>
  <w:style w:type="paragraph" w:styleId="a4">
    <w:name w:val="List Paragraph"/>
    <w:basedOn w:val="a"/>
    <w:link w:val="a3"/>
    <w:uiPriority w:val="1"/>
    <w:qFormat/>
    <w:rsid w:val="00110C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4D40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40E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40E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0EE"/>
  </w:style>
  <w:style w:type="table" w:styleId="a5">
    <w:name w:val="Table Grid"/>
    <w:basedOn w:val="a1"/>
    <w:uiPriority w:val="59"/>
    <w:rsid w:val="004D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40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D40EE"/>
  </w:style>
  <w:style w:type="paragraph" w:styleId="a8">
    <w:name w:val="footer"/>
    <w:basedOn w:val="a"/>
    <w:link w:val="a9"/>
    <w:uiPriority w:val="99"/>
    <w:unhideWhenUsed/>
    <w:rsid w:val="004D40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4D40EE"/>
  </w:style>
  <w:style w:type="numbering" w:customStyle="1" w:styleId="110">
    <w:name w:val="Нет списка11"/>
    <w:next w:val="a2"/>
    <w:uiPriority w:val="99"/>
    <w:semiHidden/>
    <w:unhideWhenUsed/>
    <w:rsid w:val="004D40EE"/>
  </w:style>
  <w:style w:type="character" w:styleId="aa">
    <w:name w:val="Hyperlink"/>
    <w:uiPriority w:val="99"/>
    <w:unhideWhenUsed/>
    <w:rsid w:val="004D40E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D40E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40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D40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D40EE"/>
  </w:style>
  <w:style w:type="table" w:customStyle="1" w:styleId="20">
    <w:name w:val="Сетка таблицы2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40EE"/>
  </w:style>
  <w:style w:type="table" w:customStyle="1" w:styleId="112">
    <w:name w:val="Сетка таблицы1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4D40EE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4D40E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4D40EE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4D40E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b/>
      <w:i/>
      <w:color w:val="000000"/>
    </w:rPr>
  </w:style>
  <w:style w:type="character" w:customStyle="1" w:styleId="af3">
    <w:name w:val="таблица Знак"/>
    <w:link w:val="af4"/>
    <w:locked/>
    <w:rsid w:val="004D40EE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4D40E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color w:val="000000"/>
    </w:rPr>
  </w:style>
  <w:style w:type="paragraph" w:styleId="af5">
    <w:name w:val="Normal (Web)"/>
    <w:basedOn w:val="a"/>
    <w:uiPriority w:val="99"/>
    <w:unhideWhenUsed/>
    <w:rsid w:val="004D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4D40EE"/>
    <w:pPr>
      <w:keepLines/>
      <w:widowControl w:val="0"/>
    </w:pPr>
  </w:style>
  <w:style w:type="character" w:customStyle="1" w:styleId="af7">
    <w:name w:val="Таблица_осн Знак"/>
    <w:link w:val="af6"/>
    <w:locked/>
    <w:rsid w:val="004D40EE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4D40EE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4D40EE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4D40E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4D40EE"/>
  </w:style>
  <w:style w:type="paragraph" w:customStyle="1" w:styleId="Default">
    <w:name w:val="Default"/>
    <w:rsid w:val="004D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E0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40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40E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D40E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110CAE"/>
  </w:style>
  <w:style w:type="paragraph" w:styleId="a4">
    <w:name w:val="List Paragraph"/>
    <w:basedOn w:val="a"/>
    <w:link w:val="a3"/>
    <w:uiPriority w:val="1"/>
    <w:qFormat/>
    <w:rsid w:val="00110C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4D40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40E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40E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0EE"/>
  </w:style>
  <w:style w:type="table" w:styleId="a5">
    <w:name w:val="Table Grid"/>
    <w:basedOn w:val="a1"/>
    <w:uiPriority w:val="59"/>
    <w:rsid w:val="004D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40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D40EE"/>
  </w:style>
  <w:style w:type="paragraph" w:styleId="a8">
    <w:name w:val="footer"/>
    <w:basedOn w:val="a"/>
    <w:link w:val="a9"/>
    <w:uiPriority w:val="99"/>
    <w:unhideWhenUsed/>
    <w:rsid w:val="004D40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4D40EE"/>
  </w:style>
  <w:style w:type="numbering" w:customStyle="1" w:styleId="110">
    <w:name w:val="Нет списка11"/>
    <w:next w:val="a2"/>
    <w:uiPriority w:val="99"/>
    <w:semiHidden/>
    <w:unhideWhenUsed/>
    <w:rsid w:val="004D40EE"/>
  </w:style>
  <w:style w:type="character" w:styleId="aa">
    <w:name w:val="Hyperlink"/>
    <w:uiPriority w:val="99"/>
    <w:unhideWhenUsed/>
    <w:rsid w:val="004D40E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D40E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40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D40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D40EE"/>
  </w:style>
  <w:style w:type="table" w:customStyle="1" w:styleId="20">
    <w:name w:val="Сетка таблицы2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40EE"/>
  </w:style>
  <w:style w:type="table" w:customStyle="1" w:styleId="112">
    <w:name w:val="Сетка таблицы1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4D40EE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4D40E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4D40EE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4D40E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b/>
      <w:i/>
      <w:color w:val="000000"/>
    </w:rPr>
  </w:style>
  <w:style w:type="character" w:customStyle="1" w:styleId="af3">
    <w:name w:val="таблица Знак"/>
    <w:link w:val="af4"/>
    <w:locked/>
    <w:rsid w:val="004D40EE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4D40E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color w:val="000000"/>
    </w:rPr>
  </w:style>
  <w:style w:type="paragraph" w:styleId="af5">
    <w:name w:val="Normal (Web)"/>
    <w:basedOn w:val="a"/>
    <w:uiPriority w:val="99"/>
    <w:unhideWhenUsed/>
    <w:rsid w:val="004D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4D40EE"/>
    <w:pPr>
      <w:keepLines/>
      <w:widowControl w:val="0"/>
    </w:pPr>
  </w:style>
  <w:style w:type="character" w:customStyle="1" w:styleId="af7">
    <w:name w:val="Таблица_осн Знак"/>
    <w:link w:val="af6"/>
    <w:locked/>
    <w:rsid w:val="004D40EE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4D40EE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4D40EE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4D4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4D40E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4D40EE"/>
  </w:style>
  <w:style w:type="paragraph" w:customStyle="1" w:styleId="Default">
    <w:name w:val="Default"/>
    <w:rsid w:val="004D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E0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C41871BE4F2EAD3BF9FA2499A27984500BE0B1AA27D38CBFC3758A25E5A22E8A12610AFF70086B1806F6FE7z3l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BB5A-291A-4B79-8288-F59B76BB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12535</Words>
  <Characters>71452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2019-10-18T03:12:00Z</cp:lastPrinted>
  <dcterms:created xsi:type="dcterms:W3CDTF">2019-10-22T07:00:00Z</dcterms:created>
  <dcterms:modified xsi:type="dcterms:W3CDTF">2019-10-22T07:00:00Z</dcterms:modified>
</cp:coreProperties>
</file>