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9" w:rsidRDefault="006128F9" w:rsidP="006128F9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6128F9" w:rsidRDefault="006128F9" w:rsidP="006128F9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128F9" w:rsidRDefault="006128F9" w:rsidP="006128F9">
      <w:pPr>
        <w:pStyle w:val="ab"/>
        <w:jc w:val="both"/>
        <w:rPr>
          <w:rFonts w:ascii="Arial" w:hAnsi="Arial" w:cs="Arial"/>
        </w:rPr>
      </w:pPr>
    </w:p>
    <w:p w:rsidR="006128F9" w:rsidRDefault="006128F9" w:rsidP="006128F9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» октября 2019 года                                                                                    № 5</w:t>
      </w:r>
      <w:r>
        <w:rPr>
          <w:rFonts w:ascii="Arial" w:hAnsi="Arial" w:cs="Arial"/>
        </w:rPr>
        <w:t>84</w:t>
      </w:r>
      <w:r>
        <w:rPr>
          <w:rFonts w:ascii="Arial" w:hAnsi="Arial" w:cs="Arial"/>
        </w:rPr>
        <w:t>-п</w:t>
      </w:r>
    </w:p>
    <w:p w:rsidR="000A5082" w:rsidRPr="006128F9" w:rsidRDefault="000A5082" w:rsidP="000A5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082" w:rsidRPr="006128F9" w:rsidRDefault="000A5082" w:rsidP="006128F9">
      <w:pPr>
        <w:pStyle w:val="s3"/>
        <w:spacing w:before="0" w:beforeAutospacing="0" w:after="0" w:afterAutospacing="0"/>
        <w:ind w:firstLine="720"/>
        <w:jc w:val="both"/>
        <w:rPr>
          <w:rFonts w:ascii="Arial" w:hAnsi="Arial" w:cs="Arial"/>
          <w:b/>
          <w:i/>
        </w:rPr>
      </w:pPr>
      <w:r w:rsidRPr="006128F9">
        <w:rPr>
          <w:rFonts w:ascii="Arial" w:hAnsi="Arial" w:cs="Arial"/>
        </w:rPr>
        <w:t xml:space="preserve">Об утверждении </w:t>
      </w:r>
      <w:r w:rsidRPr="006128F9">
        <w:rPr>
          <w:rStyle w:val="a3"/>
          <w:rFonts w:ascii="Arial" w:hAnsi="Arial" w:cs="Arial"/>
          <w:i w:val="0"/>
        </w:rPr>
        <w:t xml:space="preserve">Положения </w:t>
      </w:r>
      <w:r w:rsidRPr="006128F9">
        <w:rPr>
          <w:rFonts w:ascii="Arial" w:hAnsi="Arial" w:cs="Arial"/>
        </w:rPr>
        <w:t>об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Общественном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совете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Fonts w:ascii="Arial" w:hAnsi="Arial" w:cs="Arial"/>
        </w:rPr>
        <w:t>по проведению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нез</w:t>
      </w:r>
      <w:r w:rsidRPr="006128F9">
        <w:rPr>
          <w:rStyle w:val="a3"/>
          <w:rFonts w:ascii="Arial" w:hAnsi="Arial" w:cs="Arial"/>
          <w:i w:val="0"/>
        </w:rPr>
        <w:t>а</w:t>
      </w:r>
      <w:r w:rsidRPr="006128F9">
        <w:rPr>
          <w:rStyle w:val="a3"/>
          <w:rFonts w:ascii="Arial" w:hAnsi="Arial" w:cs="Arial"/>
          <w:i w:val="0"/>
        </w:rPr>
        <w:t>висимой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оценки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качества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условий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осуществления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образовательной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деятельн</w:t>
      </w:r>
      <w:r w:rsidRPr="006128F9">
        <w:rPr>
          <w:rStyle w:val="a3"/>
          <w:rFonts w:ascii="Arial" w:hAnsi="Arial" w:cs="Arial"/>
          <w:i w:val="0"/>
        </w:rPr>
        <w:t>о</w:t>
      </w:r>
      <w:r w:rsidRPr="006128F9">
        <w:rPr>
          <w:rStyle w:val="a3"/>
          <w:rFonts w:ascii="Arial" w:hAnsi="Arial" w:cs="Arial"/>
          <w:i w:val="0"/>
        </w:rPr>
        <w:t>сти</w:t>
      </w:r>
      <w:r w:rsidRPr="006128F9">
        <w:rPr>
          <w:rFonts w:ascii="Arial" w:hAnsi="Arial" w:cs="Arial"/>
          <w:i/>
        </w:rPr>
        <w:t xml:space="preserve">, </w:t>
      </w:r>
      <w:r w:rsidRPr="006128F9">
        <w:rPr>
          <w:rFonts w:ascii="Arial" w:hAnsi="Arial" w:cs="Arial"/>
        </w:rPr>
        <w:t>осуществляемой муниципальными образовательными организациями Ермако</w:t>
      </w:r>
      <w:r w:rsidRPr="006128F9">
        <w:rPr>
          <w:rFonts w:ascii="Arial" w:hAnsi="Arial" w:cs="Arial"/>
        </w:rPr>
        <w:t>в</w:t>
      </w:r>
      <w:r w:rsidRPr="006128F9">
        <w:rPr>
          <w:rFonts w:ascii="Arial" w:hAnsi="Arial" w:cs="Arial"/>
        </w:rPr>
        <w:t>ского</w:t>
      </w:r>
      <w:r w:rsidRPr="006128F9">
        <w:rPr>
          <w:rFonts w:ascii="Arial" w:hAnsi="Arial" w:cs="Arial"/>
          <w:b/>
        </w:rPr>
        <w:t xml:space="preserve"> </w:t>
      </w:r>
      <w:r w:rsidRPr="006128F9">
        <w:rPr>
          <w:rFonts w:ascii="Arial" w:hAnsi="Arial" w:cs="Arial"/>
        </w:rPr>
        <w:t>района</w:t>
      </w:r>
    </w:p>
    <w:p w:rsidR="000A5082" w:rsidRPr="006128F9" w:rsidRDefault="000A5082" w:rsidP="006128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082" w:rsidRPr="006128F9" w:rsidRDefault="000A508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В соответствии с Федеральным законом от 06.10.2003г № 131-ФЗ «Об о</w:t>
      </w:r>
      <w:r w:rsidRPr="006128F9">
        <w:rPr>
          <w:rFonts w:ascii="Arial" w:hAnsi="Arial" w:cs="Arial"/>
        </w:rPr>
        <w:t>б</w:t>
      </w:r>
      <w:r w:rsidRPr="006128F9">
        <w:rPr>
          <w:rFonts w:ascii="Arial" w:hAnsi="Arial" w:cs="Arial"/>
        </w:rPr>
        <w:t xml:space="preserve">щих принципах организации местного самоуправления в Российской Федерации», </w:t>
      </w:r>
      <w:hyperlink r:id="rId5" w:anchor="/document/70291362/entry/952" w:history="1">
        <w:r w:rsidRPr="006128F9">
          <w:rPr>
            <w:rStyle w:val="a4"/>
            <w:rFonts w:ascii="Arial" w:hAnsi="Arial" w:cs="Arial"/>
            <w:color w:val="auto"/>
            <w:u w:val="none"/>
          </w:rPr>
          <w:t>статьей 95.2</w:t>
        </w:r>
      </w:hyperlink>
      <w:r w:rsidRPr="006128F9">
        <w:rPr>
          <w:rFonts w:ascii="Arial" w:hAnsi="Arial" w:cs="Arial"/>
        </w:rPr>
        <w:t xml:space="preserve"> Федерального закона от 29.12.2012 года № 273-ФЗ «Об образ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вании в Российской Федерации», руководствуясь Уставом муниципального образования Ермаковский район, постано</w:t>
      </w:r>
      <w:r w:rsidRPr="006128F9">
        <w:rPr>
          <w:rFonts w:ascii="Arial" w:hAnsi="Arial" w:cs="Arial"/>
        </w:rPr>
        <w:t>в</w:t>
      </w:r>
      <w:r w:rsidRPr="006128F9">
        <w:rPr>
          <w:rFonts w:ascii="Arial" w:hAnsi="Arial" w:cs="Arial"/>
        </w:rPr>
        <w:t>ляю:</w:t>
      </w:r>
    </w:p>
    <w:p w:rsidR="000A5082" w:rsidRPr="006128F9" w:rsidRDefault="000A508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1. Утвердить Положение об Общественном совете по проведению незав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 xml:space="preserve">симой </w:t>
      </w:r>
      <w:proofErr w:type="gramStart"/>
      <w:r w:rsidRPr="006128F9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6128F9">
        <w:rPr>
          <w:rFonts w:ascii="Arial" w:hAnsi="Arial" w:cs="Arial"/>
        </w:rPr>
        <w:t xml:space="preserve"> м</w:t>
      </w:r>
      <w:r w:rsidRPr="006128F9">
        <w:rPr>
          <w:rFonts w:ascii="Arial" w:hAnsi="Arial" w:cs="Arial"/>
        </w:rPr>
        <w:t>у</w:t>
      </w:r>
      <w:r w:rsidRPr="006128F9">
        <w:rPr>
          <w:rFonts w:ascii="Arial" w:hAnsi="Arial" w:cs="Arial"/>
        </w:rPr>
        <w:t>ниципальными образовательными организациями (</w:t>
      </w:r>
      <w:hyperlink r:id="rId6" w:anchor="/document/44177484/entry/1000" w:history="1">
        <w:r w:rsidRPr="006128F9">
          <w:rPr>
            <w:rStyle w:val="a4"/>
            <w:rFonts w:ascii="Arial" w:hAnsi="Arial" w:cs="Arial"/>
            <w:color w:val="auto"/>
            <w:u w:val="none"/>
          </w:rPr>
          <w:t>Приложение</w:t>
        </w:r>
      </w:hyperlink>
      <w:r w:rsidRPr="006128F9">
        <w:rPr>
          <w:rFonts w:ascii="Arial" w:hAnsi="Arial" w:cs="Arial"/>
        </w:rPr>
        <w:t>).</w:t>
      </w:r>
    </w:p>
    <w:p w:rsidR="000A5082" w:rsidRPr="006128F9" w:rsidRDefault="000A508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2. Отменить </w:t>
      </w:r>
      <w:hyperlink r:id="rId7" w:anchor="/document/29900382/entry/0" w:history="1">
        <w:r w:rsidRPr="006128F9">
          <w:rPr>
            <w:rStyle w:val="a4"/>
            <w:rFonts w:ascii="Arial" w:hAnsi="Arial" w:cs="Arial"/>
            <w:color w:val="auto"/>
            <w:u w:val="none"/>
          </w:rPr>
          <w:t>постановление</w:t>
        </w:r>
      </w:hyperlink>
      <w:r w:rsidRPr="006128F9">
        <w:rPr>
          <w:rFonts w:ascii="Arial" w:hAnsi="Arial" w:cs="Arial"/>
        </w:rPr>
        <w:t xml:space="preserve"> администрации Ермаковского района от 18.02.2014 № 105-п «О создании Общественного совета при Управлении образ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вания администрации Ермаковского района».</w:t>
      </w:r>
    </w:p>
    <w:p w:rsidR="000A5082" w:rsidRPr="006128F9" w:rsidRDefault="000A508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3. </w:t>
      </w:r>
      <w:hyperlink r:id="rId8" w:anchor="/document/44177485/entry/0" w:history="1">
        <w:r w:rsidRPr="006128F9">
          <w:rPr>
            <w:rStyle w:val="a4"/>
            <w:rFonts w:ascii="Arial" w:hAnsi="Arial" w:cs="Arial"/>
            <w:color w:val="auto"/>
            <w:u w:val="none"/>
          </w:rPr>
          <w:t>Опубликовать</w:t>
        </w:r>
      </w:hyperlink>
      <w:r w:rsidRPr="006128F9">
        <w:rPr>
          <w:rFonts w:ascii="Arial" w:hAnsi="Arial" w:cs="Arial"/>
        </w:rPr>
        <w:t xml:space="preserve"> настоящее Постановление в газете «Ермаковский вес</w:t>
      </w:r>
      <w:r w:rsidRPr="006128F9">
        <w:rPr>
          <w:rFonts w:ascii="Arial" w:hAnsi="Arial" w:cs="Arial"/>
        </w:rPr>
        <w:t>т</w:t>
      </w:r>
      <w:r w:rsidRPr="006128F9">
        <w:rPr>
          <w:rFonts w:ascii="Arial" w:hAnsi="Arial" w:cs="Arial"/>
        </w:rPr>
        <w:t xml:space="preserve">ник», разместить на </w:t>
      </w:r>
      <w:hyperlink r:id="rId9" w:tgtFrame="_blank" w:history="1">
        <w:r w:rsidRPr="006128F9">
          <w:rPr>
            <w:rStyle w:val="a4"/>
            <w:rFonts w:ascii="Arial" w:hAnsi="Arial" w:cs="Arial"/>
            <w:color w:val="auto"/>
            <w:u w:val="none"/>
          </w:rPr>
          <w:t>официальном сайте</w:t>
        </w:r>
      </w:hyperlink>
      <w:r w:rsidRPr="006128F9">
        <w:rPr>
          <w:rFonts w:ascii="Arial" w:hAnsi="Arial" w:cs="Arial"/>
        </w:rPr>
        <w:t xml:space="preserve"> администрации Ермаковского рай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 xml:space="preserve">на в сети Интернет </w:t>
      </w:r>
      <w:hyperlink r:id="rId10" w:tgtFrame="_blank" w:history="1">
        <w:r w:rsidRPr="006128F9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www.adminerm.ru</w:t>
        </w:r>
      </w:hyperlink>
      <w:r w:rsidRPr="006128F9">
        <w:rPr>
          <w:rStyle w:val="a4"/>
          <w:rFonts w:ascii="Arial" w:hAnsi="Arial" w:cs="Arial"/>
          <w:color w:val="auto"/>
          <w:u w:val="none"/>
          <w:shd w:val="clear" w:color="auto" w:fill="FFFFFF"/>
        </w:rPr>
        <w:t>.</w:t>
      </w:r>
    </w:p>
    <w:p w:rsidR="000A5082" w:rsidRPr="006128F9" w:rsidRDefault="000A508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5. </w:t>
      </w:r>
      <w:proofErr w:type="gramStart"/>
      <w:r w:rsidRPr="006128F9">
        <w:rPr>
          <w:rFonts w:ascii="Arial" w:hAnsi="Arial" w:cs="Arial"/>
        </w:rPr>
        <w:t>Контроль за</w:t>
      </w:r>
      <w:proofErr w:type="gramEnd"/>
      <w:r w:rsidRPr="006128F9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стителя главы администрации района по социальным и общественно-политическим вопросам.</w:t>
      </w:r>
    </w:p>
    <w:p w:rsidR="000A5082" w:rsidRPr="006128F9" w:rsidRDefault="000A508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6. Постановление вступает в силу в день, следующий за днем его офиц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ального опубликования.</w:t>
      </w:r>
    </w:p>
    <w:p w:rsidR="000A5082" w:rsidRPr="006128F9" w:rsidRDefault="000A5082" w:rsidP="000A5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082" w:rsidRPr="006128F9" w:rsidRDefault="000A5082" w:rsidP="000A50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28F9">
        <w:rPr>
          <w:rFonts w:ascii="Arial" w:hAnsi="Arial" w:cs="Arial"/>
          <w:sz w:val="24"/>
          <w:szCs w:val="24"/>
        </w:rPr>
        <w:t>Глава района</w:t>
      </w:r>
      <w:r w:rsidR="006128F9" w:rsidRPr="006128F9">
        <w:rPr>
          <w:rFonts w:ascii="Arial" w:hAnsi="Arial" w:cs="Arial"/>
          <w:sz w:val="24"/>
          <w:szCs w:val="24"/>
        </w:rPr>
        <w:t xml:space="preserve"> </w:t>
      </w:r>
      <w:r w:rsidR="006128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6128F9">
        <w:rPr>
          <w:rFonts w:ascii="Arial" w:hAnsi="Arial" w:cs="Arial"/>
          <w:sz w:val="24"/>
          <w:szCs w:val="24"/>
        </w:rPr>
        <w:t>М.А. Виго</w:t>
      </w:r>
      <w:r w:rsidRPr="006128F9">
        <w:rPr>
          <w:rFonts w:ascii="Arial" w:hAnsi="Arial" w:cs="Arial"/>
          <w:sz w:val="24"/>
          <w:szCs w:val="24"/>
        </w:rPr>
        <w:t>в</w:t>
      </w:r>
      <w:r w:rsidRPr="006128F9">
        <w:rPr>
          <w:rFonts w:ascii="Arial" w:hAnsi="Arial" w:cs="Arial"/>
          <w:sz w:val="24"/>
          <w:szCs w:val="24"/>
        </w:rPr>
        <w:t>ский</w:t>
      </w:r>
    </w:p>
    <w:p w:rsidR="006128F9" w:rsidRDefault="006128F9" w:rsidP="000A5082">
      <w:pPr>
        <w:spacing w:after="0"/>
        <w:jc w:val="both"/>
        <w:rPr>
          <w:rFonts w:ascii="Arial" w:hAnsi="Arial" w:cs="Arial"/>
          <w:sz w:val="24"/>
          <w:szCs w:val="24"/>
        </w:rPr>
        <w:sectPr w:rsidR="00612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8F9" w:rsidRPr="006128F9" w:rsidRDefault="006128F9" w:rsidP="006128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28F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128F9" w:rsidRPr="006128F9" w:rsidRDefault="006128F9" w:rsidP="006128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28F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28F9" w:rsidRPr="006128F9" w:rsidRDefault="006128F9" w:rsidP="006128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28F9">
        <w:rPr>
          <w:rFonts w:ascii="Arial" w:hAnsi="Arial" w:cs="Arial"/>
          <w:sz w:val="24"/>
          <w:szCs w:val="24"/>
        </w:rPr>
        <w:t>Ермаковского района</w:t>
      </w:r>
    </w:p>
    <w:p w:rsidR="006128F9" w:rsidRPr="006128F9" w:rsidRDefault="006128F9" w:rsidP="006128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28F9">
        <w:rPr>
          <w:rFonts w:ascii="Arial" w:hAnsi="Arial" w:cs="Arial"/>
          <w:sz w:val="24"/>
          <w:szCs w:val="24"/>
        </w:rPr>
        <w:t>от «18» октября 2019 г. № 58</w:t>
      </w:r>
      <w:r>
        <w:rPr>
          <w:rFonts w:ascii="Arial" w:hAnsi="Arial" w:cs="Arial"/>
          <w:sz w:val="24"/>
          <w:szCs w:val="24"/>
        </w:rPr>
        <w:t>4</w:t>
      </w:r>
      <w:r w:rsidRPr="006128F9">
        <w:rPr>
          <w:rFonts w:ascii="Arial" w:hAnsi="Arial" w:cs="Arial"/>
          <w:sz w:val="24"/>
          <w:szCs w:val="24"/>
        </w:rPr>
        <w:t>-п</w:t>
      </w:r>
    </w:p>
    <w:p w:rsidR="006128F9" w:rsidRPr="006128F9" w:rsidRDefault="006128F9" w:rsidP="006128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8F9" w:rsidRDefault="00C72730" w:rsidP="00C72730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6128F9">
        <w:rPr>
          <w:rStyle w:val="a3"/>
          <w:rFonts w:ascii="Arial" w:hAnsi="Arial" w:cs="Arial"/>
          <w:b/>
          <w:i w:val="0"/>
        </w:rPr>
        <w:t>Положение</w:t>
      </w:r>
    </w:p>
    <w:p w:rsidR="00C72730" w:rsidRPr="006128F9" w:rsidRDefault="00C72730" w:rsidP="00C72730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6128F9">
        <w:rPr>
          <w:rFonts w:ascii="Arial" w:hAnsi="Arial" w:cs="Arial"/>
          <w:b/>
        </w:rPr>
        <w:t>об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Общественном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совете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Fonts w:ascii="Arial" w:hAnsi="Arial" w:cs="Arial"/>
          <w:b/>
        </w:rPr>
        <w:t>по проведению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независимой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оценки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качества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условий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осуществления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образовательной</w:t>
      </w:r>
      <w:r w:rsidRPr="006128F9">
        <w:rPr>
          <w:rFonts w:ascii="Arial" w:hAnsi="Arial" w:cs="Arial"/>
          <w:b/>
          <w:i/>
        </w:rPr>
        <w:t xml:space="preserve"> </w:t>
      </w:r>
      <w:r w:rsidRPr="006128F9">
        <w:rPr>
          <w:rStyle w:val="a3"/>
          <w:rFonts w:ascii="Arial" w:hAnsi="Arial" w:cs="Arial"/>
          <w:b/>
          <w:i w:val="0"/>
        </w:rPr>
        <w:t>деятельности</w:t>
      </w:r>
      <w:r w:rsidRPr="006128F9">
        <w:rPr>
          <w:rFonts w:ascii="Arial" w:hAnsi="Arial" w:cs="Arial"/>
          <w:b/>
          <w:i/>
        </w:rPr>
        <w:t xml:space="preserve">, </w:t>
      </w:r>
      <w:r w:rsidRPr="006128F9">
        <w:rPr>
          <w:rFonts w:ascii="Arial" w:hAnsi="Arial" w:cs="Arial"/>
          <w:b/>
        </w:rPr>
        <w:t>осущест</w:t>
      </w:r>
      <w:r w:rsidRPr="006128F9">
        <w:rPr>
          <w:rFonts w:ascii="Arial" w:hAnsi="Arial" w:cs="Arial"/>
          <w:b/>
        </w:rPr>
        <w:t>в</w:t>
      </w:r>
      <w:r w:rsidRPr="006128F9">
        <w:rPr>
          <w:rFonts w:ascii="Arial" w:hAnsi="Arial" w:cs="Arial"/>
          <w:b/>
        </w:rPr>
        <w:t>ляемой муниципальными образовательными организациями Ерм</w:t>
      </w:r>
      <w:r w:rsidRPr="006128F9">
        <w:rPr>
          <w:rFonts w:ascii="Arial" w:hAnsi="Arial" w:cs="Arial"/>
          <w:b/>
        </w:rPr>
        <w:t>а</w:t>
      </w:r>
      <w:r w:rsidRPr="006128F9">
        <w:rPr>
          <w:rFonts w:ascii="Arial" w:hAnsi="Arial" w:cs="Arial"/>
          <w:b/>
        </w:rPr>
        <w:t>ковского района</w:t>
      </w:r>
    </w:p>
    <w:p w:rsidR="00C72730" w:rsidRPr="006128F9" w:rsidRDefault="00C72730" w:rsidP="00C72730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1. Общественный совет по проведению независимой оценки качества усл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вий осуществления образовательной деятельности, осуществляемой муниц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пальными образовательными организациями Ермаковского района (далее - О</w:t>
      </w:r>
      <w:r w:rsidRPr="006128F9">
        <w:rPr>
          <w:rFonts w:ascii="Arial" w:hAnsi="Arial" w:cs="Arial"/>
        </w:rPr>
        <w:t>б</w:t>
      </w:r>
      <w:r w:rsidRPr="006128F9">
        <w:rPr>
          <w:rFonts w:ascii="Arial" w:hAnsi="Arial" w:cs="Arial"/>
        </w:rPr>
        <w:t>щественный совет), является постоянно действующим сове</w:t>
      </w:r>
      <w:r w:rsidR="00FD5742" w:rsidRPr="006128F9">
        <w:rPr>
          <w:rFonts w:ascii="Arial" w:hAnsi="Arial" w:cs="Arial"/>
        </w:rPr>
        <w:t>щ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тельным органом, созданным</w:t>
      </w:r>
      <w:r w:rsidRPr="006128F9">
        <w:rPr>
          <w:rFonts w:ascii="Arial" w:hAnsi="Arial" w:cs="Arial"/>
        </w:rPr>
        <w:t xml:space="preserve"> в целях создания условий для проведения независимой </w:t>
      </w:r>
      <w:proofErr w:type="gramStart"/>
      <w:r w:rsidRPr="006128F9">
        <w:rPr>
          <w:rFonts w:ascii="Arial" w:hAnsi="Arial" w:cs="Arial"/>
        </w:rPr>
        <w:t>оценки кач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ства условий осуществления образовательной деятельности</w:t>
      </w:r>
      <w:proofErr w:type="gramEnd"/>
      <w:r w:rsidRPr="006128F9">
        <w:rPr>
          <w:rFonts w:ascii="Arial" w:hAnsi="Arial" w:cs="Arial"/>
        </w:rPr>
        <w:t xml:space="preserve"> муниципальными образовательными организациями Ермако</w:t>
      </w:r>
      <w:r w:rsidRPr="006128F9">
        <w:rPr>
          <w:rFonts w:ascii="Arial" w:hAnsi="Arial" w:cs="Arial"/>
        </w:rPr>
        <w:t>в</w:t>
      </w:r>
      <w:r w:rsidRPr="006128F9">
        <w:rPr>
          <w:rFonts w:ascii="Arial" w:hAnsi="Arial" w:cs="Arial"/>
        </w:rPr>
        <w:t>ского района (далее - организации).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2. Независимая оценка качества условий осуществления образовательной де</w:t>
      </w:r>
      <w:r w:rsidRPr="006128F9">
        <w:rPr>
          <w:rFonts w:ascii="Arial" w:hAnsi="Arial" w:cs="Arial"/>
        </w:rPr>
        <w:t>я</w:t>
      </w:r>
      <w:r w:rsidRPr="006128F9">
        <w:rPr>
          <w:rFonts w:ascii="Arial" w:hAnsi="Arial" w:cs="Arial"/>
        </w:rPr>
        <w:t>тельности организациями проводится Общественным советом не чаще чем один раз в год и не реже чем один раз в три года в отношении одной и той же о</w:t>
      </w:r>
      <w:r w:rsidRPr="006128F9">
        <w:rPr>
          <w:rFonts w:ascii="Arial" w:hAnsi="Arial" w:cs="Arial"/>
        </w:rPr>
        <w:t>р</w:t>
      </w:r>
      <w:r w:rsidRPr="006128F9">
        <w:rPr>
          <w:rFonts w:ascii="Arial" w:hAnsi="Arial" w:cs="Arial"/>
        </w:rPr>
        <w:t>ганиз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ции.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3. Общественный совет в своей деятельности руководствуется </w:t>
      </w:r>
      <w:hyperlink r:id="rId11" w:anchor="/document/10103000/entry/0" w:history="1">
        <w:r w:rsidRPr="006128F9">
          <w:rPr>
            <w:rStyle w:val="a4"/>
            <w:rFonts w:ascii="Arial" w:hAnsi="Arial" w:cs="Arial"/>
            <w:color w:val="auto"/>
            <w:u w:val="none"/>
          </w:rPr>
          <w:t>Конституц</w:t>
        </w:r>
        <w:r w:rsidRPr="006128F9">
          <w:rPr>
            <w:rStyle w:val="a4"/>
            <w:rFonts w:ascii="Arial" w:hAnsi="Arial" w:cs="Arial"/>
            <w:color w:val="auto"/>
            <w:u w:val="none"/>
          </w:rPr>
          <w:t>и</w:t>
        </w:r>
        <w:r w:rsidRPr="006128F9">
          <w:rPr>
            <w:rStyle w:val="a4"/>
            <w:rFonts w:ascii="Arial" w:hAnsi="Arial" w:cs="Arial"/>
            <w:color w:val="auto"/>
            <w:u w:val="none"/>
          </w:rPr>
          <w:t>ей</w:t>
        </w:r>
      </w:hyperlink>
      <w:r w:rsidRPr="006128F9">
        <w:rPr>
          <w:rFonts w:ascii="Arial" w:hAnsi="Arial" w:cs="Arial"/>
        </w:rPr>
        <w:t xml:space="preserve"> Российской Федерации, федеральными конституционными законами, фед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ральными законами, указами и распоряжениями Президента Российской Федер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 xml:space="preserve">ции, постановлениями и распоряжениями Правительства Российской Федерации, законами и иными нормативно-правовыми актами </w:t>
      </w:r>
      <w:r w:rsidRPr="006128F9">
        <w:rPr>
          <w:rStyle w:val="a3"/>
          <w:rFonts w:ascii="Arial" w:hAnsi="Arial" w:cs="Arial"/>
          <w:i w:val="0"/>
        </w:rPr>
        <w:t>Красноярского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Fonts w:ascii="Arial" w:hAnsi="Arial" w:cs="Arial"/>
        </w:rPr>
        <w:t>края, муниц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пальными правовыми актами муниципального образования Ермаковский район, наст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 xml:space="preserve">ящим </w:t>
      </w:r>
      <w:r w:rsidRPr="006128F9">
        <w:rPr>
          <w:rStyle w:val="a3"/>
          <w:rFonts w:ascii="Arial" w:hAnsi="Arial" w:cs="Arial"/>
          <w:i w:val="0"/>
        </w:rPr>
        <w:t>Положением</w:t>
      </w:r>
      <w:r w:rsidRPr="006128F9">
        <w:rPr>
          <w:rFonts w:ascii="Arial" w:hAnsi="Arial" w:cs="Arial"/>
          <w:i/>
        </w:rPr>
        <w:t>.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i/>
        </w:rPr>
      </w:pPr>
      <w:r w:rsidRPr="006128F9">
        <w:rPr>
          <w:rFonts w:ascii="Arial" w:hAnsi="Arial" w:cs="Arial"/>
        </w:rPr>
        <w:t>4.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Общественный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совет</w:t>
      </w:r>
      <w:r w:rsidRPr="006128F9">
        <w:rPr>
          <w:rFonts w:ascii="Arial" w:hAnsi="Arial" w:cs="Arial"/>
          <w:i/>
        </w:rPr>
        <w:t>: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определяет перечень организаций, в отношении которых проводится </w:t>
      </w:r>
      <w:r w:rsidRPr="006128F9">
        <w:rPr>
          <w:rStyle w:val="a3"/>
          <w:rFonts w:ascii="Arial" w:hAnsi="Arial" w:cs="Arial"/>
          <w:i w:val="0"/>
        </w:rPr>
        <w:t>н</w:t>
      </w:r>
      <w:r w:rsidRPr="006128F9">
        <w:rPr>
          <w:rStyle w:val="a3"/>
          <w:rFonts w:ascii="Arial" w:hAnsi="Arial" w:cs="Arial"/>
          <w:i w:val="0"/>
        </w:rPr>
        <w:t>е</w:t>
      </w:r>
      <w:r w:rsidRPr="006128F9">
        <w:rPr>
          <w:rStyle w:val="a3"/>
          <w:rFonts w:ascii="Arial" w:hAnsi="Arial" w:cs="Arial"/>
          <w:i w:val="0"/>
        </w:rPr>
        <w:t>зависимая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оценка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качества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условий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осуществления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образовательной</w:t>
      </w:r>
      <w:r w:rsidRPr="006128F9">
        <w:rPr>
          <w:rFonts w:ascii="Arial" w:hAnsi="Arial" w:cs="Arial"/>
          <w:i/>
        </w:rPr>
        <w:t xml:space="preserve"> </w:t>
      </w:r>
      <w:r w:rsidRPr="006128F9">
        <w:rPr>
          <w:rStyle w:val="a3"/>
          <w:rFonts w:ascii="Arial" w:hAnsi="Arial" w:cs="Arial"/>
          <w:i w:val="0"/>
        </w:rPr>
        <w:t>деятельн</w:t>
      </w:r>
      <w:r w:rsidRPr="006128F9">
        <w:rPr>
          <w:rStyle w:val="a3"/>
          <w:rFonts w:ascii="Arial" w:hAnsi="Arial" w:cs="Arial"/>
          <w:i w:val="0"/>
        </w:rPr>
        <w:t>о</w:t>
      </w:r>
      <w:r w:rsidRPr="006128F9">
        <w:rPr>
          <w:rStyle w:val="a3"/>
          <w:rFonts w:ascii="Arial" w:hAnsi="Arial" w:cs="Arial"/>
          <w:i w:val="0"/>
        </w:rPr>
        <w:t>сти</w:t>
      </w:r>
      <w:r w:rsidRPr="006128F9">
        <w:rPr>
          <w:rFonts w:ascii="Arial" w:hAnsi="Arial" w:cs="Arial"/>
          <w:i/>
        </w:rPr>
        <w:t>;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- принимает участие в рассмотрении проектов документации о закупках р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бот, услуг, а также проекта муниципального контракта, заключаемого с организ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циями, который осуществляют сбор и обобщение информации о качестве условий осуществления образовательной деятельности организациями (далее - операт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ры);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- проводит независимую оценку качества условий осуществления образов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тельной деятельности организациями с учетом информации, представленной оператором;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- представляет в Управление образования администрации Ермаковского района результаты независимой оценки качества условий осуществления образ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вател</w:t>
      </w:r>
      <w:r w:rsidRPr="006128F9">
        <w:rPr>
          <w:rFonts w:ascii="Arial" w:hAnsi="Arial" w:cs="Arial"/>
        </w:rPr>
        <w:t>ь</w:t>
      </w:r>
      <w:r w:rsidRPr="006128F9">
        <w:rPr>
          <w:rFonts w:ascii="Arial" w:hAnsi="Arial" w:cs="Arial"/>
        </w:rPr>
        <w:t>ной деятельности организациями, а также предложения об улучшении их деятел</w:t>
      </w:r>
      <w:r w:rsidRPr="006128F9">
        <w:rPr>
          <w:rFonts w:ascii="Arial" w:hAnsi="Arial" w:cs="Arial"/>
        </w:rPr>
        <w:t>ь</w:t>
      </w:r>
      <w:r w:rsidRPr="006128F9">
        <w:rPr>
          <w:rFonts w:ascii="Arial" w:hAnsi="Arial" w:cs="Arial"/>
        </w:rPr>
        <w:t>ности.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5. Общественный совет для реализации возложенных на него функций вправе: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привлекать к своей работе представителей Общественного совета при главе Ермаковского района, администрации Ермаковского района и ее структу</w:t>
      </w:r>
      <w:r w:rsidR="00FD5742" w:rsidRPr="006128F9">
        <w:rPr>
          <w:rFonts w:ascii="Arial" w:hAnsi="Arial" w:cs="Arial"/>
        </w:rPr>
        <w:t>р</w:t>
      </w:r>
      <w:r w:rsidR="00FD5742" w:rsidRPr="006128F9">
        <w:rPr>
          <w:rFonts w:ascii="Arial" w:hAnsi="Arial" w:cs="Arial"/>
        </w:rPr>
        <w:t>ных подразделений, организаций, общественных объединений, осуществляющих де</w:t>
      </w:r>
      <w:r w:rsidR="00FD5742" w:rsidRPr="006128F9">
        <w:rPr>
          <w:rFonts w:ascii="Arial" w:hAnsi="Arial" w:cs="Arial"/>
        </w:rPr>
        <w:t>я</w:t>
      </w:r>
      <w:r w:rsidR="00FD5742" w:rsidRPr="006128F9">
        <w:rPr>
          <w:rFonts w:ascii="Arial" w:hAnsi="Arial" w:cs="Arial"/>
        </w:rPr>
        <w:t>тельность в сфере образования и культуры, для обсуждения и формирования результ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тов независимой оценки качества;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lastRenderedPageBreak/>
        <w:t>- направлять запросы в администрацию Ермаковского района и ее стру</w:t>
      </w:r>
      <w:r w:rsidRPr="006128F9">
        <w:rPr>
          <w:rFonts w:ascii="Arial" w:hAnsi="Arial" w:cs="Arial"/>
        </w:rPr>
        <w:t>к</w:t>
      </w:r>
      <w:r w:rsidRPr="006128F9">
        <w:rPr>
          <w:rFonts w:ascii="Arial" w:hAnsi="Arial" w:cs="Arial"/>
        </w:rPr>
        <w:t>турные подразделения, общественные, образовательные и иные орг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низации;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- приглашать на заседания Общественного совета представителей админ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страции Ермаковского района и ее структурных подразделений, общественных, о</w:t>
      </w:r>
      <w:r w:rsidRPr="006128F9">
        <w:rPr>
          <w:rFonts w:ascii="Arial" w:hAnsi="Arial" w:cs="Arial"/>
        </w:rPr>
        <w:t>б</w:t>
      </w:r>
      <w:r w:rsidRPr="006128F9">
        <w:rPr>
          <w:rFonts w:ascii="Arial" w:hAnsi="Arial" w:cs="Arial"/>
        </w:rPr>
        <w:t>разовательных и иных организаций;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- взаимодействовать с управлением образования администрации Ермако</w:t>
      </w:r>
      <w:r w:rsidRPr="006128F9">
        <w:rPr>
          <w:rFonts w:ascii="Arial" w:hAnsi="Arial" w:cs="Arial"/>
        </w:rPr>
        <w:t>в</w:t>
      </w:r>
      <w:r w:rsidRPr="006128F9">
        <w:rPr>
          <w:rFonts w:ascii="Arial" w:hAnsi="Arial" w:cs="Arial"/>
        </w:rPr>
        <w:t>ского района по вопросам проведения независимой оценки качества.</w:t>
      </w:r>
    </w:p>
    <w:p w:rsidR="00FD5742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6. </w:t>
      </w:r>
      <w:r w:rsidR="00FD5742" w:rsidRPr="006128F9">
        <w:rPr>
          <w:rFonts w:ascii="Arial" w:hAnsi="Arial" w:cs="Arial"/>
        </w:rPr>
        <w:t xml:space="preserve">Общественный совет формируется Общественным советом при главе Ермаковского района по обращению </w:t>
      </w:r>
      <w:r w:rsidR="00071696" w:rsidRPr="006128F9">
        <w:rPr>
          <w:rFonts w:ascii="Arial" w:hAnsi="Arial" w:cs="Arial"/>
        </w:rPr>
        <w:t>у</w:t>
      </w:r>
      <w:r w:rsidR="00FD5742" w:rsidRPr="006128F9">
        <w:rPr>
          <w:rFonts w:ascii="Arial" w:hAnsi="Arial" w:cs="Arial"/>
        </w:rPr>
        <w:t>правления образования администрации Е</w:t>
      </w:r>
      <w:r w:rsidR="00FD5742" w:rsidRPr="006128F9">
        <w:rPr>
          <w:rFonts w:ascii="Arial" w:hAnsi="Arial" w:cs="Arial"/>
        </w:rPr>
        <w:t>р</w:t>
      </w:r>
      <w:r w:rsidR="00FD5742" w:rsidRPr="006128F9">
        <w:rPr>
          <w:rFonts w:ascii="Arial" w:hAnsi="Arial" w:cs="Arial"/>
        </w:rPr>
        <w:t>маковского района из числа представителей общероссийских, региональных и м</w:t>
      </w:r>
      <w:r w:rsidR="00FD5742" w:rsidRPr="006128F9">
        <w:rPr>
          <w:rFonts w:ascii="Arial" w:hAnsi="Arial" w:cs="Arial"/>
        </w:rPr>
        <w:t>у</w:t>
      </w:r>
      <w:r w:rsidR="00FD5742" w:rsidRPr="006128F9">
        <w:rPr>
          <w:rFonts w:ascii="Arial" w:hAnsi="Arial" w:cs="Arial"/>
        </w:rPr>
        <w:t>ниципальных общественных организаций, созданных в целях защиты прав и з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конных интересов обучающихся и (или) родителей (законных представителей) несовершеннолетних обучающихся, общероссийских, региональных и муниц</w:t>
      </w:r>
      <w:r w:rsidR="00FD5742" w:rsidRPr="006128F9">
        <w:rPr>
          <w:rFonts w:ascii="Arial" w:hAnsi="Arial" w:cs="Arial"/>
        </w:rPr>
        <w:t>и</w:t>
      </w:r>
      <w:r w:rsidR="00FD5742" w:rsidRPr="006128F9">
        <w:rPr>
          <w:rFonts w:ascii="Arial" w:hAnsi="Arial" w:cs="Arial"/>
        </w:rPr>
        <w:t>пальных общественных объединений и</w:t>
      </w:r>
      <w:r w:rsidR="00FD5742" w:rsidRPr="006128F9">
        <w:rPr>
          <w:rFonts w:ascii="Arial" w:hAnsi="Arial" w:cs="Arial"/>
        </w:rPr>
        <w:t>н</w:t>
      </w:r>
      <w:r w:rsidR="00FD5742" w:rsidRPr="006128F9">
        <w:rPr>
          <w:rFonts w:ascii="Arial" w:hAnsi="Arial" w:cs="Arial"/>
        </w:rPr>
        <w:t>валидов.</w:t>
      </w:r>
      <w:r w:rsidRPr="006128F9">
        <w:rPr>
          <w:rFonts w:ascii="Arial" w:hAnsi="Arial" w:cs="Arial"/>
        </w:rPr>
        <w:t xml:space="preserve"> 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</w:t>
      </w:r>
      <w:r w:rsidRPr="006128F9">
        <w:rPr>
          <w:rFonts w:ascii="Arial" w:hAnsi="Arial" w:cs="Arial"/>
        </w:rPr>
        <w:t>б</w:t>
      </w:r>
      <w:r w:rsidRPr="006128F9">
        <w:rPr>
          <w:rFonts w:ascii="Arial" w:hAnsi="Arial" w:cs="Arial"/>
        </w:rPr>
        <w:t>щественных объединений, осуществляющих деятельность в сф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ре образования, руководители (их заместители) и работники организаций, осуществляющих де</w:t>
      </w:r>
      <w:r w:rsidRPr="006128F9">
        <w:rPr>
          <w:rFonts w:ascii="Arial" w:hAnsi="Arial" w:cs="Arial"/>
        </w:rPr>
        <w:t>я</w:t>
      </w:r>
      <w:r w:rsidRPr="006128F9">
        <w:rPr>
          <w:rFonts w:ascii="Arial" w:hAnsi="Arial" w:cs="Arial"/>
        </w:rPr>
        <w:t>тел</w:t>
      </w:r>
      <w:r w:rsidRPr="006128F9">
        <w:rPr>
          <w:rFonts w:ascii="Arial" w:hAnsi="Arial" w:cs="Arial"/>
        </w:rPr>
        <w:t>ь</w:t>
      </w:r>
      <w:r w:rsidRPr="006128F9">
        <w:rPr>
          <w:rFonts w:ascii="Arial" w:hAnsi="Arial" w:cs="Arial"/>
        </w:rPr>
        <w:t>ность в сфере образования.</w:t>
      </w:r>
    </w:p>
    <w:p w:rsidR="00C72730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7. Численность Общественного совета </w:t>
      </w:r>
      <w:r w:rsidR="00FD5742" w:rsidRPr="006128F9">
        <w:rPr>
          <w:rFonts w:ascii="Arial" w:hAnsi="Arial" w:cs="Arial"/>
        </w:rPr>
        <w:t>не менее пяти человек</w:t>
      </w:r>
      <w:r w:rsidRPr="006128F9">
        <w:rPr>
          <w:rFonts w:ascii="Arial" w:hAnsi="Arial" w:cs="Arial"/>
        </w:rPr>
        <w:t>.</w:t>
      </w:r>
    </w:p>
    <w:p w:rsidR="00FD5742" w:rsidRPr="006128F9" w:rsidRDefault="00C72730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8. </w:t>
      </w:r>
      <w:r w:rsidR="00FD5742" w:rsidRPr="006128F9">
        <w:rPr>
          <w:rFonts w:ascii="Arial" w:hAnsi="Arial" w:cs="Arial"/>
        </w:rPr>
        <w:t>Состав Общественного совета утверждается Постановлением админ</w:t>
      </w:r>
      <w:r w:rsidR="00FD5742" w:rsidRPr="006128F9">
        <w:rPr>
          <w:rFonts w:ascii="Arial" w:hAnsi="Arial" w:cs="Arial"/>
        </w:rPr>
        <w:t>и</w:t>
      </w:r>
      <w:r w:rsidR="00FD5742" w:rsidRPr="006128F9">
        <w:rPr>
          <w:rFonts w:ascii="Arial" w:hAnsi="Arial" w:cs="Arial"/>
        </w:rPr>
        <w:t>страции Ермаковского района сроком на три года. При формировании Общ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 xml:space="preserve">ственного совета на новый срок осуществляется изменение не менее трети его состава. 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9. Основной формой деятельности Общественного совета являются зас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дания. Заседания Общественного совета проводятся по мере необх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димости, но не реже одного раза в год, и считаются правомочными в случае присутствия на них не менее половины лиц, входящих в состав Общественного совета. По реш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нию председателя Общественного совета может быть проведено внеочередное заседание О</w:t>
      </w:r>
      <w:r w:rsidRPr="006128F9">
        <w:rPr>
          <w:rFonts w:ascii="Arial" w:hAnsi="Arial" w:cs="Arial"/>
        </w:rPr>
        <w:t>б</w:t>
      </w:r>
      <w:r w:rsidRPr="006128F9">
        <w:rPr>
          <w:rFonts w:ascii="Arial" w:hAnsi="Arial" w:cs="Arial"/>
        </w:rPr>
        <w:t>щественного совета.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</w:t>
      </w:r>
      <w:r w:rsidRPr="006128F9">
        <w:rPr>
          <w:rFonts w:ascii="Arial" w:hAnsi="Arial" w:cs="Arial"/>
        </w:rPr>
        <w:t>т</w:t>
      </w:r>
      <w:r w:rsidRPr="006128F9">
        <w:rPr>
          <w:rFonts w:ascii="Arial" w:hAnsi="Arial" w:cs="Arial"/>
        </w:rPr>
        <w:t>ся председатель Общественного совета, заместитель председателя Обществе</w:t>
      </w:r>
      <w:r w:rsidRPr="006128F9">
        <w:rPr>
          <w:rFonts w:ascii="Arial" w:hAnsi="Arial" w:cs="Arial"/>
        </w:rPr>
        <w:t>н</w:t>
      </w:r>
      <w:r w:rsidRPr="006128F9">
        <w:rPr>
          <w:rFonts w:ascii="Arial" w:hAnsi="Arial" w:cs="Arial"/>
        </w:rPr>
        <w:t>ного с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вета и секретарь Общественного совета.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10. Общественный совет осуществляет свою деятельность в соотве</w:t>
      </w:r>
      <w:r w:rsidRPr="006128F9">
        <w:rPr>
          <w:rFonts w:ascii="Arial" w:hAnsi="Arial" w:cs="Arial"/>
        </w:rPr>
        <w:t>т</w:t>
      </w:r>
      <w:r w:rsidRPr="006128F9">
        <w:rPr>
          <w:rFonts w:ascii="Arial" w:hAnsi="Arial" w:cs="Arial"/>
        </w:rPr>
        <w:t>ствии с ежегодным планом деятельности, утверждаемым председателем Общественного совета и согласованным с руководителем управления образования администр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ции Ермаковского района.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1</w:t>
      </w:r>
      <w:r w:rsidRPr="006128F9">
        <w:rPr>
          <w:rFonts w:ascii="Arial" w:hAnsi="Arial" w:cs="Arial"/>
        </w:rPr>
        <w:t>. Решения Общественного совета принимаются открытым голосованием. Решение считается принятым, если за него проголосовало большинство лиц, пр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сутствующих на заседании Общественного совета. При равенстве голосов реш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ющим является голос председательствующего на заседании Общественного с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вета. В случае несогласия с принятым на заседании Общественного совета реш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го совета.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2</w:t>
      </w:r>
      <w:r w:rsidRPr="006128F9">
        <w:rPr>
          <w:rFonts w:ascii="Arial" w:hAnsi="Arial" w:cs="Arial"/>
        </w:rPr>
        <w:t>. Решения Общественного совета, оформляются в виде протоколов и з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ключений, которые подписывает председательствующий на заседании Общ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ственного совета.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3</w:t>
      </w:r>
      <w:r w:rsidRPr="006128F9">
        <w:rPr>
          <w:rFonts w:ascii="Arial" w:hAnsi="Arial" w:cs="Arial"/>
        </w:rPr>
        <w:t>. Решения Общественного совета носят рекомендательный хара</w:t>
      </w:r>
      <w:r w:rsidRPr="006128F9">
        <w:rPr>
          <w:rFonts w:ascii="Arial" w:hAnsi="Arial" w:cs="Arial"/>
        </w:rPr>
        <w:t>к</w:t>
      </w:r>
      <w:r w:rsidRPr="006128F9">
        <w:rPr>
          <w:rFonts w:ascii="Arial" w:hAnsi="Arial" w:cs="Arial"/>
        </w:rPr>
        <w:t>тер.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4</w:t>
      </w:r>
      <w:r w:rsidRPr="006128F9">
        <w:rPr>
          <w:rFonts w:ascii="Arial" w:hAnsi="Arial" w:cs="Arial"/>
        </w:rPr>
        <w:t>. Председатель Общественного совета: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lastRenderedPageBreak/>
        <w:t xml:space="preserve">- </w:t>
      </w:r>
      <w:r w:rsidR="00FD5742" w:rsidRPr="006128F9">
        <w:rPr>
          <w:rFonts w:ascii="Arial" w:hAnsi="Arial" w:cs="Arial"/>
        </w:rPr>
        <w:t>организует работу Общественного совета и председательствует на его з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седаниях;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подписывает протоколы заседаний Общественного совета, заключения и иные документы Общественного совета;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формирует при участии членов Общественного совета и утверждает по согласованию с руководител</w:t>
      </w:r>
      <w:r w:rsidRPr="006128F9">
        <w:rPr>
          <w:rFonts w:ascii="Arial" w:hAnsi="Arial" w:cs="Arial"/>
        </w:rPr>
        <w:t>ем</w:t>
      </w:r>
      <w:r w:rsidR="00FD5742" w:rsidRPr="006128F9">
        <w:rPr>
          <w:rFonts w:ascii="Arial" w:hAnsi="Arial" w:cs="Arial"/>
        </w:rPr>
        <w:t xml:space="preserve"> </w:t>
      </w:r>
      <w:r w:rsidRPr="006128F9">
        <w:rPr>
          <w:rFonts w:ascii="Arial" w:hAnsi="Arial" w:cs="Arial"/>
        </w:rPr>
        <w:t>управления образования администрации Ерм</w:t>
      </w:r>
      <w:r w:rsidRPr="006128F9">
        <w:rPr>
          <w:rFonts w:ascii="Arial" w:hAnsi="Arial" w:cs="Arial"/>
        </w:rPr>
        <w:t>а</w:t>
      </w:r>
      <w:r w:rsidRPr="006128F9">
        <w:rPr>
          <w:rFonts w:ascii="Arial" w:hAnsi="Arial" w:cs="Arial"/>
        </w:rPr>
        <w:t>ковского района</w:t>
      </w:r>
      <w:r w:rsidR="00FD5742" w:rsidRPr="006128F9">
        <w:rPr>
          <w:rFonts w:ascii="Arial" w:hAnsi="Arial" w:cs="Arial"/>
        </w:rPr>
        <w:t xml:space="preserve"> план деятельности Общественного совета, утверждает повестку заседания Общественного совета, а также состав лиц приглашаемых на засед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ние Общ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>ственного совета;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>ственного совета;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 xml:space="preserve">взаимодействует с сотрудниками </w:t>
      </w:r>
      <w:r w:rsidRPr="006128F9">
        <w:rPr>
          <w:rFonts w:ascii="Arial" w:hAnsi="Arial" w:cs="Arial"/>
        </w:rPr>
        <w:t>управления образования админ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страции Ермаковского района</w:t>
      </w:r>
      <w:r w:rsidR="00FD5742" w:rsidRPr="006128F9">
        <w:rPr>
          <w:rFonts w:ascii="Arial" w:hAnsi="Arial" w:cs="Arial"/>
        </w:rPr>
        <w:t xml:space="preserve"> по вопросам проведения независимой оценки качества;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принимает решение о проведении внеочередного заседания Обществе</w:t>
      </w:r>
      <w:r w:rsidR="00FD5742" w:rsidRPr="006128F9">
        <w:rPr>
          <w:rFonts w:ascii="Arial" w:hAnsi="Arial" w:cs="Arial"/>
        </w:rPr>
        <w:t>н</w:t>
      </w:r>
      <w:r w:rsidR="00FD5742" w:rsidRPr="006128F9">
        <w:rPr>
          <w:rFonts w:ascii="Arial" w:hAnsi="Arial" w:cs="Arial"/>
        </w:rPr>
        <w:t>ного совета.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5</w:t>
      </w:r>
      <w:r w:rsidRPr="006128F9">
        <w:rPr>
          <w:rFonts w:ascii="Arial" w:hAnsi="Arial" w:cs="Arial"/>
        </w:rPr>
        <w:t>. Заместитель председателя Общественного совета: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исполняет обязанности председателя Общественного совета в его отсу</w:t>
      </w:r>
      <w:r w:rsidR="00FD5742" w:rsidRPr="006128F9">
        <w:rPr>
          <w:rFonts w:ascii="Arial" w:hAnsi="Arial" w:cs="Arial"/>
        </w:rPr>
        <w:t>т</w:t>
      </w:r>
      <w:r w:rsidR="00FD5742" w:rsidRPr="006128F9">
        <w:rPr>
          <w:rFonts w:ascii="Arial" w:hAnsi="Arial" w:cs="Arial"/>
        </w:rPr>
        <w:t>ствие;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по поручению председателя Общественного совета председательствует на заседаниях в его отсутствие;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подписывает протокол заседания Общественного совета в случае, если он (она) председательствует на заседании Общественного совета.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6</w:t>
      </w:r>
      <w:r w:rsidRPr="006128F9">
        <w:rPr>
          <w:rFonts w:ascii="Arial" w:hAnsi="Arial" w:cs="Arial"/>
        </w:rPr>
        <w:t>. Секретарь Общественного совета: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уведомляет членов Общественного совета о дате, месте и повестке пре</w:t>
      </w:r>
      <w:r w:rsidR="00FD5742" w:rsidRPr="006128F9">
        <w:rPr>
          <w:rFonts w:ascii="Arial" w:hAnsi="Arial" w:cs="Arial"/>
        </w:rPr>
        <w:t>д</w:t>
      </w:r>
      <w:r w:rsidR="00FD5742" w:rsidRPr="006128F9">
        <w:rPr>
          <w:rFonts w:ascii="Arial" w:hAnsi="Arial" w:cs="Arial"/>
        </w:rPr>
        <w:t>стоящего заседания Общественного совета не менее чем за неделю до планир</w:t>
      </w:r>
      <w:r w:rsidR="00FD5742" w:rsidRPr="006128F9">
        <w:rPr>
          <w:rFonts w:ascii="Arial" w:hAnsi="Arial" w:cs="Arial"/>
        </w:rPr>
        <w:t>у</w:t>
      </w:r>
      <w:r w:rsidR="00FD5742" w:rsidRPr="006128F9">
        <w:rPr>
          <w:rFonts w:ascii="Arial" w:hAnsi="Arial" w:cs="Arial"/>
        </w:rPr>
        <w:t>емого заседания, а также об утвержденном ежегодном плане деятельности О</w:t>
      </w:r>
      <w:r w:rsidR="00FD5742" w:rsidRPr="006128F9">
        <w:rPr>
          <w:rFonts w:ascii="Arial" w:hAnsi="Arial" w:cs="Arial"/>
        </w:rPr>
        <w:t>б</w:t>
      </w:r>
      <w:r w:rsidR="00FD5742" w:rsidRPr="006128F9">
        <w:rPr>
          <w:rFonts w:ascii="Arial" w:hAnsi="Arial" w:cs="Arial"/>
        </w:rPr>
        <w:t>щественн</w:t>
      </w:r>
      <w:r w:rsidR="00FD5742" w:rsidRPr="006128F9">
        <w:rPr>
          <w:rFonts w:ascii="Arial" w:hAnsi="Arial" w:cs="Arial"/>
        </w:rPr>
        <w:t>о</w:t>
      </w:r>
      <w:r w:rsidR="00FD5742" w:rsidRPr="006128F9">
        <w:rPr>
          <w:rFonts w:ascii="Arial" w:hAnsi="Arial" w:cs="Arial"/>
        </w:rPr>
        <w:t>го совета;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готовит и согласует с председателем Общественного совета проекты р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>шений Общественного совета и иных документов Общественного совета;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ведет делопроизводство, оформляет, согласует с председателем Общ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>ственного совета и рассылает членам Общественного совета протоколы засед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ний О</w:t>
      </w:r>
      <w:r w:rsidR="00FD5742" w:rsidRPr="006128F9">
        <w:rPr>
          <w:rFonts w:ascii="Arial" w:hAnsi="Arial" w:cs="Arial"/>
        </w:rPr>
        <w:t>б</w:t>
      </w:r>
      <w:r w:rsidR="00FD5742" w:rsidRPr="006128F9">
        <w:rPr>
          <w:rFonts w:ascii="Arial" w:hAnsi="Arial" w:cs="Arial"/>
        </w:rPr>
        <w:t>щественного совета и иные необходимые документы.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7</w:t>
      </w:r>
      <w:r w:rsidRPr="006128F9">
        <w:rPr>
          <w:rFonts w:ascii="Arial" w:hAnsi="Arial" w:cs="Arial"/>
        </w:rPr>
        <w:t>. Члены Общественного совета: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знакомятся с документами, касающимися рассматриваемых вопросов, в</w:t>
      </w:r>
      <w:r w:rsidR="00FD5742" w:rsidRPr="006128F9">
        <w:rPr>
          <w:rFonts w:ascii="Arial" w:hAnsi="Arial" w:cs="Arial"/>
        </w:rPr>
        <w:t>ы</w:t>
      </w:r>
      <w:r w:rsidR="00FD5742" w:rsidRPr="006128F9">
        <w:rPr>
          <w:rFonts w:ascii="Arial" w:hAnsi="Arial" w:cs="Arial"/>
        </w:rPr>
        <w:t>сказывают мнения по существу обсуждаемых вопросов, замечания и предложения по проектам принимаемых решений и протоколу заседания Общественного сов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>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вносят предложения по формированию повестки заседания Общественн</w:t>
      </w:r>
      <w:r w:rsidR="00FD5742" w:rsidRPr="006128F9">
        <w:rPr>
          <w:rFonts w:ascii="Arial" w:hAnsi="Arial" w:cs="Arial"/>
        </w:rPr>
        <w:t>о</w:t>
      </w:r>
      <w:r w:rsidR="00FD5742" w:rsidRPr="006128F9">
        <w:rPr>
          <w:rFonts w:ascii="Arial" w:hAnsi="Arial" w:cs="Arial"/>
        </w:rPr>
        <w:t>го совета не менее чем за неделю до планируемой даты заседания Общественн</w:t>
      </w:r>
      <w:r w:rsidR="00FD5742" w:rsidRPr="006128F9">
        <w:rPr>
          <w:rFonts w:ascii="Arial" w:hAnsi="Arial" w:cs="Arial"/>
        </w:rPr>
        <w:t>о</w:t>
      </w:r>
      <w:r w:rsidR="00FD5742" w:rsidRPr="006128F9">
        <w:rPr>
          <w:rFonts w:ascii="Arial" w:hAnsi="Arial" w:cs="Arial"/>
        </w:rPr>
        <w:t>го с</w:t>
      </w:r>
      <w:r w:rsidR="00FD5742" w:rsidRPr="006128F9">
        <w:rPr>
          <w:rFonts w:ascii="Arial" w:hAnsi="Arial" w:cs="Arial"/>
        </w:rPr>
        <w:t>о</w:t>
      </w:r>
      <w:r w:rsidR="00FD5742" w:rsidRPr="006128F9">
        <w:rPr>
          <w:rFonts w:ascii="Arial" w:hAnsi="Arial" w:cs="Arial"/>
        </w:rPr>
        <w:t>вета;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 xml:space="preserve">- </w:t>
      </w:r>
      <w:r w:rsidR="00FD5742" w:rsidRPr="006128F9">
        <w:rPr>
          <w:rFonts w:ascii="Arial" w:hAnsi="Arial" w:cs="Arial"/>
        </w:rPr>
        <w:t>предлагают кандидатуры представителей Общественного совета при гл</w:t>
      </w:r>
      <w:r w:rsidR="00FD5742" w:rsidRPr="006128F9">
        <w:rPr>
          <w:rFonts w:ascii="Arial" w:hAnsi="Arial" w:cs="Arial"/>
        </w:rPr>
        <w:t>а</w:t>
      </w:r>
      <w:r w:rsidR="00FD5742" w:rsidRPr="006128F9">
        <w:rPr>
          <w:rFonts w:ascii="Arial" w:hAnsi="Arial" w:cs="Arial"/>
        </w:rPr>
        <w:t>ве</w:t>
      </w:r>
      <w:r w:rsidRPr="006128F9">
        <w:rPr>
          <w:rFonts w:ascii="Arial" w:hAnsi="Arial" w:cs="Arial"/>
        </w:rPr>
        <w:t xml:space="preserve"> Ермаковского района</w:t>
      </w:r>
      <w:r w:rsidR="00FD5742" w:rsidRPr="006128F9">
        <w:rPr>
          <w:rFonts w:ascii="Arial" w:hAnsi="Arial" w:cs="Arial"/>
        </w:rPr>
        <w:t xml:space="preserve">, администрации </w:t>
      </w:r>
      <w:r w:rsidRPr="006128F9">
        <w:rPr>
          <w:rFonts w:ascii="Arial" w:hAnsi="Arial" w:cs="Arial"/>
        </w:rPr>
        <w:t>Ермаковского района</w:t>
      </w:r>
      <w:r w:rsidR="00FD5742" w:rsidRPr="006128F9">
        <w:rPr>
          <w:rFonts w:ascii="Arial" w:hAnsi="Arial" w:cs="Arial"/>
        </w:rPr>
        <w:t xml:space="preserve"> и ее структурных подразделений, организаций, общественных объединений, осуществляющих де</w:t>
      </w:r>
      <w:r w:rsidR="00FD5742" w:rsidRPr="006128F9">
        <w:rPr>
          <w:rFonts w:ascii="Arial" w:hAnsi="Arial" w:cs="Arial"/>
        </w:rPr>
        <w:t>я</w:t>
      </w:r>
      <w:r w:rsidR="00FD5742" w:rsidRPr="006128F9">
        <w:rPr>
          <w:rFonts w:ascii="Arial" w:hAnsi="Arial" w:cs="Arial"/>
        </w:rPr>
        <w:t>тельность в сфере образования и культуры, для участия в заседаниях Общ</w:t>
      </w:r>
      <w:r w:rsidR="00FD5742" w:rsidRPr="006128F9">
        <w:rPr>
          <w:rFonts w:ascii="Arial" w:hAnsi="Arial" w:cs="Arial"/>
        </w:rPr>
        <w:t>е</w:t>
      </w:r>
      <w:r w:rsidR="00FD5742" w:rsidRPr="006128F9">
        <w:rPr>
          <w:rFonts w:ascii="Arial" w:hAnsi="Arial" w:cs="Arial"/>
        </w:rPr>
        <w:t>ственного совета, а также для обсуждения и формирования результатов незав</w:t>
      </w:r>
      <w:r w:rsidR="00FD5742" w:rsidRPr="006128F9">
        <w:rPr>
          <w:rFonts w:ascii="Arial" w:hAnsi="Arial" w:cs="Arial"/>
        </w:rPr>
        <w:t>и</w:t>
      </w:r>
      <w:r w:rsidR="00FD5742" w:rsidRPr="006128F9">
        <w:rPr>
          <w:rFonts w:ascii="Arial" w:hAnsi="Arial" w:cs="Arial"/>
        </w:rPr>
        <w:t>симой оценки качества;</w:t>
      </w:r>
    </w:p>
    <w:p w:rsidR="00FD5742" w:rsidRPr="006128F9" w:rsidRDefault="00B122F7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lastRenderedPageBreak/>
        <w:t xml:space="preserve">- </w:t>
      </w:r>
      <w:r w:rsidR="00FD5742" w:rsidRPr="006128F9">
        <w:rPr>
          <w:rFonts w:ascii="Arial" w:hAnsi="Arial" w:cs="Arial"/>
        </w:rPr>
        <w:t>вправе получать информацию о реализации решений Общественного с</w:t>
      </w:r>
      <w:r w:rsidR="00FD5742" w:rsidRPr="006128F9">
        <w:rPr>
          <w:rFonts w:ascii="Arial" w:hAnsi="Arial" w:cs="Arial"/>
        </w:rPr>
        <w:t>о</w:t>
      </w:r>
      <w:r w:rsidR="00FD5742" w:rsidRPr="006128F9">
        <w:rPr>
          <w:rFonts w:ascii="Arial" w:hAnsi="Arial" w:cs="Arial"/>
        </w:rPr>
        <w:t xml:space="preserve">вета, направленных по подведомственности в </w:t>
      </w:r>
      <w:r w:rsidRPr="006128F9">
        <w:rPr>
          <w:rFonts w:ascii="Arial" w:hAnsi="Arial" w:cs="Arial"/>
        </w:rPr>
        <w:t>управление образования админ</w:t>
      </w:r>
      <w:r w:rsidRPr="006128F9">
        <w:rPr>
          <w:rFonts w:ascii="Arial" w:hAnsi="Arial" w:cs="Arial"/>
        </w:rPr>
        <w:t>и</w:t>
      </w:r>
      <w:r w:rsidRPr="006128F9">
        <w:rPr>
          <w:rFonts w:ascii="Arial" w:hAnsi="Arial" w:cs="Arial"/>
        </w:rPr>
        <w:t>страции Ермаковского района</w:t>
      </w:r>
      <w:r w:rsidR="00FD5742" w:rsidRPr="006128F9">
        <w:rPr>
          <w:rFonts w:ascii="Arial" w:hAnsi="Arial" w:cs="Arial"/>
        </w:rPr>
        <w:t>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Члены Общественного совета обладают равными правами при обсуждении вопросов и голосовании.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8</w:t>
      </w:r>
      <w:r w:rsidRPr="006128F9">
        <w:rPr>
          <w:rFonts w:ascii="Arial" w:hAnsi="Arial" w:cs="Arial"/>
        </w:rPr>
        <w:t>. В случае если выполнение функций Общественного совета может п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влечь за собой конфликт интересов, при котором личная заинтересованность (прямая или косвенная) лица, входящего в состав Общественного с</w:t>
      </w:r>
      <w:r w:rsidRPr="006128F9">
        <w:rPr>
          <w:rFonts w:ascii="Arial" w:hAnsi="Arial" w:cs="Arial"/>
        </w:rPr>
        <w:t>о</w:t>
      </w:r>
      <w:r w:rsidRPr="006128F9">
        <w:rPr>
          <w:rFonts w:ascii="Arial" w:hAnsi="Arial" w:cs="Arial"/>
        </w:rPr>
        <w:t>вета, влияет или может повлиять на полноту и объективность принимаемых решений, указа</w:t>
      </w:r>
      <w:r w:rsidRPr="006128F9">
        <w:rPr>
          <w:rFonts w:ascii="Arial" w:hAnsi="Arial" w:cs="Arial"/>
        </w:rPr>
        <w:t>н</w:t>
      </w:r>
      <w:r w:rsidRPr="006128F9">
        <w:rPr>
          <w:rFonts w:ascii="Arial" w:hAnsi="Arial" w:cs="Arial"/>
        </w:rPr>
        <w:t>ное лицо обязано заявить самоотвод до начала провед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>ния заседания.</w:t>
      </w:r>
    </w:p>
    <w:p w:rsidR="00FD5742" w:rsidRPr="006128F9" w:rsidRDefault="00FD5742" w:rsidP="006128F9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1</w:t>
      </w:r>
      <w:r w:rsidR="00B122F7" w:rsidRPr="006128F9">
        <w:rPr>
          <w:rFonts w:ascii="Arial" w:hAnsi="Arial" w:cs="Arial"/>
        </w:rPr>
        <w:t>9</w:t>
      </w:r>
      <w:r w:rsidRPr="006128F9">
        <w:rPr>
          <w:rFonts w:ascii="Arial" w:hAnsi="Arial" w:cs="Arial"/>
        </w:rPr>
        <w:t>. Информация о деятельности Общественного совета подлежит разм</w:t>
      </w:r>
      <w:r w:rsidRPr="006128F9">
        <w:rPr>
          <w:rFonts w:ascii="Arial" w:hAnsi="Arial" w:cs="Arial"/>
        </w:rPr>
        <w:t>е</w:t>
      </w:r>
      <w:r w:rsidRPr="006128F9">
        <w:rPr>
          <w:rFonts w:ascii="Arial" w:hAnsi="Arial" w:cs="Arial"/>
        </w:rPr>
        <w:t xml:space="preserve">щению в информационно-телекоммуникационной сети </w:t>
      </w:r>
      <w:r w:rsidR="00B122F7" w:rsidRPr="006128F9">
        <w:rPr>
          <w:rFonts w:ascii="Arial" w:hAnsi="Arial" w:cs="Arial"/>
        </w:rPr>
        <w:t>«</w:t>
      </w:r>
      <w:r w:rsidRPr="006128F9">
        <w:rPr>
          <w:rFonts w:ascii="Arial" w:hAnsi="Arial" w:cs="Arial"/>
        </w:rPr>
        <w:t>Интернет</w:t>
      </w:r>
      <w:r w:rsidR="00B122F7" w:rsidRPr="006128F9">
        <w:rPr>
          <w:rFonts w:ascii="Arial" w:hAnsi="Arial" w:cs="Arial"/>
        </w:rPr>
        <w:t>»</w:t>
      </w:r>
      <w:r w:rsidRPr="006128F9">
        <w:rPr>
          <w:rFonts w:ascii="Arial" w:hAnsi="Arial" w:cs="Arial"/>
        </w:rPr>
        <w:t xml:space="preserve"> по подведо</w:t>
      </w:r>
      <w:r w:rsidRPr="006128F9">
        <w:rPr>
          <w:rFonts w:ascii="Arial" w:hAnsi="Arial" w:cs="Arial"/>
        </w:rPr>
        <w:t>м</w:t>
      </w:r>
      <w:r w:rsidRPr="006128F9">
        <w:rPr>
          <w:rFonts w:ascii="Arial" w:hAnsi="Arial" w:cs="Arial"/>
        </w:rPr>
        <w:t xml:space="preserve">ственности на </w:t>
      </w:r>
      <w:hyperlink r:id="rId12" w:tgtFrame="_blank" w:history="1">
        <w:r w:rsidRPr="006128F9">
          <w:rPr>
            <w:rStyle w:val="a4"/>
            <w:rFonts w:ascii="Arial" w:hAnsi="Arial" w:cs="Arial"/>
            <w:color w:val="auto"/>
            <w:u w:val="none"/>
          </w:rPr>
          <w:t>официальном сайте</w:t>
        </w:r>
      </w:hyperlink>
      <w:r w:rsidRPr="006128F9">
        <w:rPr>
          <w:rFonts w:ascii="Arial" w:hAnsi="Arial" w:cs="Arial"/>
        </w:rPr>
        <w:t xml:space="preserve"> </w:t>
      </w:r>
      <w:r w:rsidR="00B122F7" w:rsidRPr="006128F9">
        <w:rPr>
          <w:rFonts w:ascii="Arial" w:hAnsi="Arial" w:cs="Arial"/>
        </w:rPr>
        <w:t>управления образования администрации Е</w:t>
      </w:r>
      <w:r w:rsidR="00B122F7" w:rsidRPr="006128F9">
        <w:rPr>
          <w:rFonts w:ascii="Arial" w:hAnsi="Arial" w:cs="Arial"/>
        </w:rPr>
        <w:t>р</w:t>
      </w:r>
      <w:r w:rsidR="00B122F7" w:rsidRPr="006128F9">
        <w:rPr>
          <w:rFonts w:ascii="Arial" w:hAnsi="Arial" w:cs="Arial"/>
        </w:rPr>
        <w:t>маковского района</w:t>
      </w:r>
      <w:r w:rsidRPr="006128F9">
        <w:rPr>
          <w:rFonts w:ascii="Arial" w:hAnsi="Arial" w:cs="Arial"/>
        </w:rPr>
        <w:t>.</w:t>
      </w:r>
    </w:p>
    <w:p w:rsidR="000A5082" w:rsidRPr="006128F9" w:rsidRDefault="00FD5742" w:rsidP="00FF6E0D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28F9">
        <w:rPr>
          <w:rFonts w:ascii="Arial" w:hAnsi="Arial" w:cs="Arial"/>
        </w:rPr>
        <w:t>Общественный совет вправе распространять информацию о своей де</w:t>
      </w:r>
      <w:r w:rsidRPr="006128F9">
        <w:rPr>
          <w:rFonts w:ascii="Arial" w:hAnsi="Arial" w:cs="Arial"/>
        </w:rPr>
        <w:t>я</w:t>
      </w:r>
      <w:r w:rsidRPr="006128F9">
        <w:rPr>
          <w:rFonts w:ascii="Arial" w:hAnsi="Arial" w:cs="Arial"/>
        </w:rPr>
        <w:t>тельности, в том числе через средства массовой информации.</w:t>
      </w:r>
      <w:bookmarkStart w:id="0" w:name="_GoBack"/>
      <w:bookmarkEnd w:id="0"/>
    </w:p>
    <w:sectPr w:rsidR="000A5082" w:rsidRPr="006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30"/>
    <w:rsid w:val="00071696"/>
    <w:rsid w:val="000A5082"/>
    <w:rsid w:val="006128F9"/>
    <w:rsid w:val="008B69C4"/>
    <w:rsid w:val="00996B08"/>
    <w:rsid w:val="00A11420"/>
    <w:rsid w:val="00B122F7"/>
    <w:rsid w:val="00C72730"/>
    <w:rsid w:val="00EE3040"/>
    <w:rsid w:val="00FD5742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6B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72730"/>
    <w:rPr>
      <w:i/>
      <w:iCs/>
    </w:rPr>
  </w:style>
  <w:style w:type="paragraph" w:customStyle="1" w:styleId="s1">
    <w:name w:val="s_1"/>
    <w:basedOn w:val="a"/>
    <w:rsid w:val="00C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6B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96B08"/>
    <w:rPr>
      <w:b/>
      <w:color w:val="26282F"/>
    </w:rPr>
  </w:style>
  <w:style w:type="character" w:customStyle="1" w:styleId="a6">
    <w:name w:val="Гипертекстовая ссылка"/>
    <w:uiPriority w:val="99"/>
    <w:rsid w:val="00996B0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96B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996B08"/>
  </w:style>
  <w:style w:type="paragraph" w:customStyle="1" w:styleId="ConsPlusNormal">
    <w:name w:val="ConsPlusNormal"/>
    <w:uiPriority w:val="99"/>
    <w:rsid w:val="0099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69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6B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72730"/>
    <w:rPr>
      <w:i/>
      <w:iCs/>
    </w:rPr>
  </w:style>
  <w:style w:type="paragraph" w:customStyle="1" w:styleId="s1">
    <w:name w:val="s_1"/>
    <w:basedOn w:val="a"/>
    <w:rsid w:val="00C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6B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96B08"/>
    <w:rPr>
      <w:b/>
      <w:color w:val="26282F"/>
    </w:rPr>
  </w:style>
  <w:style w:type="character" w:customStyle="1" w:styleId="a6">
    <w:name w:val="Гипертекстовая ссылка"/>
    <w:uiPriority w:val="99"/>
    <w:rsid w:val="00996B0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96B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996B08"/>
  </w:style>
  <w:style w:type="paragraph" w:customStyle="1" w:styleId="ConsPlusNormal">
    <w:name w:val="ConsPlusNormal"/>
    <w:uiPriority w:val="99"/>
    <w:rsid w:val="0099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69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kansk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www.admin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2019-09-10T03:57:00Z</cp:lastPrinted>
  <dcterms:created xsi:type="dcterms:W3CDTF">2019-10-22T05:19:00Z</dcterms:created>
  <dcterms:modified xsi:type="dcterms:W3CDTF">2019-10-22T05:19:00Z</dcterms:modified>
</cp:coreProperties>
</file>