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38" w:rsidRPr="00423738" w:rsidRDefault="00423738" w:rsidP="00423738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 w:rsidRPr="00423738">
        <w:rPr>
          <w:sz w:val="24"/>
          <w:szCs w:val="24"/>
        </w:rPr>
        <w:t>Администрация Ермаковского района</w:t>
      </w:r>
    </w:p>
    <w:p w:rsidR="00423738" w:rsidRPr="00423738" w:rsidRDefault="00423738" w:rsidP="00423738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 w:rsidRPr="00423738">
        <w:rPr>
          <w:sz w:val="24"/>
          <w:szCs w:val="24"/>
        </w:rPr>
        <w:t>ПОСТАНОВЛЕНИЕ</w:t>
      </w:r>
    </w:p>
    <w:p w:rsidR="00423738" w:rsidRPr="00423738" w:rsidRDefault="00423738" w:rsidP="00423738">
      <w:pPr>
        <w:pStyle w:val="ConsPlusTitle"/>
        <w:tabs>
          <w:tab w:val="left" w:pos="9355"/>
        </w:tabs>
        <w:ind w:right="-5"/>
        <w:jc w:val="both"/>
        <w:outlineLvl w:val="0"/>
        <w:rPr>
          <w:sz w:val="24"/>
          <w:szCs w:val="24"/>
        </w:rPr>
      </w:pPr>
    </w:p>
    <w:p w:rsidR="00423738" w:rsidRPr="00423738" w:rsidRDefault="00423738" w:rsidP="00423738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sz w:val="24"/>
          <w:szCs w:val="24"/>
        </w:rPr>
      </w:pPr>
      <w:r w:rsidRPr="00423738">
        <w:rPr>
          <w:b w:val="0"/>
          <w:sz w:val="24"/>
          <w:szCs w:val="24"/>
        </w:rPr>
        <w:t>«</w:t>
      </w:r>
      <w:r w:rsidRPr="003C3ED9">
        <w:rPr>
          <w:b w:val="0"/>
          <w:sz w:val="24"/>
          <w:szCs w:val="24"/>
        </w:rPr>
        <w:t>04</w:t>
      </w:r>
      <w:r w:rsidRPr="004237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сентября</w:t>
      </w:r>
      <w:r w:rsidRPr="00423738">
        <w:rPr>
          <w:b w:val="0"/>
          <w:sz w:val="24"/>
          <w:szCs w:val="24"/>
        </w:rPr>
        <w:t xml:space="preserve"> 2019 года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423738">
        <w:rPr>
          <w:b w:val="0"/>
          <w:sz w:val="24"/>
          <w:szCs w:val="24"/>
        </w:rPr>
        <w:t xml:space="preserve">                                  № 4</w:t>
      </w:r>
      <w:r w:rsidRPr="003C3ED9">
        <w:rPr>
          <w:b w:val="0"/>
          <w:sz w:val="24"/>
          <w:szCs w:val="24"/>
        </w:rPr>
        <w:t>65</w:t>
      </w:r>
      <w:r w:rsidRPr="00423738">
        <w:rPr>
          <w:b w:val="0"/>
          <w:sz w:val="24"/>
          <w:szCs w:val="24"/>
        </w:rPr>
        <w:t>-п</w:t>
      </w:r>
    </w:p>
    <w:p w:rsidR="00144D65" w:rsidRPr="00423738" w:rsidRDefault="00144D65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423738" w:rsidRDefault="00B01464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423738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423738">
        <w:rPr>
          <w:b w:val="0"/>
          <w:bCs w:val="0"/>
          <w:sz w:val="24"/>
          <w:szCs w:val="24"/>
        </w:rPr>
        <w:t xml:space="preserve"> </w:t>
      </w:r>
      <w:r w:rsidRPr="00423738">
        <w:rPr>
          <w:b w:val="0"/>
          <w:bCs w:val="0"/>
          <w:sz w:val="24"/>
          <w:szCs w:val="24"/>
        </w:rPr>
        <w:t>администрации Ермаковского ра</w:t>
      </w:r>
      <w:r w:rsidRPr="00423738">
        <w:rPr>
          <w:b w:val="0"/>
          <w:bCs w:val="0"/>
          <w:sz w:val="24"/>
          <w:szCs w:val="24"/>
        </w:rPr>
        <w:t>й</w:t>
      </w:r>
      <w:r w:rsidRPr="00423738">
        <w:rPr>
          <w:b w:val="0"/>
          <w:bCs w:val="0"/>
          <w:sz w:val="24"/>
          <w:szCs w:val="24"/>
        </w:rPr>
        <w:t>она</w:t>
      </w:r>
      <w:r w:rsidR="004B584C" w:rsidRPr="00423738">
        <w:rPr>
          <w:b w:val="0"/>
          <w:bCs w:val="0"/>
          <w:sz w:val="24"/>
          <w:szCs w:val="24"/>
        </w:rPr>
        <w:t xml:space="preserve"> </w:t>
      </w:r>
      <w:r w:rsidRPr="00423738">
        <w:rPr>
          <w:b w:val="0"/>
          <w:bCs w:val="0"/>
          <w:sz w:val="24"/>
          <w:szCs w:val="24"/>
        </w:rPr>
        <w:t>от</w:t>
      </w:r>
      <w:r w:rsidR="004B584C" w:rsidRPr="00423738">
        <w:rPr>
          <w:b w:val="0"/>
          <w:bCs w:val="0"/>
          <w:sz w:val="24"/>
          <w:szCs w:val="24"/>
        </w:rPr>
        <w:t xml:space="preserve"> </w:t>
      </w:r>
      <w:r w:rsidRPr="00423738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423738">
        <w:rPr>
          <w:b w:val="0"/>
          <w:sz w:val="24"/>
          <w:szCs w:val="24"/>
        </w:rPr>
        <w:t>(в редакции от 04.04.2014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225-п, от 17.04.2014 г.</w:t>
      </w:r>
      <w:r w:rsidR="004B584C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274-п, от 27.06.2014 г.</w:t>
      </w:r>
      <w:r w:rsidR="004B584C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№ 468-п, от 14.08.2014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607-п, от 01.10.2014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762-п, от 30.10.2014 г.</w:t>
      </w:r>
      <w:r w:rsidR="004B584C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869-п, от 04.12.2014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989-п, от 09.12.2014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995-п, от 26.02.2015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89-п</w:t>
      </w:r>
      <w:proofErr w:type="gramEnd"/>
      <w:r w:rsidRPr="00423738">
        <w:rPr>
          <w:b w:val="0"/>
          <w:sz w:val="24"/>
          <w:szCs w:val="24"/>
        </w:rPr>
        <w:t xml:space="preserve">, </w:t>
      </w:r>
      <w:proofErr w:type="gramStart"/>
      <w:r w:rsidRPr="00423738">
        <w:rPr>
          <w:b w:val="0"/>
          <w:sz w:val="24"/>
          <w:szCs w:val="24"/>
        </w:rPr>
        <w:t>от 03.04.2015 г. № 182-п, от 18.05.2015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285-п, от 23.07.2015 г.</w:t>
      </w:r>
      <w:r w:rsidR="004B584C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105-п, от 25.03.2016 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157-п, от 17.05.2016</w:t>
      </w:r>
      <w:r w:rsidR="004B584C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г. № 270-п, 29.06.2016</w:t>
      </w:r>
      <w:r w:rsidR="004B584C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423738">
        <w:rPr>
          <w:b w:val="0"/>
          <w:sz w:val="24"/>
          <w:szCs w:val="24"/>
        </w:rPr>
        <w:t xml:space="preserve"> </w:t>
      </w:r>
      <w:proofErr w:type="gramStart"/>
      <w:r w:rsidRPr="00423738">
        <w:rPr>
          <w:b w:val="0"/>
          <w:sz w:val="24"/>
          <w:szCs w:val="24"/>
        </w:rPr>
        <w:t xml:space="preserve">14.06.2017г. № 396-п, </w:t>
      </w:r>
      <w:r w:rsidR="008B2AC1" w:rsidRPr="00423738">
        <w:rPr>
          <w:b w:val="0"/>
          <w:sz w:val="24"/>
          <w:szCs w:val="24"/>
        </w:rPr>
        <w:t xml:space="preserve">от 22.06.2017 г. № 420-п, </w:t>
      </w:r>
      <w:r w:rsidRPr="00423738">
        <w:rPr>
          <w:b w:val="0"/>
          <w:sz w:val="24"/>
          <w:szCs w:val="24"/>
        </w:rPr>
        <w:t>от 01.08.2017г. № 508-п, от 19.10.2017г. № 739-п.</w:t>
      </w:r>
      <w:r w:rsidRPr="00423738">
        <w:rPr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от 31.10.2017г. № 785-п, от 22.01.2018г. № 39-п</w:t>
      </w:r>
      <w:r w:rsidR="00800B66" w:rsidRPr="00423738">
        <w:rPr>
          <w:b w:val="0"/>
          <w:sz w:val="24"/>
          <w:szCs w:val="24"/>
        </w:rPr>
        <w:t>, от 16.03.2018г. №</w:t>
      </w:r>
      <w:r w:rsidR="00F11776" w:rsidRPr="00423738">
        <w:rPr>
          <w:b w:val="0"/>
          <w:sz w:val="24"/>
          <w:szCs w:val="24"/>
        </w:rPr>
        <w:t xml:space="preserve"> </w:t>
      </w:r>
      <w:r w:rsidR="00800B66" w:rsidRPr="00423738">
        <w:rPr>
          <w:b w:val="0"/>
          <w:sz w:val="24"/>
          <w:szCs w:val="24"/>
        </w:rPr>
        <w:t>124</w:t>
      </w:r>
      <w:r w:rsidR="00E05A60" w:rsidRPr="00423738">
        <w:rPr>
          <w:b w:val="0"/>
          <w:sz w:val="24"/>
          <w:szCs w:val="24"/>
        </w:rPr>
        <w:t>-п</w:t>
      </w:r>
      <w:r w:rsidR="0015480E" w:rsidRPr="00423738">
        <w:rPr>
          <w:b w:val="0"/>
          <w:sz w:val="24"/>
          <w:szCs w:val="24"/>
        </w:rPr>
        <w:t>, от 24.04.2018г. №</w:t>
      </w:r>
      <w:r w:rsidR="00F11776" w:rsidRPr="00423738">
        <w:rPr>
          <w:b w:val="0"/>
          <w:sz w:val="24"/>
          <w:szCs w:val="24"/>
        </w:rPr>
        <w:t xml:space="preserve"> </w:t>
      </w:r>
      <w:r w:rsidR="0015480E" w:rsidRPr="00423738">
        <w:rPr>
          <w:b w:val="0"/>
          <w:sz w:val="24"/>
          <w:szCs w:val="24"/>
        </w:rPr>
        <w:t>189-п</w:t>
      </w:r>
      <w:r w:rsidR="009E69E1" w:rsidRPr="00423738">
        <w:rPr>
          <w:b w:val="0"/>
          <w:sz w:val="24"/>
          <w:szCs w:val="24"/>
        </w:rPr>
        <w:t xml:space="preserve">, </w:t>
      </w:r>
      <w:r w:rsidR="002A31F5" w:rsidRPr="00423738">
        <w:rPr>
          <w:b w:val="0"/>
          <w:sz w:val="24"/>
          <w:szCs w:val="24"/>
        </w:rPr>
        <w:t>от 13.06.2018г. №</w:t>
      </w:r>
      <w:r w:rsidR="00F11776" w:rsidRPr="00423738">
        <w:rPr>
          <w:b w:val="0"/>
          <w:sz w:val="24"/>
          <w:szCs w:val="24"/>
        </w:rPr>
        <w:t xml:space="preserve"> </w:t>
      </w:r>
      <w:r w:rsidR="002A31F5" w:rsidRPr="00423738">
        <w:rPr>
          <w:b w:val="0"/>
          <w:sz w:val="24"/>
          <w:szCs w:val="24"/>
        </w:rPr>
        <w:t>305-п</w:t>
      </w:r>
      <w:r w:rsidR="00902805" w:rsidRPr="00423738">
        <w:rPr>
          <w:b w:val="0"/>
          <w:sz w:val="24"/>
          <w:szCs w:val="24"/>
        </w:rPr>
        <w:t>, от 09.07.2018г. №</w:t>
      </w:r>
      <w:r w:rsidR="00F11776" w:rsidRPr="00423738">
        <w:rPr>
          <w:b w:val="0"/>
          <w:sz w:val="24"/>
          <w:szCs w:val="24"/>
        </w:rPr>
        <w:t xml:space="preserve"> </w:t>
      </w:r>
      <w:r w:rsidR="00902805" w:rsidRPr="00423738">
        <w:rPr>
          <w:b w:val="0"/>
          <w:sz w:val="24"/>
          <w:szCs w:val="24"/>
        </w:rPr>
        <w:t>362-п</w:t>
      </w:r>
      <w:r w:rsidR="00B70A19" w:rsidRPr="00423738">
        <w:rPr>
          <w:b w:val="0"/>
          <w:sz w:val="24"/>
          <w:szCs w:val="24"/>
        </w:rPr>
        <w:t>, от 10.07.2018г. №</w:t>
      </w:r>
      <w:r w:rsidR="00F11776" w:rsidRPr="00423738">
        <w:rPr>
          <w:b w:val="0"/>
          <w:sz w:val="24"/>
          <w:szCs w:val="24"/>
        </w:rPr>
        <w:t xml:space="preserve"> </w:t>
      </w:r>
      <w:r w:rsidR="00B70A19" w:rsidRPr="00423738">
        <w:rPr>
          <w:b w:val="0"/>
          <w:sz w:val="24"/>
          <w:szCs w:val="24"/>
        </w:rPr>
        <w:t>363-п</w:t>
      </w:r>
      <w:r w:rsidR="00111BCF" w:rsidRPr="00423738">
        <w:rPr>
          <w:b w:val="0"/>
          <w:sz w:val="24"/>
          <w:szCs w:val="24"/>
        </w:rPr>
        <w:t>, от 12.10.2018г. №</w:t>
      </w:r>
      <w:r w:rsidR="00F11776" w:rsidRPr="00423738">
        <w:rPr>
          <w:b w:val="0"/>
          <w:sz w:val="24"/>
          <w:szCs w:val="24"/>
        </w:rPr>
        <w:t xml:space="preserve"> </w:t>
      </w:r>
      <w:r w:rsidR="00111BCF" w:rsidRPr="00423738">
        <w:rPr>
          <w:b w:val="0"/>
          <w:sz w:val="24"/>
          <w:szCs w:val="24"/>
        </w:rPr>
        <w:t>564-п, от</w:t>
      </w:r>
      <w:r w:rsidR="00C5705A" w:rsidRPr="00423738">
        <w:rPr>
          <w:b w:val="0"/>
          <w:sz w:val="24"/>
          <w:szCs w:val="24"/>
        </w:rPr>
        <w:t xml:space="preserve"> </w:t>
      </w:r>
      <w:r w:rsidR="0046251D" w:rsidRPr="00423738">
        <w:rPr>
          <w:b w:val="0"/>
          <w:sz w:val="24"/>
          <w:szCs w:val="24"/>
        </w:rPr>
        <w:t>31.10.2018</w:t>
      </w:r>
      <w:r w:rsidR="00C5705A" w:rsidRPr="00423738">
        <w:rPr>
          <w:b w:val="0"/>
          <w:sz w:val="24"/>
          <w:szCs w:val="24"/>
        </w:rPr>
        <w:t xml:space="preserve"> г. №</w:t>
      </w:r>
      <w:r w:rsidR="00F11776" w:rsidRPr="00423738">
        <w:rPr>
          <w:b w:val="0"/>
          <w:sz w:val="24"/>
          <w:szCs w:val="24"/>
        </w:rPr>
        <w:t xml:space="preserve"> </w:t>
      </w:r>
      <w:r w:rsidR="0046251D" w:rsidRPr="00423738">
        <w:rPr>
          <w:b w:val="0"/>
          <w:sz w:val="24"/>
          <w:szCs w:val="24"/>
        </w:rPr>
        <w:t>632</w:t>
      </w:r>
      <w:r w:rsidR="00C5705A" w:rsidRPr="00423738">
        <w:rPr>
          <w:b w:val="0"/>
          <w:sz w:val="24"/>
          <w:szCs w:val="24"/>
        </w:rPr>
        <w:t>-п</w:t>
      </w:r>
      <w:r w:rsidR="00D37B85" w:rsidRPr="00423738">
        <w:rPr>
          <w:b w:val="0"/>
          <w:sz w:val="24"/>
          <w:szCs w:val="24"/>
        </w:rPr>
        <w:t>, от 06.12.2018г. №</w:t>
      </w:r>
      <w:r w:rsidR="00F11776" w:rsidRPr="00423738">
        <w:rPr>
          <w:b w:val="0"/>
          <w:sz w:val="24"/>
          <w:szCs w:val="24"/>
        </w:rPr>
        <w:t xml:space="preserve"> </w:t>
      </w:r>
      <w:r w:rsidR="00D37B85" w:rsidRPr="00423738">
        <w:rPr>
          <w:b w:val="0"/>
          <w:sz w:val="24"/>
          <w:szCs w:val="24"/>
        </w:rPr>
        <w:t>709-п</w:t>
      </w:r>
      <w:r w:rsidR="002D1AB4" w:rsidRPr="00423738">
        <w:rPr>
          <w:b w:val="0"/>
          <w:sz w:val="24"/>
          <w:szCs w:val="24"/>
        </w:rPr>
        <w:t>, от 08.02.2019г №</w:t>
      </w:r>
      <w:r w:rsidR="00F11776" w:rsidRPr="00423738">
        <w:rPr>
          <w:b w:val="0"/>
          <w:sz w:val="24"/>
          <w:szCs w:val="24"/>
        </w:rPr>
        <w:t xml:space="preserve"> </w:t>
      </w:r>
      <w:r w:rsidR="002D1AB4" w:rsidRPr="00423738">
        <w:rPr>
          <w:b w:val="0"/>
          <w:sz w:val="24"/>
          <w:szCs w:val="24"/>
        </w:rPr>
        <w:t>61-п</w:t>
      </w:r>
      <w:r w:rsidR="008B2AC1" w:rsidRPr="00423738">
        <w:rPr>
          <w:b w:val="0"/>
          <w:sz w:val="24"/>
          <w:szCs w:val="24"/>
        </w:rPr>
        <w:t>, от</w:t>
      </w:r>
      <w:proofErr w:type="gramEnd"/>
      <w:r w:rsidR="008B2AC1" w:rsidRPr="00423738">
        <w:rPr>
          <w:b w:val="0"/>
          <w:sz w:val="24"/>
          <w:szCs w:val="24"/>
        </w:rPr>
        <w:t xml:space="preserve"> </w:t>
      </w:r>
      <w:proofErr w:type="gramStart"/>
      <w:r w:rsidR="008B2AC1" w:rsidRPr="00423738">
        <w:rPr>
          <w:b w:val="0"/>
          <w:sz w:val="24"/>
          <w:szCs w:val="24"/>
        </w:rPr>
        <w:t>18.04.2019 г. № 176-п, от 14.05.2019 г. № 232-п</w:t>
      </w:r>
      <w:r w:rsidR="00C90E62" w:rsidRPr="00423738">
        <w:rPr>
          <w:b w:val="0"/>
          <w:sz w:val="24"/>
          <w:szCs w:val="24"/>
        </w:rPr>
        <w:t>, от 29.07.2019 г. № 383-п</w:t>
      </w:r>
      <w:r w:rsidRPr="00423738">
        <w:rPr>
          <w:b w:val="0"/>
          <w:sz w:val="24"/>
          <w:szCs w:val="24"/>
        </w:rPr>
        <w:t>).</w:t>
      </w:r>
      <w:proofErr w:type="gramEnd"/>
    </w:p>
    <w:p w:rsidR="004B584C" w:rsidRPr="00423738" w:rsidRDefault="004B584C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3C3ED9" w:rsidRDefault="00B01464" w:rsidP="003C3E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423738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423738">
        <w:rPr>
          <w:b w:val="0"/>
          <w:sz w:val="24"/>
          <w:szCs w:val="24"/>
        </w:rPr>
        <w:t>о</w:t>
      </w:r>
      <w:r w:rsidRPr="00423738">
        <w:rPr>
          <w:b w:val="0"/>
          <w:sz w:val="24"/>
          <w:szCs w:val="24"/>
        </w:rPr>
        <w:t>грамм Ермаковского района, их формировании и реализации» (в редакции от 10.12.2014 г. № 1001-п), решением Ермаковского районного совета депутатов от 21.12.2017 г. № 23-113р «О внесении изменений и дополнений в решение райо</w:t>
      </w:r>
      <w:r w:rsidRPr="00423738">
        <w:rPr>
          <w:b w:val="0"/>
          <w:sz w:val="24"/>
          <w:szCs w:val="24"/>
        </w:rPr>
        <w:t>н</w:t>
      </w:r>
      <w:r w:rsidRPr="00423738">
        <w:rPr>
          <w:b w:val="0"/>
          <w:sz w:val="24"/>
          <w:szCs w:val="24"/>
        </w:rPr>
        <w:t>ного Совета депутатов от 23.12.2016г</w:t>
      </w:r>
      <w:proofErr w:type="gramEnd"/>
      <w:r w:rsidRPr="00423738">
        <w:rPr>
          <w:b w:val="0"/>
          <w:sz w:val="24"/>
          <w:szCs w:val="24"/>
        </w:rPr>
        <w:t>. №</w:t>
      </w:r>
      <w:r w:rsidR="00F11776" w:rsidRPr="00423738">
        <w:rPr>
          <w:b w:val="0"/>
          <w:sz w:val="24"/>
          <w:szCs w:val="24"/>
        </w:rPr>
        <w:t xml:space="preserve"> </w:t>
      </w:r>
      <w:proofErr w:type="gramStart"/>
      <w:r w:rsidRPr="00423738">
        <w:rPr>
          <w:b w:val="0"/>
          <w:sz w:val="24"/>
          <w:szCs w:val="24"/>
        </w:rPr>
        <w:t>15-69р «О районном бюджете на 2017 год плановый период 2018-2019 годов» в редакции от 10.02.2017г.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16-72р, 14.04.2017г. № 17-77р, 26.05.2017г.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19-91р, 30.06.2017г. №20-94в, 25.08.2017г.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21-95р, 09.11.2017 №</w:t>
      </w:r>
      <w:r w:rsidR="00F11776" w:rsidRPr="00423738">
        <w:rPr>
          <w:b w:val="0"/>
          <w:sz w:val="24"/>
          <w:szCs w:val="24"/>
        </w:rPr>
        <w:t xml:space="preserve"> </w:t>
      </w:r>
      <w:r w:rsidRPr="00423738">
        <w:rPr>
          <w:b w:val="0"/>
          <w:sz w:val="24"/>
          <w:szCs w:val="24"/>
        </w:rPr>
        <w:t>22-104р», решением Ермаковского районного совета д</w:t>
      </w:r>
      <w:r w:rsidRPr="00423738">
        <w:rPr>
          <w:b w:val="0"/>
          <w:sz w:val="24"/>
          <w:szCs w:val="24"/>
        </w:rPr>
        <w:t>е</w:t>
      </w:r>
      <w:r w:rsidRPr="00423738">
        <w:rPr>
          <w:b w:val="0"/>
          <w:sz w:val="24"/>
          <w:szCs w:val="24"/>
        </w:rPr>
        <w:t>путатов от 21.12.2017 г. № 23-114р «О районном бюджете на 2018 год и плановый период 2019- 2020 годов»</w:t>
      </w:r>
      <w:r w:rsidR="00AA45CD" w:rsidRPr="00423738">
        <w:rPr>
          <w:b w:val="0"/>
          <w:sz w:val="24"/>
          <w:szCs w:val="24"/>
        </w:rPr>
        <w:t>, решением Ермаковского районного совета депутатов от 20.04.2018 г</w:t>
      </w:r>
      <w:proofErr w:type="gramEnd"/>
      <w:r w:rsidR="00AA45CD" w:rsidRPr="00423738">
        <w:rPr>
          <w:b w:val="0"/>
          <w:sz w:val="24"/>
          <w:szCs w:val="24"/>
        </w:rPr>
        <w:t xml:space="preserve">. № </w:t>
      </w:r>
      <w:proofErr w:type="gramStart"/>
      <w:r w:rsidR="00AA45CD" w:rsidRPr="00423738">
        <w:rPr>
          <w:b w:val="0"/>
          <w:sz w:val="24"/>
          <w:szCs w:val="24"/>
        </w:rPr>
        <w:t>25-129р «О районном бюджете на 2018 год и плановый период 2019- 2020 годов»</w:t>
      </w:r>
      <w:r w:rsidR="000C6ADC" w:rsidRPr="00423738">
        <w:rPr>
          <w:b w:val="0"/>
          <w:sz w:val="24"/>
          <w:szCs w:val="24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BB0390" w:rsidRPr="00423738">
        <w:rPr>
          <w:b w:val="0"/>
          <w:sz w:val="24"/>
          <w:szCs w:val="24"/>
        </w:rPr>
        <w:t>,</w:t>
      </w:r>
      <w:r w:rsidR="004B584C" w:rsidRPr="00423738">
        <w:rPr>
          <w:b w:val="0"/>
          <w:sz w:val="24"/>
          <w:szCs w:val="24"/>
        </w:rPr>
        <w:t xml:space="preserve"> </w:t>
      </w:r>
      <w:r w:rsidR="00BB0390" w:rsidRPr="00423738">
        <w:rPr>
          <w:b w:val="0"/>
          <w:sz w:val="24"/>
          <w:szCs w:val="24"/>
        </w:rPr>
        <w:t>решением Ермаковского районного совета депутатов от 29.06.2018 г. № 27-135р «О районном бюджете на 2018 год и плановый период 2019- 2020 годов»</w:t>
      </w:r>
      <w:r w:rsidR="00B62B6A" w:rsidRPr="00423738">
        <w:rPr>
          <w:b w:val="0"/>
          <w:sz w:val="24"/>
          <w:szCs w:val="24"/>
        </w:rPr>
        <w:t>,</w:t>
      </w:r>
      <w:r w:rsidR="004B584C" w:rsidRPr="00423738">
        <w:rPr>
          <w:b w:val="0"/>
          <w:sz w:val="24"/>
          <w:szCs w:val="24"/>
        </w:rPr>
        <w:t xml:space="preserve"> </w:t>
      </w:r>
      <w:r w:rsidR="00B62B6A" w:rsidRPr="00423738">
        <w:rPr>
          <w:b w:val="0"/>
          <w:sz w:val="24"/>
          <w:szCs w:val="24"/>
        </w:rPr>
        <w:t>решением Ермаковского районного совета депутатов</w:t>
      </w:r>
      <w:proofErr w:type="gramEnd"/>
      <w:r w:rsidR="00B62B6A" w:rsidRPr="00423738">
        <w:rPr>
          <w:b w:val="0"/>
          <w:sz w:val="24"/>
          <w:szCs w:val="24"/>
        </w:rPr>
        <w:t xml:space="preserve"> </w:t>
      </w:r>
      <w:proofErr w:type="gramStart"/>
      <w:r w:rsidR="00B62B6A" w:rsidRPr="00423738">
        <w:rPr>
          <w:b w:val="0"/>
          <w:sz w:val="24"/>
          <w:szCs w:val="24"/>
        </w:rPr>
        <w:t>от 07.09.2018 г. № 29-146р «О районном бюджете на 2018 год и плановый период 2019- 2020 годов»</w:t>
      </w:r>
      <w:r w:rsidR="00C5705A" w:rsidRPr="00423738">
        <w:rPr>
          <w:b w:val="0"/>
          <w:sz w:val="24"/>
          <w:szCs w:val="24"/>
        </w:rPr>
        <w:t>,</w:t>
      </w:r>
      <w:r w:rsidR="004B584C" w:rsidRPr="00423738">
        <w:rPr>
          <w:b w:val="0"/>
          <w:sz w:val="24"/>
          <w:szCs w:val="24"/>
        </w:rPr>
        <w:t xml:space="preserve"> </w:t>
      </w:r>
      <w:r w:rsidR="00C5705A" w:rsidRPr="00423738">
        <w:rPr>
          <w:b w:val="0"/>
          <w:sz w:val="24"/>
          <w:szCs w:val="24"/>
        </w:rPr>
        <w:t>решением Ермаковского районного совета депутатов от 26.10.2018 г. № 30-153р «О районном бюджете на 2018 год и плановый период 2019- 2021 годов»</w:t>
      </w:r>
      <w:r w:rsidR="00D37B85" w:rsidRPr="00423738">
        <w:rPr>
          <w:b w:val="0"/>
          <w:sz w:val="24"/>
          <w:szCs w:val="24"/>
        </w:rPr>
        <w:t>,</w:t>
      </w:r>
      <w:r w:rsidR="004B584C" w:rsidRPr="00423738">
        <w:rPr>
          <w:b w:val="0"/>
          <w:sz w:val="24"/>
          <w:szCs w:val="24"/>
        </w:rPr>
        <w:t xml:space="preserve"> </w:t>
      </w:r>
      <w:r w:rsidR="00D37B85" w:rsidRPr="00423738">
        <w:rPr>
          <w:b w:val="0"/>
          <w:sz w:val="24"/>
          <w:szCs w:val="24"/>
        </w:rPr>
        <w:t>решением Ермаковского районного совета депутатов от 14.12.2018 г. № 31-170р «О районном бюджете на 201</w:t>
      </w:r>
      <w:r w:rsidR="00EC5402" w:rsidRPr="00423738">
        <w:rPr>
          <w:b w:val="0"/>
          <w:sz w:val="24"/>
          <w:szCs w:val="24"/>
        </w:rPr>
        <w:t>9</w:t>
      </w:r>
      <w:r w:rsidR="00D37B85" w:rsidRPr="00423738">
        <w:rPr>
          <w:b w:val="0"/>
          <w:sz w:val="24"/>
          <w:szCs w:val="24"/>
        </w:rPr>
        <w:t xml:space="preserve"> год и плановый период 20</w:t>
      </w:r>
      <w:r w:rsidR="00EC5402" w:rsidRPr="00423738">
        <w:rPr>
          <w:b w:val="0"/>
          <w:sz w:val="24"/>
          <w:szCs w:val="24"/>
        </w:rPr>
        <w:t>20-</w:t>
      </w:r>
      <w:r w:rsidR="00D37B85" w:rsidRPr="00423738">
        <w:rPr>
          <w:b w:val="0"/>
          <w:sz w:val="24"/>
          <w:szCs w:val="24"/>
        </w:rPr>
        <w:t>2021 годов»</w:t>
      </w:r>
      <w:r w:rsidR="00826B0B" w:rsidRPr="00423738">
        <w:rPr>
          <w:b w:val="0"/>
          <w:sz w:val="24"/>
          <w:szCs w:val="24"/>
        </w:rPr>
        <w:t>, решением Ермаковского районного</w:t>
      </w:r>
      <w:proofErr w:type="gramEnd"/>
      <w:r w:rsidR="00826B0B" w:rsidRPr="00423738">
        <w:rPr>
          <w:b w:val="0"/>
          <w:sz w:val="24"/>
          <w:szCs w:val="24"/>
        </w:rPr>
        <w:t xml:space="preserve"> </w:t>
      </w:r>
      <w:proofErr w:type="gramStart"/>
      <w:r w:rsidR="00826B0B" w:rsidRPr="00423738">
        <w:rPr>
          <w:b w:val="0"/>
          <w:sz w:val="24"/>
          <w:szCs w:val="24"/>
        </w:rPr>
        <w:t>совета депутатов от 01.02.2019 г. № 32-171р «О районном бюджете на 201</w:t>
      </w:r>
      <w:r w:rsidR="00ED3F10" w:rsidRPr="00423738">
        <w:rPr>
          <w:b w:val="0"/>
          <w:sz w:val="24"/>
          <w:szCs w:val="24"/>
        </w:rPr>
        <w:t>9</w:t>
      </w:r>
      <w:r w:rsidR="00826B0B" w:rsidRPr="00423738">
        <w:rPr>
          <w:b w:val="0"/>
          <w:sz w:val="24"/>
          <w:szCs w:val="24"/>
        </w:rPr>
        <w:t xml:space="preserve"> год и плановый период 20</w:t>
      </w:r>
      <w:r w:rsidR="00ED3F10" w:rsidRPr="00423738">
        <w:rPr>
          <w:b w:val="0"/>
          <w:sz w:val="24"/>
          <w:szCs w:val="24"/>
        </w:rPr>
        <w:t>20</w:t>
      </w:r>
      <w:r w:rsidR="00EC5402" w:rsidRPr="00423738">
        <w:rPr>
          <w:b w:val="0"/>
          <w:sz w:val="24"/>
          <w:szCs w:val="24"/>
        </w:rPr>
        <w:t>-</w:t>
      </w:r>
      <w:r w:rsidR="00826B0B" w:rsidRPr="00423738">
        <w:rPr>
          <w:b w:val="0"/>
          <w:sz w:val="24"/>
          <w:szCs w:val="24"/>
        </w:rPr>
        <w:t>2021 годов»</w:t>
      </w:r>
      <w:r w:rsidR="00ED3F10" w:rsidRPr="00423738">
        <w:rPr>
          <w:b w:val="0"/>
          <w:sz w:val="24"/>
          <w:szCs w:val="24"/>
        </w:rPr>
        <w:t>, решением Ермаковского районного совета депутатов от 31.05.2019 г. № 34-201р «О районном бюджете на 2019 год и плановый период 2020- 2021 годов»,</w:t>
      </w:r>
      <w:r w:rsidR="004B584C" w:rsidRPr="00423738">
        <w:rPr>
          <w:b w:val="0"/>
          <w:sz w:val="24"/>
          <w:szCs w:val="24"/>
        </w:rPr>
        <w:t xml:space="preserve"> </w:t>
      </w:r>
      <w:r w:rsidR="00696409" w:rsidRPr="00423738">
        <w:rPr>
          <w:b w:val="0"/>
          <w:sz w:val="24"/>
          <w:szCs w:val="24"/>
        </w:rPr>
        <w:t xml:space="preserve">решением Ермаковского районного совета депутатов от 05.07.2019 г. № 35-208р «О районном бюджете на 2019 год и плановый период </w:t>
      </w:r>
      <w:r w:rsidR="00696409" w:rsidRPr="00423738">
        <w:rPr>
          <w:b w:val="0"/>
          <w:sz w:val="24"/>
          <w:szCs w:val="24"/>
        </w:rPr>
        <w:lastRenderedPageBreak/>
        <w:t xml:space="preserve">2020- 2021 годов», </w:t>
      </w:r>
      <w:r w:rsidRPr="00423738">
        <w:rPr>
          <w:b w:val="0"/>
          <w:sz w:val="24"/>
          <w:szCs w:val="24"/>
        </w:rPr>
        <w:t>в</w:t>
      </w:r>
      <w:proofErr w:type="gramEnd"/>
      <w:r w:rsidRPr="00423738">
        <w:rPr>
          <w:b w:val="0"/>
          <w:sz w:val="24"/>
          <w:szCs w:val="24"/>
        </w:rPr>
        <w:t xml:space="preserve"> </w:t>
      </w:r>
      <w:proofErr w:type="gramStart"/>
      <w:r w:rsidRPr="00423738">
        <w:rPr>
          <w:b w:val="0"/>
          <w:sz w:val="24"/>
          <w:szCs w:val="24"/>
        </w:rPr>
        <w:t>целях обеспечения высокого качества образования, соотве</w:t>
      </w:r>
      <w:r w:rsidRPr="00423738">
        <w:rPr>
          <w:b w:val="0"/>
          <w:sz w:val="24"/>
          <w:szCs w:val="24"/>
        </w:rPr>
        <w:t>т</w:t>
      </w:r>
      <w:r w:rsidRPr="00423738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423738">
        <w:rPr>
          <w:b w:val="0"/>
          <w:sz w:val="24"/>
          <w:szCs w:val="24"/>
        </w:rPr>
        <w:t>а</w:t>
      </w:r>
      <w:r w:rsidRPr="00423738">
        <w:rPr>
          <w:b w:val="0"/>
          <w:sz w:val="24"/>
          <w:szCs w:val="24"/>
        </w:rPr>
        <w:t>вом Ермаковского района, ПОСТАНОВЛЯЮ:</w:t>
      </w:r>
      <w:proofErr w:type="gramEnd"/>
    </w:p>
    <w:p w:rsidR="003C3ED9" w:rsidRDefault="003C3ED9" w:rsidP="003C3E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423738">
        <w:rPr>
          <w:b w:val="0"/>
          <w:sz w:val="24"/>
          <w:szCs w:val="24"/>
        </w:rPr>
        <w:t>Внести в постановление администрации</w:t>
      </w:r>
      <w:r w:rsidR="004B584C" w:rsidRPr="00423738">
        <w:rPr>
          <w:b w:val="0"/>
          <w:sz w:val="24"/>
          <w:szCs w:val="24"/>
        </w:rPr>
        <w:t xml:space="preserve"> </w:t>
      </w:r>
      <w:r w:rsidR="00B01464" w:rsidRPr="00423738">
        <w:rPr>
          <w:b w:val="0"/>
          <w:sz w:val="24"/>
          <w:szCs w:val="24"/>
        </w:rPr>
        <w:t>Ермаковского района</w:t>
      </w:r>
      <w:r w:rsidR="004B584C" w:rsidRPr="00423738">
        <w:rPr>
          <w:b w:val="0"/>
          <w:sz w:val="24"/>
          <w:szCs w:val="24"/>
        </w:rPr>
        <w:t xml:space="preserve"> </w:t>
      </w:r>
      <w:r w:rsidR="00B01464" w:rsidRPr="00423738">
        <w:rPr>
          <w:b w:val="0"/>
          <w:sz w:val="24"/>
          <w:szCs w:val="24"/>
        </w:rPr>
        <w:t>от</w:t>
      </w:r>
      <w:r w:rsidR="004B584C" w:rsidRPr="00423738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B01464" w:rsidRPr="00423738">
          <w:rPr>
            <w:b w:val="0"/>
            <w:sz w:val="24"/>
            <w:szCs w:val="24"/>
          </w:rPr>
          <w:t>31 о</w:t>
        </w:r>
        <w:r w:rsidR="00B01464" w:rsidRPr="00423738">
          <w:rPr>
            <w:b w:val="0"/>
            <w:sz w:val="24"/>
            <w:szCs w:val="24"/>
          </w:rPr>
          <w:t>к</w:t>
        </w:r>
        <w:r w:rsidR="00B01464" w:rsidRPr="00423738">
          <w:rPr>
            <w:b w:val="0"/>
            <w:sz w:val="24"/>
            <w:szCs w:val="24"/>
          </w:rPr>
          <w:t>тября 2013 года</w:t>
        </w:r>
      </w:smartTag>
      <w:r w:rsidR="00B01464" w:rsidRPr="00423738">
        <w:rPr>
          <w:b w:val="0"/>
          <w:sz w:val="24"/>
          <w:szCs w:val="24"/>
        </w:rPr>
        <w:t xml:space="preserve"> №</w:t>
      </w:r>
      <w:r w:rsidR="002B7DD7" w:rsidRPr="00423738">
        <w:rPr>
          <w:b w:val="0"/>
          <w:sz w:val="24"/>
          <w:szCs w:val="24"/>
        </w:rPr>
        <w:t xml:space="preserve"> </w:t>
      </w:r>
      <w:r w:rsidR="00B01464" w:rsidRPr="00423738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423738">
        <w:rPr>
          <w:b w:val="0"/>
          <w:sz w:val="24"/>
          <w:szCs w:val="24"/>
        </w:rPr>
        <w:t xml:space="preserve"> </w:t>
      </w:r>
      <w:r w:rsidR="00B01464" w:rsidRPr="00423738">
        <w:rPr>
          <w:b w:val="0"/>
          <w:sz w:val="24"/>
          <w:szCs w:val="24"/>
        </w:rPr>
        <w:t>«Развитие о</w:t>
      </w:r>
      <w:r w:rsidR="00B01464" w:rsidRPr="00423738">
        <w:rPr>
          <w:b w:val="0"/>
          <w:sz w:val="24"/>
          <w:szCs w:val="24"/>
        </w:rPr>
        <w:t>б</w:t>
      </w:r>
      <w:r w:rsidR="00B01464" w:rsidRPr="00423738">
        <w:rPr>
          <w:b w:val="0"/>
          <w:sz w:val="24"/>
          <w:szCs w:val="24"/>
        </w:rPr>
        <w:t xml:space="preserve">разования Ермаковского района» (далее-Программа) </w:t>
      </w:r>
      <w:r w:rsidR="00EC5402" w:rsidRPr="00423738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423738">
        <w:rPr>
          <w:b w:val="0"/>
          <w:sz w:val="24"/>
          <w:szCs w:val="24"/>
        </w:rPr>
        <w:t xml:space="preserve"> </w:t>
      </w:r>
      <w:proofErr w:type="gramStart"/>
      <w:r w:rsidR="00EC5402" w:rsidRPr="00423738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423738">
        <w:rPr>
          <w:sz w:val="24"/>
          <w:szCs w:val="24"/>
        </w:rPr>
        <w:t xml:space="preserve"> </w:t>
      </w:r>
      <w:r w:rsidR="00EC5402" w:rsidRPr="00423738">
        <w:rPr>
          <w:b w:val="0"/>
          <w:sz w:val="24"/>
          <w:szCs w:val="24"/>
        </w:rPr>
        <w:t>от 31.10.2017г. № 785-п, от 22.01.2018г. № 39-п, от 16.03.2018г. № 124-п, от 24.04.2018г. № 189-п</w:t>
      </w:r>
      <w:r w:rsidR="00EC5402" w:rsidRPr="003C3ED9">
        <w:rPr>
          <w:b w:val="0"/>
          <w:sz w:val="24"/>
          <w:szCs w:val="24"/>
        </w:rPr>
        <w:t xml:space="preserve">, от </w:t>
      </w:r>
      <w:r w:rsidR="00EC5402" w:rsidRPr="00423738">
        <w:rPr>
          <w:b w:val="0"/>
          <w:sz w:val="24"/>
          <w:szCs w:val="24"/>
        </w:rPr>
        <w:t>30.05.2018г. № 271-п, от 13.06.2018г. № 305-п, от 09.07.2018г. № 362-п, от 10.07.2018г. № 363-п, от 12.10.2018г. № 564-п, от 31.10.2018 г. № 632-п, от 06.12.2018г. № 709-п, от 08.02.2019г</w:t>
      </w:r>
      <w:proofErr w:type="gramEnd"/>
      <w:r w:rsidR="00EC5402" w:rsidRPr="00423738">
        <w:rPr>
          <w:b w:val="0"/>
          <w:sz w:val="24"/>
          <w:szCs w:val="24"/>
        </w:rPr>
        <w:t xml:space="preserve"> № 61-п, от 18.04.2019 г. № 176-п, от 14.05.2019 г. № 232-п</w:t>
      </w:r>
      <w:r w:rsidR="00C90E62" w:rsidRPr="00423738">
        <w:rPr>
          <w:b w:val="0"/>
          <w:sz w:val="24"/>
          <w:szCs w:val="24"/>
        </w:rPr>
        <w:t>, от 29.07.2019 г. № 383-п</w:t>
      </w:r>
      <w:r w:rsidR="00EC5402" w:rsidRPr="00423738">
        <w:rPr>
          <w:b w:val="0"/>
          <w:sz w:val="24"/>
          <w:szCs w:val="24"/>
        </w:rPr>
        <w:t>)</w:t>
      </w:r>
      <w:r w:rsidR="004B584C" w:rsidRPr="00423738">
        <w:rPr>
          <w:b w:val="0"/>
          <w:sz w:val="24"/>
          <w:szCs w:val="24"/>
        </w:rPr>
        <w:t xml:space="preserve"> </w:t>
      </w:r>
      <w:r w:rsidR="00B01464" w:rsidRPr="00423738">
        <w:rPr>
          <w:b w:val="0"/>
          <w:sz w:val="24"/>
          <w:szCs w:val="24"/>
        </w:rPr>
        <w:t>следу</w:t>
      </w:r>
      <w:r w:rsidR="00B01464" w:rsidRPr="00423738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щие изменения:</w:t>
      </w:r>
    </w:p>
    <w:p w:rsidR="00412ACE" w:rsidRPr="003C3ED9" w:rsidRDefault="00B01464" w:rsidP="003C3ED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C3ED9">
        <w:rPr>
          <w:b w:val="0"/>
          <w:sz w:val="24"/>
          <w:szCs w:val="24"/>
        </w:rPr>
        <w:t>1.1.</w:t>
      </w:r>
      <w:r w:rsidR="004B584C" w:rsidRPr="003C3ED9">
        <w:rPr>
          <w:b w:val="0"/>
          <w:sz w:val="24"/>
          <w:szCs w:val="24"/>
        </w:rPr>
        <w:t xml:space="preserve"> </w:t>
      </w:r>
      <w:r w:rsidR="00C10AE8" w:rsidRPr="003C3ED9">
        <w:rPr>
          <w:b w:val="0"/>
          <w:sz w:val="24"/>
          <w:szCs w:val="24"/>
        </w:rPr>
        <w:t>В приложении № 1</w:t>
      </w:r>
      <w:r w:rsidR="00423738" w:rsidRPr="003C3ED9">
        <w:rPr>
          <w:b w:val="0"/>
          <w:sz w:val="24"/>
          <w:szCs w:val="24"/>
        </w:rPr>
        <w:t xml:space="preserve"> </w:t>
      </w:r>
      <w:r w:rsidR="00BF0166" w:rsidRPr="003C3ED9">
        <w:rPr>
          <w:b w:val="0"/>
          <w:sz w:val="24"/>
          <w:szCs w:val="24"/>
        </w:rPr>
        <w:t>к Постановлению</w:t>
      </w:r>
      <w:r w:rsidR="00423738" w:rsidRPr="003C3ED9">
        <w:rPr>
          <w:b w:val="0"/>
          <w:sz w:val="24"/>
          <w:szCs w:val="24"/>
        </w:rPr>
        <w:t xml:space="preserve"> </w:t>
      </w:r>
      <w:r w:rsidR="00BF0166" w:rsidRPr="003C3ED9">
        <w:rPr>
          <w:b w:val="0"/>
          <w:sz w:val="24"/>
          <w:szCs w:val="24"/>
        </w:rPr>
        <w:t>администрации Ермаковского ра</w:t>
      </w:r>
      <w:r w:rsidR="00BF0166" w:rsidRPr="003C3ED9">
        <w:rPr>
          <w:b w:val="0"/>
          <w:sz w:val="24"/>
          <w:szCs w:val="24"/>
        </w:rPr>
        <w:t>й</w:t>
      </w:r>
      <w:r w:rsidR="00BF0166" w:rsidRPr="003C3ED9">
        <w:rPr>
          <w:b w:val="0"/>
          <w:sz w:val="24"/>
          <w:szCs w:val="24"/>
        </w:rPr>
        <w:t>о</w:t>
      </w:r>
      <w:r w:rsidR="00C10AE8" w:rsidRPr="003C3ED9">
        <w:rPr>
          <w:b w:val="0"/>
          <w:sz w:val="24"/>
          <w:szCs w:val="24"/>
        </w:rPr>
        <w:t>на м</w:t>
      </w:r>
      <w:r w:rsidRPr="003C3ED9">
        <w:rPr>
          <w:b w:val="0"/>
          <w:sz w:val="24"/>
          <w:szCs w:val="24"/>
        </w:rPr>
        <w:t>униципальн</w:t>
      </w:r>
      <w:r w:rsidR="00C10AE8" w:rsidRPr="003C3ED9">
        <w:rPr>
          <w:b w:val="0"/>
          <w:sz w:val="24"/>
          <w:szCs w:val="24"/>
        </w:rPr>
        <w:t>ой</w:t>
      </w:r>
      <w:r w:rsidRPr="003C3ED9">
        <w:rPr>
          <w:b w:val="0"/>
          <w:sz w:val="24"/>
          <w:szCs w:val="24"/>
        </w:rPr>
        <w:t xml:space="preserve"> </w:t>
      </w:r>
      <w:r w:rsidR="003E15C8" w:rsidRPr="003C3ED9">
        <w:rPr>
          <w:b w:val="0"/>
          <w:sz w:val="24"/>
          <w:szCs w:val="24"/>
        </w:rPr>
        <w:t>п</w:t>
      </w:r>
      <w:r w:rsidRPr="003C3ED9">
        <w:rPr>
          <w:b w:val="0"/>
          <w:sz w:val="24"/>
          <w:szCs w:val="24"/>
        </w:rPr>
        <w:t>рограмм</w:t>
      </w:r>
      <w:r w:rsidR="00C10AE8" w:rsidRPr="003C3ED9">
        <w:rPr>
          <w:b w:val="0"/>
          <w:sz w:val="24"/>
          <w:szCs w:val="24"/>
        </w:rPr>
        <w:t>ы</w:t>
      </w:r>
      <w:r w:rsidR="004B584C" w:rsidRPr="003C3ED9">
        <w:rPr>
          <w:b w:val="0"/>
          <w:sz w:val="24"/>
          <w:szCs w:val="24"/>
        </w:rPr>
        <w:t xml:space="preserve"> </w:t>
      </w:r>
      <w:r w:rsidRPr="003C3ED9">
        <w:rPr>
          <w:b w:val="0"/>
          <w:sz w:val="24"/>
          <w:szCs w:val="24"/>
        </w:rPr>
        <w:t xml:space="preserve">«Развитие образования Ермаковского района» </w:t>
      </w:r>
      <w:r w:rsidR="00C10AE8" w:rsidRPr="003C3ED9">
        <w:rPr>
          <w:b w:val="0"/>
          <w:sz w:val="24"/>
          <w:szCs w:val="24"/>
        </w:rPr>
        <w:t>п</w:t>
      </w:r>
      <w:r w:rsidR="00C10AE8" w:rsidRPr="003C3ED9">
        <w:rPr>
          <w:b w:val="0"/>
          <w:sz w:val="24"/>
          <w:szCs w:val="24"/>
        </w:rPr>
        <w:t>о</w:t>
      </w:r>
      <w:r w:rsidR="00C10AE8" w:rsidRPr="003C3ED9">
        <w:rPr>
          <w:b w:val="0"/>
          <w:sz w:val="24"/>
          <w:szCs w:val="24"/>
        </w:rPr>
        <w:t xml:space="preserve">зицию «Ресурсное обеспечение муниципальной программы» раздела 1 </w:t>
      </w:r>
      <w:r w:rsidRPr="003C3ED9">
        <w:rPr>
          <w:b w:val="0"/>
          <w:sz w:val="24"/>
          <w:szCs w:val="24"/>
        </w:rPr>
        <w:t xml:space="preserve">изложить в </w:t>
      </w:r>
      <w:r w:rsidR="00412ACE" w:rsidRPr="003C3ED9">
        <w:rPr>
          <w:b w:val="0"/>
          <w:sz w:val="24"/>
          <w:szCs w:val="24"/>
        </w:rPr>
        <w:t xml:space="preserve">новой </w:t>
      </w:r>
      <w:r w:rsidRPr="003C3ED9">
        <w:rPr>
          <w:b w:val="0"/>
          <w:sz w:val="24"/>
          <w:szCs w:val="24"/>
        </w:rPr>
        <w:t>редакции</w:t>
      </w:r>
      <w:r w:rsidR="00412ACE" w:rsidRPr="003C3ED9">
        <w:rPr>
          <w:b w:val="0"/>
          <w:sz w:val="24"/>
          <w:szCs w:val="24"/>
        </w:rPr>
        <w:t xml:space="preserve"> согласно приложению №1.</w:t>
      </w:r>
    </w:p>
    <w:p w:rsidR="00B01464" w:rsidRPr="00423738" w:rsidRDefault="00B01464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</w:t>
      </w:r>
      <w:r w:rsidR="0042373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</w:t>
      </w:r>
      <w:r w:rsidR="003E15C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«Информация о распределении планируемых расх</w:t>
      </w:r>
      <w:r w:rsidR="003E15C8" w:rsidRPr="004237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E15C8" w:rsidRPr="00423738">
        <w:rPr>
          <w:rFonts w:ascii="Arial" w:eastAsia="Times New Roman" w:hAnsi="Arial" w:cs="Arial"/>
          <w:sz w:val="24"/>
          <w:szCs w:val="24"/>
          <w:lang w:eastAsia="ru-RU"/>
        </w:rPr>
        <w:t>дов по отдельным мероприятиям программ, подпрограмм муниципальной пр</w:t>
      </w:r>
      <w:r w:rsidR="003E15C8" w:rsidRPr="004237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E15C8" w:rsidRPr="00423738">
        <w:rPr>
          <w:rFonts w:ascii="Arial" w:eastAsia="Times New Roman" w:hAnsi="Arial" w:cs="Arial"/>
          <w:sz w:val="24"/>
          <w:szCs w:val="24"/>
          <w:lang w:eastAsia="ru-RU"/>
        </w:rPr>
        <w:t>граммы»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B911A6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B01464" w:rsidRPr="00423738" w:rsidRDefault="00B01464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</w:t>
      </w:r>
      <w:r w:rsidR="0042373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подпрограммы» изложить в следующей редакции: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1464" w:rsidRPr="00423738" w:rsidRDefault="00B01464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Объем финанси</w:t>
      </w:r>
      <w:r w:rsidR="003C3ED9">
        <w:rPr>
          <w:rFonts w:ascii="Arial" w:hAnsi="Arial" w:cs="Arial"/>
          <w:sz w:val="24"/>
          <w:szCs w:val="24"/>
        </w:rPr>
        <w:t xml:space="preserve">рования подпрограммы составит 4 044 </w:t>
      </w:r>
      <w:r w:rsidRPr="00423738">
        <w:rPr>
          <w:rFonts w:ascii="Arial" w:hAnsi="Arial" w:cs="Arial"/>
          <w:sz w:val="24"/>
          <w:szCs w:val="24"/>
        </w:rPr>
        <w:t>211,4 тыс. рублей, в том числе: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 – 389 </w:t>
      </w:r>
      <w:r w:rsidR="00696409" w:rsidRPr="00423738">
        <w:rPr>
          <w:rFonts w:ascii="Arial" w:hAnsi="Arial" w:cs="Arial"/>
          <w:sz w:val="24"/>
          <w:szCs w:val="24"/>
        </w:rPr>
        <w:t>182,8 тыс. рублей;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 460 359,5 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год – 494 </w:t>
      </w:r>
      <w:r w:rsidR="00696409" w:rsidRPr="00423738">
        <w:rPr>
          <w:rFonts w:ascii="Arial" w:hAnsi="Arial" w:cs="Arial"/>
          <w:sz w:val="24"/>
          <w:szCs w:val="24"/>
        </w:rPr>
        <w:t>753,9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696409" w:rsidRPr="00423738">
        <w:rPr>
          <w:rFonts w:ascii="Arial" w:hAnsi="Arial" w:cs="Arial"/>
          <w:sz w:val="24"/>
          <w:szCs w:val="24"/>
        </w:rPr>
        <w:t>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520 </w:t>
      </w:r>
      <w:r w:rsidR="00696409" w:rsidRPr="00423738">
        <w:rPr>
          <w:rFonts w:ascii="Arial" w:hAnsi="Arial" w:cs="Arial"/>
          <w:sz w:val="24"/>
          <w:szCs w:val="24"/>
        </w:rPr>
        <w:t>738,5 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год – 573 </w:t>
      </w:r>
      <w:r w:rsidR="00696409" w:rsidRPr="00423738">
        <w:rPr>
          <w:rFonts w:ascii="Arial" w:hAnsi="Arial" w:cs="Arial"/>
          <w:sz w:val="24"/>
          <w:szCs w:val="24"/>
        </w:rPr>
        <w:t>875,9 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609 </w:t>
      </w:r>
      <w:r w:rsidR="00696409" w:rsidRPr="00423738">
        <w:rPr>
          <w:rFonts w:ascii="Arial" w:hAnsi="Arial" w:cs="Arial"/>
          <w:sz w:val="24"/>
          <w:szCs w:val="24"/>
        </w:rPr>
        <w:t>955,5 тыс. рублей;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 xml:space="preserve">2020 год </w:t>
      </w:r>
      <w:r w:rsidR="003C3ED9">
        <w:rPr>
          <w:rFonts w:ascii="Arial" w:hAnsi="Arial" w:cs="Arial"/>
          <w:sz w:val="24"/>
          <w:szCs w:val="24"/>
        </w:rPr>
        <w:t>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>497 780,1 тыс. рублей;</w:t>
      </w:r>
    </w:p>
    <w:p w:rsidR="00696409" w:rsidRPr="00423738" w:rsidRDefault="00696409" w:rsidP="00696409">
      <w:pPr>
        <w:spacing w:after="0" w:line="240" w:lineRule="auto"/>
        <w:ind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 xml:space="preserve">2021 год </w:t>
      </w:r>
      <w:r w:rsidR="003C3ED9">
        <w:rPr>
          <w:rFonts w:ascii="Arial" w:hAnsi="Arial" w:cs="Arial"/>
          <w:sz w:val="24"/>
          <w:szCs w:val="24"/>
        </w:rPr>
        <w:t>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 xml:space="preserve">497 </w:t>
      </w:r>
      <w:r w:rsidRPr="00423738">
        <w:rPr>
          <w:rFonts w:ascii="Arial" w:hAnsi="Arial" w:cs="Arial"/>
          <w:sz w:val="24"/>
          <w:szCs w:val="24"/>
        </w:rPr>
        <w:t>565,2 тыс. рублей.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федерального бюджета составит 3</w:t>
      </w:r>
      <w:r w:rsidR="003C3ED9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679,3 тыс. рублей, в том числе по годам: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3C3ED9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694,0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 рублей;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lastRenderedPageBreak/>
        <w:t xml:space="preserve">2016 год </w:t>
      </w:r>
      <w:r w:rsidR="003C3ED9">
        <w:rPr>
          <w:rFonts w:ascii="Arial" w:hAnsi="Arial" w:cs="Arial"/>
          <w:sz w:val="24"/>
          <w:szCs w:val="24"/>
        </w:rPr>
        <w:t>–</w:t>
      </w:r>
      <w:r w:rsidRPr="00423738">
        <w:rPr>
          <w:rFonts w:ascii="Arial" w:hAnsi="Arial" w:cs="Arial"/>
          <w:sz w:val="24"/>
          <w:szCs w:val="24"/>
        </w:rPr>
        <w:t xml:space="preserve"> 1</w:t>
      </w:r>
      <w:r w:rsidR="003C3ED9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686,7 тыс. рублей;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 548,6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 рублей</w:t>
      </w:r>
      <w:r w:rsidR="003C3ED9">
        <w:rPr>
          <w:rFonts w:ascii="Arial" w:hAnsi="Arial" w:cs="Arial"/>
          <w:sz w:val="24"/>
          <w:szCs w:val="24"/>
        </w:rPr>
        <w:t>;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 750,0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</w:t>
      </w:r>
      <w:r w:rsidR="003C3ED9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рублей.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23738">
        <w:rPr>
          <w:rFonts w:ascii="Arial" w:hAnsi="Arial" w:cs="Arial"/>
          <w:sz w:val="24"/>
          <w:szCs w:val="24"/>
        </w:rPr>
        <w:t>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кр</w:t>
      </w:r>
      <w:proofErr w:type="gramEnd"/>
      <w:r w:rsidRPr="00423738">
        <w:rPr>
          <w:rFonts w:ascii="Arial" w:hAnsi="Arial" w:cs="Arial"/>
          <w:sz w:val="24"/>
          <w:szCs w:val="24"/>
        </w:rPr>
        <w:t>аевого бюджета составит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 xml:space="preserve">2 895 </w:t>
      </w:r>
      <w:r w:rsidRPr="00423738">
        <w:rPr>
          <w:rFonts w:ascii="Arial" w:hAnsi="Arial" w:cs="Arial"/>
          <w:sz w:val="24"/>
          <w:szCs w:val="24"/>
        </w:rPr>
        <w:t>293,3 тыс. рублей, в том числе по годам: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 252 280,9 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год – 302 </w:t>
      </w:r>
      <w:r w:rsidR="00696409" w:rsidRPr="00423738">
        <w:rPr>
          <w:rFonts w:ascii="Arial" w:hAnsi="Arial" w:cs="Arial"/>
          <w:sz w:val="24"/>
          <w:szCs w:val="24"/>
        </w:rPr>
        <w:t>105,7 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год – 341 </w:t>
      </w:r>
      <w:r w:rsidR="00696409" w:rsidRPr="00423738">
        <w:rPr>
          <w:rFonts w:ascii="Arial" w:hAnsi="Arial" w:cs="Arial"/>
          <w:sz w:val="24"/>
          <w:szCs w:val="24"/>
        </w:rPr>
        <w:t>002,2 тыс. рублей;</w:t>
      </w:r>
    </w:p>
    <w:p w:rsidR="00696409" w:rsidRPr="00423738" w:rsidRDefault="003C3ED9" w:rsidP="00696409">
      <w:pPr>
        <w:shd w:val="clear" w:color="auto" w:fill="FFFFFF"/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367 </w:t>
      </w:r>
      <w:r w:rsidR="00696409" w:rsidRPr="00423738">
        <w:rPr>
          <w:rFonts w:ascii="Arial" w:hAnsi="Arial" w:cs="Arial"/>
          <w:sz w:val="24"/>
          <w:szCs w:val="24"/>
        </w:rPr>
        <w:t>600,5 тыс. рублей;</w:t>
      </w:r>
    </w:p>
    <w:p w:rsidR="00696409" w:rsidRPr="00423738" w:rsidRDefault="003C3ED9" w:rsidP="00696409">
      <w:pPr>
        <w:shd w:val="clear" w:color="auto" w:fill="FFFFFF"/>
        <w:spacing w:after="0" w:line="240" w:lineRule="auto"/>
        <w:ind w:left="34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год – 415 </w:t>
      </w:r>
      <w:r w:rsidR="00696409" w:rsidRPr="00423738">
        <w:rPr>
          <w:rFonts w:ascii="Arial" w:hAnsi="Arial" w:cs="Arial"/>
          <w:sz w:val="24"/>
          <w:szCs w:val="24"/>
        </w:rPr>
        <w:t>962,8 тыс. рублей;</w:t>
      </w:r>
    </w:p>
    <w:p w:rsidR="00696409" w:rsidRPr="00423738" w:rsidRDefault="003C3ED9" w:rsidP="00696409">
      <w:pPr>
        <w:shd w:val="clear" w:color="auto" w:fill="FFFFFF"/>
        <w:spacing w:after="0" w:line="240" w:lineRule="auto"/>
        <w:ind w:left="34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455 </w:t>
      </w:r>
      <w:r w:rsidR="00696409" w:rsidRPr="00423738">
        <w:rPr>
          <w:rFonts w:ascii="Arial" w:hAnsi="Arial" w:cs="Arial"/>
          <w:sz w:val="24"/>
          <w:szCs w:val="24"/>
        </w:rPr>
        <w:t>676,2 тыс. рублей;</w:t>
      </w:r>
    </w:p>
    <w:p w:rsidR="00696409" w:rsidRPr="00423738" w:rsidRDefault="003C3ED9" w:rsidP="00696409">
      <w:pPr>
        <w:shd w:val="clear" w:color="auto" w:fill="FFFFFF"/>
        <w:spacing w:after="0" w:line="240" w:lineRule="auto"/>
        <w:ind w:left="34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380 </w:t>
      </w:r>
      <w:r w:rsidR="00696409" w:rsidRPr="00423738">
        <w:rPr>
          <w:rFonts w:ascii="Arial" w:hAnsi="Arial" w:cs="Arial"/>
          <w:sz w:val="24"/>
          <w:szCs w:val="24"/>
        </w:rPr>
        <w:t xml:space="preserve">332,5 тыс. </w:t>
      </w:r>
      <w:r>
        <w:rPr>
          <w:rFonts w:ascii="Arial" w:hAnsi="Arial" w:cs="Arial"/>
          <w:sz w:val="24"/>
          <w:szCs w:val="24"/>
        </w:rPr>
        <w:t>рублей;</w:t>
      </w:r>
    </w:p>
    <w:p w:rsidR="00696409" w:rsidRPr="00423738" w:rsidRDefault="003C3ED9" w:rsidP="00696409">
      <w:pPr>
        <w:shd w:val="clear" w:color="auto" w:fill="FFFFFF"/>
        <w:spacing w:after="0" w:line="240" w:lineRule="auto"/>
        <w:ind w:left="34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380 </w:t>
      </w:r>
      <w:r w:rsidR="00696409" w:rsidRPr="00423738">
        <w:rPr>
          <w:rFonts w:ascii="Arial" w:hAnsi="Arial" w:cs="Arial"/>
          <w:sz w:val="24"/>
          <w:szCs w:val="24"/>
        </w:rPr>
        <w:t>332,5 тыс. рублей.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>районного бюджета составит 1</w:t>
      </w:r>
      <w:r w:rsidR="00874EB4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 xml:space="preserve">145 </w:t>
      </w:r>
      <w:r w:rsidRPr="00423738">
        <w:rPr>
          <w:rFonts w:ascii="Arial" w:hAnsi="Arial" w:cs="Arial"/>
          <w:sz w:val="24"/>
          <w:szCs w:val="24"/>
        </w:rPr>
        <w:t>238,8 тыс. рублей, в том числе по годам: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 – 136 </w:t>
      </w:r>
      <w:r w:rsidR="00696409" w:rsidRPr="00423738">
        <w:rPr>
          <w:rFonts w:ascii="Arial" w:hAnsi="Arial" w:cs="Arial"/>
          <w:sz w:val="24"/>
          <w:szCs w:val="24"/>
        </w:rPr>
        <w:t>901,9 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год – 157 </w:t>
      </w:r>
      <w:r w:rsidR="00696409" w:rsidRPr="00423738">
        <w:rPr>
          <w:rFonts w:ascii="Arial" w:hAnsi="Arial" w:cs="Arial"/>
          <w:sz w:val="24"/>
          <w:szCs w:val="24"/>
        </w:rPr>
        <w:t>559, 8 тыс. рублей;</w:t>
      </w:r>
    </w:p>
    <w:p w:rsidR="00696409" w:rsidRPr="00423738" w:rsidRDefault="003C3ED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год – 152 </w:t>
      </w:r>
      <w:r w:rsidR="00696409" w:rsidRPr="00423738">
        <w:rPr>
          <w:rFonts w:ascii="Arial" w:hAnsi="Arial" w:cs="Arial"/>
          <w:sz w:val="24"/>
          <w:szCs w:val="24"/>
        </w:rPr>
        <w:t>065,0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696409" w:rsidRPr="00423738">
        <w:rPr>
          <w:rFonts w:ascii="Arial" w:hAnsi="Arial" w:cs="Arial"/>
          <w:sz w:val="24"/>
          <w:szCs w:val="24"/>
        </w:rPr>
        <w:t>тыс. рублей</w:t>
      </w:r>
    </w:p>
    <w:p w:rsidR="00696409" w:rsidRPr="00423738" w:rsidRDefault="00696409" w:rsidP="00696409">
      <w:pPr>
        <w:spacing w:after="0" w:line="240" w:lineRule="auto"/>
        <w:ind w:left="34" w:right="260"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</w:t>
      </w:r>
      <w:r w:rsidR="003C3ED9">
        <w:rPr>
          <w:rFonts w:ascii="Arial" w:hAnsi="Arial" w:cs="Arial"/>
          <w:sz w:val="24"/>
          <w:szCs w:val="24"/>
        </w:rPr>
        <w:t>17 год – 152 589,4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 xml:space="preserve">157 </w:t>
      </w:r>
      <w:r w:rsidRPr="00423738">
        <w:rPr>
          <w:rFonts w:ascii="Arial" w:hAnsi="Arial" w:cs="Arial"/>
          <w:sz w:val="24"/>
          <w:szCs w:val="24"/>
        </w:rPr>
        <w:t>913,1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 xml:space="preserve">153 </w:t>
      </w:r>
      <w:r w:rsidRPr="00423738">
        <w:rPr>
          <w:rFonts w:ascii="Arial" w:hAnsi="Arial" w:cs="Arial"/>
          <w:sz w:val="24"/>
          <w:szCs w:val="24"/>
        </w:rPr>
        <w:t>529,3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533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>117 447,6 тыс. рублей;</w:t>
      </w:r>
    </w:p>
    <w:p w:rsidR="003C3ED9" w:rsidRDefault="00696409" w:rsidP="003C3ED9">
      <w:pPr>
        <w:pStyle w:val="a3"/>
        <w:ind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3C3ED9">
        <w:rPr>
          <w:rFonts w:ascii="Arial" w:hAnsi="Arial" w:cs="Arial"/>
          <w:sz w:val="24"/>
          <w:szCs w:val="24"/>
        </w:rPr>
        <w:t xml:space="preserve">117 </w:t>
      </w:r>
      <w:r w:rsidRPr="00423738">
        <w:rPr>
          <w:rFonts w:ascii="Arial" w:hAnsi="Arial" w:cs="Arial"/>
          <w:sz w:val="24"/>
          <w:szCs w:val="24"/>
        </w:rPr>
        <w:t>232,7 тыс. рублей.</w:t>
      </w:r>
    </w:p>
    <w:p w:rsidR="00B01464" w:rsidRPr="00423738" w:rsidRDefault="00B01464" w:rsidP="003C3ED9">
      <w:pPr>
        <w:pStyle w:val="a3"/>
        <w:ind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4B584C" w:rsidRPr="004237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затрат (ресурсное обеспечение подпрограммы)</w:t>
      </w:r>
      <w:r w:rsidR="004F09CF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1 «Развитие дошкольн</w:t>
      </w:r>
      <w:r w:rsidR="004F09CF" w:rsidRPr="004237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09CF" w:rsidRPr="00423738">
        <w:rPr>
          <w:rFonts w:ascii="Arial" w:eastAsia="Times New Roman" w:hAnsi="Arial" w:cs="Arial"/>
          <w:sz w:val="24"/>
          <w:szCs w:val="24"/>
          <w:lang w:eastAsia="ru-RU"/>
        </w:rPr>
        <w:t>го, общего и дополнительного образования детей»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ции:</w:t>
      </w:r>
    </w:p>
    <w:p w:rsidR="00B01464" w:rsidRPr="00423738" w:rsidRDefault="00B01464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B01464" w:rsidRPr="00423738" w:rsidRDefault="00B01464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Объем финанси</w:t>
      </w:r>
      <w:r w:rsidR="00874EB4">
        <w:rPr>
          <w:rFonts w:ascii="Arial" w:hAnsi="Arial" w:cs="Arial"/>
          <w:sz w:val="24"/>
          <w:szCs w:val="24"/>
        </w:rPr>
        <w:t xml:space="preserve">рования подпрограммы составит 4 044 </w:t>
      </w:r>
      <w:r w:rsidRPr="00423738">
        <w:rPr>
          <w:rFonts w:ascii="Arial" w:hAnsi="Arial" w:cs="Arial"/>
          <w:sz w:val="24"/>
          <w:szCs w:val="24"/>
        </w:rPr>
        <w:t>211,4 тыс. рублей, в том числе: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 – 389 </w:t>
      </w:r>
      <w:r w:rsidR="00696409" w:rsidRPr="00423738">
        <w:rPr>
          <w:rFonts w:ascii="Arial" w:hAnsi="Arial" w:cs="Arial"/>
          <w:sz w:val="24"/>
          <w:szCs w:val="24"/>
        </w:rPr>
        <w:t>182,8 тыс. рублей;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 460 359,5 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год – 494 </w:t>
      </w:r>
      <w:r w:rsidR="00696409" w:rsidRPr="00423738">
        <w:rPr>
          <w:rFonts w:ascii="Arial" w:hAnsi="Arial" w:cs="Arial"/>
          <w:sz w:val="24"/>
          <w:szCs w:val="24"/>
        </w:rPr>
        <w:t>753,9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696409" w:rsidRPr="00423738">
        <w:rPr>
          <w:rFonts w:ascii="Arial" w:hAnsi="Arial" w:cs="Arial"/>
          <w:sz w:val="24"/>
          <w:szCs w:val="24"/>
        </w:rPr>
        <w:t>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520 </w:t>
      </w:r>
      <w:r w:rsidR="00696409" w:rsidRPr="00423738">
        <w:rPr>
          <w:rFonts w:ascii="Arial" w:hAnsi="Arial" w:cs="Arial"/>
          <w:sz w:val="24"/>
          <w:szCs w:val="24"/>
        </w:rPr>
        <w:t>738,5 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год – 573 </w:t>
      </w:r>
      <w:r w:rsidR="00696409" w:rsidRPr="00423738">
        <w:rPr>
          <w:rFonts w:ascii="Arial" w:hAnsi="Arial" w:cs="Arial"/>
          <w:sz w:val="24"/>
          <w:szCs w:val="24"/>
        </w:rPr>
        <w:t>875,9 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609 </w:t>
      </w:r>
      <w:r w:rsidR="00696409" w:rsidRPr="00423738">
        <w:rPr>
          <w:rFonts w:ascii="Arial" w:hAnsi="Arial" w:cs="Arial"/>
          <w:sz w:val="24"/>
          <w:szCs w:val="24"/>
        </w:rPr>
        <w:t>955,5 тыс. рублей;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 xml:space="preserve">2020 год </w:t>
      </w:r>
      <w:r w:rsidR="00874EB4">
        <w:rPr>
          <w:rFonts w:ascii="Arial" w:hAnsi="Arial" w:cs="Arial"/>
          <w:sz w:val="24"/>
          <w:szCs w:val="24"/>
        </w:rPr>
        <w:t>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>497 780,1 тыс. рублей;</w:t>
      </w:r>
    </w:p>
    <w:p w:rsidR="00696409" w:rsidRPr="00423738" w:rsidRDefault="00696409" w:rsidP="00696409">
      <w:pPr>
        <w:spacing w:after="0" w:line="240" w:lineRule="auto"/>
        <w:ind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 xml:space="preserve">2021 год </w:t>
      </w:r>
      <w:r w:rsidR="00874EB4">
        <w:rPr>
          <w:rFonts w:ascii="Arial" w:hAnsi="Arial" w:cs="Arial"/>
          <w:sz w:val="24"/>
          <w:szCs w:val="24"/>
        </w:rPr>
        <w:t>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497 </w:t>
      </w:r>
      <w:r w:rsidRPr="00423738">
        <w:rPr>
          <w:rFonts w:ascii="Arial" w:hAnsi="Arial" w:cs="Arial"/>
          <w:sz w:val="24"/>
          <w:szCs w:val="24"/>
        </w:rPr>
        <w:t>565,2 тыс. рублей.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федерального бюджета составит 3</w:t>
      </w:r>
      <w:r w:rsidR="00874EB4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679,3 тыс. рублей, в том числе по годам: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874EB4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694,0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 рублей;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 xml:space="preserve">2016 год </w:t>
      </w:r>
      <w:r w:rsidR="00874EB4">
        <w:rPr>
          <w:rFonts w:ascii="Arial" w:hAnsi="Arial" w:cs="Arial"/>
          <w:sz w:val="24"/>
          <w:szCs w:val="24"/>
        </w:rPr>
        <w:t>–</w:t>
      </w:r>
      <w:r w:rsidRPr="00423738">
        <w:rPr>
          <w:rFonts w:ascii="Arial" w:hAnsi="Arial" w:cs="Arial"/>
          <w:sz w:val="24"/>
          <w:szCs w:val="24"/>
        </w:rPr>
        <w:t xml:space="preserve"> 1</w:t>
      </w:r>
      <w:r w:rsidR="00874EB4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686,7 тыс. рублей;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 548,6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 рублей</w:t>
      </w:r>
      <w:r w:rsidR="00874EB4">
        <w:rPr>
          <w:rFonts w:ascii="Arial" w:hAnsi="Arial" w:cs="Arial"/>
          <w:sz w:val="24"/>
          <w:szCs w:val="24"/>
        </w:rPr>
        <w:t>;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 750,0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</w:t>
      </w:r>
      <w:r w:rsidR="00874EB4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рублей.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23738">
        <w:rPr>
          <w:rFonts w:ascii="Arial" w:hAnsi="Arial" w:cs="Arial"/>
          <w:sz w:val="24"/>
          <w:szCs w:val="24"/>
        </w:rPr>
        <w:t>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кр</w:t>
      </w:r>
      <w:proofErr w:type="gramEnd"/>
      <w:r w:rsidRPr="00423738">
        <w:rPr>
          <w:rFonts w:ascii="Arial" w:hAnsi="Arial" w:cs="Arial"/>
          <w:sz w:val="24"/>
          <w:szCs w:val="24"/>
        </w:rPr>
        <w:t>аевого бюджета составит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2 895 </w:t>
      </w:r>
      <w:r w:rsidRPr="00423738">
        <w:rPr>
          <w:rFonts w:ascii="Arial" w:hAnsi="Arial" w:cs="Arial"/>
          <w:sz w:val="24"/>
          <w:szCs w:val="24"/>
        </w:rPr>
        <w:t>293,3 тыс. рублей, в том числе по годам: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 252 280,9 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год – 302 </w:t>
      </w:r>
      <w:r w:rsidR="00696409" w:rsidRPr="00423738">
        <w:rPr>
          <w:rFonts w:ascii="Arial" w:hAnsi="Arial" w:cs="Arial"/>
          <w:sz w:val="24"/>
          <w:szCs w:val="24"/>
        </w:rPr>
        <w:t>105,7 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год – 341 </w:t>
      </w:r>
      <w:r w:rsidR="00696409" w:rsidRPr="00423738">
        <w:rPr>
          <w:rFonts w:ascii="Arial" w:hAnsi="Arial" w:cs="Arial"/>
          <w:sz w:val="24"/>
          <w:szCs w:val="24"/>
        </w:rPr>
        <w:t>002,2 тыс. рублей;</w:t>
      </w:r>
    </w:p>
    <w:p w:rsidR="00696409" w:rsidRPr="00423738" w:rsidRDefault="00874EB4" w:rsidP="00696409">
      <w:pPr>
        <w:shd w:val="clear" w:color="auto" w:fill="FFFFFF"/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2017 год – 367 </w:t>
      </w:r>
      <w:r w:rsidR="00696409" w:rsidRPr="00423738">
        <w:rPr>
          <w:rFonts w:ascii="Arial" w:hAnsi="Arial" w:cs="Arial"/>
          <w:sz w:val="24"/>
          <w:szCs w:val="24"/>
        </w:rPr>
        <w:t>600,5 тыс. рублей;</w:t>
      </w:r>
    </w:p>
    <w:p w:rsidR="00696409" w:rsidRPr="00423738" w:rsidRDefault="00874EB4" w:rsidP="00696409">
      <w:pPr>
        <w:shd w:val="clear" w:color="auto" w:fill="FFFFFF"/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год – 415 </w:t>
      </w:r>
      <w:r w:rsidR="00696409" w:rsidRPr="00423738">
        <w:rPr>
          <w:rFonts w:ascii="Arial" w:hAnsi="Arial" w:cs="Arial"/>
          <w:sz w:val="24"/>
          <w:szCs w:val="24"/>
        </w:rPr>
        <w:t>962,8 тыс. рублей;</w:t>
      </w:r>
    </w:p>
    <w:p w:rsidR="00696409" w:rsidRPr="00423738" w:rsidRDefault="00874EB4" w:rsidP="00696409">
      <w:pPr>
        <w:shd w:val="clear" w:color="auto" w:fill="FFFFFF"/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455 </w:t>
      </w:r>
      <w:r w:rsidR="00696409" w:rsidRPr="00423738">
        <w:rPr>
          <w:rFonts w:ascii="Arial" w:hAnsi="Arial" w:cs="Arial"/>
          <w:sz w:val="24"/>
          <w:szCs w:val="24"/>
        </w:rPr>
        <w:t>676,2 тыс. рублей;</w:t>
      </w:r>
    </w:p>
    <w:p w:rsidR="00696409" w:rsidRPr="00423738" w:rsidRDefault="00874EB4" w:rsidP="00696409">
      <w:pPr>
        <w:shd w:val="clear" w:color="auto" w:fill="FFFFFF"/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380 332,5 тыс. рублей;</w:t>
      </w:r>
    </w:p>
    <w:p w:rsidR="00696409" w:rsidRPr="00423738" w:rsidRDefault="00874EB4" w:rsidP="00696409">
      <w:pPr>
        <w:shd w:val="clear" w:color="auto" w:fill="FFFFFF"/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380 </w:t>
      </w:r>
      <w:r w:rsidR="00696409" w:rsidRPr="00423738">
        <w:rPr>
          <w:rFonts w:ascii="Arial" w:hAnsi="Arial" w:cs="Arial"/>
          <w:sz w:val="24"/>
          <w:szCs w:val="24"/>
        </w:rPr>
        <w:t>332,5 тыс. рублей.</w:t>
      </w:r>
    </w:p>
    <w:p w:rsidR="00696409" w:rsidRPr="00423738" w:rsidRDefault="00696409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районного бюджета составит 1 145 </w:t>
      </w:r>
      <w:r w:rsidRPr="00423738">
        <w:rPr>
          <w:rFonts w:ascii="Arial" w:hAnsi="Arial" w:cs="Arial"/>
          <w:sz w:val="24"/>
          <w:szCs w:val="24"/>
        </w:rPr>
        <w:t>238,8 тыс. рублей, в том числе по годам: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 – 136 </w:t>
      </w:r>
      <w:r w:rsidR="00696409" w:rsidRPr="00423738">
        <w:rPr>
          <w:rFonts w:ascii="Arial" w:hAnsi="Arial" w:cs="Arial"/>
          <w:sz w:val="24"/>
          <w:szCs w:val="24"/>
        </w:rPr>
        <w:t>901,9 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год – 157 </w:t>
      </w:r>
      <w:r w:rsidR="00696409" w:rsidRPr="00423738">
        <w:rPr>
          <w:rFonts w:ascii="Arial" w:hAnsi="Arial" w:cs="Arial"/>
          <w:sz w:val="24"/>
          <w:szCs w:val="24"/>
        </w:rPr>
        <w:t>559, 8 тыс. рублей;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год – 152 </w:t>
      </w:r>
      <w:r w:rsidR="00696409" w:rsidRPr="00423738">
        <w:rPr>
          <w:rFonts w:ascii="Arial" w:hAnsi="Arial" w:cs="Arial"/>
          <w:sz w:val="24"/>
          <w:szCs w:val="24"/>
        </w:rPr>
        <w:t>065,0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696409" w:rsidRPr="00423738">
        <w:rPr>
          <w:rFonts w:ascii="Arial" w:hAnsi="Arial" w:cs="Arial"/>
          <w:sz w:val="24"/>
          <w:szCs w:val="24"/>
        </w:rPr>
        <w:t>тыс. рублей</w:t>
      </w:r>
    </w:p>
    <w:p w:rsidR="00696409" w:rsidRPr="00423738" w:rsidRDefault="00874EB4" w:rsidP="00696409">
      <w:pPr>
        <w:spacing w:after="0" w:line="240" w:lineRule="auto"/>
        <w:ind w:left="34" w:right="26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– 152 589,4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157 </w:t>
      </w:r>
      <w:r w:rsidRPr="00423738">
        <w:rPr>
          <w:rFonts w:ascii="Arial" w:hAnsi="Arial" w:cs="Arial"/>
          <w:sz w:val="24"/>
          <w:szCs w:val="24"/>
        </w:rPr>
        <w:t>913,1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153 </w:t>
      </w:r>
      <w:r w:rsidRPr="00423738">
        <w:rPr>
          <w:rFonts w:ascii="Arial" w:hAnsi="Arial" w:cs="Arial"/>
          <w:sz w:val="24"/>
          <w:szCs w:val="24"/>
        </w:rPr>
        <w:t>529,3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>117 447,6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117 </w:t>
      </w:r>
      <w:r w:rsidRPr="00423738">
        <w:rPr>
          <w:rFonts w:ascii="Arial" w:hAnsi="Arial" w:cs="Arial"/>
          <w:sz w:val="24"/>
          <w:szCs w:val="24"/>
        </w:rPr>
        <w:t>232,7 тыс. рублей.</w:t>
      </w:r>
    </w:p>
    <w:p w:rsidR="00147F8A" w:rsidRPr="00423738" w:rsidRDefault="00147F8A" w:rsidP="00AB122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1.5.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5 к </w:t>
      </w:r>
      <w:r w:rsidR="00DE032F" w:rsidRPr="0042373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остановлению</w:t>
      </w:r>
      <w:r w:rsidR="0042373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>на к Подпрограмме 1</w:t>
      </w:r>
      <w:r w:rsidR="00C10AE8" w:rsidRPr="00423738">
        <w:rPr>
          <w:rFonts w:ascii="Arial" w:hAnsi="Arial" w:cs="Arial"/>
          <w:sz w:val="24"/>
          <w:szCs w:val="24"/>
        </w:rPr>
        <w:t>«Развитие дошкольного, общего и дополнительного образ</w:t>
      </w:r>
      <w:r w:rsidR="00C10AE8" w:rsidRPr="00423738">
        <w:rPr>
          <w:rFonts w:ascii="Arial" w:hAnsi="Arial" w:cs="Arial"/>
          <w:sz w:val="24"/>
          <w:szCs w:val="24"/>
        </w:rPr>
        <w:t>о</w:t>
      </w:r>
      <w:r w:rsidR="00C10AE8" w:rsidRPr="00423738">
        <w:rPr>
          <w:rFonts w:ascii="Arial" w:hAnsi="Arial" w:cs="Arial"/>
          <w:sz w:val="24"/>
          <w:szCs w:val="24"/>
        </w:rPr>
        <w:t>вания детей»</w:t>
      </w:r>
      <w:r w:rsidR="00C10AE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2F" w:rsidRPr="00423738">
        <w:rPr>
          <w:rFonts w:ascii="Arial" w:hAnsi="Arial" w:cs="Arial"/>
          <w:sz w:val="24"/>
          <w:szCs w:val="24"/>
        </w:rPr>
        <w:t>изложить в новой редакции согласно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26B0B" w:rsidRPr="00423738">
        <w:rPr>
          <w:rFonts w:ascii="Arial" w:hAnsi="Arial" w:cs="Arial"/>
          <w:sz w:val="24"/>
          <w:szCs w:val="24"/>
        </w:rPr>
        <w:t>Приложени</w:t>
      </w:r>
      <w:r w:rsidR="00DE032F" w:rsidRPr="00423738">
        <w:rPr>
          <w:rFonts w:ascii="Arial" w:hAnsi="Arial" w:cs="Arial"/>
          <w:sz w:val="24"/>
          <w:szCs w:val="24"/>
        </w:rPr>
        <w:t>ю</w:t>
      </w:r>
      <w:r w:rsidRPr="00423738">
        <w:rPr>
          <w:rFonts w:ascii="Arial" w:hAnsi="Arial" w:cs="Arial"/>
          <w:sz w:val="24"/>
          <w:szCs w:val="24"/>
        </w:rPr>
        <w:t xml:space="preserve"> № 2 «Перечень мероприятий подпрограммы с указанием объема средств на их реализацию и ожидаемых результатов»</w:t>
      </w:r>
      <w:r w:rsidR="00DE032F" w:rsidRPr="00423738">
        <w:rPr>
          <w:rFonts w:ascii="Arial" w:hAnsi="Arial" w:cs="Arial"/>
          <w:sz w:val="24"/>
          <w:szCs w:val="24"/>
        </w:rPr>
        <w:t>.</w:t>
      </w:r>
    </w:p>
    <w:p w:rsidR="002F1E1E" w:rsidRPr="00423738" w:rsidRDefault="00C0173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96409" w:rsidRPr="0042373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1E1E" w:rsidRPr="0042373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78A" w:rsidRPr="0042373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F1E1E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42373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Ермаковского района» Подпрограммы 5 «Обеспечение реализации муниципал</w:t>
      </w:r>
      <w:r w:rsidR="002F1E1E" w:rsidRPr="0042373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F1E1E" w:rsidRPr="00423738">
        <w:rPr>
          <w:rFonts w:ascii="Arial" w:eastAsia="Times New Roman" w:hAnsi="Arial" w:cs="Arial"/>
          <w:sz w:val="24"/>
          <w:szCs w:val="24"/>
          <w:lang w:eastAsia="ru-RU"/>
        </w:rPr>
        <w:t>ной программы и прочие мероприятия» позицию «Объемы и источники финанс</w:t>
      </w:r>
      <w:r w:rsidR="002F1E1E" w:rsidRPr="004237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1E1E" w:rsidRPr="00423738">
        <w:rPr>
          <w:rFonts w:ascii="Arial" w:eastAsia="Times New Roman" w:hAnsi="Arial" w:cs="Arial"/>
          <w:sz w:val="24"/>
          <w:szCs w:val="24"/>
          <w:lang w:eastAsia="ru-RU"/>
        </w:rPr>
        <w:t>рования подпрограммы» изложить в следующей редакции: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E1E" w:rsidRPr="00423738" w:rsidRDefault="002F1E1E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финансируется за счет средств </w:t>
      </w:r>
      <w:r w:rsidR="004C1153" w:rsidRPr="00423738">
        <w:rPr>
          <w:rFonts w:ascii="Arial" w:eastAsia="Times New Roman" w:hAnsi="Arial" w:cs="Arial"/>
          <w:sz w:val="24"/>
          <w:szCs w:val="24"/>
          <w:lang w:eastAsia="ru-RU"/>
        </w:rPr>
        <w:t>районного и краевого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бю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Объем финансиро</w:t>
      </w:r>
      <w:r w:rsidR="00874EB4">
        <w:rPr>
          <w:rFonts w:ascii="Arial" w:hAnsi="Arial" w:cs="Arial"/>
          <w:sz w:val="24"/>
          <w:szCs w:val="24"/>
        </w:rPr>
        <w:t xml:space="preserve">вания подпрограммы составит 172 </w:t>
      </w:r>
      <w:r w:rsidRPr="00423738">
        <w:rPr>
          <w:rFonts w:ascii="Arial" w:hAnsi="Arial" w:cs="Arial"/>
          <w:sz w:val="24"/>
          <w:szCs w:val="24"/>
        </w:rPr>
        <w:t>296,9 тыс. рублей, в том числе: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20 311,8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20 </w:t>
      </w:r>
      <w:r w:rsidRPr="00423738">
        <w:rPr>
          <w:rFonts w:ascii="Arial" w:hAnsi="Arial" w:cs="Arial"/>
          <w:sz w:val="24"/>
          <w:szCs w:val="24"/>
        </w:rPr>
        <w:t>635, 5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2016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21 </w:t>
      </w:r>
      <w:r w:rsidRPr="00423738">
        <w:rPr>
          <w:rFonts w:ascii="Arial" w:hAnsi="Arial" w:cs="Arial"/>
          <w:sz w:val="24"/>
          <w:szCs w:val="24"/>
        </w:rPr>
        <w:t>598,9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21 </w:t>
      </w:r>
      <w:r w:rsidRPr="00423738">
        <w:rPr>
          <w:rFonts w:ascii="Arial" w:hAnsi="Arial" w:cs="Arial"/>
          <w:sz w:val="24"/>
          <w:szCs w:val="24"/>
        </w:rPr>
        <w:t>927,3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23 </w:t>
      </w:r>
      <w:r w:rsidRPr="00423738">
        <w:rPr>
          <w:rFonts w:ascii="Arial" w:hAnsi="Arial" w:cs="Arial"/>
          <w:sz w:val="24"/>
          <w:szCs w:val="24"/>
        </w:rPr>
        <w:t>657,9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25 </w:t>
      </w:r>
      <w:r w:rsidRPr="00423738">
        <w:rPr>
          <w:rFonts w:ascii="Arial" w:hAnsi="Arial" w:cs="Arial"/>
          <w:sz w:val="24"/>
          <w:szCs w:val="24"/>
        </w:rPr>
        <w:t>357,5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>19 425,3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19 382,7 тыс. рублей.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23738">
        <w:rPr>
          <w:rFonts w:ascii="Arial" w:hAnsi="Arial" w:cs="Arial"/>
          <w:sz w:val="24"/>
          <w:szCs w:val="24"/>
        </w:rPr>
        <w:t>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кр</w:t>
      </w:r>
      <w:proofErr w:type="gramEnd"/>
      <w:r w:rsidRPr="00423738">
        <w:rPr>
          <w:rFonts w:ascii="Arial" w:hAnsi="Arial" w:cs="Arial"/>
          <w:sz w:val="24"/>
          <w:szCs w:val="24"/>
        </w:rPr>
        <w:t xml:space="preserve">аевого бюджета составит </w:t>
      </w:r>
      <w:r w:rsidR="00874EB4">
        <w:rPr>
          <w:rFonts w:ascii="Arial" w:hAnsi="Arial" w:cs="Arial"/>
          <w:sz w:val="24"/>
          <w:szCs w:val="24"/>
        </w:rPr>
        <w:t xml:space="preserve">19 </w:t>
      </w:r>
      <w:r w:rsidRPr="00423738">
        <w:rPr>
          <w:rFonts w:ascii="Arial" w:hAnsi="Arial" w:cs="Arial"/>
          <w:sz w:val="24"/>
          <w:szCs w:val="24"/>
        </w:rPr>
        <w:t>416,5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 рублей, в т. ч. по годам: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 </w:t>
      </w:r>
      <w:r w:rsidRPr="00423738">
        <w:rPr>
          <w:rFonts w:ascii="Arial" w:hAnsi="Arial" w:cs="Arial"/>
          <w:sz w:val="24"/>
          <w:szCs w:val="24"/>
        </w:rPr>
        <w:t>490,2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 </w:t>
      </w:r>
      <w:r w:rsidRPr="00423738">
        <w:rPr>
          <w:rFonts w:ascii="Arial" w:hAnsi="Arial" w:cs="Arial"/>
          <w:sz w:val="24"/>
          <w:szCs w:val="24"/>
        </w:rPr>
        <w:t>585, 4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2016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1 327,5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 </w:t>
      </w:r>
      <w:r w:rsidRPr="00423738">
        <w:rPr>
          <w:rFonts w:ascii="Arial" w:hAnsi="Arial" w:cs="Arial"/>
          <w:sz w:val="24"/>
          <w:szCs w:val="24"/>
        </w:rPr>
        <w:t>402,1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3 418,8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4</w:t>
      </w:r>
      <w:r w:rsidR="00874EB4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102,5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>3 045,0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3 </w:t>
      </w:r>
      <w:r w:rsidRPr="00423738">
        <w:rPr>
          <w:rFonts w:ascii="Arial" w:hAnsi="Arial" w:cs="Arial"/>
          <w:sz w:val="24"/>
          <w:szCs w:val="24"/>
        </w:rPr>
        <w:t>045,0 тыс. рублей.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средств районного бюджета составит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152 </w:t>
      </w:r>
      <w:r w:rsidRPr="00423738">
        <w:rPr>
          <w:rFonts w:ascii="Arial" w:hAnsi="Arial" w:cs="Arial"/>
          <w:sz w:val="24"/>
          <w:szCs w:val="24"/>
        </w:rPr>
        <w:t>880,4 тыс. рублей, в т. ч. по годам: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18 </w:t>
      </w:r>
      <w:r w:rsidRPr="00423738">
        <w:rPr>
          <w:rFonts w:ascii="Arial" w:hAnsi="Arial" w:cs="Arial"/>
          <w:sz w:val="24"/>
          <w:szCs w:val="24"/>
        </w:rPr>
        <w:t>821,6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19 </w:t>
      </w:r>
      <w:r w:rsidRPr="00423738">
        <w:rPr>
          <w:rFonts w:ascii="Arial" w:hAnsi="Arial" w:cs="Arial"/>
          <w:sz w:val="24"/>
          <w:szCs w:val="24"/>
        </w:rPr>
        <w:t>050,1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2016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20 </w:t>
      </w:r>
      <w:r w:rsidRPr="00423738">
        <w:rPr>
          <w:rFonts w:ascii="Arial" w:hAnsi="Arial" w:cs="Arial"/>
          <w:sz w:val="24"/>
          <w:szCs w:val="24"/>
        </w:rPr>
        <w:t>271,4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20 </w:t>
      </w:r>
      <w:r w:rsidRPr="00423738">
        <w:rPr>
          <w:rFonts w:ascii="Arial" w:hAnsi="Arial" w:cs="Arial"/>
          <w:sz w:val="24"/>
          <w:szCs w:val="24"/>
        </w:rPr>
        <w:t>525,2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lastRenderedPageBreak/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20 </w:t>
      </w:r>
      <w:r w:rsidRPr="00423738">
        <w:rPr>
          <w:rFonts w:ascii="Arial" w:hAnsi="Arial" w:cs="Arial"/>
          <w:sz w:val="24"/>
          <w:szCs w:val="24"/>
        </w:rPr>
        <w:t>239,1 тыс. рублей;</w:t>
      </w:r>
    </w:p>
    <w:p w:rsidR="00696409" w:rsidRPr="00423738" w:rsidRDefault="00696409" w:rsidP="006964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 xml:space="preserve">21 </w:t>
      </w:r>
      <w:r w:rsidRPr="00423738">
        <w:rPr>
          <w:rFonts w:ascii="Arial" w:hAnsi="Arial" w:cs="Arial"/>
          <w:sz w:val="24"/>
          <w:szCs w:val="24"/>
        </w:rPr>
        <w:t>255,0 тыс. рублей;</w:t>
      </w:r>
    </w:p>
    <w:p w:rsidR="00696409" w:rsidRPr="00423738" w:rsidRDefault="00696409" w:rsidP="0069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>16 380,3 тыс. рублей;</w:t>
      </w:r>
    </w:p>
    <w:p w:rsidR="00DE032F" w:rsidRPr="00423738" w:rsidRDefault="00696409" w:rsidP="0069640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16 337,7 тыс. рублей.</w:t>
      </w:r>
    </w:p>
    <w:p w:rsidR="002F1E1E" w:rsidRPr="00423738" w:rsidRDefault="002F1E1E" w:rsidP="00CA06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96409" w:rsidRPr="0042373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584C" w:rsidRPr="004237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трат (ресурсное обеспечение подпрограммы) </w:t>
      </w:r>
      <w:r w:rsidR="00C5207F" w:rsidRPr="00423738">
        <w:rPr>
          <w:rFonts w:ascii="Arial" w:eastAsia="Times New Roman" w:hAnsi="Arial" w:cs="Arial"/>
          <w:sz w:val="24"/>
          <w:szCs w:val="24"/>
          <w:lang w:eastAsia="ru-RU"/>
        </w:rPr>
        <w:t>Подпрограммы 5 «Обеспечение р</w:t>
      </w:r>
      <w:r w:rsidR="00C5207F" w:rsidRPr="0042373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207F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ализации муниципальной программы и прочие мероприятия»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изложить в следу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2F1E1E" w:rsidRPr="00423738" w:rsidRDefault="002F1E1E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4B584C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2F1E1E" w:rsidRPr="00423738" w:rsidRDefault="002F1E1E" w:rsidP="0069640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4C1153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и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</w:t>
      </w:r>
      <w:r w:rsidR="004C1153" w:rsidRPr="0042373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Объем финансирования подпрограммы составит 172 296,9 тыс. рублей, в том числе: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20 311,8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20 635, 5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2016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21 598,9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21 927,3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23 657,9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25 357,5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19 425,3 т</w:t>
      </w:r>
      <w:r w:rsidR="00874EB4">
        <w:rPr>
          <w:rFonts w:ascii="Arial" w:hAnsi="Arial" w:cs="Arial"/>
          <w:sz w:val="24"/>
          <w:szCs w:val="24"/>
        </w:rPr>
        <w:t>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19 382,7 тыс. рублей.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23738">
        <w:rPr>
          <w:rFonts w:ascii="Arial" w:hAnsi="Arial" w:cs="Arial"/>
          <w:sz w:val="24"/>
          <w:szCs w:val="24"/>
        </w:rPr>
        <w:t>дств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кр</w:t>
      </w:r>
      <w:proofErr w:type="gramEnd"/>
      <w:r w:rsidRPr="00423738">
        <w:rPr>
          <w:rFonts w:ascii="Arial" w:hAnsi="Arial" w:cs="Arial"/>
          <w:sz w:val="24"/>
          <w:szCs w:val="24"/>
        </w:rPr>
        <w:t>аевого бюджета составит 19 416,5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тыс. рублей, в т. ч. по годам: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1 490,2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1 585, 4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2016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1 327,5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1 402,1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3 418,8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4102,5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>3 045,0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3 045,0 тыс. рублей.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за счет средств районного бюджета составит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152 880,4 тыс. рублей, в т. ч. по годам: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2014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18 821,6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2015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19 050,1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2016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20 271,4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2017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20 525,2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2018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20 239,1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2019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21 255,0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2020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874EB4">
        <w:rPr>
          <w:rFonts w:ascii="Arial" w:hAnsi="Arial" w:cs="Arial"/>
          <w:sz w:val="24"/>
          <w:szCs w:val="24"/>
        </w:rPr>
        <w:t>16 380,3 тыс. рублей;</w:t>
      </w:r>
    </w:p>
    <w:p w:rsidR="00696409" w:rsidRPr="00423738" w:rsidRDefault="00696409" w:rsidP="0069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2021 год –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Pr="00423738">
        <w:rPr>
          <w:rFonts w:ascii="Arial" w:hAnsi="Arial" w:cs="Arial"/>
          <w:sz w:val="24"/>
          <w:szCs w:val="24"/>
        </w:rPr>
        <w:t>16 337,7 тыс. рублей.</w:t>
      </w:r>
    </w:p>
    <w:p w:rsidR="00CA065E" w:rsidRPr="00423738" w:rsidRDefault="002F1E1E" w:rsidP="00CA065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423738">
        <w:rPr>
          <w:rFonts w:ascii="Arial" w:hAnsi="Arial" w:cs="Arial"/>
          <w:sz w:val="24"/>
          <w:szCs w:val="24"/>
        </w:rPr>
        <w:t>1.</w:t>
      </w:r>
      <w:r w:rsidR="00696409" w:rsidRPr="00423738">
        <w:rPr>
          <w:rFonts w:ascii="Arial" w:hAnsi="Arial" w:cs="Arial"/>
          <w:sz w:val="24"/>
          <w:szCs w:val="24"/>
        </w:rPr>
        <w:t>8</w:t>
      </w:r>
      <w:r w:rsidRPr="00423738">
        <w:rPr>
          <w:rFonts w:ascii="Arial" w:hAnsi="Arial" w:cs="Arial"/>
          <w:sz w:val="24"/>
          <w:szCs w:val="24"/>
        </w:rPr>
        <w:t>.</w:t>
      </w:r>
      <w:r w:rsidR="004B584C" w:rsidRPr="00423738">
        <w:rPr>
          <w:rFonts w:ascii="Arial" w:hAnsi="Arial" w:cs="Arial"/>
          <w:sz w:val="24"/>
          <w:szCs w:val="24"/>
        </w:rPr>
        <w:t xml:space="preserve"> </w:t>
      </w:r>
      <w:r w:rsidR="00DE032F" w:rsidRPr="00423738">
        <w:rPr>
          <w:rFonts w:ascii="Arial" w:eastAsia="Times New Roman" w:hAnsi="Arial" w:cs="Arial"/>
          <w:sz w:val="24"/>
          <w:szCs w:val="24"/>
          <w:lang w:eastAsia="ru-RU"/>
        </w:rPr>
        <w:t>Приложение № 17 к постановлению</w:t>
      </w:r>
      <w:r w:rsidR="0042373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32F" w:rsidRPr="00423738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</w:t>
      </w:r>
      <w:r w:rsidR="00DE032F" w:rsidRPr="0042373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E032F" w:rsidRPr="00423738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="00DE032F" w:rsidRPr="00423738">
        <w:rPr>
          <w:rFonts w:ascii="Arial" w:hAnsi="Arial" w:cs="Arial"/>
          <w:sz w:val="24"/>
          <w:szCs w:val="24"/>
        </w:rPr>
        <w:t xml:space="preserve"> к</w:t>
      </w:r>
      <w:r w:rsidR="00423738" w:rsidRPr="00423738">
        <w:rPr>
          <w:rFonts w:ascii="Arial" w:hAnsi="Arial" w:cs="Arial"/>
          <w:sz w:val="24"/>
          <w:szCs w:val="24"/>
        </w:rPr>
        <w:t xml:space="preserve"> </w:t>
      </w:r>
      <w:r w:rsidR="00DE032F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Подпрограмме 5 «Обеспечение реализации муниципальной программы и прочие мероприятия» </w:t>
      </w:r>
      <w:r w:rsidR="00DE032F" w:rsidRPr="00423738">
        <w:rPr>
          <w:rFonts w:ascii="Arial" w:hAnsi="Arial" w:cs="Arial"/>
          <w:sz w:val="24"/>
          <w:szCs w:val="24"/>
        </w:rPr>
        <w:t xml:space="preserve">изложить в новой редакции согласно </w:t>
      </w:r>
      <w:r w:rsidR="00CA065E" w:rsidRPr="00423738">
        <w:rPr>
          <w:rFonts w:ascii="Arial" w:hAnsi="Arial" w:cs="Arial"/>
          <w:sz w:val="24"/>
          <w:szCs w:val="24"/>
        </w:rPr>
        <w:t>Приложени</w:t>
      </w:r>
      <w:r w:rsidR="00DE032F" w:rsidRPr="00423738">
        <w:rPr>
          <w:rFonts w:ascii="Arial" w:hAnsi="Arial" w:cs="Arial"/>
          <w:sz w:val="24"/>
          <w:szCs w:val="24"/>
        </w:rPr>
        <w:t>ю</w:t>
      </w:r>
      <w:r w:rsidR="00CA065E" w:rsidRPr="00423738">
        <w:rPr>
          <w:rFonts w:ascii="Arial" w:hAnsi="Arial" w:cs="Arial"/>
          <w:sz w:val="24"/>
          <w:szCs w:val="24"/>
        </w:rPr>
        <w:t xml:space="preserve"> № 2 «Перечень мероприятий подпрограммы с указанием объема средств на их реал</w:t>
      </w:r>
      <w:r w:rsidR="00CA065E" w:rsidRPr="00423738">
        <w:rPr>
          <w:rFonts w:ascii="Arial" w:hAnsi="Arial" w:cs="Arial"/>
          <w:sz w:val="24"/>
          <w:szCs w:val="24"/>
        </w:rPr>
        <w:t>и</w:t>
      </w:r>
      <w:r w:rsidR="00CA065E" w:rsidRPr="00423738">
        <w:rPr>
          <w:rFonts w:ascii="Arial" w:hAnsi="Arial" w:cs="Arial"/>
          <w:sz w:val="24"/>
          <w:szCs w:val="24"/>
        </w:rPr>
        <w:t>зацию и ожидаемых результатов».</w:t>
      </w:r>
    </w:p>
    <w:p w:rsidR="000059EB" w:rsidRPr="00423738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237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вопросам.</w:t>
      </w:r>
    </w:p>
    <w:p w:rsidR="000059EB" w:rsidRPr="00423738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441F5" w:rsidRDefault="004625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441F5" w:rsidSect="00423738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2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</w:t>
      </w:r>
      <w:r w:rsidR="004C0673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423738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23738" w:rsidRPr="004237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E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23738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1441F5" w:rsidRPr="001441F5" w:rsidRDefault="001441F5" w:rsidP="001441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441F5" w:rsidRPr="001441F5" w:rsidRDefault="001441F5" w:rsidP="001441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441F5" w:rsidRPr="001441F5" w:rsidRDefault="001441F5" w:rsidP="001441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441F5" w:rsidRPr="001441F5" w:rsidRDefault="001441F5" w:rsidP="001441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1441F5" w:rsidRPr="001441F5" w:rsidRDefault="001441F5" w:rsidP="00144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1441F5" w:rsidRPr="001441F5" w:rsidRDefault="001441F5" w:rsidP="001441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1441F5" w:rsidRPr="001441F5" w:rsidRDefault="001441F5" w:rsidP="001441F5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программы.</w:t>
      </w:r>
    </w:p>
    <w:p w:rsidR="001441F5" w:rsidRPr="001441F5" w:rsidRDefault="001441F5" w:rsidP="001441F5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1441F5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1441F5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школьников в летний период, детей дошкольного возра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2014-2021 годы без деления на этапы </w:t>
            </w:r>
          </w:p>
        </w:tc>
      </w:tr>
      <w:tr w:rsidR="001441F5" w:rsidRPr="001441F5" w:rsidTr="001441F5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1209" w:type="pct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1441F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1441F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441F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1441F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1441F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4 398 953,0 тыс. рублей, в том числе: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664 474,1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554 187,9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553 930,4 тыс. рублей.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17 159,4 тыс. рублей, в </w:t>
            </w:r>
            <w:proofErr w:type="spellStart"/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- 0,00 тыс. рублей.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3 068 538,0 тыс. рублей, в т. ч. по годам: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486 504,7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418 378,5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418 378,5 тыс. рублей.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1 313 255,6 тыс. рублей, в т. ч. по годам: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177 219,4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135 809,4 тыс. рублей;</w:t>
            </w:r>
          </w:p>
          <w:p w:rsidR="001441F5" w:rsidRPr="001441F5" w:rsidRDefault="001441F5" w:rsidP="00144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135 551,9 тыс. рублей.</w:t>
            </w:r>
          </w:p>
        </w:tc>
      </w:tr>
    </w:tbl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Характеристика текущего состояния в отрасли «Образование» о</w:t>
      </w: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На начало 2018 – 2019 учебного года на территории района функционир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семь дошкольных групп. 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состоянию на 01.01.2018 года составляет 937. Получают д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865 детей, из них 8 детей в группе кратковременного пр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бывания. Доля детей, получающих образовательную услугу, составляет 90 %.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1441F5">
        <w:rPr>
          <w:rFonts w:ascii="Arial" w:eastAsia="Arial CYR" w:hAnsi="Arial" w:cs="Arial"/>
          <w:sz w:val="24"/>
          <w:szCs w:val="24"/>
          <w:lang w:eastAsia="ru-RU"/>
        </w:rPr>
        <w:t>2700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учебном году 232 ребенка обучаются по адаптированным программам. Все дети с огран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ченными возможностями здоровья обучаются по адаптированным программам: 123 ребенка в специализированных (коррекционных) классах, 109 детей обучаю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ся интегрировано, 23 человека обучаются на дому.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го-медико-социального сопровождения, что является проблемой.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41F5">
        <w:rPr>
          <w:rFonts w:ascii="Arial" w:eastAsia="Times New Roman" w:hAnsi="Arial" w:cs="Arial"/>
          <w:sz w:val="24"/>
          <w:szCs w:val="24"/>
          <w:lang w:eastAsia="ru-RU"/>
        </w:rPr>
        <w:t>В 2017 - 2018 учебном году сеть образовательных учреждений Ермаковск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77 объединений разной направленности, в которых занимаются 1682 ребенка от 5 до 18 лет и реализуются программы професси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441F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441F5">
        <w:rPr>
          <w:rFonts w:ascii="Arial" w:eastAsia="Times New Roman" w:hAnsi="Arial" w:cs="Arial"/>
          <w:sz w:val="24"/>
          <w:szCs w:val="24"/>
        </w:rPr>
        <w:t>к</w:t>
      </w:r>
      <w:r w:rsidRPr="001441F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районной системе 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1441F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На 01.01.2018 в Ермаковском районе проживает 249 несовершеннолетних из числа детей-сирот и детей, оставшихся без попечения родителей. Необход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1441F5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1441F5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41F5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Аттестация рабочих мест является обязательным мероприятием, закре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Получить скидку</w:t>
      </w:r>
      <w:r w:rsidRPr="00144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разработку и внедрение системы информационного обеспечения и анал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усиление мотивации и формирование положительного отношения рабо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1441F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ждения детей в возрасте от 1,5 до 7 лет, учитывая демографический рост, в 2018 году дополнительно созданы 95 мест.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937 мест, в том числе в рамках целевой программы «Развитие сети дошкольных образовательных учр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1441F5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б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дет выполнен капитальный ремонт по замене оконных блоков в здании МБОУ 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на сумму 4 697,793 тысяч рублей, в том числе 46,98 тысяч рублей софинансирование из местного бюджета.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годы, сметная стоимость объекта составляет 300,4301 млн. рублей.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Проведение капитального ремонта здания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2019 год.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2019 году планируется подг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планируется выполнить инструментальное обследование те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1441F5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дополнительного 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разования детей</w:t>
      </w:r>
      <w:proofErr w:type="gramEnd"/>
      <w:r w:rsidRPr="001441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Механизм реализации мероприятий Программы.</w:t>
      </w:r>
    </w:p>
    <w:p w:rsid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Программы.</w:t>
      </w:r>
    </w:p>
    <w:p w:rsid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ликвидировать очередь на зачисление детей в дошкольные образовател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2021 годы будут реализованы 5 подпрограмм: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расходов.</w:t>
      </w:r>
    </w:p>
    <w:p w:rsid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795D02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</w:t>
      </w:r>
      <w:r w:rsidR="00795D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</w:t>
      </w:r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>мых ими мероприятий, в случае участия в разработке и реализации программы.</w:t>
      </w:r>
    </w:p>
    <w:p w:rsidR="00795D02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 xml:space="preserve">ния программы составит 4 398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953,0 тыс. рублей, в том числе: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423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157,3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529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783,3 тыс. рублей.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557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465,1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624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677,6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664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474,1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>020 год – 554 187,9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553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930,4 тыс. рублей.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федерального бюджета 17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159,4 тыс. рублей, в </w:t>
      </w:r>
      <w:proofErr w:type="spellStart"/>
      <w:r w:rsidRPr="001441F5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441F5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4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252,2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2018 год – 7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282,2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2021 год - 0,00 тыс. рублей.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795D02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3 068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538,0 тыс. рублей, в т. ч. по годам: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310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809,1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353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768,4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381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769,5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436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921,7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2019 год – 486 504,7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>020 год – 418 378,5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418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378,5 тыс. рублей.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за счет средств р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 xml:space="preserve">айонного бюджета составит 1 313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255,6 тыс. рублей, в т. ч. по годам: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156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897,5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177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828,5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174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328,2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175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147,0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180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473,7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 xml:space="preserve">– 177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219,4 тыс. рублей;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>020 год – 135 809,4 тыс. рублей;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135 </w:t>
      </w:r>
      <w:r w:rsidR="001441F5" w:rsidRPr="001441F5">
        <w:rPr>
          <w:rFonts w:ascii="Arial" w:eastAsia="Times New Roman" w:hAnsi="Arial" w:cs="Arial"/>
          <w:sz w:val="24"/>
          <w:szCs w:val="24"/>
          <w:lang w:eastAsia="ru-RU"/>
        </w:rPr>
        <w:t>551,9 тыс. рублей.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795D02" w:rsidRDefault="00795D02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</w:t>
      </w:r>
      <w:r w:rsidR="001441F5"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1441F5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1441F5">
        <w:rPr>
          <w:rFonts w:ascii="Arial" w:eastAsia="Times New Roman" w:hAnsi="Arial" w:cs="Arial"/>
          <w:sz w:val="24"/>
          <w:szCs w:val="24"/>
        </w:rPr>
        <w:t>а</w:t>
      </w:r>
      <w:r w:rsidRPr="001441F5">
        <w:rPr>
          <w:rFonts w:ascii="Arial" w:eastAsia="Times New Roman" w:hAnsi="Arial" w:cs="Arial"/>
          <w:sz w:val="24"/>
          <w:szCs w:val="24"/>
        </w:rPr>
        <w:t>ния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печительство), охваченных другими формами семейного устройства (семейные 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детские дома, патронатные семьи), находящихся в государственных (муниц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1441F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441F5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1F5" w:rsidRPr="00795D02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795D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  <w:r w:rsidR="00795D0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795D02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1441F5">
        <w:rPr>
          <w:rFonts w:ascii="Arial" w:eastAsia="Calibri" w:hAnsi="Arial" w:cs="Arial"/>
          <w:sz w:val="24"/>
          <w:szCs w:val="24"/>
        </w:rPr>
        <w:t>т</w:t>
      </w:r>
      <w:r w:rsidRPr="001441F5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1441F5">
        <w:rPr>
          <w:rFonts w:ascii="Arial" w:eastAsia="Calibri" w:hAnsi="Arial" w:cs="Arial"/>
          <w:sz w:val="24"/>
          <w:szCs w:val="24"/>
        </w:rPr>
        <w:t>а</w:t>
      </w:r>
      <w:r w:rsidRPr="001441F5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1441F5">
        <w:rPr>
          <w:rFonts w:ascii="Arial" w:eastAsia="Calibri" w:hAnsi="Arial" w:cs="Arial"/>
          <w:sz w:val="24"/>
          <w:szCs w:val="24"/>
        </w:rPr>
        <w:t>а</w:t>
      </w:r>
      <w:r w:rsidRPr="001441F5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="001441F5" w:rsidRPr="001441F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1441F5" w:rsidRPr="001441F5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="001441F5" w:rsidRPr="001441F5">
        <w:rPr>
          <w:rFonts w:ascii="Arial" w:eastAsia="Calibri" w:hAnsi="Arial" w:cs="Arial"/>
          <w:sz w:val="24"/>
          <w:szCs w:val="24"/>
        </w:rPr>
        <w:t>е</w:t>
      </w:r>
      <w:r w:rsidR="001441F5" w:rsidRPr="001441F5">
        <w:rPr>
          <w:rFonts w:ascii="Arial" w:eastAsia="Calibri" w:hAnsi="Arial" w:cs="Arial"/>
          <w:sz w:val="24"/>
          <w:szCs w:val="24"/>
        </w:rPr>
        <w:t>лем;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="001441F5" w:rsidRPr="001441F5">
        <w:rPr>
          <w:rFonts w:ascii="Arial" w:eastAsia="Calibri" w:hAnsi="Arial" w:cs="Arial"/>
          <w:sz w:val="24"/>
          <w:szCs w:val="24"/>
        </w:rPr>
        <w:t>я</w:t>
      </w:r>
      <w:r w:rsidR="001441F5" w:rsidRPr="001441F5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="001441F5" w:rsidRPr="001441F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1441F5" w:rsidRPr="001441F5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1441F5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1441F5">
        <w:rPr>
          <w:rFonts w:ascii="Arial" w:eastAsia="Calibri" w:hAnsi="Arial" w:cs="Arial"/>
          <w:sz w:val="24"/>
          <w:szCs w:val="24"/>
        </w:rPr>
        <w:t>д</w:t>
      </w:r>
      <w:r w:rsidRPr="001441F5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1441F5">
        <w:rPr>
          <w:rFonts w:ascii="Arial" w:eastAsia="Calibri" w:hAnsi="Arial" w:cs="Arial"/>
          <w:sz w:val="24"/>
          <w:szCs w:val="24"/>
        </w:rPr>
        <w:t>о</w:t>
      </w:r>
      <w:r w:rsidRPr="001441F5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1441F5">
        <w:rPr>
          <w:rFonts w:ascii="Arial" w:eastAsia="Calibri" w:hAnsi="Arial" w:cs="Arial"/>
          <w:sz w:val="24"/>
          <w:szCs w:val="24"/>
        </w:rPr>
        <w:t>о</w:t>
      </w:r>
      <w:r w:rsidRPr="001441F5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1441F5">
        <w:rPr>
          <w:rFonts w:ascii="Arial" w:eastAsia="Calibri" w:hAnsi="Arial" w:cs="Arial"/>
          <w:sz w:val="24"/>
          <w:szCs w:val="24"/>
        </w:rPr>
        <w:t>т</w:t>
      </w:r>
      <w:r w:rsidRPr="001441F5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1441F5">
        <w:rPr>
          <w:rFonts w:ascii="Arial" w:eastAsia="Calibri" w:hAnsi="Arial" w:cs="Arial"/>
          <w:sz w:val="24"/>
          <w:szCs w:val="24"/>
        </w:rPr>
        <w:t>о</w:t>
      </w:r>
      <w:r w:rsidRPr="001441F5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lastRenderedPageBreak/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1441F5">
        <w:rPr>
          <w:rFonts w:ascii="Arial" w:eastAsia="Calibri" w:hAnsi="Arial" w:cs="Arial"/>
          <w:sz w:val="24"/>
          <w:szCs w:val="24"/>
        </w:rPr>
        <w:t>ь</w:t>
      </w:r>
      <w:r w:rsidRPr="001441F5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1441F5">
        <w:rPr>
          <w:rFonts w:ascii="Arial" w:eastAsia="Calibri" w:hAnsi="Arial" w:cs="Arial"/>
          <w:sz w:val="24"/>
          <w:szCs w:val="24"/>
        </w:rPr>
        <w:t>о</w:t>
      </w:r>
      <w:r w:rsidRPr="001441F5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1441F5">
        <w:rPr>
          <w:rFonts w:ascii="Arial" w:eastAsia="Calibri" w:hAnsi="Arial" w:cs="Arial"/>
          <w:sz w:val="24"/>
          <w:szCs w:val="24"/>
        </w:rPr>
        <w:t>е</w:t>
      </w:r>
      <w:r w:rsidRPr="001441F5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1441F5">
        <w:rPr>
          <w:rFonts w:ascii="Arial" w:eastAsia="Calibri" w:hAnsi="Arial" w:cs="Arial"/>
          <w:sz w:val="24"/>
          <w:szCs w:val="24"/>
        </w:rPr>
        <w:t>а</w:t>
      </w:r>
      <w:r w:rsidRPr="001441F5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1441F5">
        <w:rPr>
          <w:rFonts w:ascii="Arial" w:eastAsia="Calibri" w:hAnsi="Arial" w:cs="Arial"/>
          <w:sz w:val="24"/>
          <w:szCs w:val="24"/>
        </w:rPr>
        <w:t>с</w:t>
      </w:r>
      <w:r w:rsidRPr="001441F5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1441F5">
        <w:rPr>
          <w:rFonts w:ascii="Arial" w:eastAsia="Calibri" w:hAnsi="Arial" w:cs="Arial"/>
          <w:sz w:val="24"/>
          <w:szCs w:val="24"/>
        </w:rPr>
        <w:t>и</w:t>
      </w:r>
      <w:r w:rsidRPr="001441F5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1441F5">
        <w:rPr>
          <w:rFonts w:ascii="Arial" w:eastAsia="Calibri" w:hAnsi="Arial" w:cs="Arial"/>
          <w:sz w:val="24"/>
          <w:szCs w:val="24"/>
        </w:rPr>
        <w:t>е</w:t>
      </w:r>
      <w:r w:rsidRPr="001441F5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1441F5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441F5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1441F5">
        <w:rPr>
          <w:rFonts w:ascii="Arial" w:eastAsia="Calibri" w:hAnsi="Arial" w:cs="Arial"/>
          <w:sz w:val="24"/>
          <w:szCs w:val="24"/>
        </w:rPr>
        <w:t>т</w:t>
      </w:r>
      <w:r w:rsidRPr="001441F5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1441F5">
        <w:rPr>
          <w:rFonts w:ascii="Arial" w:eastAsia="Calibri" w:hAnsi="Arial" w:cs="Arial"/>
          <w:sz w:val="24"/>
          <w:szCs w:val="24"/>
        </w:rPr>
        <w:t>с</w:t>
      </w:r>
      <w:r w:rsidRPr="001441F5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1441F5">
        <w:rPr>
          <w:rFonts w:ascii="Arial" w:eastAsia="Calibri" w:hAnsi="Arial" w:cs="Arial"/>
          <w:sz w:val="24"/>
          <w:szCs w:val="24"/>
        </w:rPr>
        <w:t>я</w:t>
      </w:r>
      <w:r w:rsidRPr="001441F5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1441F5">
        <w:rPr>
          <w:rFonts w:ascii="Arial" w:eastAsia="Calibri" w:hAnsi="Arial" w:cs="Arial"/>
          <w:sz w:val="24"/>
          <w:szCs w:val="24"/>
        </w:rPr>
        <w:t>а</w:t>
      </w:r>
      <w:r w:rsidRPr="001441F5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1441F5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441F5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441F5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441F5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1441F5">
        <w:rPr>
          <w:rFonts w:ascii="Arial" w:eastAsia="Calibri" w:hAnsi="Arial" w:cs="Arial"/>
          <w:sz w:val="24"/>
          <w:szCs w:val="24"/>
        </w:rPr>
        <w:t>ю</w:t>
      </w:r>
      <w:r w:rsidRPr="001441F5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1441F5">
        <w:rPr>
          <w:rFonts w:ascii="Arial" w:eastAsia="Calibri" w:hAnsi="Arial" w:cs="Arial"/>
          <w:sz w:val="24"/>
          <w:szCs w:val="24"/>
        </w:rPr>
        <w:t>н</w:t>
      </w:r>
      <w:r w:rsidRPr="001441F5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="001441F5" w:rsidRPr="001441F5">
        <w:rPr>
          <w:rFonts w:ascii="Arial" w:eastAsia="Calibri" w:hAnsi="Arial" w:cs="Arial"/>
          <w:sz w:val="24"/>
          <w:szCs w:val="24"/>
        </w:rPr>
        <w:t>т</w:t>
      </w:r>
      <w:r w:rsidR="001441F5" w:rsidRPr="001441F5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="001441F5" w:rsidRPr="001441F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1441F5" w:rsidRPr="001441F5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1441F5" w:rsidRPr="001441F5">
        <w:rPr>
          <w:rFonts w:ascii="Arial" w:eastAsia="Calibri" w:hAnsi="Arial" w:cs="Arial"/>
          <w:sz w:val="24"/>
          <w:szCs w:val="24"/>
        </w:rPr>
        <w:t>и</w:t>
      </w:r>
      <w:r w:rsidR="001441F5" w:rsidRPr="001441F5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</w:t>
      </w:r>
      <w:r w:rsidR="001441F5" w:rsidRPr="001441F5">
        <w:rPr>
          <w:rFonts w:ascii="Arial" w:eastAsia="Calibri" w:hAnsi="Arial" w:cs="Arial"/>
          <w:sz w:val="24"/>
          <w:szCs w:val="24"/>
        </w:rPr>
        <w:t>а</w:t>
      </w:r>
      <w:r w:rsidR="001441F5" w:rsidRPr="001441F5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="001441F5" w:rsidRPr="001441F5">
        <w:rPr>
          <w:rFonts w:ascii="Arial" w:eastAsia="Calibri" w:hAnsi="Arial" w:cs="Arial"/>
          <w:sz w:val="24"/>
          <w:szCs w:val="24"/>
        </w:rPr>
        <w:t>а</w:t>
      </w:r>
      <w:r w:rsidR="001441F5" w:rsidRPr="001441F5">
        <w:rPr>
          <w:rFonts w:ascii="Arial" w:eastAsia="Calibri" w:hAnsi="Arial" w:cs="Arial"/>
          <w:sz w:val="24"/>
          <w:szCs w:val="24"/>
        </w:rPr>
        <w:t>занием причин);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="001441F5" w:rsidRPr="001441F5">
        <w:rPr>
          <w:rFonts w:ascii="Arial" w:eastAsia="Calibri" w:hAnsi="Arial" w:cs="Arial"/>
          <w:sz w:val="24"/>
          <w:szCs w:val="24"/>
        </w:rPr>
        <w:t>т</w:t>
      </w:r>
      <w:r w:rsidR="001441F5" w:rsidRPr="001441F5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анализ последствий не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41F5" w:rsidRPr="001441F5">
        <w:rPr>
          <w:rFonts w:ascii="Arial" w:eastAsia="Calibri" w:hAnsi="Arial" w:cs="Arial"/>
          <w:sz w:val="24"/>
          <w:szCs w:val="24"/>
        </w:rPr>
        <w:t>реализации отдельных мероприятий программ, подпрограмм на реализацию программы и анализ факторов, повлиявших на их реализацию (не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41F5" w:rsidRPr="001441F5">
        <w:rPr>
          <w:rFonts w:ascii="Arial" w:eastAsia="Calibri" w:hAnsi="Arial" w:cs="Arial"/>
          <w:sz w:val="24"/>
          <w:szCs w:val="24"/>
        </w:rPr>
        <w:t>реализацию);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ь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="001441F5" w:rsidRPr="001441F5">
        <w:rPr>
          <w:rFonts w:ascii="Arial" w:eastAsia="Calibri" w:hAnsi="Arial" w:cs="Arial"/>
          <w:sz w:val="24"/>
          <w:szCs w:val="24"/>
        </w:rPr>
        <w:t>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="001441F5" w:rsidRPr="001441F5">
        <w:rPr>
          <w:rFonts w:ascii="Arial" w:eastAsia="Calibri" w:hAnsi="Arial" w:cs="Arial"/>
          <w:sz w:val="24"/>
          <w:szCs w:val="24"/>
        </w:rPr>
        <w:t>д</w:t>
      </w:r>
      <w:r w:rsidR="001441F5" w:rsidRPr="001441F5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="001441F5" w:rsidRPr="001441F5">
        <w:rPr>
          <w:rFonts w:ascii="Arial" w:eastAsia="Calibri" w:hAnsi="Arial" w:cs="Arial"/>
          <w:sz w:val="24"/>
          <w:szCs w:val="24"/>
        </w:rPr>
        <w:t>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="001441F5" w:rsidRPr="001441F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1441F5" w:rsidRPr="001441F5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="001441F5" w:rsidRPr="001441F5">
        <w:rPr>
          <w:rFonts w:ascii="Arial" w:eastAsia="Calibri" w:hAnsi="Arial" w:cs="Arial"/>
          <w:sz w:val="24"/>
          <w:szCs w:val="24"/>
        </w:rPr>
        <w:t>д</w:t>
      </w:r>
      <w:r w:rsidR="001441F5" w:rsidRPr="001441F5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="001441F5" w:rsidRPr="001441F5">
        <w:rPr>
          <w:rFonts w:ascii="Arial" w:eastAsia="Calibri" w:hAnsi="Arial" w:cs="Arial"/>
          <w:sz w:val="24"/>
          <w:szCs w:val="24"/>
        </w:rPr>
        <w:t>е</w:t>
      </w:r>
      <w:r w:rsidR="001441F5" w:rsidRPr="001441F5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="001441F5" w:rsidRPr="001441F5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="001441F5" w:rsidRPr="001441F5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="001441F5" w:rsidRPr="001441F5">
        <w:rPr>
          <w:rFonts w:ascii="Arial" w:eastAsia="Calibri" w:hAnsi="Arial" w:cs="Arial"/>
          <w:sz w:val="24"/>
          <w:szCs w:val="24"/>
        </w:rPr>
        <w:t>е</w:t>
      </w:r>
      <w:r w:rsidR="001441F5" w:rsidRPr="001441F5">
        <w:rPr>
          <w:rFonts w:ascii="Arial" w:eastAsia="Calibri" w:hAnsi="Arial" w:cs="Arial"/>
          <w:sz w:val="24"/>
          <w:szCs w:val="24"/>
        </w:rPr>
        <w:lastRenderedPageBreak/>
        <w:t>ства муниципальной собственности Ермаковского района, подлежащим стро</w:t>
      </w:r>
      <w:r w:rsidR="001441F5" w:rsidRPr="001441F5">
        <w:rPr>
          <w:rFonts w:ascii="Arial" w:eastAsia="Calibri" w:hAnsi="Arial" w:cs="Arial"/>
          <w:sz w:val="24"/>
          <w:szCs w:val="24"/>
        </w:rPr>
        <w:t>и</w:t>
      </w:r>
      <w:r w:rsidR="001441F5" w:rsidRPr="001441F5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</w:t>
      </w:r>
      <w:r w:rsidR="001441F5" w:rsidRPr="001441F5">
        <w:rPr>
          <w:rFonts w:ascii="Arial" w:eastAsia="Calibri" w:hAnsi="Arial" w:cs="Arial"/>
          <w:sz w:val="24"/>
          <w:szCs w:val="24"/>
        </w:rPr>
        <w:t>в</w:t>
      </w:r>
      <w:r w:rsidR="001441F5" w:rsidRPr="001441F5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="001441F5" w:rsidRPr="001441F5">
        <w:rPr>
          <w:rFonts w:ascii="Arial" w:eastAsia="Calibri" w:hAnsi="Arial" w:cs="Arial"/>
          <w:sz w:val="24"/>
          <w:szCs w:val="24"/>
        </w:rPr>
        <w:t>о</w:t>
      </w:r>
      <w:r w:rsidR="001441F5" w:rsidRPr="001441F5">
        <w:rPr>
          <w:rFonts w:ascii="Arial" w:eastAsia="Calibri" w:hAnsi="Arial" w:cs="Arial"/>
          <w:sz w:val="24"/>
          <w:szCs w:val="24"/>
        </w:rPr>
        <w:t>сти;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1441F5" w:rsidRPr="001441F5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="001441F5" w:rsidRPr="001441F5">
        <w:rPr>
          <w:rFonts w:ascii="Arial" w:eastAsia="Calibri" w:hAnsi="Arial" w:cs="Arial"/>
          <w:sz w:val="24"/>
          <w:szCs w:val="24"/>
        </w:rPr>
        <w:t>о</w:t>
      </w:r>
      <w:r w:rsidR="001441F5" w:rsidRPr="001441F5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441F5" w:rsidRPr="001441F5" w:rsidRDefault="00795D02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441F5" w:rsidRPr="001441F5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41F5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1441F5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41F5">
        <w:rPr>
          <w:rFonts w:ascii="Arial" w:eastAsia="Calibri" w:hAnsi="Arial" w:cs="Arial"/>
          <w:sz w:val="24"/>
          <w:szCs w:val="24"/>
        </w:rPr>
        <w:t xml:space="preserve">10.9. 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1441F5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1441F5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1441F5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1441F5" w:rsidRPr="001441F5" w:rsidRDefault="001441F5" w:rsidP="001441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D02" w:rsidRDefault="001441F5" w:rsidP="00795D0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="00795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5D0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441F5" w:rsidRPr="00795D02" w:rsidRDefault="00795D02" w:rsidP="00795D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1441F5"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1F5"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</w:t>
      </w:r>
      <w:r w:rsidR="001441F5"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И.В. Исак</w:t>
      </w:r>
      <w:r w:rsidR="001441F5"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1441F5" w:rsidRPr="001441F5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795D02" w:rsidRDefault="00795D02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95D02" w:rsidSect="001441F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95D02" w:rsidRPr="00795D02" w:rsidRDefault="00795D02" w:rsidP="00795D0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D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95D02" w:rsidRPr="00795D02" w:rsidRDefault="00795D02" w:rsidP="00795D0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D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95D02" w:rsidRPr="00795D02" w:rsidRDefault="00795D02" w:rsidP="00795D0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D0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95D02" w:rsidRDefault="00795D02" w:rsidP="00795D0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D02"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795D02" w:rsidRDefault="00795D02" w:rsidP="00795D0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95D02" w:rsidRPr="00795D02" w:rsidRDefault="00795D02" w:rsidP="00795D0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95D02" w:rsidRPr="00795D02" w:rsidRDefault="00795D02" w:rsidP="00795D02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D0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95D02" w:rsidRPr="00795D02" w:rsidRDefault="00795D02" w:rsidP="00795D0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1F4246" w:rsidP="001F424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246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1F424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F4246">
        <w:rPr>
          <w:rFonts w:ascii="Arial" w:eastAsia="Times New Roman" w:hAnsi="Arial" w:cs="Arial"/>
          <w:sz w:val="24"/>
          <w:szCs w:val="24"/>
          <w:lang w:eastAsia="ru-RU"/>
        </w:rPr>
        <w:t>ципал</w:t>
      </w:r>
      <w:r w:rsidRPr="001F424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F4246">
        <w:rPr>
          <w:rFonts w:ascii="Arial" w:eastAsia="Times New Roman" w:hAnsi="Arial" w:cs="Arial"/>
          <w:sz w:val="24"/>
          <w:szCs w:val="24"/>
          <w:lang w:eastAsia="ru-RU"/>
        </w:rPr>
        <w:t>ной программы</w:t>
      </w:r>
    </w:p>
    <w:p w:rsidR="001F4246" w:rsidRDefault="001F4246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358"/>
        <w:gridCol w:w="1197"/>
        <w:gridCol w:w="582"/>
        <w:gridCol w:w="570"/>
        <w:gridCol w:w="1025"/>
        <w:gridCol w:w="405"/>
        <w:gridCol w:w="884"/>
        <w:gridCol w:w="884"/>
        <w:gridCol w:w="884"/>
        <w:gridCol w:w="884"/>
        <w:gridCol w:w="884"/>
        <w:gridCol w:w="884"/>
        <w:gridCol w:w="884"/>
        <w:gridCol w:w="884"/>
        <w:gridCol w:w="1002"/>
      </w:tblGrid>
      <w:tr w:rsidR="001F4246" w:rsidRPr="001F4246" w:rsidTr="001F4246">
        <w:trPr>
          <w:trHeight w:val="375"/>
        </w:trPr>
        <w:tc>
          <w:tcPr>
            <w:tcW w:w="348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програ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13" w:type="pct"/>
            <w:gridSpan w:val="4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57" w:type="pct"/>
            <w:gridSpan w:val="9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F4246" w:rsidRPr="001F4246" w:rsidTr="001F4246">
        <w:trPr>
          <w:trHeight w:val="94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1F4246" w:rsidRPr="001F4246" w:rsidTr="001F4246">
        <w:trPr>
          <w:trHeight w:val="960"/>
        </w:trPr>
        <w:tc>
          <w:tcPr>
            <w:tcW w:w="348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664 474,1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554 187,9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553 930,4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4 398 953,0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664 474,1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554 187,9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553 930,4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4 398 953,0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56 860,4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203 429,0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607 613,7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522 467,3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522 209,8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4 183 633,8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17 159,4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F4246" w:rsidRPr="001F4246" w:rsidTr="001F4246">
        <w:trPr>
          <w:trHeight w:val="63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F4246" w:rsidRPr="001F4246" w:rsidTr="001F4246">
        <w:trPr>
          <w:trHeight w:val="63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F4246" w:rsidRPr="001F4246" w:rsidTr="001F4246">
        <w:trPr>
          <w:trHeight w:val="63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F4246" w:rsidRPr="001F4246" w:rsidTr="001F4246">
        <w:trPr>
          <w:trHeight w:val="63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1F4246" w:rsidRPr="001F4246" w:rsidTr="001F4246">
        <w:trPr>
          <w:trHeight w:val="63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486 504,7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418 378,5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418 378,5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3 068 538,0 </w:t>
            </w:r>
          </w:p>
        </w:tc>
      </w:tr>
      <w:tr w:rsidR="001F4246" w:rsidRPr="001F4246" w:rsidTr="001F4246">
        <w:trPr>
          <w:trHeight w:val="55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56 469,4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445529,90</w:t>
            </w:r>
          </w:p>
        </w:tc>
      </w:tr>
      <w:tr w:rsidR="001F4246" w:rsidRPr="001F4246" w:rsidTr="001F4246">
        <w:trPr>
          <w:trHeight w:val="55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21 496,7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123789,80</w:t>
            </w:r>
          </w:p>
        </w:tc>
      </w:tr>
      <w:tr w:rsidR="001F4246" w:rsidRPr="001F4246" w:rsidTr="001F4246">
        <w:trPr>
          <w:trHeight w:val="55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1F4246" w:rsidRPr="001F4246" w:rsidTr="001F4246">
        <w:trPr>
          <w:trHeight w:val="413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2402,10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19404,60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11344,70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1698985,90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10319,30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31 101,2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178958,90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1F4246" w:rsidRPr="001F4246" w:rsidTr="001F4246">
        <w:trPr>
          <w:trHeight w:val="36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11 507,7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47351,00</w:t>
            </w:r>
          </w:p>
        </w:tc>
      </w:tr>
      <w:tr w:rsidR="001F4246" w:rsidRPr="001F4246" w:rsidTr="001F4246">
        <w:trPr>
          <w:trHeight w:val="36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5 878,0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18867,70</w:t>
            </w:r>
          </w:p>
        </w:tc>
      </w:tr>
      <w:tr w:rsidR="001F4246" w:rsidRPr="001F4246" w:rsidTr="001F4246">
        <w:trPr>
          <w:trHeight w:val="36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62603,00</w:t>
            </w:r>
          </w:p>
        </w:tc>
      </w:tr>
      <w:tr w:rsidR="001F4246" w:rsidRPr="001F4246" w:rsidTr="001F4246">
        <w:trPr>
          <w:trHeight w:val="327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1F4246" w:rsidRPr="001F4246" w:rsidTr="001F4246">
        <w:trPr>
          <w:trHeight w:val="327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29717,90</w:t>
            </w:r>
          </w:p>
        </w:tc>
      </w:tr>
      <w:tr w:rsidR="001F4246" w:rsidRPr="001F4246" w:rsidTr="001F4246">
        <w:trPr>
          <w:trHeight w:val="327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1881,6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3316,70</w:t>
            </w:r>
          </w:p>
        </w:tc>
      </w:tr>
      <w:tr w:rsidR="001F4246" w:rsidRPr="001F4246" w:rsidTr="001F4246">
        <w:trPr>
          <w:trHeight w:val="327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1F4246" w:rsidRPr="001F4246" w:rsidTr="001F4246">
        <w:trPr>
          <w:trHeight w:val="327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1960,40</w:t>
            </w:r>
          </w:p>
        </w:tc>
      </w:tr>
      <w:tr w:rsidR="001F4246" w:rsidRPr="001F4246" w:rsidTr="001F4246">
        <w:trPr>
          <w:trHeight w:val="327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1F4246" w:rsidRPr="001F4246" w:rsidTr="001F4246">
        <w:trPr>
          <w:trHeight w:val="383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1F4246" w:rsidRPr="001F4246" w:rsidTr="001F4246">
        <w:trPr>
          <w:trHeight w:val="383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167014,10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86886,80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3280,4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12836,70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16282,00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1845,20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87,40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879,70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2138,80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1F4246" w:rsidRPr="001F4246" w:rsidTr="001F4246">
        <w:trPr>
          <w:trHeight w:val="39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177 219,4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135 809,4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135 551,9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1 313 255,6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24 823,3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235 258,2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80 050,5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718 501,9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24 436,2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88 959,6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339,9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5 212,2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49 334,3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7 116,8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32 582,9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10 411,2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109 168,1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4 163,4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1F4246" w:rsidRPr="001F4246" w:rsidTr="001F4246">
        <w:trPr>
          <w:trHeight w:val="942"/>
        </w:trPr>
        <w:tc>
          <w:tcPr>
            <w:tcW w:w="348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609 955,5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4 044 211,4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609 955,5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4 044 211,4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33 414,8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75 327,8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576 540,7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3 956 993,4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3 679,3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455 676,2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380 332,5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380 332,5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2 895 293,3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56 469,4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67 566,9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445 529,9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21 496,7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19 659,5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123 789,8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2 402,1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19 404,6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11 344,7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215 751,6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226 890,2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1 698 985,9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31 101,2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178 958,9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11 507,7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47 351,0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5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5 878,0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18 867,7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25 724,0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62 603,0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8 528,1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29 717,9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1 881,6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3 316,7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1 960,4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2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24 751,7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167 014,1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879,7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2 138,8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153 529,3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117 447,6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117 232,7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1 145 238,8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24 823,3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24 052,6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235 258,2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281,5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80 050,5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69 264,9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69 175,2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718 501,9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24 436,2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88 959,6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3 664,6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5 211,4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13 188,2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17 417,6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339,9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5 212,2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49 334,3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209,6 </w:t>
            </w:r>
          </w:p>
        </w:tc>
      </w:tr>
      <w:tr w:rsidR="001F4246" w:rsidRPr="001F4246" w:rsidTr="001F4246">
        <w:trPr>
          <w:trHeight w:val="450"/>
        </w:trPr>
        <w:tc>
          <w:tcPr>
            <w:tcW w:w="348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расшир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форм 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144 664,6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144 664,6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128 101,2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131 184,5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31 720,6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86 886,8 </w:t>
            </w:r>
          </w:p>
        </w:tc>
      </w:tr>
      <w:tr w:rsidR="001F4246" w:rsidRPr="001F4246" w:rsidTr="001F4246">
        <w:trPr>
          <w:trHeight w:val="99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683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</w:tr>
      <w:tr w:rsidR="001F4246" w:rsidRPr="001F4246" w:rsidTr="001F4246">
        <w:trPr>
          <w:trHeight w:val="1043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1 013,0 </w:t>
            </w:r>
          </w:p>
        </w:tc>
      </w:tr>
      <w:tr w:rsidR="001F4246" w:rsidRPr="001F4246" w:rsidTr="001F4246">
        <w:trPr>
          <w:trHeight w:val="1043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1F4246" w:rsidRPr="001F4246" w:rsidTr="001F4246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36 615,0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36 615,0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36 615,0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22 643,7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3 280,4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12 836,7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2 283,2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13 971,3 </w:t>
            </w:r>
          </w:p>
        </w:tc>
      </w:tr>
      <w:tr w:rsidR="001F4246" w:rsidRPr="001F4246" w:rsidTr="001F4246">
        <w:trPr>
          <w:trHeight w:val="600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7 116,8 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1F4246" w:rsidRPr="001F4246" w:rsidTr="001F4246">
        <w:trPr>
          <w:trHeight w:val="432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4 163,4 </w:t>
            </w:r>
          </w:p>
        </w:tc>
      </w:tr>
      <w:tr w:rsidR="001F4246" w:rsidRPr="001F4246" w:rsidTr="001F4246">
        <w:trPr>
          <w:trHeight w:val="33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1F4246" w:rsidRPr="001F4246" w:rsidTr="001F4246">
        <w:trPr>
          <w:trHeight w:val="945"/>
        </w:trPr>
        <w:tc>
          <w:tcPr>
            <w:tcW w:w="348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тия»</w:t>
            </w: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172 296,9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172 296,9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25 357,5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19 425,3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19 382,7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172 296,9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4 102,5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19 416,5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3 045,0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16 282,0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1 845,2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13,1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21 255,0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16 380,3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16 337,7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152 880,4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4 477,3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3 497,3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3 488,2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32 582,9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391,3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682,8 </w:t>
            </w:r>
          </w:p>
        </w:tc>
      </w:tr>
      <w:tr w:rsidR="001F4246" w:rsidRPr="001F4246" w:rsidTr="001F4246">
        <w:trPr>
          <w:trHeight w:val="315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1 234,4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1 003,5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1 000,9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10 411,2 </w:t>
            </w:r>
          </w:p>
        </w:tc>
      </w:tr>
      <w:tr w:rsidR="001F4246" w:rsidRPr="001F4246" w:rsidTr="001F4246">
        <w:trPr>
          <w:trHeight w:val="218"/>
        </w:trPr>
        <w:tc>
          <w:tcPr>
            <w:tcW w:w="348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52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15 152,0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11 879,5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11 848,6 </w:t>
            </w:r>
          </w:p>
        </w:tc>
        <w:tc>
          <w:tcPr>
            <w:tcW w:w="327" w:type="pct"/>
            <w:shd w:val="clear" w:color="000000" w:fill="FFFFFF"/>
            <w:hideMark/>
          </w:tcPr>
          <w:p w:rsidR="001F4246" w:rsidRPr="001F4246" w:rsidRDefault="001F4246" w:rsidP="001F42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109 168,1 </w:t>
            </w:r>
          </w:p>
        </w:tc>
      </w:tr>
    </w:tbl>
    <w:p w:rsidR="001F4246" w:rsidRDefault="001F4246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246" w:rsidRDefault="001F4246" w:rsidP="001F424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F4246" w:rsidRDefault="001F4246" w:rsidP="001F4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5E011D" w:rsidRDefault="005E01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E011D" w:rsidSect="00795D0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E011D" w:rsidRPr="005E011D" w:rsidRDefault="005E011D" w:rsidP="005E011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11D" w:rsidRPr="005E011D" w:rsidRDefault="005E011D" w:rsidP="005E01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5E011D" w:rsidRPr="005E011D" w:rsidRDefault="005E011D" w:rsidP="005E01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E011D" w:rsidRPr="005E011D" w:rsidRDefault="005E011D" w:rsidP="005E01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011D" w:rsidRPr="005E011D" w:rsidRDefault="005E011D" w:rsidP="005E011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5E011D" w:rsidRPr="005E011D" w:rsidRDefault="005E011D" w:rsidP="005E01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5E011D" w:rsidRPr="005E011D" w:rsidTr="005E011D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5E011D" w:rsidRPr="005E011D" w:rsidTr="005E011D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E011D" w:rsidRPr="005E011D" w:rsidTr="005E011D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E011D" w:rsidRPr="005E011D" w:rsidTr="005E011D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5E011D" w:rsidRPr="005E011D" w:rsidTr="005E011D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E011D" w:rsidRPr="005E011D" w:rsidTr="005E011D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5E011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5E011D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здоровья, обуч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ющимся по адаптированным общеобразовательным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в инклюзивных условиях и в отдельных (коррекционных классах);</w:t>
            </w:r>
            <w:proofErr w:type="gramEnd"/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5E011D" w:rsidRPr="005E011D" w:rsidTr="005E011D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1038 в 2021 г.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с 2014 по 2021 </w:t>
            </w: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2021 г. составит не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5,5%.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2021 г. сохранится на уровне 100 %.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2021 г. сохранится на уровне не выше 1 %.</w:t>
            </w:r>
          </w:p>
        </w:tc>
      </w:tr>
      <w:tr w:rsidR="005E011D" w:rsidRPr="005E011D" w:rsidTr="005E011D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0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16,7 % в 2021 г.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0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99 % в 2021 г.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направленных на повышение педагогического мастерства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011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48 % в 2021 г.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5E011D" w:rsidRPr="005E011D" w:rsidTr="005E011D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2014-2021 годы </w:t>
            </w:r>
          </w:p>
        </w:tc>
      </w:tr>
      <w:tr w:rsidR="005E011D" w:rsidRPr="005E011D" w:rsidTr="005E011D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4 044 211,4 тыс. рублей, в том числе: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609 955,5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497 780,1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497 565,2 тыс. рублей.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3 679,3 тыс. рублей, в том числе по годам: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2 895 293,3 тыс. рублей, в том числе по годам: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455 676,2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380 332,5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380 332,5 тыс. рублей.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1 145 238,8 тыс. рублей, в том числе по годам: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153 529,3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117 447,6 тыс. рублей;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117 232,7 тыс. рублей.</w:t>
            </w:r>
          </w:p>
        </w:tc>
      </w:tr>
      <w:tr w:rsidR="005E011D" w:rsidRPr="005E011D" w:rsidTr="005E011D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5E011D" w:rsidRPr="005E011D" w:rsidRDefault="005E011D" w:rsidP="005E011D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В 2018-2019 учебном году сеть образовательных учреждений Ермаковского района: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- 15 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5E011D">
        <w:rPr>
          <w:rFonts w:ascii="Arial" w:eastAsia="Calibri" w:hAnsi="Arial" w:cs="Arial"/>
          <w:sz w:val="24"/>
          <w:szCs w:val="24"/>
        </w:rPr>
        <w:t>план мероприятий («д</w:t>
      </w:r>
      <w:r w:rsidRPr="005E011D">
        <w:rPr>
          <w:rFonts w:ascii="Arial" w:eastAsia="Calibri" w:hAnsi="Arial" w:cs="Arial"/>
          <w:sz w:val="24"/>
          <w:szCs w:val="24"/>
        </w:rPr>
        <w:t>о</w:t>
      </w:r>
      <w:r w:rsidRPr="005E011D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5E011D">
        <w:rPr>
          <w:rFonts w:ascii="Arial" w:eastAsia="Calibri" w:hAnsi="Arial" w:cs="Arial"/>
          <w:sz w:val="24"/>
          <w:szCs w:val="24"/>
        </w:rPr>
        <w:t>о</w:t>
      </w:r>
      <w:r w:rsidRPr="005E011D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На начало 2018 года на территории района функционировало 15 дошкол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семь дошкольных групп. 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01.01.2018 года составляет 937.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в районе в очереди для определения в детские сады состоят 90 детей в возрасте от 0 до 7 лет.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- 1 – начальная школа.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2700 человек в том числе: первоклассников – 294; девятиклассников – 265 человек; одиннадцатиклассников – 121 человек. 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531 учащихся.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2018-2019 учебном году 100% школьников начальной ступени общеобр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зовательных учреждений района и обучающихся 5-8 классов обучаются по фед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ральному государственному образовательному стандарту.</w:t>
      </w:r>
    </w:p>
    <w:p w:rsidR="005E011D" w:rsidRPr="005E011D" w:rsidRDefault="005E011D" w:rsidP="005E01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Все обучающиеся с первого по одиннадцатый класс общеобразовательных 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учреждений района обеспечены необходимыми бесплатными учебниками.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обесп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5E01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5E01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5E011D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ных) классах, 109 детей обучаются </w:t>
      </w:r>
      <w:proofErr w:type="spellStart"/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интегрированно</w:t>
      </w:r>
      <w:proofErr w:type="spellEnd"/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, 23 человека обучаются на дому. 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5E011D" w:rsidRPr="005E011D" w:rsidRDefault="005E011D" w:rsidP="005E011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на сумму 4 697,793 тысяч рублей, в том числе 46,98 тысяч рублей соф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нансирование из местного бюджета</w:t>
      </w:r>
      <w:r w:rsidRPr="005E01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5E011D" w:rsidRPr="005E011D" w:rsidRDefault="005E011D" w:rsidP="005E011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2017 и в 2018 годах были выделены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5E011D" w:rsidRPr="005E011D" w:rsidRDefault="005E011D" w:rsidP="005E011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годы, сметная стоимость объекта составляет 300,4301 млн. рублей. </w:t>
      </w:r>
    </w:p>
    <w:p w:rsidR="005E011D" w:rsidRPr="005E011D" w:rsidRDefault="005E011D" w:rsidP="005E011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Проведение капитального ремонта здания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планируется на 2018 - 2019 годы, сметная стоимость объекта составляет 29,461 млн. рублей. Софинансирование расходов из средств местного бюджета на данное мероприятие составляет 294,5 тыс. рублей.</w:t>
      </w:r>
    </w:p>
    <w:p w:rsidR="005E011D" w:rsidRPr="005E011D" w:rsidRDefault="005E011D" w:rsidP="005E011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2019 год. </w:t>
      </w:r>
    </w:p>
    <w:p w:rsidR="005E011D" w:rsidRPr="005E011D" w:rsidRDefault="005E011D" w:rsidP="005E011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2019 году планируется подг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рьевская ООШ». </w:t>
      </w:r>
    </w:p>
    <w:p w:rsidR="005E011D" w:rsidRPr="005E011D" w:rsidRDefault="005E011D" w:rsidP="005E011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планируется выполнить инструментальное обследование те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жизнедеятельности, безопасности образовательного учр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5E011D" w:rsidRPr="005E011D" w:rsidRDefault="005E011D" w:rsidP="005E011D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5E011D" w:rsidRPr="005E011D" w:rsidRDefault="005E011D" w:rsidP="005E011D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5E011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5E011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5E011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5E011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5E011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5E011D" w:rsidRPr="005E011D" w:rsidRDefault="005E011D" w:rsidP="005E011D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5E011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держания обучения к обучению, нацеленному на формирование у школьников </w:t>
      </w:r>
      <w:proofErr w:type="spell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тапредметных</w:t>
      </w:r>
      <w:proofErr w:type="spell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 образования «Ермаковский центр дополнительного образования». Реорганиз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В 2018-2019 учебном году сеть образовательных учреждений Ермаковского района включает 3 учреждения дополнительного образования, 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77 объединений разной направленности, в которых занимаются 1682 ребенка от 5 до 18 лет 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E011D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5E011D">
        <w:rPr>
          <w:rFonts w:ascii="Arial" w:eastAsia="Times New Roman" w:hAnsi="Arial" w:cs="Arial"/>
          <w:sz w:val="24"/>
          <w:szCs w:val="24"/>
        </w:rPr>
        <w:t>к</w:t>
      </w:r>
      <w:r w:rsidRPr="005E011D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5E011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5E011D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5E011D">
        <w:rPr>
          <w:rFonts w:ascii="Arial" w:eastAsia="Times New Roman" w:hAnsi="Arial" w:cs="Arial"/>
          <w:sz w:val="24"/>
          <w:szCs w:val="24"/>
        </w:rPr>
        <w:t>о</w:t>
      </w:r>
      <w:r w:rsidRPr="005E011D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5E011D">
        <w:rPr>
          <w:rFonts w:ascii="Arial" w:eastAsia="Times New Roman" w:hAnsi="Arial" w:cs="Arial"/>
          <w:sz w:val="24"/>
          <w:szCs w:val="24"/>
        </w:rPr>
        <w:t>и</w:t>
      </w:r>
      <w:r w:rsidRPr="005E011D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формирование доступной образовательной среды для детей с ограниченными возможностями здоровья, обучающимся по адаптированным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программам, в инклюзивных условиях и в отдельных (ко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E011D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5E011D">
        <w:rPr>
          <w:rFonts w:ascii="Arial" w:eastAsia="Times New Roman" w:hAnsi="Arial" w:cs="Arial"/>
          <w:sz w:val="24"/>
          <w:szCs w:val="24"/>
        </w:rPr>
        <w:t>и</w:t>
      </w:r>
      <w:r w:rsidRPr="005E011D">
        <w:rPr>
          <w:rFonts w:ascii="Arial" w:eastAsia="Times New Roman" w:hAnsi="Arial" w:cs="Arial"/>
          <w:sz w:val="24"/>
          <w:szCs w:val="24"/>
        </w:rPr>
        <w:t>ятия: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5E011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5E011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5E011D" w:rsidRPr="005E011D" w:rsidRDefault="005E011D" w:rsidP="005E01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ного бюджета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в рамках программных мероприятий, что повлечет увеличение затрат на 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5E011D" w:rsidRPr="005E011D" w:rsidRDefault="005E011D" w:rsidP="005E011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E011D" w:rsidRPr="005E011D" w:rsidRDefault="005E011D" w:rsidP="005E011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2014–2019 годы». </w:t>
      </w:r>
    </w:p>
    <w:p w:rsidR="005E011D" w:rsidRPr="005E011D" w:rsidRDefault="005E011D" w:rsidP="005E011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5E011D" w:rsidRPr="005E011D" w:rsidRDefault="005E011D" w:rsidP="005E011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E011D" w:rsidRPr="005E011D" w:rsidRDefault="005E011D" w:rsidP="005E011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5E011D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1038 человек;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ежегодно не менее 2650 учащимся района позволит получать услуги 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E011D" w:rsidRPr="005E011D" w:rsidRDefault="005E011D" w:rsidP="005E011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4 044 211,4 тыс. рублей, в том числе: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2019 год – 609 955,5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2020 год – 497 780,1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2021 год – 497 565,2 тыс. рублей.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3 679,3 тыс. рублей, в том числе по годам: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рублей.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E011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E011D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2 895 293,3 тыс. рублей, в том числе по годам: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252 280,9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2019 год – 455 676,2 тыс. рублей;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2020 год – 380 332,5 тыс. рублей;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2021 год – 380 332,5 тыс. рублей.</w:t>
      </w:r>
    </w:p>
    <w:p w:rsidR="005E011D" w:rsidRPr="005E011D" w:rsidRDefault="005E011D" w:rsidP="005E011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1 145 238,8 тыс. рублей, в том числе по годам: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2017 год – 152 589,4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2019 год – 153 529,3 тыс. рублей;</w:t>
      </w:r>
    </w:p>
    <w:p w:rsidR="005E011D" w:rsidRPr="005E011D" w:rsidRDefault="005E011D" w:rsidP="005E011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2020 год – 117 447,6 тыс. рублей;</w:t>
      </w:r>
    </w:p>
    <w:p w:rsidR="005E011D" w:rsidRPr="005E011D" w:rsidRDefault="005E011D" w:rsidP="005E011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2021 год – 117 232,7 тыс. рублей.</w:t>
      </w:r>
    </w:p>
    <w:p w:rsidR="005E011D" w:rsidRPr="005E011D" w:rsidRDefault="005E011D" w:rsidP="005E011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11D" w:rsidRPr="005E011D" w:rsidRDefault="005E011D" w:rsidP="005E01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E011D" w:rsidRPr="005E011D" w:rsidRDefault="005E011D" w:rsidP="005E01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E0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011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5E011D" w:rsidRDefault="005E01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E011D" w:rsidSect="005E011D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1F4246" w:rsidRDefault="001F4246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11D" w:rsidRDefault="005E011D" w:rsidP="005E011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438"/>
        <w:gridCol w:w="562"/>
        <w:gridCol w:w="710"/>
        <w:gridCol w:w="371"/>
        <w:gridCol w:w="371"/>
        <w:gridCol w:w="371"/>
        <w:gridCol w:w="371"/>
        <w:gridCol w:w="371"/>
        <w:gridCol w:w="371"/>
        <w:gridCol w:w="492"/>
        <w:gridCol w:w="492"/>
        <w:gridCol w:w="492"/>
        <w:gridCol w:w="492"/>
      </w:tblGrid>
      <w:tr w:rsidR="005E011D" w:rsidRPr="005E011D" w:rsidTr="005E011D">
        <w:trPr>
          <w:trHeight w:val="510"/>
        </w:trPr>
        <w:tc>
          <w:tcPr>
            <w:tcW w:w="163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6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96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7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5E011D" w:rsidRPr="005E011D" w:rsidTr="005E011D">
        <w:trPr>
          <w:trHeight w:val="510"/>
        </w:trPr>
        <w:tc>
          <w:tcPr>
            <w:tcW w:w="163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6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11D" w:rsidRPr="005E011D" w:rsidTr="005E011D">
        <w:trPr>
          <w:trHeight w:val="285"/>
        </w:trPr>
        <w:tc>
          <w:tcPr>
            <w:tcW w:w="163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6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11D" w:rsidRPr="005E011D" w:rsidTr="005E011D">
        <w:trPr>
          <w:trHeight w:val="810"/>
        </w:trPr>
        <w:tc>
          <w:tcPr>
            <w:tcW w:w="163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7" w:type="pct"/>
            <w:gridSpan w:val="13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современного кач</w:t>
            </w:r>
            <w:r w:rsidRPr="005E0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ственного образования, позитивной социализации детей.</w:t>
            </w:r>
          </w:p>
        </w:tc>
      </w:tr>
      <w:tr w:rsidR="005E011D" w:rsidRPr="005E011D" w:rsidTr="005E011D">
        <w:trPr>
          <w:trHeight w:val="1260"/>
        </w:trPr>
        <w:tc>
          <w:tcPr>
            <w:tcW w:w="163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посещающих школы-детские сады, группы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при школах</w:t>
            </w:r>
            <w:r w:rsidRPr="005E0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5E011D" w:rsidRPr="005E011D" w:rsidTr="005E011D">
        <w:trPr>
          <w:trHeight w:val="1455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 требованиям обучения, в общем количестве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19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5E011D" w:rsidRPr="005E011D" w:rsidTr="005E011D">
        <w:trPr>
          <w:trHeight w:val="1740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6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программ в общей численности выпускников основных общеобразов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E011D" w:rsidRPr="005E011D" w:rsidTr="005E011D">
        <w:trPr>
          <w:trHeight w:val="1650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6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создания условий доступности инвалидам в общем количестве муниципальных общеобразовательных организ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9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5E011D" w:rsidRPr="005E011D" w:rsidTr="005E011D">
        <w:trPr>
          <w:trHeight w:val="1440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численности 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муниципальных общеобразовател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организаций 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E011D" w:rsidRPr="005E011D" w:rsidTr="005E011D">
        <w:trPr>
          <w:trHeight w:val="1590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3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образовательных организаций, реализующих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общего образования </w:t>
            </w:r>
          </w:p>
        </w:tc>
        <w:tc>
          <w:tcPr>
            <w:tcW w:w="19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5E011D" w:rsidRPr="005E011D" w:rsidTr="005E011D">
        <w:trPr>
          <w:trHeight w:val="1440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6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шедших переподготовку и повышение квалификации, от общего числа нужд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в данной услуге </w:t>
            </w:r>
          </w:p>
        </w:tc>
        <w:tc>
          <w:tcPr>
            <w:tcW w:w="19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5E011D" w:rsidRPr="005E011D" w:rsidTr="005E011D">
        <w:trPr>
          <w:trHeight w:val="900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6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96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" w:type="pc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E011D" w:rsidRPr="005E011D" w:rsidTr="005E011D">
        <w:trPr>
          <w:trHeight w:val="885"/>
        </w:trPr>
        <w:tc>
          <w:tcPr>
            <w:tcW w:w="16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6" w:type="pc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уровне не ниже 85 %.</w:t>
            </w:r>
          </w:p>
        </w:tc>
        <w:tc>
          <w:tcPr>
            <w:tcW w:w="196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7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29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9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" w:type="pc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5E011D" w:rsidRDefault="005E01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11D" w:rsidRDefault="005E011D" w:rsidP="005E01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E011D" w:rsidRDefault="005E011D" w:rsidP="005E01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5E011D" w:rsidRDefault="005E01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E011D" w:rsidSect="005E011D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E011D" w:rsidRDefault="005E011D" w:rsidP="005E011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E011D" w:rsidRDefault="005E01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11D" w:rsidRDefault="005E011D" w:rsidP="005E011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1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615"/>
        <w:gridCol w:w="1183"/>
        <w:gridCol w:w="552"/>
        <w:gridCol w:w="505"/>
        <w:gridCol w:w="1011"/>
        <w:gridCol w:w="433"/>
        <w:gridCol w:w="758"/>
        <w:gridCol w:w="758"/>
        <w:gridCol w:w="758"/>
        <w:gridCol w:w="758"/>
        <w:gridCol w:w="758"/>
        <w:gridCol w:w="758"/>
        <w:gridCol w:w="758"/>
        <w:gridCol w:w="758"/>
        <w:gridCol w:w="830"/>
        <w:gridCol w:w="1610"/>
      </w:tblGrid>
      <w:tr w:rsidR="005E011D" w:rsidRPr="005E011D" w:rsidTr="00C63A57">
        <w:trPr>
          <w:trHeight w:val="495"/>
        </w:trPr>
        <w:tc>
          <w:tcPr>
            <w:tcW w:w="597" w:type="dxa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1" w:type="dxa"/>
            <w:gridSpan w:val="4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94" w:type="dxa"/>
            <w:gridSpan w:val="9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63A57" w:rsidRPr="005E011D" w:rsidTr="00C63A57">
        <w:trPr>
          <w:trHeight w:val="840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5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8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8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30" w:type="dxa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11D" w:rsidRPr="005E011D" w:rsidTr="00C63A57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совр</w:t>
            </w:r>
            <w:r w:rsidRPr="005E0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</w:t>
            </w:r>
            <w:r w:rsidRPr="005E0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5E011D" w:rsidRPr="005E011D" w:rsidTr="00C63A57">
        <w:trPr>
          <w:trHeight w:val="480"/>
        </w:trPr>
        <w:tc>
          <w:tcPr>
            <w:tcW w:w="14400" w:type="dxa"/>
            <w:gridSpan w:val="17"/>
            <w:shd w:val="clear" w:color="auto" w:fill="auto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зования</w:t>
            </w:r>
          </w:p>
        </w:tc>
      </w:tr>
      <w:tr w:rsidR="00C63A57" w:rsidRPr="005E011D" w:rsidTr="00C63A57">
        <w:trPr>
          <w:trHeight w:val="1275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56 469,4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67 566,9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445 016,1</w:t>
            </w:r>
          </w:p>
        </w:tc>
        <w:tc>
          <w:tcPr>
            <w:tcW w:w="1610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получат услуги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63A57" w:rsidRPr="005E011D" w:rsidTr="00C63A57">
        <w:trPr>
          <w:trHeight w:val="1275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141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21 496,7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19 659,5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19 659,5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123 789,8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405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24 773,3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24 052,6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23 990,0</w:t>
            </w:r>
          </w:p>
        </w:tc>
        <w:tc>
          <w:tcPr>
            <w:tcW w:w="830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234 238,5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398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323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323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450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183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16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мла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воспитат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8 528,1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29 548,9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за счет средств местного бюджета на выравнив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34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на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смотра и ухода за детьми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в размере родител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соде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2 402,1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 будет 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ребе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24 ребе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 в 2018-2020 годах</w:t>
            </w:r>
          </w:p>
        </w:tc>
      </w:tr>
      <w:tr w:rsidR="00C63A57" w:rsidRPr="005E011D" w:rsidTr="00C63A57">
        <w:trPr>
          <w:trHeight w:val="141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34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выплату компенс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содерж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реал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19 404,6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942 челов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C63A57" w:rsidRPr="005E011D" w:rsidTr="00C63A57">
        <w:trPr>
          <w:trHeight w:val="140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71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лидов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82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65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 и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53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лидов и других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3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16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(минимал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оплаты труда),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5 211,4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50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119 017,0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114 303,9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114 241,3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869 661,9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11D" w:rsidRPr="005E011D" w:rsidTr="00C63A57">
        <w:trPr>
          <w:trHeight w:val="435"/>
        </w:trPr>
        <w:tc>
          <w:tcPr>
            <w:tcW w:w="14400" w:type="dxa"/>
            <w:gridSpan w:val="17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C63A57" w:rsidRPr="005E011D" w:rsidTr="00C63A57">
        <w:trPr>
          <w:trHeight w:val="1763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25724,0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60542,3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реги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</w:t>
            </w:r>
            <w:r w:rsidR="00C63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 выплаты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493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215751,6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226890,2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226890,2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1695031,8</w:t>
            </w:r>
          </w:p>
        </w:tc>
        <w:tc>
          <w:tcPr>
            <w:tcW w:w="1610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</w:p>
        </w:tc>
      </w:tr>
      <w:tr w:rsidR="00C63A57" w:rsidRPr="005E011D" w:rsidTr="00C63A57">
        <w:trPr>
          <w:trHeight w:val="1058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1800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178958,9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1875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и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11507,7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47290,3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915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2063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прав граждан на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5878,0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18867,7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942"/>
        </w:trPr>
        <w:tc>
          <w:tcPr>
            <w:tcW w:w="597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80035,5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69264,9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69175,2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620764,2</w:t>
            </w:r>
          </w:p>
        </w:tc>
        <w:tc>
          <w:tcPr>
            <w:tcW w:w="1610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57" w:rsidRPr="005E011D" w:rsidTr="00C63A57">
        <w:trPr>
          <w:trHeight w:val="852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2298,1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425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138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питан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ограниче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здоровья, детей из малообе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24751,7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24751,7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24751,7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167014,1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школьное питание</w:t>
            </w:r>
          </w:p>
        </w:tc>
      </w:tr>
      <w:tr w:rsidR="00C63A57" w:rsidRPr="005E011D" w:rsidTr="00C63A57">
        <w:trPr>
          <w:trHeight w:val="2869"/>
        </w:trPr>
        <w:tc>
          <w:tcPr>
            <w:tcW w:w="597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  <w:proofErr w:type="gramEnd"/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13188,2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17312,6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89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на провед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82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04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01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59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спорти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37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спорти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10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здания МБОУ "</w:t>
            </w: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меннико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29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9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205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 транспор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07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средств, о режиме труда и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04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эксперт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разр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22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</w:t>
            </w:r>
            <w:r w:rsidR="00C63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929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осущест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их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17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достове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64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15" w:type="dxa"/>
            <w:shd w:val="clear" w:color="FFFFCC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реконстру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Красноя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 для МБОУ "</w:t>
            </w: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93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15" w:type="dxa"/>
            <w:shd w:val="clear" w:color="FFFFCC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реконстру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ремонта зданий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Красноя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находящи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ав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рийном 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 "</w:t>
            </w:r>
            <w:proofErr w:type="spell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68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4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069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годы за счет средств федерал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65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15" w:type="dxa"/>
            <w:shd w:val="clear" w:color="FFFFCC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осущест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93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22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textDirection w:val="btLr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20"/>
        </w:trPr>
        <w:tc>
          <w:tcPr>
            <w:tcW w:w="2212" w:type="dxa"/>
            <w:gridSpan w:val="2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441411,9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359382,1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359292,4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2902542,1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555"/>
        </w:trPr>
        <w:tc>
          <w:tcPr>
            <w:tcW w:w="14400" w:type="dxa"/>
            <w:gridSpan w:val="17"/>
            <w:shd w:val="clear" w:color="000000" w:fill="FFFFFF"/>
            <w:noWrap/>
            <w:hideMark/>
          </w:tcPr>
          <w:p w:rsidR="00C63A57" w:rsidRPr="005E011D" w:rsidRDefault="00C63A57" w:rsidP="005E01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реализации современных образовательных программ, дистанционных и сетевых форм их реализ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ежегодно 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допо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24 436,2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19 829,7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19 778,1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88 959,6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64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рамках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1 881,6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3 316,7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25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615" w:type="dxa"/>
            <w:shd w:val="clear" w:color="FFFFCC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961,6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реги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</w:t>
            </w:r>
            <w:r w:rsidR="00C63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 выплаты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029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за счёт сре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11 344,7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16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дств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35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счёт средств местного бюджета к субсидии на 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счёт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339,9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88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615" w:type="dxa"/>
            <w:shd w:val="clear" w:color="FFFFCC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к субсидии на 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3285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технич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: станций детского ( юношеск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( научно-техническ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юных техников), победит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 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материал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открыты кружки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 ежегодно профе</w:t>
            </w:r>
            <w:r w:rsidR="00C63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 начал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63A57" w:rsidRPr="005E011D" w:rsidTr="00C63A57">
        <w:trPr>
          <w:trHeight w:val="155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57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47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з/платы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1 065,2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840"/>
        </w:trPr>
        <w:tc>
          <w:tcPr>
            <w:tcW w:w="597" w:type="dxa"/>
            <w:vMerge w:val="restart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61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83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vMerge w:val="restart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5 212,2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4 244,4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4 233,4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33 469,3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инте</w:t>
            </w:r>
            <w:r w:rsidR="00C63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с численн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C63A57" w:rsidRPr="005E011D" w:rsidTr="00C63A57">
        <w:trPr>
          <w:trHeight w:val="552"/>
        </w:trPr>
        <w:tc>
          <w:tcPr>
            <w:tcW w:w="597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34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29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70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301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предусмо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 рамках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333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дистов 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разование", созда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виде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учр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258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209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3672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пед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гогических работников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 оли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пийского резерва, реализу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подгото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рамках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879,7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2 138,8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194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2220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615" w:type="dxa"/>
            <w:shd w:val="clear" w:color="FFFFCC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633,3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763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61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беспла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в 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находящи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обе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мун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находящи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за 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обеспеч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стративно-хозяйстве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уче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но-вспомог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персон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и иных кат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участву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общеобр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в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8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610" w:type="dxa"/>
            <w:shd w:val="clear" w:color="000000" w:fill="FFFFFF"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20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49 526,6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24 094,1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24 031,5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272 007,3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5E011D" w:rsidRPr="005E011D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05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609 955,5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4 044 211,4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05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15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576 540,7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497 780,1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497 565,2 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3 956 993,4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05"/>
        </w:trPr>
        <w:tc>
          <w:tcPr>
            <w:tcW w:w="597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</w:t>
            </w: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5 919,</w:t>
            </w: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63A57" w:rsidRPr="005E011D" w:rsidTr="00C63A57">
        <w:trPr>
          <w:trHeight w:val="435"/>
        </w:trPr>
        <w:tc>
          <w:tcPr>
            <w:tcW w:w="2212" w:type="dxa"/>
            <w:gridSpan w:val="2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05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33 414,8 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75 327,8 </w:t>
            </w:r>
          </w:p>
        </w:tc>
        <w:tc>
          <w:tcPr>
            <w:tcW w:w="1610" w:type="dxa"/>
            <w:shd w:val="clear" w:color="000000" w:fill="FFFFFF"/>
            <w:noWrap/>
            <w:hideMark/>
          </w:tcPr>
          <w:p w:rsidR="005E011D" w:rsidRPr="00C63A57" w:rsidRDefault="005E011D" w:rsidP="005E01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3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5E011D" w:rsidRDefault="005E01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57" w:rsidRDefault="00C63A57" w:rsidP="00C63A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3A57" w:rsidRDefault="00C63A57" w:rsidP="00C63A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C63A57" w:rsidRDefault="00C63A57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3A57" w:rsidSect="005E011D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2676CF" w:rsidRPr="002676CF" w:rsidRDefault="002676CF" w:rsidP="002676C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2676CF" w:rsidRPr="002676CF" w:rsidRDefault="002676CF" w:rsidP="002676CF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2676CF" w:rsidRPr="002676CF" w:rsidTr="002676CF">
        <w:trPr>
          <w:cantSplit/>
          <w:trHeight w:val="720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2676CF" w:rsidRPr="002676CF" w:rsidTr="002676CF">
        <w:trPr>
          <w:cantSplit/>
          <w:trHeight w:val="720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2676CF" w:rsidRPr="002676CF" w:rsidTr="002676CF">
        <w:trPr>
          <w:cantSplit/>
          <w:trHeight w:val="720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2676CF" w:rsidRPr="002676CF" w:rsidTr="002676CF">
        <w:trPr>
          <w:cantSplit/>
          <w:trHeight w:val="720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реализацию мероприятий, направленных на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печения родителей;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2676CF" w:rsidRPr="002676CF" w:rsidTr="002676CF">
        <w:trPr>
          <w:cantSplit/>
          <w:trHeight w:val="720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2676CF" w:rsidRPr="002676CF" w:rsidTr="002676CF">
        <w:trPr>
          <w:cantSplit/>
          <w:trHeight w:val="720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</w:tc>
      </w:tr>
      <w:tr w:rsidR="002676CF" w:rsidRPr="002676CF" w:rsidTr="002676CF">
        <w:trPr>
          <w:cantSplit/>
          <w:trHeight w:val="4102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144 664,6 тыс. рублей, в том числе: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31 720,6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31 720,6 тыс. рублей.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составит 13 480,1 тыс. рублей, в </w:t>
            </w:r>
            <w:proofErr w:type="spell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рублей.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131 184,5 тыс. рублей, в </w:t>
            </w:r>
            <w:proofErr w:type="spell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31 720,6 тыс. рублей;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31 720,6 тыс. рублей.</w:t>
            </w:r>
          </w:p>
        </w:tc>
      </w:tr>
      <w:tr w:rsidR="002676CF" w:rsidRPr="002676CF" w:rsidTr="002676CF">
        <w:trPr>
          <w:cantSplit/>
          <w:trHeight w:val="1408"/>
        </w:trPr>
        <w:tc>
          <w:tcPr>
            <w:tcW w:w="173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267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267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2676CF" w:rsidRPr="002676CF" w:rsidRDefault="002676CF" w:rsidP="00267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на учете в Ермаковском районе 220 детей-сирот и детей, оставшихся без попечения родителей, из них на воспитании в семьях, </w:t>
      </w:r>
      <w:r w:rsidRPr="002676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193 ребенка.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оставшихся без попечения родителей, приоритетным направлением деятельности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ется в настоящее время предпочтение гражданами, является приемная семья. В 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основном в семьи принимаются дети дошкольного или младшего школьного во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«Ермаковский детский дом», на 01.01.2018 год на воспитании в учреждении находится 27 детей (в 2017 г. – 49, в 2016 – 45, в 2015 г. – 64). Учреждения решают задачи не только содержания и воспитания детей, но и устройства детей на семейные формы воспитания.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2676CF" w:rsidRPr="002676CF" w:rsidRDefault="002676CF" w:rsidP="0026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2676C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2676C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2676C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2676C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2676C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2676C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2676CF" w:rsidRPr="002676CF" w:rsidRDefault="002676CF" w:rsidP="002676C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государственных учреждениях.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2676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2676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2676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2014-2021 годы.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2676CF" w:rsidRPr="002676CF" w:rsidRDefault="002676CF" w:rsidP="00267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2676CF">
        <w:rPr>
          <w:rFonts w:ascii="Arial" w:eastAsia="Calibri" w:hAnsi="Arial" w:cs="Arial"/>
          <w:sz w:val="24"/>
          <w:szCs w:val="24"/>
        </w:rPr>
        <w:t>д</w:t>
      </w:r>
      <w:r w:rsidRPr="002676CF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2676CF" w:rsidRPr="002676CF" w:rsidRDefault="002676CF" w:rsidP="00267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76CF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2676CF">
        <w:rPr>
          <w:rFonts w:ascii="Arial" w:eastAsia="Calibri" w:hAnsi="Arial" w:cs="Arial"/>
          <w:sz w:val="24"/>
          <w:szCs w:val="24"/>
        </w:rPr>
        <w:t>т</w:t>
      </w:r>
      <w:r w:rsidRPr="002676CF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2676CF" w:rsidRPr="002676CF" w:rsidRDefault="002676CF" w:rsidP="00267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76CF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2676CF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2676CF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2676CF" w:rsidRPr="002676CF" w:rsidRDefault="002676CF" w:rsidP="00267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2676C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2676CF">
        <w:rPr>
          <w:rFonts w:ascii="Arial" w:eastAsia="Calibri" w:hAnsi="Arial" w:cs="Arial"/>
          <w:sz w:val="24"/>
          <w:szCs w:val="24"/>
        </w:rPr>
        <w:t>о</w:t>
      </w:r>
      <w:r w:rsidRPr="002676CF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детей-сирот, детей, оставшихся без попечения родителей, а также лиц из их числа, которым необходимо приобрести жилые п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(2018 г. – приобрет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но 16 квартир, 2017 г. – 8 квартир, 2016 г. – 7 квартир, 2015 г – 5 квартир);</w:t>
      </w:r>
      <w:proofErr w:type="gramEnd"/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- количество детей, оставшихся без попечения родителей, и лиц из числа детей, оставшихся без попечения родителей, состоящих на учете на получение жилого помещения 170 человек на 01.01.18 г., в возрасте от 14 лет до 23 лет и старше, обеспеченных жилыми помещениями за отчетный год, в общей численн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сти детей, оставшихся без попечения родителей, и лиц из их числа, состоящих на учете на</w:t>
      </w:r>
      <w:proofErr w:type="gram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жилого помещения.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2676CF" w:rsidRPr="002676CF" w:rsidRDefault="002676CF" w:rsidP="00267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бюджетов.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144 664,6 тыс. рублей, в том числе: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2676CF" w:rsidRPr="002676CF" w:rsidRDefault="002676CF" w:rsidP="002676C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2020 год – 31 720,6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2021 год – 31 720,6 тыс. рублей.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13 480,1 тыс. рублей, в </w:t>
      </w:r>
      <w:proofErr w:type="spell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0,00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рублей.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131 184,5 тыс. рублей, в </w:t>
      </w:r>
      <w:proofErr w:type="spellStart"/>
      <w:r w:rsidRPr="002676C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2676CF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2020 год – 31 720,6 тыс. рублей;</w:t>
      </w:r>
    </w:p>
    <w:p w:rsidR="002676CF" w:rsidRPr="002676CF" w:rsidRDefault="002676CF" w:rsidP="002676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2021 год – 31 720,6 тыс. рублей.</w:t>
      </w:r>
    </w:p>
    <w:p w:rsidR="002676CF" w:rsidRPr="002676CF" w:rsidRDefault="002676CF" w:rsidP="002676C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CF" w:rsidRPr="002676CF" w:rsidRDefault="002676CF" w:rsidP="002676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6C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676CF" w:rsidRPr="002676CF" w:rsidRDefault="002676CF" w:rsidP="00267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67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6C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2676CF" w:rsidRDefault="002676C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676CF" w:rsidSect="002676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</w:t>
      </w:r>
    </w:p>
    <w:p w:rsidR="00C63A57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CF" w:rsidRDefault="002676CF" w:rsidP="002676C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18"/>
        <w:gridCol w:w="1297"/>
        <w:gridCol w:w="1344"/>
        <w:gridCol w:w="178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2676CF" w:rsidRPr="002676CF" w:rsidTr="002676CF">
        <w:trPr>
          <w:trHeight w:val="510"/>
        </w:trPr>
        <w:tc>
          <w:tcPr>
            <w:tcW w:w="133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6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2676CF" w:rsidRPr="002676CF" w:rsidTr="002676CF">
        <w:trPr>
          <w:trHeight w:val="510"/>
        </w:trPr>
        <w:tc>
          <w:tcPr>
            <w:tcW w:w="13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76CF" w:rsidRPr="002676CF" w:rsidTr="002676CF">
        <w:trPr>
          <w:trHeight w:val="510"/>
        </w:trPr>
        <w:tc>
          <w:tcPr>
            <w:tcW w:w="13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76CF" w:rsidRPr="002676CF" w:rsidTr="002676CF">
        <w:trPr>
          <w:trHeight w:val="1335"/>
        </w:trPr>
        <w:tc>
          <w:tcPr>
            <w:tcW w:w="5000" w:type="pct"/>
            <w:gridSpan w:val="15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267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2676CF" w:rsidRPr="002676CF" w:rsidTr="002676CF">
        <w:trPr>
          <w:trHeight w:val="1770"/>
        </w:trPr>
        <w:tc>
          <w:tcPr>
            <w:tcW w:w="13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- вс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в том числе переданных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семьи, на ус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(уд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тельство),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охваченных другими фо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семейн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устройства (семейные де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дома,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тронатные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2676CF" w:rsidRPr="002676CF" w:rsidTr="002676CF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6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числа, кот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необход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приобрести жилые пом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федеральн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Ерм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9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676CF" w:rsidRPr="002676CF" w:rsidTr="002676CF">
        <w:trPr>
          <w:trHeight w:val="1380"/>
        </w:trPr>
        <w:tc>
          <w:tcPr>
            <w:tcW w:w="13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6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числа по состо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реализова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своевреме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право на обе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жил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помещен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ями </w:t>
            </w:r>
          </w:p>
        </w:tc>
        <w:tc>
          <w:tcPr>
            <w:tcW w:w="259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7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2676CF" w:rsidRPr="002676CF" w:rsidTr="002676CF">
        <w:trPr>
          <w:trHeight w:val="2280"/>
        </w:trPr>
        <w:tc>
          <w:tcPr>
            <w:tcW w:w="133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числа детей, оставшихся без попечения 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помещения, включая лиц в возрасте от 14 до 23 лет и старше, обе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лыми помещ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за 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четный год, в общей числе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их числа,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жилого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мещения.</w:t>
            </w:r>
            <w:proofErr w:type="gramEnd"/>
          </w:p>
        </w:tc>
        <w:tc>
          <w:tcPr>
            <w:tcW w:w="259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8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2676CF" w:rsidRDefault="002676CF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CF" w:rsidRDefault="002676CF" w:rsidP="002676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676CF" w:rsidRDefault="002676CF" w:rsidP="00267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676CF" w:rsidSect="002676C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CF" w:rsidRDefault="002676CF" w:rsidP="002676CF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6C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2676CF" w:rsidRDefault="002676CF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626"/>
        <w:gridCol w:w="1263"/>
        <w:gridCol w:w="580"/>
        <w:gridCol w:w="529"/>
        <w:gridCol w:w="1021"/>
        <w:gridCol w:w="451"/>
        <w:gridCol w:w="803"/>
        <w:gridCol w:w="724"/>
        <w:gridCol w:w="724"/>
        <w:gridCol w:w="803"/>
        <w:gridCol w:w="803"/>
        <w:gridCol w:w="803"/>
        <w:gridCol w:w="803"/>
        <w:gridCol w:w="803"/>
        <w:gridCol w:w="881"/>
        <w:gridCol w:w="1371"/>
      </w:tblGrid>
      <w:tr w:rsidR="002676CF" w:rsidRPr="002676CF" w:rsidTr="00697FC7">
        <w:trPr>
          <w:trHeight w:val="645"/>
        </w:trPr>
        <w:tc>
          <w:tcPr>
            <w:tcW w:w="412" w:type="dxa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263" w:type="dxa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81" w:type="dxa"/>
            <w:gridSpan w:val="4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147" w:type="dxa"/>
            <w:gridSpan w:val="9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2676CF" w:rsidRPr="002676CF" w:rsidTr="00697FC7">
        <w:trPr>
          <w:trHeight w:val="758"/>
        </w:trPr>
        <w:tc>
          <w:tcPr>
            <w:tcW w:w="412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пер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71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76CF" w:rsidRPr="002676CF" w:rsidTr="00697FC7">
        <w:trPr>
          <w:trHeight w:val="548"/>
        </w:trPr>
        <w:tc>
          <w:tcPr>
            <w:tcW w:w="14400" w:type="dxa"/>
            <w:gridSpan w:val="17"/>
            <w:shd w:val="clear" w:color="auto" w:fill="auto"/>
            <w:hideMark/>
          </w:tcPr>
          <w:p w:rsidR="002676CF" w:rsidRPr="002676CF" w:rsidRDefault="002676CF" w:rsidP="00697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697FC7" w:rsidRPr="002676CF" w:rsidTr="00697FC7">
        <w:trPr>
          <w:trHeight w:val="683"/>
        </w:trPr>
        <w:tc>
          <w:tcPr>
            <w:tcW w:w="14400" w:type="dxa"/>
            <w:gridSpan w:val="17"/>
            <w:shd w:val="clear" w:color="auto" w:fill="auto"/>
            <w:hideMark/>
          </w:tcPr>
          <w:p w:rsidR="00697FC7" w:rsidRPr="00697FC7" w:rsidRDefault="00697FC7" w:rsidP="002676C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тания детей-сирот и детей, оставшихся без попечения родителей, проживающих в образовательных учрежд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ниях</w:t>
            </w:r>
          </w:p>
        </w:tc>
      </w:tr>
      <w:tr w:rsidR="002676CF" w:rsidRPr="002676CF" w:rsidTr="00697FC7">
        <w:trPr>
          <w:trHeight w:val="1200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полномочий по решению вопросов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циальной поддержки детей-сирот и детей, оставшихся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37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1275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позв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оставшимся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37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3 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с чи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2676CF" w:rsidRPr="002676CF" w:rsidTr="00697FC7">
        <w:trPr>
          <w:trHeight w:val="1215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 одежду для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детей-сирот и детей,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соде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негосуда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края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37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расходов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70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2676CF" w:rsidRPr="002676CF" w:rsidTr="00697FC7">
        <w:trPr>
          <w:trHeight w:val="2775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за счет средств краевого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или мес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бюдж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гос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аккр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дитацию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на террит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пригоро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 внутрира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онном транспорте (кроме 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также один раз в год к месту 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 года № 12-961 «О защите прав ребе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ка»)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548"/>
        </w:trPr>
        <w:tc>
          <w:tcPr>
            <w:tcW w:w="2038" w:type="dxa"/>
            <w:gridSpan w:val="2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765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питания д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</w:t>
            </w:r>
          </w:p>
        </w:tc>
      </w:tr>
      <w:tr w:rsidR="002676CF" w:rsidRPr="002676CF" w:rsidTr="00697FC7">
        <w:trPr>
          <w:trHeight w:val="1140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тывающих детей-сирот и детей, оставшихся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000000" w:fill="FFFFFF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2 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</w:tr>
      <w:tr w:rsidR="002676CF" w:rsidRPr="002676CF" w:rsidTr="00697FC7">
        <w:trPr>
          <w:trHeight w:val="1170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но: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на мат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риальное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наход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патрона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питании,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возн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2676CF" w:rsidRPr="002676CF" w:rsidTr="00697FC7">
        <w:trPr>
          <w:trHeight w:val="1200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восп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тателю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76CF" w:rsidRPr="002676CF" w:rsidTr="00697FC7">
        <w:trPr>
          <w:trHeight w:val="1170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 устро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детей, лишенных родител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2676CF" w:rsidRPr="002676CF" w:rsidTr="00697FC7">
        <w:trPr>
          <w:trHeight w:val="1193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усыновл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детей 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старше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 еж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2676CF" w:rsidRPr="002676CF" w:rsidTr="00697FC7">
        <w:trPr>
          <w:trHeight w:val="495"/>
        </w:trPr>
        <w:tc>
          <w:tcPr>
            <w:tcW w:w="2038" w:type="dxa"/>
            <w:gridSpan w:val="2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683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шимся без попечения родителей, и лицам из их числа</w:t>
            </w:r>
          </w:p>
        </w:tc>
      </w:tr>
      <w:tr w:rsidR="002676CF" w:rsidRPr="002676CF" w:rsidTr="00697FC7">
        <w:trPr>
          <w:trHeight w:val="1275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 детей-сирот и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краевой бюджет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371" w:type="dxa"/>
            <w:vMerge w:val="restart"/>
            <w:shd w:val="clear" w:color="000000" w:fill="FFFFFF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для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  <w:proofErr w:type="gramEnd"/>
          </w:p>
        </w:tc>
      </w:tr>
      <w:tr w:rsidR="002676CF" w:rsidRPr="002676CF" w:rsidTr="00697FC7">
        <w:trPr>
          <w:trHeight w:val="1275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 и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федерал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371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76CF" w:rsidRPr="002676CF" w:rsidTr="00697FC7">
        <w:trPr>
          <w:trHeight w:val="1752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федерал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263" w:type="dxa"/>
            <w:shd w:val="clear" w:color="000000" w:fill="FFFFFF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371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76CF" w:rsidRPr="002676CF" w:rsidTr="00697FC7">
        <w:trPr>
          <w:trHeight w:val="1800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626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дог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попечения родителей краевой бюджет</w:t>
            </w:r>
          </w:p>
        </w:tc>
        <w:tc>
          <w:tcPr>
            <w:tcW w:w="1263" w:type="dxa"/>
            <w:shd w:val="clear" w:color="000000" w:fill="FFFFFF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  <w:tc>
          <w:tcPr>
            <w:tcW w:w="1371" w:type="dxa"/>
            <w:vMerge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76CF" w:rsidRPr="002676CF" w:rsidTr="00697FC7">
        <w:trPr>
          <w:trHeight w:val="1920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26" w:type="dxa"/>
            <w:shd w:val="clear" w:color="000000" w:fill="FFFFFF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жилыми помещен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детей-сирот и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(в соотве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года № 9-4225), за счет средств краевого бюдж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рамках по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«По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ра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ширение практики применения семейных форм во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263" w:type="dxa"/>
            <w:shd w:val="clear" w:color="000000" w:fill="FFFFFF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000000" w:fill="FFFFFF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86886,80</w:t>
            </w:r>
          </w:p>
        </w:tc>
        <w:tc>
          <w:tcPr>
            <w:tcW w:w="1371" w:type="dxa"/>
            <w:shd w:val="clear" w:color="000000" w:fill="FFFFFF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473"/>
        </w:trPr>
        <w:tc>
          <w:tcPr>
            <w:tcW w:w="2038" w:type="dxa"/>
            <w:gridSpan w:val="2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24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24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144664,60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2676CF" w:rsidRPr="002676CF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420"/>
        </w:trPr>
        <w:tc>
          <w:tcPr>
            <w:tcW w:w="2038" w:type="dxa"/>
            <w:gridSpan w:val="2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63" w:type="dxa"/>
            <w:shd w:val="clear" w:color="auto" w:fill="auto"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144664,60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405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</w:t>
            </w: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676CF" w:rsidRPr="002676CF" w:rsidTr="00697FC7">
        <w:trPr>
          <w:trHeight w:val="405"/>
        </w:trPr>
        <w:tc>
          <w:tcPr>
            <w:tcW w:w="412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9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31720,60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128101,20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2676CF" w:rsidRPr="00697FC7" w:rsidRDefault="002676CF" w:rsidP="002676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7F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2676CF" w:rsidRDefault="002676CF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FC7" w:rsidRDefault="00697FC7" w:rsidP="00697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697FC7" w:rsidRDefault="00697FC7" w:rsidP="00697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697FC7" w:rsidRDefault="00697FC7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97FC7" w:rsidSect="002676C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97FC7" w:rsidRDefault="00697FC7" w:rsidP="00697FC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697FC7" w:rsidRDefault="00697FC7" w:rsidP="00697FC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97FC7" w:rsidRDefault="00697FC7" w:rsidP="00697FC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97FC7" w:rsidRDefault="00697FC7" w:rsidP="00697FC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697FC7" w:rsidRDefault="00697FC7" w:rsidP="00697FC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97FC7" w:rsidRDefault="00697FC7" w:rsidP="00697FC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697FC7" w:rsidRDefault="00697FC7" w:rsidP="00697FC7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697FC7" w:rsidRDefault="00697FC7" w:rsidP="00697FC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72D" w:rsidRPr="002E672D" w:rsidRDefault="002E672D" w:rsidP="002E672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672D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2E672D" w:rsidRPr="002E672D" w:rsidRDefault="002E672D" w:rsidP="002E672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672D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E672D">
        <w:rPr>
          <w:rFonts w:ascii="Arial" w:eastAsia="Calibri" w:hAnsi="Arial" w:cs="Arial"/>
          <w:b/>
          <w:sz w:val="24"/>
          <w:szCs w:val="24"/>
        </w:rPr>
        <w:t>1.Паспорт</w:t>
      </w:r>
    </w:p>
    <w:tbl>
      <w:tblPr>
        <w:tblpPr w:leftFromText="180" w:rightFromText="180" w:vertAnchor="text" w:horzAnchor="margin" w:tblpX="-459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2E672D" w:rsidRPr="002E672D" w:rsidTr="002E672D"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«Одарённые дети Ермаковского района»</w:t>
            </w:r>
          </w:p>
        </w:tc>
      </w:tr>
      <w:tr w:rsidR="002E672D" w:rsidRPr="002E672D" w:rsidTr="002E672D"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«Развитие образования Ермаковского района» </w:t>
            </w:r>
          </w:p>
        </w:tc>
      </w:tr>
      <w:tr w:rsidR="002E672D" w:rsidRPr="002E672D" w:rsidTr="002E672D">
        <w:trPr>
          <w:trHeight w:val="1670"/>
        </w:trPr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«Ермаковский инфо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мационно-методический центр»</w:t>
            </w:r>
          </w:p>
        </w:tc>
      </w:tr>
      <w:tr w:rsidR="002E672D" w:rsidRPr="002E672D" w:rsidTr="002E672D">
        <w:trPr>
          <w:trHeight w:val="1670"/>
        </w:trPr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Главные расп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рядители бю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2E672D" w:rsidRPr="002E672D" w:rsidTr="002E672D">
        <w:trPr>
          <w:trHeight w:val="841"/>
        </w:trPr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 муниципальной программы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Создание условий для выявления, сопровождения </w:t>
            </w: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одарённых детей и высокомотивированных школьников.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- создать муниципальную систему по координации работы с одарёнными детьми; 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- 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живающих на территории района;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обеспечить возможность участия одарённых детей 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и высок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мотивированных школьников </w:t>
            </w: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конкурсах, соревнованиях, олимпиадах, турнирах, интенсивных школах за пределами </w:t>
            </w: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детей;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- способствовать</w:t>
            </w:r>
            <w:r w:rsidRPr="002E672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2E672D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2E672D">
              <w:rPr>
                <w:rFonts w:ascii="Arial" w:eastAsia="Calibri" w:hAnsi="Arial" w:cs="Arial"/>
                <w:color w:val="000000"/>
                <w:sz w:val="24"/>
                <w:szCs w:val="24"/>
              </w:rPr>
              <w:t>дактора международного журнала «День и ночь» для орган</w:t>
            </w:r>
            <w:r w:rsidRPr="002E672D">
              <w:rPr>
                <w:rFonts w:ascii="Arial" w:eastAsia="Calibri" w:hAnsi="Arial" w:cs="Arial"/>
                <w:color w:val="000000"/>
                <w:sz w:val="24"/>
                <w:szCs w:val="24"/>
              </w:rPr>
              <w:t>и</w:t>
            </w:r>
            <w:r w:rsidRPr="002E672D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2E672D" w:rsidRPr="002E672D" w:rsidTr="002E672D">
        <w:trPr>
          <w:trHeight w:val="60"/>
        </w:trPr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Целевые инд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каторы 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и показ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тели 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- увеличение числа </w:t>
            </w:r>
            <w:proofErr w:type="gramStart"/>
            <w:r w:rsidRPr="002E672D">
              <w:rPr>
                <w:rFonts w:ascii="Arial" w:eastAsia="Calibri" w:hAnsi="Arial" w:cs="Arial"/>
                <w:sz w:val="24"/>
                <w:szCs w:val="24"/>
              </w:rPr>
              <w:t>обучающихся</w:t>
            </w:r>
            <w:proofErr w:type="gramEnd"/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 в районе, охваченных ра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личными формами работы с одарёнными детьми, до 55%; 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ми района, до 28%;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- увеличение числа педагогов, владеющих современными пр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ёмами и методами выявления, развития и сопровождения од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рённых детей до 32%.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35%.</w:t>
            </w:r>
          </w:p>
        </w:tc>
      </w:tr>
      <w:tr w:rsidR="002E672D" w:rsidRPr="002E672D" w:rsidTr="002E672D"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Сроки реализ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ции подпрогра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мы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2019–2020 годы без деления на этапы</w:t>
            </w:r>
          </w:p>
        </w:tc>
      </w:tr>
      <w:tr w:rsidR="002E672D" w:rsidRPr="002E672D" w:rsidTr="002E672D"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Объемы и и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точники фина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сирования 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Подпрограмма финансируется за счёт средств районного бюджета.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Объём финансирования подпрограммы составит 1 165,1 тыс. рублей: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2014 год – 151,9 тыс. рублей;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2015 год – 106,2 тыс. рублей;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2016 год – 147,5 тыс. рублей;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2017 год – 151,9 тыс. рублей;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2018 год – 151,9 тыс. рублей;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2019 год – 151,9 тыс. рублей;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2020 год – 151,9 тыс. рублей;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2021 год – 151,9 тыс. рублей.</w:t>
            </w:r>
          </w:p>
        </w:tc>
      </w:tr>
      <w:tr w:rsidR="002E672D" w:rsidRPr="002E672D" w:rsidTr="002E672D">
        <w:tc>
          <w:tcPr>
            <w:tcW w:w="1136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Система орган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2E672D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 исполнением муниципальной подпрограммы</w:t>
            </w:r>
          </w:p>
        </w:tc>
        <w:tc>
          <w:tcPr>
            <w:tcW w:w="3864" w:type="pct"/>
          </w:tcPr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2E672D" w:rsidRPr="002E672D" w:rsidRDefault="002E672D" w:rsidP="002E67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672D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E672D">
              <w:rPr>
                <w:rFonts w:ascii="Arial" w:eastAsia="Calibri" w:hAnsi="Arial" w:cs="Arial"/>
                <w:sz w:val="24"/>
                <w:szCs w:val="24"/>
              </w:rPr>
              <w:t xml:space="preserve">на. </w:t>
            </w:r>
          </w:p>
        </w:tc>
      </w:tr>
    </w:tbl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2.1.</w:t>
      </w:r>
      <w:r w:rsidRPr="002E672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E672D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Работа с одарёнными детьми признана одним из приоритетных направл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 xml:space="preserve">ний в образовании на государственном уровне. Это связано с тем, что в условиях </w:t>
      </w:r>
      <w:r w:rsidRPr="002E672D">
        <w:rPr>
          <w:rFonts w:ascii="Arial" w:eastAsia="Calibri" w:hAnsi="Arial" w:cs="Arial"/>
          <w:sz w:val="24"/>
          <w:szCs w:val="24"/>
        </w:rPr>
        <w:lastRenderedPageBreak/>
        <w:t>развития новых технологий резко возрос спрос на людей, обладающих неста</w:t>
      </w:r>
      <w:r w:rsidRPr="002E672D">
        <w:rPr>
          <w:rFonts w:ascii="Arial" w:eastAsia="Calibri" w:hAnsi="Arial" w:cs="Arial"/>
          <w:sz w:val="24"/>
          <w:szCs w:val="24"/>
        </w:rPr>
        <w:t>н</w:t>
      </w:r>
      <w:r w:rsidRPr="002E672D">
        <w:rPr>
          <w:rFonts w:ascii="Arial" w:eastAsia="Calibri" w:hAnsi="Arial" w:cs="Arial"/>
          <w:sz w:val="24"/>
          <w:szCs w:val="24"/>
        </w:rPr>
        <w:t xml:space="preserve">дартным мышлением, умеющих ставить и решать новые задачи. Для работы с одарёнными 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и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ведёт к появлению новообразований в работе с одарёнными детьми.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 xml:space="preserve">этих проблем </w:t>
      </w:r>
      <w:r w:rsidRPr="002E672D">
        <w:rPr>
          <w:rFonts w:ascii="Arial" w:eastAsia="Calibri" w:hAnsi="Arial" w:cs="Arial"/>
          <w:sz w:val="24"/>
          <w:szCs w:val="24"/>
        </w:rPr>
        <w:t xml:space="preserve">на уровне района. Она 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2E672D">
        <w:rPr>
          <w:rFonts w:ascii="Arial" w:eastAsia="Calibri" w:hAnsi="Arial" w:cs="Arial"/>
          <w:sz w:val="24"/>
          <w:szCs w:val="24"/>
        </w:rPr>
        <w:t>ёнными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2E672D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2E672D">
        <w:rPr>
          <w:rFonts w:ascii="Arial" w:eastAsia="Calibri" w:hAnsi="Arial" w:cs="Arial"/>
          <w:sz w:val="24"/>
          <w:szCs w:val="24"/>
        </w:rPr>
        <w:t>х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2E672D">
        <w:rPr>
          <w:rFonts w:ascii="Arial" w:eastAsia="Calibri" w:hAnsi="Arial" w:cs="Arial"/>
          <w:sz w:val="24"/>
          <w:szCs w:val="24"/>
        </w:rPr>
        <w:t>х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2E672D">
        <w:rPr>
          <w:rFonts w:ascii="Arial" w:eastAsia="Calibri" w:hAnsi="Arial" w:cs="Arial"/>
          <w:sz w:val="24"/>
          <w:szCs w:val="24"/>
        </w:rPr>
        <w:t>х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2E672D">
        <w:rPr>
          <w:rFonts w:ascii="Arial" w:eastAsia="Calibri" w:hAnsi="Arial" w:cs="Arial"/>
          <w:sz w:val="24"/>
          <w:szCs w:val="24"/>
        </w:rPr>
        <w:t xml:space="preserve">ов в 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>муниципал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>ь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>н</w:t>
      </w:r>
      <w:r w:rsidRPr="002E672D">
        <w:rPr>
          <w:rFonts w:ascii="Arial" w:eastAsia="Calibri" w:hAnsi="Arial" w:cs="Arial"/>
          <w:sz w:val="24"/>
          <w:szCs w:val="24"/>
        </w:rPr>
        <w:t>ом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 xml:space="preserve"> координационн</w:t>
      </w:r>
      <w:r w:rsidRPr="002E672D">
        <w:rPr>
          <w:rFonts w:ascii="Arial" w:eastAsia="Calibri" w:hAnsi="Arial" w:cs="Arial"/>
          <w:sz w:val="24"/>
          <w:szCs w:val="24"/>
        </w:rPr>
        <w:t>ом</w:t>
      </w:r>
      <w:r w:rsidRPr="002E672D">
        <w:rPr>
          <w:rFonts w:ascii="Arial" w:eastAsia="Calibri" w:hAnsi="Arial" w:cs="Arial"/>
          <w:sz w:val="24"/>
          <w:szCs w:val="24"/>
          <w:lang w:val="x-none"/>
        </w:rPr>
        <w:t xml:space="preserve"> центр</w:t>
      </w:r>
      <w:r w:rsidRPr="002E672D">
        <w:rPr>
          <w:rFonts w:ascii="Arial" w:eastAsia="Calibri" w:hAnsi="Arial" w:cs="Arial"/>
          <w:sz w:val="24"/>
          <w:szCs w:val="24"/>
        </w:rPr>
        <w:t xml:space="preserve">е.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в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о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а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д</w:t>
      </w:r>
      <w:r w:rsidRPr="002E672D">
        <w:rPr>
          <w:rFonts w:ascii="Arial" w:eastAsia="Calibri" w:hAnsi="Arial" w:cs="Arial"/>
          <w:color w:val="000000"/>
          <w:sz w:val="24"/>
          <w:szCs w:val="24"/>
        </w:rPr>
        <w:t>ров в работе с одарёнными детьми.</w:t>
      </w:r>
      <w:r w:rsidRPr="002E672D">
        <w:rPr>
          <w:rFonts w:ascii="Arial" w:eastAsia="Calibri" w:hAnsi="Arial" w:cs="Arial"/>
          <w:sz w:val="24"/>
          <w:szCs w:val="24"/>
        </w:rPr>
        <w:t xml:space="preserve">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2E672D">
        <w:rPr>
          <w:rFonts w:ascii="Arial" w:eastAsia="Calibri" w:hAnsi="Arial" w:cs="Arial"/>
          <w:sz w:val="24"/>
          <w:szCs w:val="24"/>
        </w:rPr>
        <w:t>в</w:t>
      </w:r>
      <w:r w:rsidRPr="002E672D">
        <w:rPr>
          <w:rFonts w:ascii="Arial" w:eastAsia="Calibri" w:hAnsi="Arial" w:cs="Arial"/>
          <w:sz w:val="24"/>
          <w:szCs w:val="24"/>
        </w:rPr>
        <w:t xml:space="preserve">ляются следующие: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2E672D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2E672D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2E672D">
        <w:rPr>
          <w:rFonts w:ascii="Arial" w:eastAsia="Calibri" w:hAnsi="Arial" w:cs="Arial"/>
          <w:sz w:val="24"/>
          <w:szCs w:val="24"/>
        </w:rPr>
        <w:t>ы</w:t>
      </w:r>
      <w:r w:rsidRPr="002E672D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2E672D">
        <w:rPr>
          <w:rFonts w:ascii="Arial" w:eastAsia="Calibri" w:hAnsi="Arial" w:cs="Arial"/>
          <w:sz w:val="24"/>
          <w:szCs w:val="24"/>
        </w:rPr>
        <w:t>и</w:t>
      </w:r>
      <w:r w:rsidRPr="002E672D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активизировалась деятельность научных обществ учащихся;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- расширилось участие </w:t>
      </w:r>
      <w:proofErr w:type="gramStart"/>
      <w:r w:rsidRPr="002E672D">
        <w:rPr>
          <w:rFonts w:ascii="Arial" w:eastAsia="Calibri" w:hAnsi="Arial" w:cs="Arial"/>
          <w:sz w:val="24"/>
          <w:szCs w:val="24"/>
        </w:rPr>
        <w:t>одаренных</w:t>
      </w:r>
      <w:proofErr w:type="gramEnd"/>
      <w:r w:rsidRPr="002E672D">
        <w:rPr>
          <w:rFonts w:ascii="Arial" w:eastAsia="Calibri" w:hAnsi="Arial" w:cs="Arial"/>
          <w:sz w:val="24"/>
          <w:szCs w:val="24"/>
        </w:rPr>
        <w:t xml:space="preserve"> в исследовательской Неделе науки «У</w:t>
      </w:r>
      <w:r w:rsidRPr="002E672D">
        <w:rPr>
          <w:rFonts w:ascii="Arial" w:eastAsia="Calibri" w:hAnsi="Arial" w:cs="Arial"/>
          <w:sz w:val="24"/>
          <w:szCs w:val="24"/>
        </w:rPr>
        <w:t>м</w:t>
      </w:r>
      <w:r w:rsidRPr="002E672D">
        <w:rPr>
          <w:rFonts w:ascii="Arial" w:eastAsia="Calibri" w:hAnsi="Arial" w:cs="Arial"/>
          <w:sz w:val="24"/>
          <w:szCs w:val="24"/>
        </w:rPr>
        <w:t>ное поколение» и литературном лицее;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2E672D">
        <w:rPr>
          <w:rFonts w:ascii="Arial" w:eastAsia="Calibri" w:hAnsi="Arial" w:cs="Arial"/>
          <w:sz w:val="24"/>
          <w:szCs w:val="24"/>
        </w:rPr>
        <w:t>о</w:t>
      </w:r>
      <w:r w:rsidRPr="002E672D">
        <w:rPr>
          <w:rFonts w:ascii="Arial" w:eastAsia="Calibri" w:hAnsi="Arial" w:cs="Arial"/>
          <w:sz w:val="24"/>
          <w:szCs w:val="24"/>
        </w:rPr>
        <w:t>лах.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2E672D">
        <w:rPr>
          <w:rFonts w:ascii="Arial" w:eastAsia="Calibri" w:hAnsi="Arial" w:cs="Arial"/>
          <w:sz w:val="24"/>
          <w:szCs w:val="24"/>
        </w:rPr>
        <w:t>и</w:t>
      </w:r>
      <w:r w:rsidRPr="002E672D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2E672D">
        <w:rPr>
          <w:rFonts w:ascii="Arial" w:eastAsia="Calibri" w:hAnsi="Arial" w:cs="Arial"/>
          <w:sz w:val="24"/>
          <w:szCs w:val="24"/>
        </w:rPr>
        <w:t>ю</w:t>
      </w:r>
      <w:r w:rsidRPr="002E672D">
        <w:rPr>
          <w:rFonts w:ascii="Arial" w:eastAsia="Calibri" w:hAnsi="Arial" w:cs="Arial"/>
          <w:sz w:val="24"/>
          <w:szCs w:val="24"/>
        </w:rPr>
        <w:t xml:space="preserve">щих развитым чувством ответственности за судьбу страны.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2E672D">
        <w:rPr>
          <w:rFonts w:ascii="Arial" w:eastAsia="Calibri" w:hAnsi="Arial" w:cs="Arial"/>
          <w:sz w:val="24"/>
          <w:szCs w:val="24"/>
        </w:rPr>
        <w:t>у</w:t>
      </w:r>
      <w:r w:rsidRPr="002E672D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2E672D">
        <w:rPr>
          <w:rFonts w:ascii="Arial" w:eastAsia="Calibri" w:hAnsi="Arial" w:cs="Arial"/>
          <w:sz w:val="24"/>
          <w:szCs w:val="24"/>
        </w:rPr>
        <w:t>и</w:t>
      </w:r>
      <w:r w:rsidRPr="002E672D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2E672D">
        <w:rPr>
          <w:rFonts w:ascii="Arial" w:eastAsia="Calibri" w:hAnsi="Arial" w:cs="Arial"/>
          <w:sz w:val="24"/>
          <w:szCs w:val="24"/>
        </w:rPr>
        <w:t>и</w:t>
      </w:r>
      <w:r w:rsidRPr="002E672D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Реализация мероприятий программы позволяет создать ценностное и </w:t>
      </w:r>
      <w:proofErr w:type="spellStart"/>
      <w:r w:rsidRPr="002E672D">
        <w:rPr>
          <w:rFonts w:ascii="Arial" w:eastAsia="Calibri" w:hAnsi="Arial" w:cs="Arial"/>
          <w:sz w:val="24"/>
          <w:szCs w:val="24"/>
        </w:rPr>
        <w:t>де</w:t>
      </w:r>
      <w:r w:rsidRPr="002E672D">
        <w:rPr>
          <w:rFonts w:ascii="Arial" w:eastAsia="Calibri" w:hAnsi="Arial" w:cs="Arial"/>
          <w:sz w:val="24"/>
          <w:szCs w:val="24"/>
        </w:rPr>
        <w:t>я</w:t>
      </w:r>
      <w:r w:rsidRPr="002E672D">
        <w:rPr>
          <w:rFonts w:ascii="Arial" w:eastAsia="Calibri" w:hAnsi="Arial" w:cs="Arial"/>
          <w:sz w:val="24"/>
          <w:szCs w:val="24"/>
        </w:rPr>
        <w:t>тельностное</w:t>
      </w:r>
      <w:proofErr w:type="spellEnd"/>
      <w:r w:rsidRPr="002E672D">
        <w:rPr>
          <w:rFonts w:ascii="Arial" w:eastAsia="Calibri" w:hAnsi="Arial" w:cs="Arial"/>
          <w:sz w:val="24"/>
          <w:szCs w:val="24"/>
        </w:rPr>
        <w:t xml:space="preserve"> пространство, важное для развития и саморазвития детей. Она предусматривает различные мероприятия, благодаря которым школьники могут </w:t>
      </w:r>
      <w:r w:rsidRPr="002E672D">
        <w:rPr>
          <w:rFonts w:ascii="Arial" w:eastAsia="Calibri" w:hAnsi="Arial" w:cs="Arial"/>
          <w:sz w:val="24"/>
          <w:szCs w:val="24"/>
        </w:rPr>
        <w:lastRenderedPageBreak/>
        <w:t>узнать много нового и интересного, получить материальную поддержку, реализ</w:t>
      </w:r>
      <w:r w:rsidRPr="002E672D">
        <w:rPr>
          <w:rFonts w:ascii="Arial" w:eastAsia="Calibri" w:hAnsi="Arial" w:cs="Arial"/>
          <w:sz w:val="24"/>
          <w:szCs w:val="24"/>
        </w:rPr>
        <w:t>о</w:t>
      </w:r>
      <w:r w:rsidRPr="002E672D">
        <w:rPr>
          <w:rFonts w:ascii="Arial" w:eastAsia="Calibri" w:hAnsi="Arial" w:cs="Arial"/>
          <w:sz w:val="24"/>
          <w:szCs w:val="24"/>
        </w:rPr>
        <w:t>ваться как личности: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2E672D">
        <w:rPr>
          <w:rFonts w:ascii="Arial" w:eastAsia="Calibri" w:hAnsi="Arial" w:cs="Arial"/>
          <w:sz w:val="24"/>
          <w:szCs w:val="24"/>
        </w:rPr>
        <w:t>н</w:t>
      </w:r>
      <w:r w:rsidRPr="002E672D">
        <w:rPr>
          <w:rFonts w:ascii="Arial" w:eastAsia="Calibri" w:hAnsi="Arial" w:cs="Arial"/>
          <w:sz w:val="24"/>
          <w:szCs w:val="24"/>
        </w:rPr>
        <w:t>дии Главы района» объединило инициативных старшеклассников всех школ ра</w:t>
      </w:r>
      <w:r w:rsidRPr="002E672D">
        <w:rPr>
          <w:rFonts w:ascii="Arial" w:eastAsia="Calibri" w:hAnsi="Arial" w:cs="Arial"/>
          <w:sz w:val="24"/>
          <w:szCs w:val="24"/>
        </w:rPr>
        <w:t>й</w:t>
      </w:r>
      <w:r w:rsidRPr="002E672D">
        <w:rPr>
          <w:rFonts w:ascii="Arial" w:eastAsia="Calibri" w:hAnsi="Arial" w:cs="Arial"/>
          <w:sz w:val="24"/>
          <w:szCs w:val="24"/>
        </w:rPr>
        <w:t xml:space="preserve">она. </w:t>
      </w:r>
      <w:proofErr w:type="gramStart"/>
      <w:r w:rsidRPr="002E672D">
        <w:rPr>
          <w:rFonts w:ascii="Arial" w:eastAsia="Calibri" w:hAnsi="Arial" w:cs="Arial"/>
          <w:sz w:val="24"/>
          <w:szCs w:val="24"/>
        </w:rPr>
        <w:t>С целью поддержки одаренных ребятам вручаются именные стипендии по пяти номинациям;</w:t>
      </w:r>
      <w:proofErr w:type="gramEnd"/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ежегодно проводится встреча в Литературном лицее на базе МБОУ «</w:t>
      </w:r>
      <w:proofErr w:type="spellStart"/>
      <w:r w:rsidRPr="002E672D">
        <w:rPr>
          <w:rFonts w:ascii="Arial" w:eastAsia="Calibri" w:hAnsi="Arial" w:cs="Arial"/>
          <w:sz w:val="24"/>
          <w:szCs w:val="24"/>
        </w:rPr>
        <w:t>Жеблахтинская</w:t>
      </w:r>
      <w:proofErr w:type="spellEnd"/>
      <w:r w:rsidRPr="002E672D">
        <w:rPr>
          <w:rFonts w:ascii="Arial" w:eastAsia="Calibri" w:hAnsi="Arial" w:cs="Arial"/>
          <w:sz w:val="24"/>
          <w:szCs w:val="24"/>
        </w:rPr>
        <w:t xml:space="preserve"> СОШ»;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2E672D">
        <w:rPr>
          <w:rFonts w:ascii="Arial" w:eastAsia="Calibri" w:hAnsi="Arial" w:cs="Arial"/>
          <w:sz w:val="24"/>
          <w:szCs w:val="24"/>
        </w:rPr>
        <w:t>у</w:t>
      </w:r>
      <w:r w:rsidRPr="002E672D">
        <w:rPr>
          <w:rFonts w:ascii="Arial" w:eastAsia="Calibri" w:hAnsi="Arial" w:cs="Arial"/>
          <w:sz w:val="24"/>
          <w:szCs w:val="24"/>
        </w:rPr>
        <w:t>ально - творческих мероприятий, которая включает в себя следующие этапы: школьный, муниципальный. Это позволяет каждому заинтересованному школьн</w:t>
      </w:r>
      <w:r w:rsidRPr="002E672D">
        <w:rPr>
          <w:rFonts w:ascii="Arial" w:eastAsia="Calibri" w:hAnsi="Arial" w:cs="Arial"/>
          <w:sz w:val="24"/>
          <w:szCs w:val="24"/>
        </w:rPr>
        <w:t>и</w:t>
      </w:r>
      <w:r w:rsidRPr="002E672D">
        <w:rPr>
          <w:rFonts w:ascii="Arial" w:eastAsia="Calibri" w:hAnsi="Arial" w:cs="Arial"/>
          <w:sz w:val="24"/>
          <w:szCs w:val="24"/>
        </w:rPr>
        <w:t>ку совершить пробы в исследовательской деятельности, приобрести опыт пу</w:t>
      </w:r>
      <w:r w:rsidRPr="002E672D">
        <w:rPr>
          <w:rFonts w:ascii="Arial" w:eastAsia="Calibri" w:hAnsi="Arial" w:cs="Arial"/>
          <w:sz w:val="24"/>
          <w:szCs w:val="24"/>
        </w:rPr>
        <w:t>б</w:t>
      </w:r>
      <w:r w:rsidRPr="002E672D">
        <w:rPr>
          <w:rFonts w:ascii="Arial" w:eastAsia="Calibri" w:hAnsi="Arial" w:cs="Arial"/>
          <w:sz w:val="24"/>
          <w:szCs w:val="24"/>
        </w:rPr>
        <w:t>личных выступлений.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Данное мероприятие направлено на выявление и поддержку одаренных д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2E672D">
        <w:rPr>
          <w:rFonts w:ascii="Arial" w:eastAsia="Calibri" w:hAnsi="Arial" w:cs="Arial"/>
          <w:sz w:val="24"/>
          <w:szCs w:val="24"/>
        </w:rPr>
        <w:t>н</w:t>
      </w:r>
      <w:r w:rsidRPr="002E672D">
        <w:rPr>
          <w:rFonts w:ascii="Arial" w:eastAsia="Calibri" w:hAnsi="Arial" w:cs="Arial"/>
          <w:sz w:val="24"/>
          <w:szCs w:val="24"/>
        </w:rPr>
        <w:t>ствовать свои знания в определенной научной области, развивать свои интелле</w:t>
      </w:r>
      <w:r w:rsidRPr="002E672D">
        <w:rPr>
          <w:rFonts w:ascii="Arial" w:eastAsia="Calibri" w:hAnsi="Arial" w:cs="Arial"/>
          <w:sz w:val="24"/>
          <w:szCs w:val="24"/>
        </w:rPr>
        <w:t>к</w:t>
      </w:r>
      <w:r w:rsidRPr="002E672D">
        <w:rPr>
          <w:rFonts w:ascii="Arial" w:eastAsia="Calibri" w:hAnsi="Arial" w:cs="Arial"/>
          <w:sz w:val="24"/>
          <w:szCs w:val="24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Ежегодно на территории района проходят школьный и муниципальный эт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>пы Всероссийской олимпиады школьников.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В муниципальном этапе Олимпиады принимают участие около 35% учащи</w:t>
      </w:r>
      <w:r w:rsidRPr="002E672D">
        <w:rPr>
          <w:rFonts w:ascii="Arial" w:eastAsia="Calibri" w:hAnsi="Arial" w:cs="Arial"/>
          <w:sz w:val="24"/>
          <w:szCs w:val="24"/>
        </w:rPr>
        <w:t>х</w:t>
      </w:r>
      <w:r w:rsidRPr="002E672D">
        <w:rPr>
          <w:rFonts w:ascii="Arial" w:eastAsia="Calibri" w:hAnsi="Arial" w:cs="Arial"/>
          <w:sz w:val="24"/>
          <w:szCs w:val="24"/>
        </w:rPr>
        <w:t xml:space="preserve">ся от общего количества обучающихся Ермаковского района.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2E672D">
        <w:rPr>
          <w:rFonts w:ascii="Arial" w:eastAsia="Calibri" w:hAnsi="Arial" w:cs="Arial"/>
          <w:sz w:val="24"/>
          <w:szCs w:val="24"/>
        </w:rPr>
        <w:t>я</w:t>
      </w:r>
      <w:r w:rsidRPr="002E672D">
        <w:rPr>
          <w:rFonts w:ascii="Arial" w:eastAsia="Calibri" w:hAnsi="Arial" w:cs="Arial"/>
          <w:sz w:val="24"/>
          <w:szCs w:val="24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2E672D">
        <w:rPr>
          <w:rFonts w:ascii="Arial" w:eastAsia="Calibri" w:hAnsi="Arial" w:cs="Arial"/>
          <w:sz w:val="24"/>
          <w:szCs w:val="24"/>
        </w:rPr>
        <w:t>о</w:t>
      </w:r>
      <w:r w:rsidRPr="002E672D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2E672D">
        <w:rPr>
          <w:rFonts w:ascii="Arial" w:eastAsia="Calibri" w:hAnsi="Arial" w:cs="Arial"/>
          <w:sz w:val="24"/>
          <w:szCs w:val="24"/>
        </w:rPr>
        <w:t>о</w:t>
      </w:r>
      <w:r w:rsidRPr="002E672D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к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туально, художественно и спортивно одарённых детей и высокомотивированных школьников.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lastRenderedPageBreak/>
        <w:t>3. Повысить доступность услуг в сфере образования, спорта, культуры и и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E672D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2E672D">
        <w:rPr>
          <w:rFonts w:ascii="Arial" w:eastAsia="Calibri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Сроки реализации подпрограммы: 2019-2021 годы без деления на этапы.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Подпрограмма предусматривает четыре основных направления: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научное: участие в совместных мероприятиях с ведущими ВУЗами Кра</w:t>
      </w:r>
      <w:r w:rsidRPr="002E672D">
        <w:rPr>
          <w:rFonts w:ascii="Arial" w:eastAsia="Calibri" w:hAnsi="Arial" w:cs="Arial"/>
          <w:sz w:val="24"/>
          <w:szCs w:val="24"/>
        </w:rPr>
        <w:t>с</w:t>
      </w:r>
      <w:r w:rsidRPr="002E672D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2E672D">
        <w:rPr>
          <w:rFonts w:ascii="Arial" w:eastAsia="Calibri" w:hAnsi="Arial" w:cs="Arial"/>
          <w:sz w:val="24"/>
          <w:szCs w:val="24"/>
        </w:rPr>
        <w:t>о</w:t>
      </w:r>
      <w:r w:rsidRPr="002E672D">
        <w:rPr>
          <w:rFonts w:ascii="Arial" w:eastAsia="Calibri" w:hAnsi="Arial" w:cs="Arial"/>
          <w:sz w:val="24"/>
          <w:szCs w:val="24"/>
        </w:rPr>
        <w:t xml:space="preserve">рий Красноярского края по работе с одарёнными детьми;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методическое: апробация и внедрение научных разработок в образов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организационное</w:t>
      </w:r>
      <w:r w:rsidRPr="002E672D">
        <w:rPr>
          <w:rFonts w:ascii="Arial" w:eastAsia="Calibri" w:hAnsi="Arial" w:cs="Arial"/>
          <w:b/>
          <w:sz w:val="24"/>
          <w:szCs w:val="24"/>
        </w:rPr>
        <w:t>:</w:t>
      </w:r>
      <w:r w:rsidRPr="002E672D">
        <w:rPr>
          <w:rFonts w:ascii="Arial" w:eastAsia="Calibri" w:hAnsi="Arial" w:cs="Arial"/>
          <w:sz w:val="24"/>
          <w:szCs w:val="24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>лантливых детей;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нормативно-правовое: обеспечение прав, свобод, социальной и информ</w:t>
      </w:r>
      <w:r w:rsidRPr="002E672D">
        <w:rPr>
          <w:rFonts w:ascii="Arial" w:eastAsia="Calibri" w:hAnsi="Arial" w:cs="Arial"/>
          <w:sz w:val="24"/>
          <w:szCs w:val="24"/>
        </w:rPr>
        <w:t>а</w:t>
      </w:r>
      <w:r w:rsidRPr="002E672D">
        <w:rPr>
          <w:rFonts w:ascii="Arial" w:eastAsia="Calibri" w:hAnsi="Arial" w:cs="Arial"/>
          <w:sz w:val="24"/>
          <w:szCs w:val="24"/>
        </w:rPr>
        <w:t xml:space="preserve">ционной поддержки одарённых детей для регулирования данной деятельности.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lastRenderedPageBreak/>
        <w:t>Все направления строятся на единой основе и общих принципах, пред</w:t>
      </w:r>
      <w:r w:rsidRPr="002E672D">
        <w:rPr>
          <w:rFonts w:ascii="Arial" w:eastAsia="Calibri" w:hAnsi="Arial" w:cs="Arial"/>
          <w:sz w:val="24"/>
          <w:szCs w:val="24"/>
        </w:rPr>
        <w:t>у</w:t>
      </w:r>
      <w:r w:rsidRPr="002E672D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2E672D">
        <w:rPr>
          <w:rFonts w:ascii="Arial" w:eastAsia="Calibri" w:hAnsi="Arial" w:cs="Arial"/>
          <w:sz w:val="24"/>
          <w:szCs w:val="24"/>
        </w:rPr>
        <w:t>о</w:t>
      </w:r>
      <w:r w:rsidRPr="002E672D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2E67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E672D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2E672D">
        <w:rPr>
          <w:rFonts w:ascii="Arial" w:eastAsia="Calibri" w:hAnsi="Arial" w:cs="Arial"/>
          <w:sz w:val="24"/>
          <w:szCs w:val="24"/>
        </w:rPr>
        <w:t>о</w:t>
      </w:r>
      <w:r w:rsidRPr="002E672D">
        <w:rPr>
          <w:rFonts w:ascii="Arial" w:eastAsia="Calibri" w:hAnsi="Arial" w:cs="Arial"/>
          <w:sz w:val="24"/>
          <w:szCs w:val="24"/>
        </w:rPr>
        <w:t xml:space="preserve">вания администрации Ермаковского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67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E672D">
        <w:rPr>
          <w:rFonts w:ascii="Arial" w:eastAsia="Calibri" w:hAnsi="Arial" w:cs="Arial"/>
          <w:sz w:val="24"/>
          <w:szCs w:val="24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2E672D">
        <w:rPr>
          <w:rFonts w:ascii="Arial" w:eastAsia="Calibri" w:hAnsi="Arial" w:cs="Arial"/>
          <w:sz w:val="24"/>
          <w:szCs w:val="24"/>
        </w:rPr>
        <w:t>д</w:t>
      </w:r>
      <w:r w:rsidRPr="002E672D">
        <w:rPr>
          <w:rFonts w:ascii="Arial" w:eastAsia="Calibri" w:hAnsi="Arial" w:cs="Arial"/>
          <w:sz w:val="24"/>
          <w:szCs w:val="24"/>
        </w:rPr>
        <w:t>министрации Ермаковского района.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2E672D">
        <w:rPr>
          <w:rFonts w:ascii="Arial" w:eastAsia="Calibri" w:hAnsi="Arial" w:cs="Arial"/>
          <w:sz w:val="24"/>
          <w:szCs w:val="24"/>
        </w:rPr>
        <w:t>р</w:t>
      </w:r>
      <w:r w:rsidRPr="002E672D">
        <w:rPr>
          <w:rFonts w:ascii="Arial" w:eastAsia="Calibri" w:hAnsi="Arial" w:cs="Arial"/>
          <w:sz w:val="24"/>
          <w:szCs w:val="24"/>
        </w:rPr>
        <w:t xml:space="preserve">тально не позднее 10 числа второго месяца, следующего </w:t>
      </w:r>
      <w:proofErr w:type="gramStart"/>
      <w:r w:rsidRPr="002E672D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2E672D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2E672D">
        <w:rPr>
          <w:rFonts w:ascii="Arial" w:eastAsia="Calibri" w:hAnsi="Arial" w:cs="Arial"/>
          <w:sz w:val="24"/>
          <w:szCs w:val="24"/>
        </w:rPr>
        <w:t>у</w:t>
      </w:r>
      <w:r w:rsidRPr="002E672D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2E672D">
        <w:rPr>
          <w:rFonts w:ascii="Arial" w:eastAsia="Calibri" w:hAnsi="Arial" w:cs="Arial"/>
          <w:sz w:val="24"/>
          <w:szCs w:val="24"/>
        </w:rPr>
        <w:t>н</w:t>
      </w:r>
      <w:r w:rsidRPr="002E672D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2E672D">
        <w:rPr>
          <w:rFonts w:ascii="Arial" w:eastAsia="Calibri" w:hAnsi="Arial" w:cs="Arial"/>
          <w:sz w:val="24"/>
          <w:szCs w:val="24"/>
        </w:rPr>
        <w:t>и</w:t>
      </w:r>
      <w:r w:rsidRPr="002E672D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</w:t>
      </w:r>
      <w:proofErr w:type="gramStart"/>
      <w:r w:rsidRPr="002E672D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2E672D">
        <w:rPr>
          <w:rFonts w:ascii="Arial" w:eastAsia="Calibri" w:hAnsi="Arial" w:cs="Arial"/>
          <w:sz w:val="24"/>
          <w:szCs w:val="24"/>
        </w:rPr>
        <w:t xml:space="preserve"> отчетным.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2.5. Оценка эффективности реализации подпрограммных мероприятий.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увеличение числа обучающихся в районе, охваченных различными фо</w:t>
      </w:r>
      <w:r w:rsidRPr="002E672D">
        <w:rPr>
          <w:rFonts w:ascii="Arial" w:eastAsia="Calibri" w:hAnsi="Arial" w:cs="Arial"/>
          <w:sz w:val="24"/>
          <w:szCs w:val="24"/>
        </w:rPr>
        <w:t>р</w:t>
      </w:r>
      <w:r w:rsidRPr="002E672D">
        <w:rPr>
          <w:rFonts w:ascii="Arial" w:eastAsia="Calibri" w:hAnsi="Arial" w:cs="Arial"/>
          <w:sz w:val="24"/>
          <w:szCs w:val="24"/>
        </w:rPr>
        <w:t xml:space="preserve">мами работы с одарёнными детьми, до 57%;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увеличение числа детей, получивших возможность участия;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в конкурсах, олимпиадах, соревнованиях, турнирах за пределами района, до 30%;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увеличение числа педагогов, владеющих современными приёмами и м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34%;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- увеличение числа родителей, владеющих современными приёмами и м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одарённых детей до 37%.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2.6. Мероприятия подпрограммы.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2.7. Расходные обязательства.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2E672D">
        <w:rPr>
          <w:rFonts w:ascii="Arial" w:eastAsia="Calibri" w:hAnsi="Arial" w:cs="Arial"/>
          <w:sz w:val="24"/>
          <w:szCs w:val="24"/>
        </w:rPr>
        <w:t>е</w:t>
      </w:r>
      <w:r w:rsidRPr="002E672D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1 165,1 тыс. рублей: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2016 год – 147,5 тыс. рублей;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>2020 год – 151,9 тыс. рублей;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2D">
        <w:rPr>
          <w:rFonts w:ascii="Arial" w:eastAsia="Calibri" w:hAnsi="Arial" w:cs="Arial"/>
          <w:sz w:val="24"/>
          <w:szCs w:val="24"/>
        </w:rPr>
        <w:t xml:space="preserve">2021 год – 151,9 тыс. рублей. </w:t>
      </w:r>
    </w:p>
    <w:p w:rsidR="002E672D" w:rsidRPr="002E672D" w:rsidRDefault="002E672D" w:rsidP="002E672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E672D" w:rsidRPr="002E672D" w:rsidRDefault="002E672D" w:rsidP="002E67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672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E67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672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E672D" w:rsidRPr="002E672D" w:rsidRDefault="002E672D" w:rsidP="002E67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72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E67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672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2E672D" w:rsidRDefault="002E672D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E672D" w:rsidSect="002E67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672D" w:rsidRDefault="002E672D" w:rsidP="002E672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2E672D" w:rsidRDefault="002E672D" w:rsidP="002E672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E672D" w:rsidRDefault="002E672D" w:rsidP="002E672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E672D" w:rsidRDefault="002E672D" w:rsidP="002E672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2E672D" w:rsidRDefault="002E672D" w:rsidP="002E672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E672D" w:rsidRDefault="002E672D" w:rsidP="002E672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2E672D" w:rsidRPr="002E672D" w:rsidRDefault="002E672D" w:rsidP="002E672D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672D">
        <w:rPr>
          <w:rFonts w:ascii="Arial" w:hAnsi="Arial" w:cs="Arial"/>
          <w:sz w:val="24"/>
          <w:szCs w:val="24"/>
        </w:rPr>
        <w:t>«Одарённые дети Ермаковского района»</w:t>
      </w:r>
    </w:p>
    <w:p w:rsidR="00697FC7" w:rsidRDefault="00697FC7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72D" w:rsidRDefault="002E672D" w:rsidP="002E672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672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2E672D" w:rsidRDefault="002E672D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510"/>
        <w:gridCol w:w="1423"/>
        <w:gridCol w:w="750"/>
        <w:gridCol w:w="750"/>
        <w:gridCol w:w="750"/>
        <w:gridCol w:w="750"/>
        <w:gridCol w:w="750"/>
        <w:gridCol w:w="750"/>
        <w:gridCol w:w="777"/>
        <w:gridCol w:w="750"/>
      </w:tblGrid>
      <w:tr w:rsidR="002E672D" w:rsidRPr="002E672D" w:rsidTr="002E672D">
        <w:trPr>
          <w:trHeight w:val="510"/>
        </w:trPr>
        <w:tc>
          <w:tcPr>
            <w:tcW w:w="140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4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2E672D" w:rsidRPr="002E672D" w:rsidTr="002E672D">
        <w:trPr>
          <w:trHeight w:val="510"/>
        </w:trPr>
        <w:tc>
          <w:tcPr>
            <w:tcW w:w="140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72D" w:rsidRPr="002E672D" w:rsidTr="002E672D">
        <w:trPr>
          <w:trHeight w:val="510"/>
        </w:trPr>
        <w:tc>
          <w:tcPr>
            <w:tcW w:w="140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72D" w:rsidRPr="002E672D" w:rsidTr="002E672D">
        <w:trPr>
          <w:trHeight w:val="1275"/>
        </w:trPr>
        <w:tc>
          <w:tcPr>
            <w:tcW w:w="5000" w:type="pct"/>
            <w:gridSpan w:val="11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2E6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2E6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2E672D" w:rsidRPr="002E672D" w:rsidTr="002E672D">
        <w:trPr>
          <w:trHeight w:val="1200"/>
        </w:trPr>
        <w:tc>
          <w:tcPr>
            <w:tcW w:w="140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pc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ченными формами работы с одаренными детьми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2E672D" w:rsidRPr="002E672D" w:rsidTr="002E672D">
        <w:trPr>
          <w:trHeight w:val="1665"/>
        </w:trPr>
        <w:tc>
          <w:tcPr>
            <w:tcW w:w="140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pc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возмо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участия в конкурсах, олимпиадах, соревнован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ту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нирах за пределами района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</w:tr>
      <w:tr w:rsidR="002E672D" w:rsidRPr="002E672D" w:rsidTr="002E672D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pc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приёмами и методами выявления, развития и с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одаренных детей (чел)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</w:tr>
      <w:tr w:rsidR="002E672D" w:rsidRPr="002E672D" w:rsidTr="002E672D">
        <w:trPr>
          <w:trHeight w:val="915"/>
        </w:trPr>
        <w:tc>
          <w:tcPr>
            <w:tcW w:w="140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4" w:type="pct"/>
            <w:shd w:val="clear" w:color="auto" w:fill="auto"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тодами выявления, развития и сопр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2E672D" w:rsidRPr="002E672D" w:rsidRDefault="002E672D" w:rsidP="002E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</w:tbl>
    <w:p w:rsidR="002E672D" w:rsidRDefault="002E672D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206" w:rsidRDefault="00E02206" w:rsidP="00E0220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E02206" w:rsidRDefault="00E02206" w:rsidP="00E022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E02206" w:rsidRDefault="00E02206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02206" w:rsidSect="002E672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02206" w:rsidRDefault="00E02206" w:rsidP="00E0220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E02206" w:rsidRDefault="00E02206" w:rsidP="00E0220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02206" w:rsidRDefault="00E02206" w:rsidP="00E0220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02206" w:rsidRDefault="00E02206" w:rsidP="00E0220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E02206" w:rsidRDefault="00E02206" w:rsidP="00E0220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02206" w:rsidRDefault="00E02206" w:rsidP="00E0220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E02206" w:rsidRDefault="00E02206" w:rsidP="00E02206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«Одарённые дети Ермаковского района»</w:t>
      </w:r>
    </w:p>
    <w:p w:rsidR="00E02206" w:rsidRDefault="00E02206" w:rsidP="00E0220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206" w:rsidRDefault="00E02206" w:rsidP="00E0220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206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E02206" w:rsidRDefault="00E02206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57"/>
        <w:gridCol w:w="1384"/>
        <w:gridCol w:w="602"/>
        <w:gridCol w:w="548"/>
        <w:gridCol w:w="1046"/>
        <w:gridCol w:w="465"/>
        <w:gridCol w:w="673"/>
        <w:gridCol w:w="673"/>
        <w:gridCol w:w="673"/>
        <w:gridCol w:w="673"/>
        <w:gridCol w:w="673"/>
        <w:gridCol w:w="673"/>
        <w:gridCol w:w="673"/>
        <w:gridCol w:w="673"/>
        <w:gridCol w:w="916"/>
        <w:gridCol w:w="1732"/>
      </w:tblGrid>
      <w:tr w:rsidR="00E02206" w:rsidRPr="00E02206" w:rsidTr="00E02206">
        <w:trPr>
          <w:trHeight w:val="645"/>
        </w:trPr>
        <w:tc>
          <w:tcPr>
            <w:tcW w:w="466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307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6" w:type="dxa"/>
            <w:gridSpan w:val="4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6338" w:type="dxa"/>
            <w:gridSpan w:val="9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E02206" w:rsidRPr="00E02206" w:rsidTr="00E02206">
        <w:trPr>
          <w:trHeight w:val="754"/>
        </w:trPr>
        <w:tc>
          <w:tcPr>
            <w:tcW w:w="466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2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744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2206" w:rsidRPr="00E02206" w:rsidTr="00E02206">
        <w:trPr>
          <w:trHeight w:val="544"/>
        </w:trPr>
        <w:tc>
          <w:tcPr>
            <w:tcW w:w="14400" w:type="dxa"/>
            <w:gridSpan w:val="17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E02206" w:rsidRPr="00E02206" w:rsidTr="00E02206">
        <w:trPr>
          <w:trHeight w:val="855"/>
        </w:trPr>
        <w:tc>
          <w:tcPr>
            <w:tcW w:w="14400" w:type="dxa"/>
            <w:gridSpan w:val="17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1: С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оздать муниципальную систему по координ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ации работы с одарёнными детьми</w:t>
            </w:r>
          </w:p>
        </w:tc>
      </w:tr>
      <w:tr w:rsidR="00E02206" w:rsidRPr="00E02206" w:rsidTr="00E02206">
        <w:trPr>
          <w:trHeight w:val="1890"/>
        </w:trPr>
        <w:tc>
          <w:tcPr>
            <w:tcW w:w="466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shd w:val="clear" w:color="000000" w:fill="FFFFFF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в ка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общео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учрежд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(провед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практич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ских и теор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тических 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сб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за пред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 рай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000000" w:fill="FFFFFF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E02206" w:rsidRPr="00E02206" w:rsidTr="00E02206">
        <w:trPr>
          <w:trHeight w:val="544"/>
        </w:trPr>
        <w:tc>
          <w:tcPr>
            <w:tcW w:w="2335" w:type="dxa"/>
            <w:gridSpan w:val="2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660"/>
        </w:trPr>
        <w:tc>
          <w:tcPr>
            <w:tcW w:w="14400" w:type="dxa"/>
            <w:gridSpan w:val="17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2: П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овысить доступность услуг в сфере образования, спорта, культуры и искусства, направленных на развитие способност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ей одаренных детей, проживающих на территории района</w:t>
            </w:r>
          </w:p>
        </w:tc>
      </w:tr>
      <w:tr w:rsidR="00E02206" w:rsidRPr="00E02206" w:rsidTr="00E02206">
        <w:trPr>
          <w:trHeight w:val="555"/>
        </w:trPr>
        <w:tc>
          <w:tcPr>
            <w:tcW w:w="466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стимулиров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307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7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922" w:type="dxa"/>
            <w:vMerge w:val="restart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1 013,0 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555"/>
        </w:trPr>
        <w:tc>
          <w:tcPr>
            <w:tcW w:w="466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2206" w:rsidRPr="00E02206" w:rsidTr="00E02206">
        <w:trPr>
          <w:trHeight w:val="544"/>
        </w:trPr>
        <w:tc>
          <w:tcPr>
            <w:tcW w:w="466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2206" w:rsidRPr="00E02206" w:rsidTr="00E02206">
        <w:trPr>
          <w:trHeight w:val="1215"/>
        </w:trPr>
        <w:tc>
          <w:tcPr>
            <w:tcW w:w="466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69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 русской слове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495"/>
        </w:trPr>
        <w:tc>
          <w:tcPr>
            <w:tcW w:w="2335" w:type="dxa"/>
            <w:gridSpan w:val="2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1 165,1 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705"/>
        </w:trPr>
        <w:tc>
          <w:tcPr>
            <w:tcW w:w="14400" w:type="dxa"/>
            <w:gridSpan w:val="17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3: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возможность участия одаренных детей в конкурсах, соревнованиях, олимпиадах, турнирах за пр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делами рай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 и края</w:t>
            </w:r>
          </w:p>
        </w:tc>
      </w:tr>
      <w:tr w:rsidR="00E02206" w:rsidRPr="00E02206" w:rsidTr="00E02206">
        <w:trPr>
          <w:trHeight w:val="1530"/>
        </w:trPr>
        <w:tc>
          <w:tcPr>
            <w:tcW w:w="466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9" w:type="dxa"/>
            <w:shd w:val="clear" w:color="000000" w:fill="FFFFFF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детей для участия </w:t>
            </w:r>
            <w:proofErr w:type="gramStart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гиональных, ро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междунаро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конкурсов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</w:t>
            </w:r>
            <w:proofErr w:type="spellEnd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E02206" w:rsidRPr="00E02206" w:rsidTr="00E02206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пособствовать развитию системы подготовки и повышения квалификации кадров, работающих с одарё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ными детьми</w:t>
            </w:r>
          </w:p>
        </w:tc>
      </w:tr>
      <w:tr w:rsidR="00E02206" w:rsidRPr="00E02206" w:rsidTr="00E02206">
        <w:trPr>
          <w:trHeight w:val="525"/>
        </w:trPr>
        <w:tc>
          <w:tcPr>
            <w:tcW w:w="466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vMerge w:val="restart"/>
            <w:shd w:val="clear" w:color="000000" w:fill="FFFFFF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педагогов, работающие с одаренными детьми через систему ку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подг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страивания индивид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 одаре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E02206" w:rsidRPr="00E02206" w:rsidTr="00E02206">
        <w:trPr>
          <w:trHeight w:val="525"/>
        </w:trPr>
        <w:tc>
          <w:tcPr>
            <w:tcW w:w="466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2206" w:rsidRPr="00E02206" w:rsidTr="00E02206">
        <w:trPr>
          <w:trHeight w:val="525"/>
        </w:trPr>
        <w:tc>
          <w:tcPr>
            <w:tcW w:w="466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shd w:val="clear" w:color="000000" w:fill="FFFFFF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525"/>
        </w:trPr>
        <w:tc>
          <w:tcPr>
            <w:tcW w:w="14400" w:type="dxa"/>
            <w:gridSpan w:val="17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5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постоянное научно-методическое, психолого-педагогическое сопровождение деятельности образ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E02206" w:rsidRPr="00E02206" w:rsidTr="00E02206">
        <w:trPr>
          <w:trHeight w:val="915"/>
        </w:trPr>
        <w:tc>
          <w:tcPr>
            <w:tcW w:w="466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shd w:val="clear" w:color="000000" w:fill="FFFFFF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хологов и психологов каждого 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учреждения 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сопр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одаренных детей и 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</w:t>
            </w:r>
          </w:p>
        </w:tc>
      </w:tr>
      <w:tr w:rsidR="00E02206" w:rsidRPr="00E02206" w:rsidTr="00E02206">
        <w:trPr>
          <w:trHeight w:val="525"/>
        </w:trPr>
        <w:tc>
          <w:tcPr>
            <w:tcW w:w="466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9" w:type="dxa"/>
            <w:shd w:val="clear" w:color="000000" w:fill="FFFFFF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450"/>
        </w:trPr>
        <w:tc>
          <w:tcPr>
            <w:tcW w:w="14400" w:type="dxa"/>
            <w:gridSpan w:val="17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6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дальнейшее развитие системы диста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ционного образования для поддержки работы с одарёнными детьми по п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вышению доступности образовательных услуг</w:t>
            </w:r>
          </w:p>
        </w:tc>
      </w:tr>
      <w:tr w:rsidR="00E02206" w:rsidRPr="00E02206" w:rsidTr="00E02206">
        <w:trPr>
          <w:trHeight w:val="1515"/>
        </w:trPr>
        <w:tc>
          <w:tcPr>
            <w:tcW w:w="466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олимпи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744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к 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госуда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тестации 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школ района</w:t>
            </w:r>
          </w:p>
        </w:tc>
      </w:tr>
      <w:tr w:rsidR="00E02206" w:rsidRPr="00E02206" w:rsidTr="00E02206">
        <w:trPr>
          <w:trHeight w:val="1425"/>
        </w:trPr>
        <w:tc>
          <w:tcPr>
            <w:tcW w:w="14400" w:type="dxa"/>
            <w:gridSpan w:val="17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7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них профильных смен, в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</w:t>
            </w:r>
            <w:r w:rsidRPr="00E0220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ездных семинаров, научно-практических конференций;</w:t>
            </w:r>
          </w:p>
        </w:tc>
      </w:tr>
      <w:tr w:rsidR="00E02206" w:rsidRPr="00E02206" w:rsidTr="00E02206">
        <w:trPr>
          <w:trHeight w:val="1515"/>
        </w:trPr>
        <w:tc>
          <w:tcPr>
            <w:tcW w:w="466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монавтики, выез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 со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стно с СФУ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1515"/>
        </w:trPr>
        <w:tc>
          <w:tcPr>
            <w:tcW w:w="2335" w:type="dxa"/>
            <w:gridSpan w:val="2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разов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Ермако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1165,10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02206" w:rsidRPr="00E02206" w:rsidTr="00E02206">
        <w:trPr>
          <w:trHeight w:val="1590"/>
        </w:trPr>
        <w:tc>
          <w:tcPr>
            <w:tcW w:w="2335" w:type="dxa"/>
            <w:gridSpan w:val="2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0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разов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Ермако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05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77" w:type="dxa"/>
            <w:shd w:val="clear" w:color="auto" w:fill="auto"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1165,10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E02206" w:rsidRPr="00E02206" w:rsidRDefault="00E02206" w:rsidP="00E02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2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E02206" w:rsidRDefault="00E02206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206" w:rsidRDefault="00E02206" w:rsidP="00E0220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E02206" w:rsidRDefault="00E02206" w:rsidP="00E022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F1FA1" w:rsidRDefault="009F1FA1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F1FA1" w:rsidSect="002E672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F1FA1" w:rsidRPr="009F1FA1" w:rsidRDefault="009F1FA1" w:rsidP="009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</w:t>
            </w:r>
            <w:proofErr w:type="spell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36 615,0 тыс. рублей, в том числе, по 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5 563,6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5 110,0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5 110,0 тыс. рублей.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22 643,7 тыс. руб., в том числе по годам: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3 280,4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3 280,4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3 280,4 тыс. рублей.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13 971, 3 тыс. рублей, в том числе по годам: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тыс.0рублей;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1 112,4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1 844, 3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1 880,5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- 2 283,2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- 1 829,6 тыс. рублей;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рублей.</w:t>
            </w:r>
          </w:p>
        </w:tc>
      </w:tr>
      <w:tr w:rsidR="009F1FA1" w:rsidRPr="009F1FA1" w:rsidTr="009F1FA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5"/>
        <w:tblW w:w="5000" w:type="pct"/>
        <w:tblLook w:val="00A0" w:firstRow="1" w:lastRow="0" w:firstColumn="1" w:lastColumn="0" w:noHBand="0" w:noVBand="0"/>
      </w:tblPr>
      <w:tblGrid>
        <w:gridCol w:w="1245"/>
        <w:gridCol w:w="2027"/>
        <w:gridCol w:w="2211"/>
        <w:gridCol w:w="2211"/>
        <w:gridCol w:w="2211"/>
      </w:tblGrid>
      <w:tr w:rsidR="009F1FA1" w:rsidRPr="009F1FA1" w:rsidTr="009F1FA1">
        <w:tc>
          <w:tcPr>
            <w:tcW w:w="5000" w:type="pct"/>
            <w:gridSpan w:val="5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9F1FA1" w:rsidRPr="009F1FA1" w:rsidTr="009F1FA1">
        <w:tc>
          <w:tcPr>
            <w:tcW w:w="629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F1FA1" w:rsidRPr="009F1FA1" w:rsidTr="009F1FA1">
        <w:tc>
          <w:tcPr>
            <w:tcW w:w="5000" w:type="pct"/>
            <w:gridSpan w:val="5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9F1FA1" w:rsidRPr="009F1FA1" w:rsidTr="009F1FA1">
        <w:tc>
          <w:tcPr>
            <w:tcW w:w="629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9F1FA1" w:rsidRPr="009F1FA1" w:rsidTr="009F1FA1">
        <w:tc>
          <w:tcPr>
            <w:tcW w:w="5000" w:type="pct"/>
            <w:gridSpan w:val="5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9F1FA1" w:rsidRPr="009F1FA1" w:rsidTr="009F1FA1">
        <w:tc>
          <w:tcPr>
            <w:tcW w:w="629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1FA1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9F1FA1" w:rsidRPr="009F1FA1" w:rsidRDefault="009F1FA1" w:rsidP="009F1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FA1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9F1FA1" w:rsidRPr="009F1FA1" w:rsidRDefault="009F1FA1" w:rsidP="009F1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рабочие места для подростков, находящихся в социально опа</w:t>
      </w: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</w:t>
      </w:r>
      <w:proofErr w:type="spell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 годов, а детей дошкольного возраста круглогодично в дошкольных учрежден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ях.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2014-2021 годы без деления на этапы.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силу решаемых в рамках подпрограммы задач этапы реализации подпр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F1FA1" w:rsidRPr="009F1FA1" w:rsidRDefault="009F1FA1" w:rsidP="009F1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9F1FA1" w:rsidRPr="009F1FA1" w:rsidRDefault="009F1FA1" w:rsidP="009F1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тельными учреждениями района, а также оплату стоимости набора продуктов пит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го лагеря «</w:t>
      </w:r>
      <w:proofErr w:type="spell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бюдж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</w:t>
      </w: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</w:t>
      </w:r>
      <w:proofErr w:type="spellEnd"/>
      <w:r w:rsidRPr="009F1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</w:t>
      </w:r>
      <w:r w:rsidRPr="009F1F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точного лагеря «</w:t>
      </w:r>
      <w:proofErr w:type="spell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1FA1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9F1FA1">
        <w:rPr>
          <w:rFonts w:ascii="Arial" w:eastAsia="Times New Roman" w:hAnsi="Arial" w:cs="Arial"/>
          <w:sz w:val="24"/>
          <w:szCs w:val="24"/>
        </w:rPr>
        <w:t>а</w:t>
      </w:r>
      <w:r w:rsidRPr="009F1FA1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F1FA1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9F1FA1">
        <w:rPr>
          <w:rFonts w:ascii="Arial" w:eastAsia="Times New Roman" w:hAnsi="Arial" w:cs="Arial"/>
          <w:sz w:val="24"/>
          <w:szCs w:val="24"/>
        </w:rPr>
        <w:t>л</w:t>
      </w:r>
      <w:r w:rsidRPr="009F1FA1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численность социально </w:t>
      </w:r>
      <w:proofErr w:type="spell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36 615,0 тыс. рублей, в том числе, по годам: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2019 год – 5 563,6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2020 год - 5 110,0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2021 год - 5 110,0 тыс. рублей.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F1FA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F1FA1">
        <w:rPr>
          <w:rFonts w:ascii="Arial" w:eastAsia="Times New Roman" w:hAnsi="Arial" w:cs="Arial"/>
          <w:sz w:val="24"/>
          <w:szCs w:val="24"/>
          <w:lang w:eastAsia="ru-RU"/>
        </w:rPr>
        <w:t>аевого бюджета 22 643,7 тыс. руб., в том числе по годам: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2019 год - 3 280,4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2020 год - 3 280,4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2021 год - 3 280,4 тыс. рублей.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13 971, 3 тыс. рублей, в том числе по г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2014 год – 1 022,1 тыс.0рублей;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- 2 283,2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2020 год - 1 829,6 тыс. рублей;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рублей.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1FA1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F1FA1" w:rsidRPr="009F1FA1" w:rsidRDefault="009F1FA1" w:rsidP="009F1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1FA1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9F1FA1" w:rsidRDefault="009F1FA1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F1FA1" w:rsidSect="009F1FA1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9F1FA1" w:rsidRP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hAnsi="Arial" w:cs="Arial"/>
          <w:bCs/>
          <w:sz w:val="24"/>
          <w:szCs w:val="24"/>
        </w:rPr>
        <w:t>«Организация отдыха и оздоровления детей и подростков»</w:t>
      </w:r>
    </w:p>
    <w:p w:rsidR="00E02206" w:rsidRDefault="00E02206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Default="009F1FA1" w:rsidP="009F1FA1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9F1FA1" w:rsidRDefault="009F1FA1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6598"/>
        <w:gridCol w:w="710"/>
        <w:gridCol w:w="435"/>
        <w:gridCol w:w="462"/>
        <w:gridCol w:w="462"/>
        <w:gridCol w:w="462"/>
        <w:gridCol w:w="462"/>
        <w:gridCol w:w="462"/>
        <w:gridCol w:w="775"/>
        <w:gridCol w:w="775"/>
        <w:gridCol w:w="775"/>
        <w:gridCol w:w="775"/>
      </w:tblGrid>
      <w:tr w:rsidR="009F1FA1" w:rsidRPr="009F1FA1" w:rsidTr="009F1FA1">
        <w:trPr>
          <w:trHeight w:val="510"/>
        </w:trPr>
        <w:tc>
          <w:tcPr>
            <w:tcW w:w="101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5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2" w:type="pct"/>
            <w:vMerge w:val="restar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2" w:type="pct"/>
            <w:vMerge w:val="restar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9F1FA1" w:rsidRPr="009F1FA1" w:rsidTr="009F1FA1">
        <w:trPr>
          <w:trHeight w:val="510"/>
        </w:trPr>
        <w:tc>
          <w:tcPr>
            <w:tcW w:w="101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FA1" w:rsidRPr="009F1FA1" w:rsidTr="009F1FA1">
        <w:trPr>
          <w:trHeight w:val="510"/>
        </w:trPr>
        <w:tc>
          <w:tcPr>
            <w:tcW w:w="101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FA1" w:rsidRPr="009F1FA1" w:rsidTr="009F1FA1">
        <w:trPr>
          <w:trHeight w:val="795"/>
        </w:trPr>
        <w:tc>
          <w:tcPr>
            <w:tcW w:w="5000" w:type="pct"/>
            <w:gridSpan w:val="13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9F1FA1" w:rsidRPr="009F1FA1" w:rsidTr="009F1FA1">
        <w:trPr>
          <w:trHeight w:val="660"/>
        </w:trPr>
        <w:tc>
          <w:tcPr>
            <w:tcW w:w="5000" w:type="pct"/>
            <w:gridSpan w:val="13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информационно - методическое сопровождение отдыха детей, их оздоровления и занят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сти</w:t>
            </w:r>
          </w:p>
        </w:tc>
      </w:tr>
      <w:tr w:rsidR="009F1FA1" w:rsidRPr="009F1FA1" w:rsidTr="009F1FA1">
        <w:trPr>
          <w:trHeight w:val="1455"/>
        </w:trPr>
        <w:tc>
          <w:tcPr>
            <w:tcW w:w="101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9F1FA1" w:rsidRPr="009F1FA1" w:rsidTr="009F1FA1">
        <w:trPr>
          <w:trHeight w:val="825"/>
        </w:trPr>
        <w:tc>
          <w:tcPr>
            <w:tcW w:w="101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15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оздоровительных лагерях с дневным пребыванием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9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39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52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52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</w:tr>
      <w:tr w:rsidR="009F1FA1" w:rsidRPr="009F1FA1" w:rsidTr="009F1FA1">
        <w:trPr>
          <w:trHeight w:val="870"/>
        </w:trPr>
        <w:tc>
          <w:tcPr>
            <w:tcW w:w="101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 на временную занятость в общем числе подростков района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9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39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2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2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9F1FA1" w:rsidRPr="009F1FA1" w:rsidTr="009F1FA1">
        <w:trPr>
          <w:trHeight w:val="1189"/>
        </w:trPr>
        <w:tc>
          <w:tcPr>
            <w:tcW w:w="101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50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9" w:type="pc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F1FA1" w:rsidRPr="009F1FA1" w:rsidTr="009F1FA1">
        <w:trPr>
          <w:trHeight w:val="1125"/>
        </w:trPr>
        <w:tc>
          <w:tcPr>
            <w:tcW w:w="101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учетом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включенных в другие формы отдыха, трудовые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старшеклассников)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44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4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4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44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39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39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2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2" w:type="pct"/>
            <w:shd w:val="clear" w:color="000000" w:fill="FFFFFF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9F1FA1" w:rsidRDefault="009F1FA1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Default="009F1FA1" w:rsidP="009F1FA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F1FA1" w:rsidRDefault="009F1FA1" w:rsidP="009F1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F1FA1" w:rsidRDefault="009F1FA1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F1FA1" w:rsidSect="009F1FA1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«Организация отдыха и оздоровления детей и подростков»</w:t>
      </w:r>
    </w:p>
    <w:p w:rsidR="009F1FA1" w:rsidRDefault="009F1FA1" w:rsidP="009F1FA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Default="009F1FA1" w:rsidP="009F1FA1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FA1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1FA1">
        <w:rPr>
          <w:rFonts w:ascii="Arial" w:eastAsia="Times New Roman" w:hAnsi="Arial" w:cs="Arial"/>
          <w:sz w:val="24"/>
          <w:szCs w:val="24"/>
          <w:lang w:eastAsia="ru-RU"/>
        </w:rPr>
        <w:t>тов</w:t>
      </w:r>
    </w:p>
    <w:p w:rsidR="009F1FA1" w:rsidRDefault="009F1FA1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585"/>
        <w:gridCol w:w="1219"/>
        <w:gridCol w:w="569"/>
        <w:gridCol w:w="520"/>
        <w:gridCol w:w="975"/>
        <w:gridCol w:w="444"/>
        <w:gridCol w:w="634"/>
        <w:gridCol w:w="709"/>
        <w:gridCol w:w="634"/>
        <w:gridCol w:w="634"/>
        <w:gridCol w:w="634"/>
        <w:gridCol w:w="634"/>
        <w:gridCol w:w="634"/>
        <w:gridCol w:w="634"/>
        <w:gridCol w:w="857"/>
        <w:gridCol w:w="1681"/>
      </w:tblGrid>
      <w:tr w:rsidR="009F1FA1" w:rsidRPr="009F1FA1" w:rsidTr="009F1FA1">
        <w:trPr>
          <w:trHeight w:val="495"/>
        </w:trPr>
        <w:tc>
          <w:tcPr>
            <w:tcW w:w="142" w:type="dxa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97" w:type="dxa"/>
            <w:gridSpan w:val="4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16" w:type="dxa"/>
            <w:gridSpan w:val="9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74" w:type="dxa"/>
            <w:vMerge w:val="restart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F1FA1" w:rsidRPr="009F1FA1" w:rsidTr="009F1FA1">
        <w:trPr>
          <w:trHeight w:val="840"/>
        </w:trPr>
        <w:tc>
          <w:tcPr>
            <w:tcW w:w="142" w:type="dxa"/>
            <w:vMerge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3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974" w:type="dxa"/>
            <w:vMerge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1FA1" w:rsidRPr="009F1FA1" w:rsidTr="009F1FA1">
        <w:trPr>
          <w:trHeight w:val="525"/>
        </w:trPr>
        <w:tc>
          <w:tcPr>
            <w:tcW w:w="9699" w:type="dxa"/>
            <w:gridSpan w:val="17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дошкольного возраста 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9F1FA1" w:rsidRPr="009F1FA1" w:rsidTr="009F1FA1">
        <w:trPr>
          <w:trHeight w:val="480"/>
        </w:trPr>
        <w:tc>
          <w:tcPr>
            <w:tcW w:w="9699" w:type="dxa"/>
            <w:gridSpan w:val="17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информационно-методическое сопровождение отдыха детей, их оздоровления и з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9F1FA1" w:rsidRPr="009F1FA1" w:rsidTr="009F1FA1">
        <w:trPr>
          <w:trHeight w:val="2929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межведо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орган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занятости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норм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летн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отдыха. Работа к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распредел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пут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мездной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нове, мон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9F1FA1" w:rsidRPr="009F1FA1" w:rsidTr="009F1FA1">
        <w:trPr>
          <w:trHeight w:val="2003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межв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(с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руковод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9F1FA1" w:rsidRPr="009F1FA1" w:rsidTr="009F1FA1">
        <w:trPr>
          <w:trHeight w:val="2438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эффекти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Q13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деятельн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находящи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форм отдыха,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 и подрос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9F1FA1" w:rsidRPr="009F1FA1" w:rsidTr="009F1FA1">
        <w:trPr>
          <w:trHeight w:val="78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организацию деятельности оздоровитель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ых лагерей с дневным пребыванием детей на ба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зе образовательных учреж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ний района и детей до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ш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кольного возраста круглог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дично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районный бюджет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районный бюджет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районный бюджет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3106,36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974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челов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продуктов питания краевого бюджета</w:t>
            </w:r>
            <w:proofErr w:type="gramEnd"/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2 013,8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2 013,8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2 013,8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7836,90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5249,40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щающие до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9F1FA1" w:rsidRPr="009F1FA1" w:rsidTr="009F1FA1">
        <w:trPr>
          <w:trHeight w:val="1845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детей в 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програ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общеобр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летнего 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реализов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9F1FA1" w:rsidRPr="009F1FA1" w:rsidTr="009F1FA1">
        <w:trPr>
          <w:trHeight w:val="1845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детей школьн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"</w:t>
            </w:r>
            <w:proofErr w:type="spell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гаки</w:t>
            </w:r>
            <w:proofErr w:type="spell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1593,00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</w:t>
            </w:r>
            <w:proofErr w:type="spellStart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отдохнут школьники района в к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500 чел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9F1FA1" w:rsidRPr="009F1FA1" w:rsidTr="009F1FA1">
        <w:trPr>
          <w:trHeight w:val="117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выделение бесплатных путевок в загородные оздоровительные лагеря детям, находящи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</w:tr>
      <w:tr w:rsidR="009F1FA1" w:rsidRPr="009F1FA1" w:rsidTr="009F1FA1">
        <w:trPr>
          <w:trHeight w:val="312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стрирова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9F1FA1" w:rsidRPr="009F1FA1" w:rsidTr="009F1FA1">
        <w:trPr>
          <w:trHeight w:val="2989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пальные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606,44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9F1FA1" w:rsidRPr="009F1FA1" w:rsidTr="009F1FA1">
        <w:trPr>
          <w:trHeight w:val="3169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1057,02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9F1FA1" w:rsidRPr="009F1FA1" w:rsidTr="009F1FA1">
        <w:trPr>
          <w:trHeight w:val="2772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9F1FA1" w:rsidRPr="009F1FA1" w:rsidTr="009F1FA1">
        <w:trPr>
          <w:trHeight w:val="3038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оздоровле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9F1FA1" w:rsidRPr="009F1FA1" w:rsidTr="009F1FA1">
        <w:trPr>
          <w:trHeight w:val="2194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краевые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4299,80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FA1" w:rsidRPr="009F1FA1" w:rsidTr="009F1FA1">
        <w:trPr>
          <w:trHeight w:val="2194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целях обеспеч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выпо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(муниц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учрежден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внебю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253,90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FA1" w:rsidRPr="009F1FA1" w:rsidTr="009F1FA1">
        <w:trPr>
          <w:trHeight w:val="3192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лагеря, в санато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леч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(отд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приобрет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142,4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FA1" w:rsidRPr="009F1FA1" w:rsidTr="009F1FA1">
        <w:trPr>
          <w:trHeight w:val="168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доста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малообе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к 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274,50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человек в загоро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ря)</w:t>
            </w:r>
          </w:p>
        </w:tc>
      </w:tr>
      <w:tr w:rsidR="009F1FA1" w:rsidRPr="009F1FA1" w:rsidTr="009F1FA1">
        <w:trPr>
          <w:trHeight w:val="1170"/>
        </w:trPr>
        <w:tc>
          <w:tcPr>
            <w:tcW w:w="9699" w:type="dxa"/>
            <w:gridSpan w:val="17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: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Обеспечить рабочие места для подростков в приоритетном пор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я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дке, находящихся в </w:t>
            </w:r>
            <w:proofErr w:type="spellStart"/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социальн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опасном</w:t>
            </w:r>
            <w:proofErr w:type="spellEnd"/>
            <w:r w:rsidRPr="009F1FA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положении</w:t>
            </w:r>
          </w:p>
        </w:tc>
      </w:tr>
      <w:tr w:rsidR="009F1FA1" w:rsidRPr="009F1FA1" w:rsidTr="009F1FA1">
        <w:trPr>
          <w:trHeight w:val="1740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иных межбю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организ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админ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4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9F1FA1" w:rsidRPr="009F1FA1" w:rsidTr="009F1FA1">
        <w:trPr>
          <w:trHeight w:val="1695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5 563,58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5 110,0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5 110,0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36 615,0 </w:t>
            </w:r>
          </w:p>
        </w:tc>
        <w:tc>
          <w:tcPr>
            <w:tcW w:w="1974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F1FA1" w:rsidRPr="009F1FA1" w:rsidTr="009F1FA1">
        <w:trPr>
          <w:trHeight w:val="1695"/>
        </w:trPr>
        <w:tc>
          <w:tcPr>
            <w:tcW w:w="142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879" w:type="dxa"/>
            <w:shd w:val="clear" w:color="auto" w:fill="auto"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4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5 563,6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5 110,0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36 615,0 </w:t>
            </w:r>
          </w:p>
        </w:tc>
        <w:tc>
          <w:tcPr>
            <w:tcW w:w="1974" w:type="dxa"/>
            <w:shd w:val="clear" w:color="auto" w:fill="auto"/>
            <w:noWrap/>
            <w:hideMark/>
          </w:tcPr>
          <w:p w:rsidR="009F1FA1" w:rsidRPr="009F1FA1" w:rsidRDefault="009F1FA1" w:rsidP="009F1F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1F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F1FA1" w:rsidRDefault="009F1FA1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FA1" w:rsidRDefault="009F1FA1" w:rsidP="009F1FA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F1FA1" w:rsidRDefault="009F1FA1" w:rsidP="009F1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0335A" w:rsidRDefault="0090335A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335A" w:rsidSect="009F1FA1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0335A" w:rsidRPr="0090335A" w:rsidRDefault="0090335A" w:rsidP="0090335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35A" w:rsidRPr="0090335A" w:rsidRDefault="0090335A" w:rsidP="0090335A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90335A" w:rsidRPr="0090335A" w:rsidRDefault="0090335A" w:rsidP="0090335A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90335A" w:rsidRPr="0090335A" w:rsidRDefault="0090335A" w:rsidP="0090335A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90335A" w:rsidRPr="0090335A" w:rsidRDefault="0090335A" w:rsidP="0090335A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90335A" w:rsidRPr="0090335A" w:rsidRDefault="0090335A" w:rsidP="0090335A">
      <w:pPr>
        <w:spacing w:after="0" w:line="240" w:lineRule="auto"/>
        <w:ind w:firstLine="72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1.Паспорт </w:t>
      </w:r>
    </w:p>
    <w:p w:rsidR="0090335A" w:rsidRPr="0090335A" w:rsidRDefault="0090335A" w:rsidP="0090335A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90335A" w:rsidRPr="0090335A" w:rsidTr="000A1A9E">
        <w:trPr>
          <w:cantSplit/>
          <w:trHeight w:val="720"/>
        </w:trPr>
        <w:tc>
          <w:tcPr>
            <w:tcW w:w="1818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90335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90335A" w:rsidRPr="0090335A" w:rsidTr="000A1A9E">
        <w:trPr>
          <w:cantSplit/>
          <w:trHeight w:val="720"/>
        </w:trPr>
        <w:tc>
          <w:tcPr>
            <w:tcW w:w="1818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0335A" w:rsidRPr="0090335A" w:rsidTr="000A1A9E">
        <w:trPr>
          <w:cantSplit/>
          <w:trHeight w:val="720"/>
        </w:trPr>
        <w:tc>
          <w:tcPr>
            <w:tcW w:w="1818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90335A" w:rsidRPr="0090335A" w:rsidTr="000A1A9E">
        <w:trPr>
          <w:cantSplit/>
          <w:trHeight w:val="720"/>
        </w:trPr>
        <w:tc>
          <w:tcPr>
            <w:tcW w:w="1818" w:type="pct"/>
          </w:tcPr>
          <w:p w:rsidR="0090335A" w:rsidRPr="0090335A" w:rsidRDefault="0090335A" w:rsidP="0090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90335A" w:rsidRPr="0090335A" w:rsidTr="000A1A9E">
        <w:trPr>
          <w:cantSplit/>
          <w:trHeight w:val="720"/>
        </w:trPr>
        <w:tc>
          <w:tcPr>
            <w:tcW w:w="1818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90335A" w:rsidRPr="0090335A" w:rsidTr="000A1A9E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90335A" w:rsidRPr="0090335A" w:rsidRDefault="0090335A" w:rsidP="0090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90335A" w:rsidRPr="0090335A" w:rsidRDefault="0090335A" w:rsidP="0090335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90335A" w:rsidRPr="0090335A" w:rsidRDefault="0090335A" w:rsidP="0090335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2021 году. </w:t>
            </w:r>
          </w:p>
          <w:p w:rsidR="0090335A" w:rsidRPr="0090335A" w:rsidRDefault="0090335A" w:rsidP="0090335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2021 году.</w:t>
            </w:r>
          </w:p>
        </w:tc>
      </w:tr>
      <w:tr w:rsidR="0090335A" w:rsidRPr="0090335A" w:rsidTr="000A1A9E">
        <w:trPr>
          <w:cantSplit/>
          <w:trHeight w:val="720"/>
        </w:trPr>
        <w:tc>
          <w:tcPr>
            <w:tcW w:w="1818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2014–2021 годы без деления на этапы</w:t>
            </w:r>
          </w:p>
        </w:tc>
      </w:tr>
      <w:tr w:rsidR="0090335A" w:rsidRPr="0090335A" w:rsidTr="000A1A9E">
        <w:trPr>
          <w:cantSplit/>
          <w:trHeight w:val="2320"/>
        </w:trPr>
        <w:tc>
          <w:tcPr>
            <w:tcW w:w="1818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172 296,9 тыс. рублей, в том числе: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2 598,9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90335A" w:rsidRPr="0090335A" w:rsidRDefault="0090335A" w:rsidP="0090335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90335A" w:rsidRPr="0090335A" w:rsidRDefault="0090335A" w:rsidP="0090335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25 357,5 тыс. рублей;</w:t>
            </w:r>
          </w:p>
          <w:p w:rsidR="0090335A" w:rsidRPr="0090335A" w:rsidRDefault="0090335A" w:rsidP="0090335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19 425,3 тыс. рублей;</w:t>
            </w:r>
          </w:p>
          <w:p w:rsidR="0090335A" w:rsidRPr="0090335A" w:rsidRDefault="0090335A" w:rsidP="0090335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19 382,7 тыс. рублей.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19 416,5 тыс. рублей, в т. ч. по годам: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4 102,5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3 045,0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3 045,0 тыс. рублей.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152 880,4 тыс. рублей, в т. ч. по годам: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90335A" w:rsidRPr="0090335A" w:rsidRDefault="0090335A" w:rsidP="0090335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90335A" w:rsidRPr="0090335A" w:rsidRDefault="0090335A" w:rsidP="0090335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21 255,0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16 380,3 тыс. рублей;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16 337,7 тыс. рублей.</w:t>
            </w:r>
          </w:p>
        </w:tc>
      </w:tr>
      <w:tr w:rsidR="0090335A" w:rsidRPr="0090335A" w:rsidTr="000A1A9E">
        <w:trPr>
          <w:cantSplit/>
          <w:trHeight w:val="1517"/>
        </w:trPr>
        <w:tc>
          <w:tcPr>
            <w:tcW w:w="1818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90335A" w:rsidRPr="0090335A" w:rsidRDefault="0090335A" w:rsidP="00903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вых, кадровых ресурсов побуждает к оптимизации использования площадей п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0335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0335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0335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планирование, организация, регулирование и контроль деятельности ра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2014-2021 годы без деления на этапы.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90335A">
        <w:rPr>
          <w:rFonts w:ascii="Arial" w:eastAsia="Calibri" w:hAnsi="Arial" w:cs="Arial"/>
          <w:sz w:val="24"/>
          <w:szCs w:val="24"/>
        </w:rPr>
        <w:t>д</w:t>
      </w:r>
      <w:r w:rsidRPr="0090335A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0335A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9033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Красноярского края № 3266-1 от 10.07.1992 г. и утвержденной бюджетной см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0335A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90335A">
        <w:rPr>
          <w:rFonts w:ascii="Arial" w:eastAsia="Calibri" w:hAnsi="Arial" w:cs="Arial"/>
          <w:sz w:val="24"/>
          <w:szCs w:val="24"/>
        </w:rPr>
        <w:t>о</w:t>
      </w:r>
      <w:r w:rsidRPr="0090335A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0335A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нистрации Ермаковского района и финансовое управление администрации Ерм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90335A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90335A">
        <w:rPr>
          <w:rFonts w:ascii="Arial" w:eastAsia="Calibri" w:hAnsi="Arial" w:cs="Arial"/>
          <w:sz w:val="24"/>
          <w:szCs w:val="24"/>
        </w:rPr>
        <w:t>о</w:t>
      </w:r>
      <w:r w:rsidRPr="0090335A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0335A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90335A">
        <w:rPr>
          <w:rFonts w:ascii="Arial" w:eastAsia="Calibri" w:hAnsi="Arial" w:cs="Arial"/>
          <w:sz w:val="24"/>
          <w:szCs w:val="24"/>
        </w:rPr>
        <w:t>и</w:t>
      </w:r>
      <w:r w:rsidRPr="0090335A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0335A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90335A">
        <w:rPr>
          <w:rFonts w:ascii="Arial" w:eastAsia="Calibri" w:hAnsi="Arial" w:cs="Arial"/>
          <w:sz w:val="24"/>
          <w:szCs w:val="24"/>
        </w:rPr>
        <w:t>ь</w:t>
      </w:r>
      <w:r w:rsidRPr="0090335A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Calibri" w:hAnsi="Arial" w:cs="Arial"/>
          <w:sz w:val="24"/>
          <w:szCs w:val="24"/>
        </w:rPr>
        <w:t xml:space="preserve">- 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начисление и выплата в установленные сроки заработной платы, иных г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90335A" w:rsidRPr="0090335A" w:rsidRDefault="0090335A" w:rsidP="0090335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90335A" w:rsidRPr="0090335A" w:rsidRDefault="0090335A" w:rsidP="009033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>жетов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172 296,9 тыс. рублей, в том числе: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2019 год – 25 357,5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2020 год – 19 425,3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2021 год – 19 382,7 тыс. рублей.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</w:t>
      </w:r>
      <w:proofErr w:type="gramStart"/>
      <w:r w:rsidRPr="0090335A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0335A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19 416,5 тыс. рублей, в т. ч. по годам: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2019 год – 4 102,5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2020 год – 3 045,0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2021 год – 3 045,0 тыс. рублей.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152 880,4 тыс. рублей, в т. ч. по годам: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2019 год – 21 255,0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2020 год – 16 380,3 тыс. рублей;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2021 год – 16 337,7 тыс. рублей.</w:t>
      </w:r>
    </w:p>
    <w:p w:rsidR="0090335A" w:rsidRPr="0090335A" w:rsidRDefault="0090335A" w:rsidP="009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0335A" w:rsidRPr="0090335A" w:rsidRDefault="0090335A" w:rsidP="0090335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35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0335A" w:rsidRPr="0090335A" w:rsidRDefault="0090335A" w:rsidP="00903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03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35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90335A" w:rsidRDefault="0090335A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335A" w:rsidSect="008416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0335A">
        <w:rPr>
          <w:rFonts w:ascii="Arial" w:hAnsi="Arial" w:cs="Arial"/>
          <w:bCs/>
          <w:sz w:val="24"/>
          <w:szCs w:val="24"/>
        </w:rPr>
        <w:t>«Обеспечение реа</w:t>
      </w:r>
      <w:r>
        <w:rPr>
          <w:rFonts w:ascii="Arial" w:hAnsi="Arial" w:cs="Arial"/>
          <w:bCs/>
          <w:sz w:val="24"/>
          <w:szCs w:val="24"/>
        </w:rPr>
        <w:t>лизации муниципальной программы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hAnsi="Arial" w:cs="Arial"/>
          <w:bCs/>
          <w:sz w:val="24"/>
          <w:szCs w:val="24"/>
        </w:rPr>
        <w:t>и прочие мероприятия в области образования»</w:t>
      </w:r>
    </w:p>
    <w:p w:rsidR="009F1FA1" w:rsidRDefault="0090335A" w:rsidP="0090335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90335A" w:rsidRDefault="0090335A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88"/>
        <w:gridCol w:w="1326"/>
        <w:gridCol w:w="2993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0335A" w:rsidRPr="0090335A" w:rsidTr="0090335A">
        <w:trPr>
          <w:trHeight w:val="645"/>
        </w:trPr>
        <w:tc>
          <w:tcPr>
            <w:tcW w:w="162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2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9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78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3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5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6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90335A" w:rsidRPr="0090335A" w:rsidTr="0090335A">
        <w:trPr>
          <w:trHeight w:val="1332"/>
        </w:trPr>
        <w:tc>
          <w:tcPr>
            <w:tcW w:w="4804" w:type="pct"/>
            <w:gridSpan w:val="13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005"/>
        </w:trPr>
        <w:tc>
          <w:tcPr>
            <w:tcW w:w="162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жденных бюджетных ассигнований </w:t>
            </w:r>
          </w:p>
        </w:tc>
        <w:tc>
          <w:tcPr>
            <w:tcW w:w="269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3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0335A" w:rsidRPr="0090335A" w:rsidTr="0090335A">
        <w:trPr>
          <w:trHeight w:val="660"/>
        </w:trPr>
        <w:tc>
          <w:tcPr>
            <w:tcW w:w="162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просроче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кредиторской 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69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3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0335A" w:rsidRPr="0090335A" w:rsidTr="0090335A">
        <w:trPr>
          <w:trHeight w:val="1905"/>
        </w:trPr>
        <w:tc>
          <w:tcPr>
            <w:tcW w:w="162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9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3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335A" w:rsidRPr="0090335A" w:rsidTr="0090335A">
        <w:trPr>
          <w:trHeight w:val="1185"/>
        </w:trPr>
        <w:tc>
          <w:tcPr>
            <w:tcW w:w="162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72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общео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3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0335A" w:rsidRDefault="0090335A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35A" w:rsidRDefault="0090335A" w:rsidP="0090335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0335A" w:rsidRDefault="0090335A" w:rsidP="00903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0335A" w:rsidRDefault="0090335A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335A" w:rsidSect="0090335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«04» сентября 2019 г. № 465-п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«Обеспечение реализации муниципальной программы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и прочие мероприятия в области образования»</w:t>
      </w:r>
    </w:p>
    <w:p w:rsidR="0090335A" w:rsidRDefault="0090335A" w:rsidP="0090335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35A" w:rsidRDefault="0090335A" w:rsidP="0090335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35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0335A" w:rsidRDefault="0090335A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98"/>
        <w:gridCol w:w="1182"/>
        <w:gridCol w:w="536"/>
        <w:gridCol w:w="491"/>
        <w:gridCol w:w="903"/>
        <w:gridCol w:w="422"/>
        <w:gridCol w:w="732"/>
        <w:gridCol w:w="732"/>
        <w:gridCol w:w="732"/>
        <w:gridCol w:w="732"/>
        <w:gridCol w:w="732"/>
        <w:gridCol w:w="732"/>
        <w:gridCol w:w="732"/>
        <w:gridCol w:w="732"/>
        <w:gridCol w:w="800"/>
        <w:gridCol w:w="1379"/>
      </w:tblGrid>
      <w:tr w:rsidR="0090335A" w:rsidRPr="0090335A" w:rsidTr="0090335A">
        <w:trPr>
          <w:trHeight w:val="315"/>
        </w:trPr>
        <w:tc>
          <w:tcPr>
            <w:tcW w:w="1028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1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86" w:type="dxa"/>
            <w:gridSpan w:val="4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gridSpan w:val="8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реализ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0335A" w:rsidRPr="0090335A" w:rsidTr="0090335A">
        <w:trPr>
          <w:trHeight w:val="1170"/>
        </w:trPr>
        <w:tc>
          <w:tcPr>
            <w:tcW w:w="1028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886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5A" w:rsidRPr="0090335A" w:rsidTr="0090335A">
        <w:trPr>
          <w:trHeight w:val="375"/>
        </w:trPr>
        <w:tc>
          <w:tcPr>
            <w:tcW w:w="9699" w:type="dxa"/>
            <w:gridSpan w:val="17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90335A" w:rsidRPr="0090335A" w:rsidTr="0090335A">
        <w:trPr>
          <w:trHeight w:val="315"/>
        </w:trPr>
        <w:tc>
          <w:tcPr>
            <w:tcW w:w="9699" w:type="dxa"/>
            <w:gridSpan w:val="17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деятельности отраслевого органа местного самоуправления и подведомственных учреждений, 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0335A" w:rsidRPr="0090335A" w:rsidTr="0090335A">
        <w:trPr>
          <w:trHeight w:val="735"/>
        </w:trPr>
        <w:tc>
          <w:tcPr>
            <w:tcW w:w="1028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4477,35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3497,30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3488,20</w:t>
            </w:r>
          </w:p>
        </w:tc>
        <w:tc>
          <w:tcPr>
            <w:tcW w:w="497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32582,91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90335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0335A" w:rsidRPr="0090335A" w:rsidTr="0090335A">
        <w:trPr>
          <w:trHeight w:val="1268"/>
        </w:trPr>
        <w:tc>
          <w:tcPr>
            <w:tcW w:w="1028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5A" w:rsidRPr="0090335A" w:rsidTr="0090335A">
        <w:trPr>
          <w:trHeight w:val="1268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3409,00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2621,50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2614,70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22987,86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915"/>
        </w:trPr>
        <w:tc>
          <w:tcPr>
            <w:tcW w:w="1028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1063,35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870,80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497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9434,94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90335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муниц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печены свид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90335A" w:rsidRPr="0090335A" w:rsidTr="0090335A">
        <w:trPr>
          <w:trHeight w:val="1455"/>
        </w:trPr>
        <w:tc>
          <w:tcPr>
            <w:tcW w:w="1028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5A" w:rsidRPr="0090335A" w:rsidTr="0090335A">
        <w:trPr>
          <w:trHeight w:val="1455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455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193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1234,38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10411,17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600"/>
        </w:trPr>
        <w:tc>
          <w:tcPr>
            <w:tcW w:w="1028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1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ударственных полномочий по организации и ос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опеке и попеч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тельству в отн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шении несове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439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439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3045,00</w:t>
            </w:r>
          </w:p>
        </w:tc>
        <w:tc>
          <w:tcPr>
            <w:tcW w:w="497" w:type="dxa"/>
            <w:vMerge w:val="restart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16282,00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90335A" w:rsidRPr="0090335A" w:rsidTr="0090335A">
        <w:trPr>
          <w:trHeight w:val="807"/>
        </w:trPr>
        <w:tc>
          <w:tcPr>
            <w:tcW w:w="1028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5A" w:rsidRPr="0090335A" w:rsidTr="0090335A">
        <w:trPr>
          <w:trHeight w:val="1193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2151,50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11370,66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178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4908,34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178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595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щими непреры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скор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труда и отдыха водит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</w:t>
            </w:r>
            <w:proofErr w:type="spell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989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оснащение автобусов, ос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обеспечива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непреры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скор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труда и отдыха водит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средств (</w:t>
            </w:r>
            <w:proofErr w:type="spell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</w:t>
            </w:r>
            <w:proofErr w:type="spell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590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(ок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ведомственных учреждений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15152,00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11879,50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11848,60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109168,11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составл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для 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монтных работ.</w:t>
            </w:r>
          </w:p>
        </w:tc>
      </w:tr>
      <w:tr w:rsidR="0090335A" w:rsidRPr="0090335A" w:rsidTr="0090335A">
        <w:trPr>
          <w:trHeight w:val="998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13405,31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10518,30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10490,90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96973,39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908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1745,09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1361,20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12171,04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908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249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280,16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472,46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283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регионал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111,12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210,32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332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з/платы.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220,05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442,21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403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з/платы.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548,08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1293,02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3180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повыш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сональные 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устана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с уч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опыта раб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при наличии уч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степени, почетного зв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нагрудного знака (значка), в рамках подпр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реализации 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643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298"/>
        </w:trPr>
        <w:tc>
          <w:tcPr>
            <w:tcW w:w="1028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1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выпл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040"/>
        </w:trPr>
        <w:tc>
          <w:tcPr>
            <w:tcW w:w="1028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21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детей в 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472"/>
        </w:trPr>
        <w:tc>
          <w:tcPr>
            <w:tcW w:w="1028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1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повыш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 по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в рамках подпр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ятия" муниц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292"/>
        </w:trPr>
        <w:tc>
          <w:tcPr>
            <w:tcW w:w="1028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21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"Обеспеч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603"/>
        </w:trPr>
        <w:tc>
          <w:tcPr>
            <w:tcW w:w="1028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21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работников бюджетной сф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"Обеспеч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479"/>
        </w:trPr>
        <w:tc>
          <w:tcPr>
            <w:tcW w:w="1028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21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пров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меропри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безопасн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участия детей в дорожном дв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рамках подпр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муниципал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2479"/>
        </w:trPr>
        <w:tc>
          <w:tcPr>
            <w:tcW w:w="1028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1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(во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повыш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работников бюджетной сф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Красноярск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края, в рамках по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ятия" муниц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886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600"/>
        </w:trPr>
        <w:tc>
          <w:tcPr>
            <w:tcW w:w="2749" w:type="dxa"/>
            <w:gridSpan w:val="2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25357,5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19425,3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19382,7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172296,9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0335A" w:rsidRPr="0090335A" w:rsidTr="0090335A">
        <w:trPr>
          <w:trHeight w:val="1628"/>
        </w:trPr>
        <w:tc>
          <w:tcPr>
            <w:tcW w:w="1028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ление обр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зов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ния а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ции Ерм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ковск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 ра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 w:rsidRPr="009033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439" w:type="dxa"/>
            <w:shd w:val="clear" w:color="000000" w:fill="FFFFFF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25357,5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19425,3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19382,7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172296,9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90335A" w:rsidRPr="0090335A" w:rsidRDefault="0090335A" w:rsidP="009033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3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335A" w:rsidRDefault="0090335A" w:rsidP="002676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35A" w:rsidRDefault="0090335A" w:rsidP="0090335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0335A" w:rsidRPr="00423738" w:rsidRDefault="0090335A" w:rsidP="00903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sectPr w:rsidR="0090335A" w:rsidRPr="00423738" w:rsidSect="0090335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C8" w:rsidRDefault="00A34BC8">
      <w:pPr>
        <w:spacing w:after="0" w:line="240" w:lineRule="auto"/>
      </w:pPr>
      <w:r>
        <w:separator/>
      </w:r>
    </w:p>
  </w:endnote>
  <w:endnote w:type="continuationSeparator" w:id="0">
    <w:p w:rsidR="00A34BC8" w:rsidRDefault="00A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1" w:rsidRDefault="009F1FA1" w:rsidP="001441F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9F1FA1" w:rsidRDefault="009F1FA1" w:rsidP="001441F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1" w:rsidRDefault="009F1FA1" w:rsidP="001441F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C8" w:rsidRDefault="00A34BC8">
      <w:pPr>
        <w:spacing w:after="0" w:line="240" w:lineRule="auto"/>
      </w:pPr>
      <w:r>
        <w:separator/>
      </w:r>
    </w:p>
  </w:footnote>
  <w:footnote w:type="continuationSeparator" w:id="0">
    <w:p w:rsidR="00A34BC8" w:rsidRDefault="00A3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1" w:rsidRPr="00F04135" w:rsidRDefault="009F1FA1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1" w:rsidRDefault="009F1FA1" w:rsidP="001441F5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1FA1" w:rsidRDefault="009F1FA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1" w:rsidRDefault="009F1FA1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A1" w:rsidRDefault="009F1F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4DCB2BC9"/>
    <w:multiLevelType w:val="hybridMultilevel"/>
    <w:tmpl w:val="2300427C"/>
    <w:lvl w:ilvl="0" w:tplc="F9607C6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2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18"/>
  </w:num>
  <w:num w:numId="5">
    <w:abstractNumId w:val="3"/>
  </w:num>
  <w:num w:numId="6">
    <w:abstractNumId w:val="19"/>
  </w:num>
  <w:num w:numId="7">
    <w:abstractNumId w:val="36"/>
  </w:num>
  <w:num w:numId="8">
    <w:abstractNumId w:val="28"/>
  </w:num>
  <w:num w:numId="9">
    <w:abstractNumId w:val="43"/>
  </w:num>
  <w:num w:numId="10">
    <w:abstractNumId w:val="20"/>
  </w:num>
  <w:num w:numId="11">
    <w:abstractNumId w:val="22"/>
  </w:num>
  <w:num w:numId="12">
    <w:abstractNumId w:val="17"/>
  </w:num>
  <w:num w:numId="13">
    <w:abstractNumId w:val="38"/>
  </w:num>
  <w:num w:numId="14">
    <w:abstractNumId w:val="13"/>
  </w:num>
  <w:num w:numId="15">
    <w:abstractNumId w:val="15"/>
  </w:num>
  <w:num w:numId="16">
    <w:abstractNumId w:val="29"/>
  </w:num>
  <w:num w:numId="17">
    <w:abstractNumId w:val="41"/>
  </w:num>
  <w:num w:numId="18">
    <w:abstractNumId w:val="11"/>
  </w:num>
  <w:num w:numId="19">
    <w:abstractNumId w:val="40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7"/>
  </w:num>
  <w:num w:numId="26">
    <w:abstractNumId w:val="33"/>
  </w:num>
  <w:num w:numId="27">
    <w:abstractNumId w:val="5"/>
  </w:num>
  <w:num w:numId="28">
    <w:abstractNumId w:val="16"/>
  </w:num>
  <w:num w:numId="29">
    <w:abstractNumId w:val="32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5"/>
  </w:num>
  <w:num w:numId="35">
    <w:abstractNumId w:val="9"/>
  </w:num>
  <w:num w:numId="36">
    <w:abstractNumId w:val="42"/>
  </w:num>
  <w:num w:numId="37">
    <w:abstractNumId w:val="6"/>
  </w:num>
  <w:num w:numId="38">
    <w:abstractNumId w:val="31"/>
  </w:num>
  <w:num w:numId="39">
    <w:abstractNumId w:val="34"/>
  </w:num>
  <w:num w:numId="40">
    <w:abstractNumId w:val="4"/>
  </w:num>
  <w:num w:numId="41">
    <w:abstractNumId w:val="26"/>
  </w:num>
  <w:num w:numId="42">
    <w:abstractNumId w:val="39"/>
  </w:num>
  <w:num w:numId="43">
    <w:abstractNumId w:val="10"/>
  </w:num>
  <w:num w:numId="44">
    <w:abstractNumId w:val="25"/>
  </w:num>
  <w:num w:numId="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1F5"/>
    <w:rsid w:val="00144D65"/>
    <w:rsid w:val="00147F8A"/>
    <w:rsid w:val="0015480E"/>
    <w:rsid w:val="00157CDF"/>
    <w:rsid w:val="0016687D"/>
    <w:rsid w:val="00195AC5"/>
    <w:rsid w:val="001A5543"/>
    <w:rsid w:val="001C26D0"/>
    <w:rsid w:val="001E21E6"/>
    <w:rsid w:val="001F4246"/>
    <w:rsid w:val="00202EB0"/>
    <w:rsid w:val="00236A94"/>
    <w:rsid w:val="00260464"/>
    <w:rsid w:val="00263B59"/>
    <w:rsid w:val="002676CF"/>
    <w:rsid w:val="002A31F5"/>
    <w:rsid w:val="002B7DD7"/>
    <w:rsid w:val="002D1AB4"/>
    <w:rsid w:val="002E672D"/>
    <w:rsid w:val="002F1E1E"/>
    <w:rsid w:val="0032277C"/>
    <w:rsid w:val="003272F2"/>
    <w:rsid w:val="00340359"/>
    <w:rsid w:val="00350C44"/>
    <w:rsid w:val="00356967"/>
    <w:rsid w:val="00366B7A"/>
    <w:rsid w:val="003670FD"/>
    <w:rsid w:val="003C3ED9"/>
    <w:rsid w:val="003E15C8"/>
    <w:rsid w:val="003E2C59"/>
    <w:rsid w:val="00406806"/>
    <w:rsid w:val="00412ACE"/>
    <w:rsid w:val="00423738"/>
    <w:rsid w:val="0046251D"/>
    <w:rsid w:val="004B584C"/>
    <w:rsid w:val="004C0673"/>
    <w:rsid w:val="004C1153"/>
    <w:rsid w:val="004C1781"/>
    <w:rsid w:val="004F09CF"/>
    <w:rsid w:val="005011D7"/>
    <w:rsid w:val="0054587C"/>
    <w:rsid w:val="00585F9B"/>
    <w:rsid w:val="005B09ED"/>
    <w:rsid w:val="005E011D"/>
    <w:rsid w:val="005E439E"/>
    <w:rsid w:val="005F4F6D"/>
    <w:rsid w:val="00603873"/>
    <w:rsid w:val="00607145"/>
    <w:rsid w:val="00614377"/>
    <w:rsid w:val="00622E09"/>
    <w:rsid w:val="006543B2"/>
    <w:rsid w:val="0066432A"/>
    <w:rsid w:val="006949B4"/>
    <w:rsid w:val="00696409"/>
    <w:rsid w:val="00697FC7"/>
    <w:rsid w:val="006B3167"/>
    <w:rsid w:val="006B6F46"/>
    <w:rsid w:val="006B799E"/>
    <w:rsid w:val="006E35FD"/>
    <w:rsid w:val="0070392C"/>
    <w:rsid w:val="00714D91"/>
    <w:rsid w:val="00722A06"/>
    <w:rsid w:val="00741CDA"/>
    <w:rsid w:val="00795D02"/>
    <w:rsid w:val="007D1F10"/>
    <w:rsid w:val="007E1BCD"/>
    <w:rsid w:val="00800B66"/>
    <w:rsid w:val="008157DC"/>
    <w:rsid w:val="00826B0B"/>
    <w:rsid w:val="008478F6"/>
    <w:rsid w:val="00871F1A"/>
    <w:rsid w:val="00874EB4"/>
    <w:rsid w:val="00896C52"/>
    <w:rsid w:val="008B188A"/>
    <w:rsid w:val="008B2AC1"/>
    <w:rsid w:val="008E1F96"/>
    <w:rsid w:val="008F0DE0"/>
    <w:rsid w:val="00902805"/>
    <w:rsid w:val="00903282"/>
    <w:rsid w:val="0090335A"/>
    <w:rsid w:val="009325C9"/>
    <w:rsid w:val="009362C0"/>
    <w:rsid w:val="009379D8"/>
    <w:rsid w:val="00960C34"/>
    <w:rsid w:val="00975B48"/>
    <w:rsid w:val="009E69E1"/>
    <w:rsid w:val="009F1FA1"/>
    <w:rsid w:val="009F3D8B"/>
    <w:rsid w:val="00A13387"/>
    <w:rsid w:val="00A34BC8"/>
    <w:rsid w:val="00A6778F"/>
    <w:rsid w:val="00A8093B"/>
    <w:rsid w:val="00A8578C"/>
    <w:rsid w:val="00AA45CD"/>
    <w:rsid w:val="00AB1223"/>
    <w:rsid w:val="00AD7F16"/>
    <w:rsid w:val="00AF71A7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F0166"/>
    <w:rsid w:val="00C0173B"/>
    <w:rsid w:val="00C10AE8"/>
    <w:rsid w:val="00C45FAC"/>
    <w:rsid w:val="00C5207F"/>
    <w:rsid w:val="00C5705A"/>
    <w:rsid w:val="00C63A57"/>
    <w:rsid w:val="00C90E62"/>
    <w:rsid w:val="00CA065E"/>
    <w:rsid w:val="00CC385E"/>
    <w:rsid w:val="00CE0124"/>
    <w:rsid w:val="00CE4008"/>
    <w:rsid w:val="00CF2661"/>
    <w:rsid w:val="00D0678A"/>
    <w:rsid w:val="00D3511D"/>
    <w:rsid w:val="00D36B7B"/>
    <w:rsid w:val="00D37B85"/>
    <w:rsid w:val="00D6591C"/>
    <w:rsid w:val="00D93173"/>
    <w:rsid w:val="00DA0CE5"/>
    <w:rsid w:val="00DA488E"/>
    <w:rsid w:val="00DA5C63"/>
    <w:rsid w:val="00DA6DEA"/>
    <w:rsid w:val="00DB3872"/>
    <w:rsid w:val="00DB6BD0"/>
    <w:rsid w:val="00DB7131"/>
    <w:rsid w:val="00DE032F"/>
    <w:rsid w:val="00E02206"/>
    <w:rsid w:val="00E05A60"/>
    <w:rsid w:val="00EC5402"/>
    <w:rsid w:val="00ED3F10"/>
    <w:rsid w:val="00EF44C6"/>
    <w:rsid w:val="00F02C3F"/>
    <w:rsid w:val="00F043D0"/>
    <w:rsid w:val="00F11776"/>
    <w:rsid w:val="00F20872"/>
    <w:rsid w:val="00F34A85"/>
    <w:rsid w:val="00F37C2A"/>
    <w:rsid w:val="00F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unhideWhenUsed/>
    <w:rsid w:val="001441F5"/>
  </w:style>
  <w:style w:type="table" w:customStyle="1" w:styleId="30">
    <w:name w:val="Сетка таблицы3"/>
    <w:basedOn w:val="a1"/>
    <w:next w:val="a7"/>
    <w:rsid w:val="0014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1441F5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144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5E011D"/>
  </w:style>
  <w:style w:type="table" w:customStyle="1" w:styleId="40">
    <w:name w:val="Сетка таблицы4"/>
    <w:basedOn w:val="a1"/>
    <w:next w:val="a7"/>
    <w:rsid w:val="005E0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">
    <w:name w:val=" Знак"/>
    <w:basedOn w:val="a"/>
    <w:rsid w:val="005E01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7"/>
    <w:uiPriority w:val="99"/>
    <w:rsid w:val="009F1F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semiHidden/>
    <w:unhideWhenUsed/>
    <w:rsid w:val="001441F5"/>
  </w:style>
  <w:style w:type="table" w:customStyle="1" w:styleId="30">
    <w:name w:val="Сетка таблицы3"/>
    <w:basedOn w:val="a1"/>
    <w:next w:val="a7"/>
    <w:rsid w:val="0014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1441F5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144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5E011D"/>
  </w:style>
  <w:style w:type="table" w:customStyle="1" w:styleId="40">
    <w:name w:val="Сетка таблицы4"/>
    <w:basedOn w:val="a1"/>
    <w:next w:val="a7"/>
    <w:rsid w:val="005E0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">
    <w:name w:val=" Знак"/>
    <w:basedOn w:val="a"/>
    <w:rsid w:val="005E01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7"/>
    <w:uiPriority w:val="99"/>
    <w:rsid w:val="009F1F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45D7-2859-444D-B56A-99109D39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205</Pages>
  <Words>34338</Words>
  <Characters>195732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5</cp:revision>
  <cp:lastPrinted>2019-08-21T01:59:00Z</cp:lastPrinted>
  <dcterms:created xsi:type="dcterms:W3CDTF">2019-09-06T02:37:00Z</dcterms:created>
  <dcterms:modified xsi:type="dcterms:W3CDTF">2019-09-09T08:43:00Z</dcterms:modified>
</cp:coreProperties>
</file>