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43" w:rsidRPr="004F5CBE" w:rsidRDefault="00E06A43" w:rsidP="004F5CB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30"/>
          <w:szCs w:val="30"/>
        </w:rPr>
      </w:pPr>
      <w:r w:rsidRPr="004F5CBE">
        <w:rPr>
          <w:bCs w:val="0"/>
          <w:spacing w:val="-15"/>
          <w:sz w:val="30"/>
          <w:szCs w:val="30"/>
        </w:rPr>
        <w:t>Когда и как уплатить имущественные налоги в 201</w:t>
      </w:r>
      <w:r w:rsidR="00537690" w:rsidRPr="004F5CBE">
        <w:rPr>
          <w:bCs w:val="0"/>
          <w:spacing w:val="-15"/>
          <w:sz w:val="30"/>
          <w:szCs w:val="30"/>
        </w:rPr>
        <w:t>9</w:t>
      </w:r>
      <w:r w:rsidRPr="004F5CBE">
        <w:rPr>
          <w:bCs w:val="0"/>
          <w:spacing w:val="-15"/>
          <w:sz w:val="30"/>
          <w:szCs w:val="30"/>
        </w:rPr>
        <w:t xml:space="preserve"> году</w:t>
      </w:r>
    </w:p>
    <w:p w:rsidR="001056B1" w:rsidRPr="002060F6" w:rsidRDefault="001056B1" w:rsidP="001056B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 w:val="0"/>
          <w:spacing w:val="-15"/>
          <w:sz w:val="32"/>
          <w:szCs w:val="32"/>
        </w:rPr>
      </w:pP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Физические лица уплачивают налог на имущество физических лиц, земельный и транспортный налоги на основании направленных им налоговым органом уведомлений.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Указанные налоги в соответствии с действующим законодатель</w:t>
      </w:r>
      <w:r w:rsidR="004F5CBE" w:rsidRPr="004F5CBE">
        <w:rPr>
          <w:sz w:val="26"/>
          <w:szCs w:val="26"/>
        </w:rPr>
        <w:t>ств</w:t>
      </w:r>
      <w:r w:rsidRPr="004F5CBE">
        <w:rPr>
          <w:sz w:val="26"/>
          <w:szCs w:val="26"/>
        </w:rPr>
        <w:t>ом уплачиваются не позднее 1 декабря года, следующего за исте</w:t>
      </w:r>
      <w:r w:rsidR="004F5CBE" w:rsidRPr="004F5CBE">
        <w:rPr>
          <w:sz w:val="26"/>
          <w:szCs w:val="26"/>
        </w:rPr>
        <w:t>кшим налоговым периодом (годом), то есть в 2019 году налоги уплачиваем за 2018 год.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Учитывая, что 01.12.201</w:t>
      </w:r>
      <w:r w:rsidR="00537690" w:rsidRPr="004F5CBE">
        <w:rPr>
          <w:sz w:val="26"/>
          <w:szCs w:val="26"/>
        </w:rPr>
        <w:t>9</w:t>
      </w:r>
      <w:r w:rsidRPr="004F5CBE">
        <w:rPr>
          <w:sz w:val="26"/>
          <w:szCs w:val="26"/>
        </w:rPr>
        <w:t xml:space="preserve"> приходится на </w:t>
      </w:r>
      <w:r w:rsidR="00537690" w:rsidRPr="004F5CBE">
        <w:rPr>
          <w:sz w:val="26"/>
          <w:szCs w:val="26"/>
        </w:rPr>
        <w:t>воскресенье</w:t>
      </w:r>
      <w:r w:rsidRPr="004F5CBE">
        <w:rPr>
          <w:sz w:val="26"/>
          <w:szCs w:val="26"/>
        </w:rPr>
        <w:t>, срок уплаты имущественных налогов в 201</w:t>
      </w:r>
      <w:r w:rsidR="00537690" w:rsidRPr="004F5CBE">
        <w:rPr>
          <w:sz w:val="26"/>
          <w:szCs w:val="26"/>
        </w:rPr>
        <w:t>9</w:t>
      </w:r>
      <w:r w:rsidRPr="004F5CBE">
        <w:rPr>
          <w:sz w:val="26"/>
          <w:szCs w:val="26"/>
        </w:rPr>
        <w:t xml:space="preserve"> году - не позднее 0</w:t>
      </w:r>
      <w:r w:rsidR="00537690" w:rsidRPr="004F5CBE">
        <w:rPr>
          <w:sz w:val="26"/>
          <w:szCs w:val="26"/>
        </w:rPr>
        <w:t>2</w:t>
      </w:r>
      <w:r w:rsidRPr="004F5CBE">
        <w:rPr>
          <w:sz w:val="26"/>
          <w:szCs w:val="26"/>
        </w:rPr>
        <w:t>.12.201</w:t>
      </w:r>
      <w:r w:rsidR="00537690" w:rsidRPr="004F5CBE">
        <w:rPr>
          <w:sz w:val="26"/>
          <w:szCs w:val="26"/>
        </w:rPr>
        <w:t>9</w:t>
      </w:r>
      <w:r w:rsidRPr="004F5CBE">
        <w:rPr>
          <w:sz w:val="26"/>
          <w:szCs w:val="26"/>
        </w:rPr>
        <w:t>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 xml:space="preserve">Исчисление налога на имущество физических лиц и земельного налога производится налоговыми органами по месту нахождения объектов налогообложения, исчисление транспортного налога – по месту </w:t>
      </w:r>
      <w:r w:rsidR="004F5CBE" w:rsidRPr="004F5CBE">
        <w:rPr>
          <w:sz w:val="26"/>
          <w:szCs w:val="26"/>
        </w:rPr>
        <w:t>регистрации</w:t>
      </w:r>
      <w:r w:rsidRPr="004F5CBE">
        <w:rPr>
          <w:sz w:val="26"/>
          <w:szCs w:val="26"/>
        </w:rPr>
        <w:t xml:space="preserve"> физического лица.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4F5CBE">
        <w:rPr>
          <w:sz w:val="26"/>
          <w:szCs w:val="26"/>
        </w:rPr>
        <w:t>Налоговое уведомление направляется налогоплательщикам не позднее 30 дней до наступления срока уплаты налогов вместе с платежными документами на их уплату по адресу места жительства (регистрации) налогоплательщика или по иному адресу, указанному в письменном заявлении налогоплательщика, по которому ему необходимо направлять налоговое уведомление (форма заявления утверждена приказом ФНС России от 29.05.2014 № ММВ-7-14/306@).</w:t>
      </w:r>
      <w:proofErr w:type="gramEnd"/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Обращаем внимание, что налогоплательщикам, зарегистрированным в «Личном кабинете налогоплательщика для физических лиц» (далее – Личный кабинет), налоговое уведомление на уплату имущественных налогов размещается в указанном электронном сервисе и по почте не направляется.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Исключение составляют налогоплательщики, представившие в налоговые органы уведомления о необходимости получения документов на бумажном носителе. Указанным налогоплательщикам налоговые уведомления будут направлены как на бумажном носителе, так и размещены в Личном кабинете.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Кроме того, налоговое уведомление не формируется при наличии налоговых льгот в размере суммы исчисленных налогов (в отношении всех видов имущества, признаваемого объектами налогообложения по транспортному налогу, земельному налогу, налогу на имущество физических лиц), а также, если общая сумма налогов, исчисленных налоговым органом налогоплательщику – физическому лицу, составляет менее 100 рублей.</w:t>
      </w:r>
    </w:p>
    <w:p w:rsidR="00E06A43" w:rsidRPr="004F5CBE" w:rsidRDefault="00E06A43" w:rsidP="00105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F5CBE">
        <w:rPr>
          <w:sz w:val="26"/>
          <w:szCs w:val="26"/>
        </w:rPr>
        <w:t>Однако</w:t>
      </w:r>
      <w:proofErr w:type="gramStart"/>
      <w:r w:rsidR="004F5CBE" w:rsidRPr="004F5CBE">
        <w:rPr>
          <w:sz w:val="26"/>
          <w:szCs w:val="26"/>
        </w:rPr>
        <w:t>,</w:t>
      </w:r>
      <w:proofErr w:type="gramEnd"/>
      <w:r w:rsidRPr="004F5CBE">
        <w:rPr>
          <w:sz w:val="26"/>
          <w:szCs w:val="26"/>
        </w:rPr>
        <w:t xml:space="preserve"> есть исключение: уведомление с суммой налога менее 100 рублей в любом случае будет направлено налоговым органом в том году, по окончании которого налоговый орган теряет право его направить (по истечении трех предшествующих лет).</w:t>
      </w:r>
    </w:p>
    <w:p w:rsidR="004F5CBE" w:rsidRPr="004F5CBE" w:rsidRDefault="004F5CBE" w:rsidP="004F5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</w:t>
      </w:r>
      <w:r w:rsidRPr="004F5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налоговым </w:t>
      </w:r>
      <w:r w:rsidRPr="004F5CB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уведомлениям не будут прилагаться квитанции (по форме ПД) для оплаты налогов. В самом уведомлении будет указана вся необходимая информация для уплаты налогов в бюджет, новые реквизиты налогового платежа и уникальный идентификатор, который позволяет вводить сведения автоматически.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F5CB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уведомлении будет указан штрих-код и QR-код для быстрой оплаты налогов через банковские терминалы и мобильные устройства.</w:t>
      </w:r>
    </w:p>
    <w:p w:rsidR="00526B89" w:rsidRPr="004F5CBE" w:rsidRDefault="00526B89" w:rsidP="001056B1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26B89" w:rsidRPr="004F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9"/>
    <w:rsid w:val="001056B1"/>
    <w:rsid w:val="004F5CBE"/>
    <w:rsid w:val="00526B89"/>
    <w:rsid w:val="00537690"/>
    <w:rsid w:val="00693C69"/>
    <w:rsid w:val="00E06A43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3</cp:revision>
  <cp:lastPrinted>2019-07-19T04:48:00Z</cp:lastPrinted>
  <dcterms:created xsi:type="dcterms:W3CDTF">2019-07-16T07:01:00Z</dcterms:created>
  <dcterms:modified xsi:type="dcterms:W3CDTF">2019-07-19T04:48:00Z</dcterms:modified>
</cp:coreProperties>
</file>