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Calibri" w:hAnsi="Times New Roman" w:cs="Times New Roman"/>
          <w:sz w:val="24"/>
          <w:szCs w:val="24"/>
        </w:rPr>
        <w:id w:val="28276334"/>
        <w:docPartObj>
          <w:docPartGallery w:val="Cover Pages"/>
          <w:docPartUnique/>
        </w:docPartObj>
      </w:sdtPr>
      <w:sdtEndPr>
        <w:rPr>
          <w:rFonts w:eastAsia="Times New Roman"/>
        </w:rPr>
      </w:sdtEndPr>
      <w:sdtContent>
        <w:p w:rsidR="00232BF7" w:rsidRPr="00384904" w:rsidRDefault="00232BF7" w:rsidP="00384904">
          <w:pPr>
            <w:spacing w:after="0" w:line="240" w:lineRule="auto"/>
            <w:jc w:val="center"/>
            <w:rPr>
              <w:rFonts w:ascii="Times New Roman" w:eastAsia="Calibri" w:hAnsi="Times New Roman" w:cs="Times New Roman"/>
              <w:sz w:val="24"/>
              <w:szCs w:val="24"/>
            </w:rPr>
          </w:pPr>
        </w:p>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Администрация Ермаковского района</w:t>
          </w:r>
        </w:p>
        <w:p w:rsidR="00232BF7" w:rsidRPr="00384904" w:rsidRDefault="00232BF7" w:rsidP="00384904">
          <w:pPr>
            <w:spacing w:after="0" w:line="240" w:lineRule="auto"/>
            <w:jc w:val="center"/>
            <w:rPr>
              <w:rFonts w:ascii="Times New Roman" w:eastAsia="Calibri" w:hAnsi="Times New Roman" w:cs="Times New Roman"/>
              <w:sz w:val="28"/>
              <w:szCs w:val="28"/>
            </w:rPr>
          </w:pPr>
        </w:p>
        <w:p w:rsidR="00232BF7" w:rsidRPr="00384904" w:rsidRDefault="00232BF7" w:rsidP="00384904">
          <w:pPr>
            <w:spacing w:after="0" w:line="240" w:lineRule="auto"/>
            <w:jc w:val="center"/>
            <w:rPr>
              <w:rFonts w:ascii="Times New Roman" w:eastAsia="Calibri" w:hAnsi="Times New Roman" w:cs="Times New Roman"/>
              <w:sz w:val="28"/>
              <w:szCs w:val="28"/>
            </w:rPr>
          </w:pPr>
        </w:p>
        <w:p w:rsidR="00232BF7" w:rsidRPr="00384904" w:rsidRDefault="00232BF7" w:rsidP="00384904">
          <w:pPr>
            <w:spacing w:after="0" w:line="240" w:lineRule="auto"/>
            <w:jc w:val="center"/>
            <w:rPr>
              <w:rFonts w:ascii="Times New Roman" w:eastAsia="Calibri" w:hAnsi="Times New Roman" w:cs="Times New Roman"/>
              <w:sz w:val="28"/>
              <w:szCs w:val="28"/>
            </w:rPr>
          </w:pPr>
        </w:p>
        <w:p w:rsidR="00232BF7" w:rsidRPr="00384904" w:rsidRDefault="00232BF7" w:rsidP="00384904">
          <w:pPr>
            <w:spacing w:after="0" w:line="240" w:lineRule="auto"/>
            <w:jc w:val="center"/>
            <w:rPr>
              <w:rFonts w:ascii="Times New Roman" w:eastAsia="Calibri" w:hAnsi="Times New Roman" w:cs="Times New Roman"/>
              <w:sz w:val="28"/>
              <w:szCs w:val="28"/>
            </w:rPr>
          </w:pPr>
        </w:p>
        <w:p w:rsidR="00232BF7" w:rsidRPr="00384904" w:rsidRDefault="00232BF7" w:rsidP="00384904">
          <w:pPr>
            <w:spacing w:after="0" w:line="240" w:lineRule="auto"/>
            <w:jc w:val="center"/>
            <w:rPr>
              <w:rFonts w:ascii="Times New Roman" w:eastAsia="Calibri" w:hAnsi="Times New Roman" w:cs="Times New Roman"/>
              <w:sz w:val="28"/>
              <w:szCs w:val="28"/>
            </w:rPr>
          </w:pPr>
        </w:p>
        <w:p w:rsidR="00232BF7" w:rsidRPr="00384904" w:rsidRDefault="00232BF7" w:rsidP="00384904">
          <w:pPr>
            <w:spacing w:after="0" w:line="240" w:lineRule="auto"/>
            <w:jc w:val="center"/>
            <w:rPr>
              <w:rFonts w:ascii="Times New Roman" w:eastAsia="Calibri" w:hAnsi="Times New Roman" w:cs="Times New Roman"/>
              <w:sz w:val="28"/>
              <w:szCs w:val="28"/>
            </w:rPr>
          </w:pPr>
        </w:p>
        <w:p w:rsidR="00232BF7" w:rsidRPr="00384904" w:rsidRDefault="00232BF7" w:rsidP="00384904">
          <w:pPr>
            <w:spacing w:after="0" w:line="240" w:lineRule="auto"/>
            <w:jc w:val="cente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spacing w:after="0"/>
            <w:jc w:val="center"/>
            <w:rPr>
              <w:rFonts w:ascii="Times New Roman" w:eastAsia="Times New Roman" w:hAnsi="Times New Roman" w:cs="Times New Roman"/>
              <w:b/>
              <w:sz w:val="32"/>
              <w:szCs w:val="32"/>
            </w:rPr>
          </w:pPr>
          <w:r w:rsidRPr="00384904">
            <w:rPr>
              <w:rFonts w:ascii="Times New Roman" w:eastAsia="Times New Roman" w:hAnsi="Times New Roman" w:cs="Times New Roman"/>
              <w:b/>
              <w:sz w:val="32"/>
              <w:szCs w:val="32"/>
            </w:rPr>
            <w:t xml:space="preserve">СВОДНЫЙ ГОДОВОЙ ДОКЛАД О ХОДЕ РЕАЛИЗАЦИИ </w:t>
          </w:r>
        </w:p>
        <w:p w:rsidR="00232BF7" w:rsidRPr="00384904" w:rsidRDefault="00232BF7" w:rsidP="00384904">
          <w:pPr>
            <w:spacing w:after="0"/>
            <w:jc w:val="center"/>
            <w:rPr>
              <w:rFonts w:ascii="Times New Roman" w:eastAsia="Times New Roman" w:hAnsi="Times New Roman" w:cs="Times New Roman"/>
              <w:b/>
              <w:sz w:val="32"/>
              <w:szCs w:val="32"/>
            </w:rPr>
          </w:pPr>
          <w:r w:rsidRPr="00384904">
            <w:rPr>
              <w:rFonts w:ascii="Times New Roman" w:eastAsia="Times New Roman" w:hAnsi="Times New Roman" w:cs="Times New Roman"/>
              <w:b/>
              <w:sz w:val="32"/>
              <w:szCs w:val="32"/>
            </w:rPr>
            <w:t xml:space="preserve">МУНИЦИПАЛЬНЫХ ПРОГРАММ </w:t>
          </w:r>
        </w:p>
        <w:p w:rsidR="00232BF7" w:rsidRPr="00384904" w:rsidRDefault="00232BF7" w:rsidP="00384904">
          <w:pPr>
            <w:spacing w:after="0"/>
            <w:jc w:val="center"/>
            <w:rPr>
              <w:rFonts w:ascii="Times New Roman" w:eastAsia="Times New Roman" w:hAnsi="Times New Roman" w:cs="Times New Roman"/>
              <w:b/>
              <w:sz w:val="32"/>
              <w:szCs w:val="32"/>
            </w:rPr>
          </w:pPr>
          <w:r w:rsidRPr="00384904">
            <w:rPr>
              <w:rFonts w:ascii="Times New Roman" w:eastAsia="Times New Roman" w:hAnsi="Times New Roman" w:cs="Times New Roman"/>
              <w:b/>
              <w:sz w:val="32"/>
              <w:szCs w:val="32"/>
            </w:rPr>
            <w:t>ЕРМАКОВСКОГО РАЙОНА ЗА 2018 ГОД</w:t>
          </w: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rPr>
              <w:rFonts w:ascii="Times New Roman" w:eastAsia="Calibri" w:hAnsi="Times New Roman" w:cs="Times New Roman"/>
              <w:sz w:val="28"/>
              <w:szCs w:val="28"/>
            </w:rPr>
          </w:pPr>
        </w:p>
        <w:p w:rsidR="00232BF7" w:rsidRPr="00384904" w:rsidRDefault="00232BF7" w:rsidP="00384904">
          <w:pPr>
            <w:spacing w:line="360" w:lineRule="auto"/>
            <w:jc w:val="center"/>
            <w:rPr>
              <w:rFonts w:ascii="Times New Roman" w:eastAsia="Calibri" w:hAnsi="Times New Roman" w:cs="Times New Roman"/>
              <w:sz w:val="28"/>
              <w:szCs w:val="28"/>
            </w:rPr>
          </w:pPr>
        </w:p>
        <w:p w:rsidR="00232BF7" w:rsidRPr="00384904" w:rsidRDefault="00232BF7" w:rsidP="00384904">
          <w:pPr>
            <w:spacing w:line="36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8"/>
              <w:szCs w:val="28"/>
            </w:rPr>
            <w:t>с. Ермаковское</w:t>
          </w:r>
          <w:r w:rsidRPr="00384904">
            <w:rPr>
              <w:rFonts w:ascii="Times New Roman" w:eastAsia="Calibri" w:hAnsi="Times New Roman" w:cs="Times New Roman"/>
              <w:sz w:val="24"/>
              <w:szCs w:val="24"/>
            </w:rPr>
            <w:t xml:space="preserve">   </w:t>
          </w:r>
          <w:r w:rsidRPr="00384904">
            <w:rPr>
              <w:rFonts w:ascii="Times New Roman" w:eastAsia="Calibri" w:hAnsi="Times New Roman" w:cs="Times New Roman"/>
              <w:sz w:val="24"/>
              <w:szCs w:val="24"/>
            </w:rPr>
            <w:br w:type="page"/>
          </w:r>
        </w:p>
        <w:p w:rsidR="00232BF7" w:rsidRPr="00384904" w:rsidRDefault="000F71A0" w:rsidP="00384904">
          <w:pPr>
            <w:spacing w:after="0" w:line="240" w:lineRule="auto"/>
            <w:rPr>
              <w:rFonts w:ascii="Times New Roman" w:eastAsia="Calibri" w:hAnsi="Times New Roman" w:cs="Times New Roman"/>
              <w:b/>
              <w:sz w:val="24"/>
              <w:szCs w:val="24"/>
            </w:rPr>
          </w:pPr>
        </w:p>
      </w:sdtContent>
    </w:sdt>
    <w:bookmarkStart w:id="1" w:name="_Toc384626985" w:displacedByCustomXml="prev"/>
    <w:bookmarkStart w:id="2" w:name="_Toc348699582" w:displacedByCustomXml="prev"/>
    <w:bookmarkStart w:id="3" w:name="_Toc348698821" w:displacedByCustomXml="prev"/>
    <w:p w:rsidR="00232BF7" w:rsidRPr="00384904" w:rsidRDefault="00232BF7" w:rsidP="00384904">
      <w:pPr>
        <w:keepNext/>
        <w:spacing w:before="240" w:after="60"/>
        <w:jc w:val="center"/>
        <w:outlineLvl w:val="0"/>
        <w:rPr>
          <w:rFonts w:ascii="Times New Roman" w:eastAsia="Times New Roman" w:hAnsi="Times New Roman" w:cs="Times New Roman"/>
          <w:b/>
          <w:bCs/>
          <w:kern w:val="32"/>
          <w:sz w:val="28"/>
          <w:szCs w:val="28"/>
        </w:rPr>
      </w:pPr>
      <w:bookmarkStart w:id="4" w:name="_Toc416705347"/>
      <w:bookmarkEnd w:id="3"/>
      <w:bookmarkEnd w:id="2"/>
      <w:bookmarkEnd w:id="1"/>
      <w:r w:rsidRPr="00384904">
        <w:rPr>
          <w:rFonts w:ascii="Times New Roman" w:eastAsia="Times New Roman" w:hAnsi="Times New Roman" w:cs="Times New Roman"/>
          <w:b/>
          <w:bCs/>
          <w:kern w:val="32"/>
          <w:sz w:val="28"/>
          <w:szCs w:val="28"/>
        </w:rPr>
        <w:t>ОЦЕНКА ЭФФЕКТИВНОСТИ РЕАЛИЗАЦИИ МУНИЦИПАЛЬНЫХ ПРОГРАММ</w:t>
      </w:r>
      <w:bookmarkEnd w:id="4"/>
    </w:p>
    <w:p w:rsidR="00232BF7" w:rsidRPr="00384904" w:rsidRDefault="00232BF7" w:rsidP="00384904">
      <w:pPr>
        <w:autoSpaceDE w:val="0"/>
        <w:autoSpaceDN w:val="0"/>
        <w:adjustRightInd w:val="0"/>
        <w:spacing w:after="0" w:line="240" w:lineRule="auto"/>
        <w:ind w:hanging="142"/>
        <w:jc w:val="both"/>
        <w:rPr>
          <w:rFonts w:ascii="Times New Roman" w:hAnsi="Times New Roman" w:cs="Times New Roman"/>
          <w:sz w:val="28"/>
          <w:szCs w:val="28"/>
        </w:rPr>
      </w:pPr>
      <w:r w:rsidRPr="00384904">
        <w:rPr>
          <w:rFonts w:ascii="Times New Roman" w:hAnsi="Times New Roman" w:cs="Times New Roman"/>
          <w:sz w:val="28"/>
          <w:szCs w:val="28"/>
        </w:rPr>
        <w:t xml:space="preserve">  </w:t>
      </w:r>
      <w:r w:rsidRPr="00384904">
        <w:rPr>
          <w:rFonts w:ascii="Times New Roman" w:hAnsi="Times New Roman" w:cs="Times New Roman"/>
          <w:sz w:val="28"/>
          <w:szCs w:val="28"/>
        </w:rPr>
        <w:tab/>
      </w:r>
      <w:r w:rsidRPr="00384904">
        <w:rPr>
          <w:rFonts w:ascii="Times New Roman" w:hAnsi="Times New Roman" w:cs="Times New Roman"/>
          <w:sz w:val="28"/>
          <w:szCs w:val="28"/>
        </w:rPr>
        <w:tab/>
      </w:r>
      <w:r w:rsidRPr="00384904">
        <w:rPr>
          <w:rFonts w:ascii="Times New Roman" w:hAnsi="Times New Roman" w:cs="Times New Roman"/>
          <w:sz w:val="28"/>
          <w:szCs w:val="28"/>
        </w:rPr>
        <w:tab/>
        <w:t>Годовой отчет составлен на основании отчетов ответственных исполнителей муниципальных программ.</w:t>
      </w:r>
    </w:p>
    <w:p w:rsidR="000C339D" w:rsidRPr="00384904" w:rsidRDefault="00232BF7" w:rsidP="00384904">
      <w:pPr>
        <w:autoSpaceDE w:val="0"/>
        <w:autoSpaceDN w:val="0"/>
        <w:adjustRightInd w:val="0"/>
        <w:spacing w:after="0" w:line="240" w:lineRule="auto"/>
        <w:ind w:hanging="142"/>
        <w:jc w:val="both"/>
        <w:rPr>
          <w:rFonts w:ascii="Times New Roman" w:eastAsia="Calibri" w:hAnsi="Times New Roman" w:cs="Times New Roman"/>
          <w:sz w:val="28"/>
          <w:szCs w:val="28"/>
        </w:rPr>
      </w:pPr>
      <w:r w:rsidRPr="00384904">
        <w:rPr>
          <w:rFonts w:ascii="Times New Roman" w:hAnsi="Times New Roman" w:cs="Times New Roman"/>
          <w:sz w:val="28"/>
          <w:szCs w:val="28"/>
        </w:rPr>
        <w:t xml:space="preserve">  </w:t>
      </w:r>
      <w:r w:rsidRPr="00384904">
        <w:rPr>
          <w:rFonts w:ascii="Times New Roman" w:hAnsi="Times New Roman" w:cs="Times New Roman"/>
          <w:sz w:val="28"/>
          <w:szCs w:val="28"/>
        </w:rPr>
        <w:tab/>
      </w:r>
      <w:r w:rsidR="000C339D" w:rsidRPr="00384904">
        <w:rPr>
          <w:rFonts w:ascii="Times New Roman" w:eastAsia="Calibri" w:hAnsi="Times New Roman" w:cs="Times New Roman"/>
          <w:sz w:val="28"/>
          <w:szCs w:val="28"/>
        </w:rPr>
        <w:tab/>
        <w:t>Оценка эффективности реализации муниципальных программ муниципального образования Ермаковского района  проводится в соответствии с постановлением администрации района от 05 августа  2013 года № 516-п  «Об утверждении порядка принятия решений о разработке муниципальных программ Ермаковского района, их формировании и реализации» (в  редакции постановления от 10.12.2014 г. №1001-п).</w:t>
      </w:r>
    </w:p>
    <w:p w:rsidR="000C339D" w:rsidRPr="00384904" w:rsidRDefault="000C339D" w:rsidP="00384904">
      <w:pPr>
        <w:spacing w:after="0" w:line="240" w:lineRule="auto"/>
        <w:ind w:hanging="142"/>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Оценка эффективности реализации муниципальных программ проводилась в соответствии с Порядком оценки эффективности  реализации муниципальных программ, утвержденным постановлением администрации Ермаковского  района от 15.06.2015 № 368-п.</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качестве критериев оценки эффективности реализации муниципальной</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программы используются коэффициенты результативности:</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К1- уровень достижения показателей (индикаторов);</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К2 - уровень освоения запланированного объема финансирования;</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К3- уровень исполнения плана реализации мероприятий муниципальной программы.</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результате проведенного анализа каждая муниципальная программа получила общую оценку эффективности реализации муниципальной программы с учетом следующих критериев:</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значение показателя (</w:t>
      </w:r>
      <w:r w:rsidRPr="00384904">
        <w:rPr>
          <w:rFonts w:ascii="Times New Roman" w:eastAsia="Calibri" w:hAnsi="Times New Roman" w:cs="Times New Roman"/>
          <w:noProof/>
          <w:lang w:eastAsia="ru-RU"/>
        </w:rPr>
        <w:drawing>
          <wp:inline distT="0" distB="0" distL="0" distR="0" wp14:anchorId="208A9815" wp14:editId="7FF91CF1">
            <wp:extent cx="191135" cy="1987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384904">
        <w:rPr>
          <w:rFonts w:ascii="Times New Roman" w:eastAsia="Calibri" w:hAnsi="Times New Roman" w:cs="Times New Roman"/>
          <w:sz w:val="28"/>
          <w:szCs w:val="28"/>
        </w:rPr>
        <w:t>либо</w:t>
      </w:r>
      <w:r w:rsidRPr="00384904">
        <w:rPr>
          <w:rFonts w:ascii="Times New Roman" w:eastAsia="Calibri" w:hAnsi="Times New Roman" w:cs="Times New Roman"/>
          <w:noProof/>
          <w:lang w:eastAsia="ru-RU"/>
        </w:rPr>
        <w:drawing>
          <wp:inline distT="0" distB="0" distL="0" distR="0" wp14:anchorId="12D8360D" wp14:editId="0B9E44CD">
            <wp:extent cx="334010" cy="198755"/>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384904">
        <w:rPr>
          <w:rFonts w:ascii="Times New Roman" w:eastAsia="Calibri" w:hAnsi="Times New Roman" w:cs="Times New Roman"/>
          <w:sz w:val="28"/>
          <w:szCs w:val="28"/>
        </w:rPr>
        <w:t>) от 90% до 110% - реализация муниципальной программы соответствует запланированным результатам при запланированном объеме расходов - запланированная эффективность реализации муниципальной программы;</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значение показателя ((</w:t>
      </w:r>
      <w:r w:rsidRPr="00384904">
        <w:rPr>
          <w:rFonts w:ascii="Times New Roman" w:eastAsia="Calibri" w:hAnsi="Times New Roman" w:cs="Times New Roman"/>
          <w:noProof/>
          <w:lang w:eastAsia="ru-RU"/>
        </w:rPr>
        <w:drawing>
          <wp:inline distT="0" distB="0" distL="0" distR="0" wp14:anchorId="51C2292A" wp14:editId="20B20F0B">
            <wp:extent cx="191135" cy="1987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384904">
        <w:rPr>
          <w:rFonts w:ascii="Times New Roman" w:eastAsia="Calibri" w:hAnsi="Times New Roman" w:cs="Times New Roman"/>
          <w:sz w:val="28"/>
          <w:szCs w:val="28"/>
        </w:rPr>
        <w:t>либо</w:t>
      </w:r>
      <w:r w:rsidRPr="00384904">
        <w:rPr>
          <w:rFonts w:ascii="Times New Roman" w:eastAsia="Calibri" w:hAnsi="Times New Roman" w:cs="Times New Roman"/>
          <w:noProof/>
          <w:lang w:eastAsia="ru-RU"/>
        </w:rPr>
        <w:drawing>
          <wp:inline distT="0" distB="0" distL="0" distR="0" wp14:anchorId="69F7EA37" wp14:editId="66E13C49">
            <wp:extent cx="334010" cy="198755"/>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384904">
        <w:rPr>
          <w:rFonts w:ascii="Times New Roman" w:eastAsia="Calibri" w:hAnsi="Times New Roman" w:cs="Times New Roman"/>
          <w:sz w:val="28"/>
          <w:szCs w:val="28"/>
        </w:rPr>
        <w:t xml:space="preserve">) </w:t>
      </w:r>
      <w:r w:rsidRPr="00384904">
        <w:rPr>
          <w:rFonts w:ascii="Times New Roman" w:eastAsia="Calibri" w:hAnsi="Times New Roman" w:cs="Times New Roman"/>
          <w:noProof/>
          <w:lang w:eastAsia="ru-RU"/>
        </w:rPr>
        <w:drawing>
          <wp:inline distT="0" distB="0" distL="0" distR="0" wp14:anchorId="69D2A378" wp14:editId="50D62276">
            <wp:extent cx="191135" cy="1987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384904">
        <w:rPr>
          <w:rFonts w:ascii="Times New Roman" w:eastAsia="Calibri" w:hAnsi="Times New Roman" w:cs="Times New Roman"/>
          <w:sz w:val="28"/>
          <w:szCs w:val="28"/>
        </w:rPr>
        <w:t>) более 110% - эффективность реализации муниципальной программы более высокая по сравнению с запланированной;</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значение показателя (</w:t>
      </w:r>
      <w:r w:rsidRPr="00384904">
        <w:rPr>
          <w:rFonts w:ascii="Times New Roman" w:eastAsia="Calibri" w:hAnsi="Times New Roman" w:cs="Times New Roman"/>
          <w:noProof/>
          <w:lang w:eastAsia="ru-RU"/>
        </w:rPr>
        <w:drawing>
          <wp:inline distT="0" distB="0" distL="0" distR="0" wp14:anchorId="41F4E9F9" wp14:editId="6BC0DEE1">
            <wp:extent cx="191135" cy="1987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384904">
        <w:rPr>
          <w:rFonts w:ascii="Times New Roman" w:eastAsia="Calibri" w:hAnsi="Times New Roman" w:cs="Times New Roman"/>
          <w:sz w:val="28"/>
          <w:szCs w:val="28"/>
        </w:rPr>
        <w:t>либо</w:t>
      </w:r>
      <w:r w:rsidRPr="00384904">
        <w:rPr>
          <w:rFonts w:ascii="Times New Roman" w:eastAsia="Calibri" w:hAnsi="Times New Roman" w:cs="Times New Roman"/>
          <w:noProof/>
          <w:lang w:eastAsia="ru-RU"/>
        </w:rPr>
        <w:drawing>
          <wp:inline distT="0" distB="0" distL="0" distR="0" wp14:anchorId="61334D61" wp14:editId="082C74CF">
            <wp:extent cx="334010" cy="198755"/>
            <wp:effectExtent l="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384904">
        <w:rPr>
          <w:rFonts w:ascii="Times New Roman" w:eastAsia="Calibri" w:hAnsi="Times New Roman" w:cs="Times New Roman"/>
          <w:sz w:val="28"/>
          <w:szCs w:val="28"/>
        </w:rPr>
        <w:t>) от 50% до 90% - эффективность реализации муниципальной программы более низкая по сравнению с запланированной;</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значение показателя (</w:t>
      </w:r>
      <w:r w:rsidRPr="00384904">
        <w:rPr>
          <w:rFonts w:ascii="Times New Roman" w:eastAsia="Calibri" w:hAnsi="Times New Roman" w:cs="Times New Roman"/>
          <w:noProof/>
          <w:lang w:eastAsia="ru-RU"/>
        </w:rPr>
        <w:drawing>
          <wp:inline distT="0" distB="0" distL="0" distR="0" wp14:anchorId="2C89D243" wp14:editId="3E541C7F">
            <wp:extent cx="191135" cy="1987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384904">
        <w:rPr>
          <w:rFonts w:ascii="Times New Roman" w:eastAsia="Calibri" w:hAnsi="Times New Roman" w:cs="Times New Roman"/>
          <w:sz w:val="28"/>
          <w:szCs w:val="28"/>
        </w:rPr>
        <w:t>либо</w:t>
      </w:r>
      <w:r w:rsidRPr="00384904">
        <w:rPr>
          <w:rFonts w:ascii="Times New Roman" w:eastAsia="Calibri" w:hAnsi="Times New Roman" w:cs="Times New Roman"/>
          <w:noProof/>
          <w:lang w:eastAsia="ru-RU"/>
        </w:rPr>
        <w:drawing>
          <wp:inline distT="0" distB="0" distL="0" distR="0" wp14:anchorId="3BD60AE7" wp14:editId="1D6D26CC">
            <wp:extent cx="334010" cy="198755"/>
            <wp:effectExtent l="0" t="0" r="889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384904">
        <w:rPr>
          <w:rFonts w:ascii="Times New Roman" w:eastAsia="Calibri" w:hAnsi="Times New Roman" w:cs="Times New Roman"/>
          <w:sz w:val="28"/>
          <w:szCs w:val="28"/>
        </w:rPr>
        <w:t>) менее 50% - муниципальная программа реализуется неэффективно.</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В 2018 году на территории района действовали 17 муниципальных программ, </w:t>
      </w:r>
      <w:r w:rsidRPr="00384904">
        <w:rPr>
          <w:rFonts w:ascii="Times New Roman" w:eastAsia="Calibri" w:hAnsi="Times New Roman" w:cs="Times New Roman"/>
          <w:color w:val="000000"/>
          <w:sz w:val="28"/>
          <w:szCs w:val="28"/>
        </w:rPr>
        <w:t xml:space="preserve">направленных на решение широкого круга вопросов, финансирование которых осуществлялось за счет средств районного бюджета, а также средств федерального и краевого бюджетов. </w:t>
      </w:r>
      <w:r w:rsidRPr="00384904">
        <w:rPr>
          <w:rFonts w:ascii="Times New Roman" w:eastAsia="Calibri" w:hAnsi="Times New Roman" w:cs="Times New Roman"/>
          <w:sz w:val="28"/>
          <w:szCs w:val="28"/>
        </w:rPr>
        <w:t xml:space="preserve"> </w:t>
      </w: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Общий объем финансирования </w:t>
      </w:r>
      <w:r w:rsidRPr="00384904">
        <w:rPr>
          <w:rFonts w:ascii="Times New Roman" w:eastAsia="Calibri" w:hAnsi="Times New Roman" w:cs="Times New Roman"/>
          <w:color w:val="000000"/>
          <w:sz w:val="28"/>
          <w:szCs w:val="28"/>
        </w:rPr>
        <w:t xml:space="preserve">муниципальных программ на 2018 год был запланирован на сумму </w:t>
      </w:r>
      <w:r w:rsidRPr="00384904">
        <w:rPr>
          <w:rFonts w:ascii="Times New Roman" w:eastAsia="Calibri" w:hAnsi="Times New Roman" w:cs="Times New Roman"/>
          <w:sz w:val="28"/>
          <w:szCs w:val="28"/>
        </w:rPr>
        <w:t xml:space="preserve">951458,979 тыс. рублей, </w:t>
      </w:r>
      <w:r w:rsidRPr="00384904">
        <w:rPr>
          <w:rFonts w:ascii="Times New Roman" w:eastAsia="Calibri" w:hAnsi="Times New Roman" w:cs="Times New Roman"/>
          <w:color w:val="000000"/>
          <w:sz w:val="28"/>
          <w:szCs w:val="28"/>
        </w:rPr>
        <w:t>в том числе за счет средств</w:t>
      </w:r>
      <w:r w:rsidRPr="00384904">
        <w:rPr>
          <w:rFonts w:ascii="Times New Roman" w:eastAsia="Calibri" w:hAnsi="Times New Roman" w:cs="Times New Roman"/>
          <w:color w:val="000000"/>
          <w:sz w:val="28"/>
          <w:szCs w:val="28"/>
        </w:rPr>
        <w:br/>
      </w:r>
      <w:r w:rsidRPr="00384904">
        <w:rPr>
          <w:rFonts w:ascii="Times New Roman" w:eastAsia="Calibri" w:hAnsi="Times New Roman" w:cs="Times New Roman"/>
          <w:bCs/>
          <w:color w:val="000000"/>
          <w:sz w:val="28"/>
          <w:szCs w:val="28"/>
        </w:rPr>
        <w:t xml:space="preserve">федерального бюджета </w:t>
      </w:r>
      <w:r w:rsidRPr="00384904">
        <w:rPr>
          <w:rFonts w:ascii="Times New Roman" w:eastAsia="Calibri" w:hAnsi="Times New Roman" w:cs="Times New Roman"/>
          <w:color w:val="000000"/>
          <w:sz w:val="28"/>
          <w:szCs w:val="28"/>
        </w:rPr>
        <w:t xml:space="preserve">8281,287 тыс. рублей, краевого </w:t>
      </w:r>
      <w:r w:rsidRPr="00384904">
        <w:rPr>
          <w:rFonts w:ascii="Times New Roman" w:eastAsia="Calibri" w:hAnsi="Times New Roman" w:cs="Times New Roman"/>
          <w:bCs/>
          <w:color w:val="000000"/>
          <w:sz w:val="28"/>
          <w:szCs w:val="28"/>
        </w:rPr>
        <w:t xml:space="preserve"> бюджета </w:t>
      </w:r>
      <w:r w:rsidRPr="00384904">
        <w:rPr>
          <w:rFonts w:ascii="Times New Roman" w:eastAsia="Calibri" w:hAnsi="Times New Roman" w:cs="Times New Roman"/>
          <w:color w:val="000000"/>
          <w:sz w:val="28"/>
          <w:szCs w:val="28"/>
        </w:rPr>
        <w:t xml:space="preserve">–  582014,812 тыс. рублей, </w:t>
      </w:r>
      <w:r w:rsidRPr="00384904">
        <w:rPr>
          <w:rFonts w:ascii="Times New Roman" w:eastAsia="Calibri" w:hAnsi="Times New Roman" w:cs="Times New Roman"/>
          <w:bCs/>
          <w:color w:val="000000"/>
          <w:sz w:val="28"/>
          <w:szCs w:val="28"/>
        </w:rPr>
        <w:t xml:space="preserve">бюджета Ермаковского района – </w:t>
      </w:r>
      <w:r w:rsidRPr="00384904">
        <w:rPr>
          <w:rFonts w:ascii="Times New Roman" w:eastAsia="Calibri" w:hAnsi="Times New Roman" w:cs="Times New Roman"/>
          <w:color w:val="000000"/>
          <w:sz w:val="28"/>
          <w:szCs w:val="28"/>
        </w:rPr>
        <w:t>361162,880 тыс. рублей</w:t>
      </w:r>
      <w:r w:rsidRPr="00384904">
        <w:rPr>
          <w:rFonts w:ascii="Times New Roman" w:eastAsia="Calibri" w:hAnsi="Times New Roman" w:cs="Times New Roman"/>
          <w:sz w:val="28"/>
          <w:szCs w:val="28"/>
        </w:rPr>
        <w:t xml:space="preserve">. </w:t>
      </w:r>
      <w:r w:rsidRPr="00384904">
        <w:rPr>
          <w:rFonts w:ascii="Times New Roman" w:eastAsia="Calibri" w:hAnsi="Times New Roman" w:cs="Times New Roman"/>
          <w:bCs/>
          <w:color w:val="000000"/>
          <w:sz w:val="28"/>
          <w:szCs w:val="28"/>
        </w:rPr>
        <w:t xml:space="preserve">Фактически </w:t>
      </w:r>
      <w:r w:rsidRPr="00384904">
        <w:rPr>
          <w:rFonts w:ascii="Times New Roman" w:eastAsia="Calibri" w:hAnsi="Times New Roman" w:cs="Times New Roman"/>
          <w:color w:val="000000"/>
          <w:sz w:val="28"/>
          <w:szCs w:val="28"/>
        </w:rPr>
        <w:t xml:space="preserve">на реализацию муниципальных программ </w:t>
      </w:r>
      <w:r w:rsidRPr="00384904">
        <w:rPr>
          <w:rFonts w:ascii="Times New Roman" w:eastAsia="Calibri" w:hAnsi="Times New Roman" w:cs="Times New Roman"/>
          <w:bCs/>
          <w:color w:val="000000"/>
          <w:sz w:val="28"/>
          <w:szCs w:val="28"/>
        </w:rPr>
        <w:t xml:space="preserve">из бюджетов всех уровней </w:t>
      </w:r>
      <w:r w:rsidRPr="00384904">
        <w:rPr>
          <w:rFonts w:ascii="Times New Roman" w:eastAsia="Calibri" w:hAnsi="Times New Roman" w:cs="Times New Roman"/>
          <w:color w:val="000000"/>
          <w:sz w:val="28"/>
          <w:szCs w:val="28"/>
        </w:rPr>
        <w:t xml:space="preserve">в 2018 году израсходовано </w:t>
      </w:r>
      <w:r w:rsidRPr="00384904">
        <w:rPr>
          <w:rFonts w:ascii="Times New Roman" w:eastAsia="Calibri" w:hAnsi="Times New Roman" w:cs="Times New Roman"/>
          <w:bCs/>
          <w:color w:val="000000"/>
          <w:sz w:val="28"/>
          <w:szCs w:val="28"/>
        </w:rPr>
        <w:t xml:space="preserve">923566,977  тыс. рублей </w:t>
      </w:r>
      <w:r w:rsidRPr="00384904">
        <w:rPr>
          <w:rFonts w:ascii="Times New Roman" w:eastAsia="Calibri" w:hAnsi="Times New Roman" w:cs="Times New Roman"/>
          <w:color w:val="000000"/>
          <w:sz w:val="28"/>
          <w:szCs w:val="28"/>
        </w:rPr>
        <w:t xml:space="preserve">(97,07 процента </w:t>
      </w:r>
      <w:r w:rsidRPr="00384904">
        <w:rPr>
          <w:rFonts w:ascii="Times New Roman" w:eastAsia="Calibri" w:hAnsi="Times New Roman" w:cs="Times New Roman"/>
          <w:color w:val="000000"/>
          <w:sz w:val="28"/>
          <w:szCs w:val="28"/>
        </w:rPr>
        <w:lastRenderedPageBreak/>
        <w:t xml:space="preserve">исполнения), в том числе из </w:t>
      </w:r>
      <w:r w:rsidRPr="00384904">
        <w:rPr>
          <w:rFonts w:ascii="Times New Roman" w:eastAsia="Calibri" w:hAnsi="Times New Roman" w:cs="Times New Roman"/>
          <w:bCs/>
          <w:color w:val="000000"/>
          <w:sz w:val="28"/>
          <w:szCs w:val="28"/>
        </w:rPr>
        <w:t xml:space="preserve">федерального бюджета </w:t>
      </w:r>
      <w:r w:rsidRPr="00384904">
        <w:rPr>
          <w:rFonts w:ascii="Times New Roman" w:eastAsia="Calibri" w:hAnsi="Times New Roman" w:cs="Times New Roman"/>
          <w:color w:val="000000"/>
          <w:sz w:val="28"/>
          <w:szCs w:val="28"/>
        </w:rPr>
        <w:t xml:space="preserve">– 8281,287 тыс. рублей (100 процентов исполнения), из </w:t>
      </w:r>
      <w:r w:rsidRPr="00384904">
        <w:rPr>
          <w:rFonts w:ascii="Times New Roman" w:eastAsia="Calibri" w:hAnsi="Times New Roman" w:cs="Times New Roman"/>
          <w:bCs/>
          <w:color w:val="000000"/>
          <w:sz w:val="28"/>
          <w:szCs w:val="28"/>
        </w:rPr>
        <w:t xml:space="preserve">краевого бюджета </w:t>
      </w:r>
      <w:r w:rsidRPr="00384904">
        <w:rPr>
          <w:rFonts w:ascii="Times New Roman" w:eastAsia="Calibri" w:hAnsi="Times New Roman" w:cs="Times New Roman"/>
          <w:color w:val="000000"/>
          <w:sz w:val="28"/>
          <w:szCs w:val="28"/>
        </w:rPr>
        <w:t xml:space="preserve">– 559988,049 тыс. рублей (96,22 процента исполнения), из </w:t>
      </w:r>
      <w:r w:rsidRPr="00384904">
        <w:rPr>
          <w:rFonts w:ascii="Times New Roman" w:eastAsia="Calibri" w:hAnsi="Times New Roman" w:cs="Times New Roman"/>
          <w:bCs/>
          <w:color w:val="000000"/>
          <w:sz w:val="28"/>
          <w:szCs w:val="28"/>
        </w:rPr>
        <w:t xml:space="preserve">бюджета Ермаковского района </w:t>
      </w:r>
      <w:r w:rsidRPr="00384904">
        <w:rPr>
          <w:rFonts w:ascii="Times New Roman" w:eastAsia="Calibri" w:hAnsi="Times New Roman" w:cs="Times New Roman"/>
          <w:color w:val="000000"/>
          <w:sz w:val="28"/>
          <w:szCs w:val="28"/>
        </w:rPr>
        <w:t xml:space="preserve"> израсходовано 355297,641</w:t>
      </w:r>
      <w:r w:rsidRPr="00384904">
        <w:rPr>
          <w:rFonts w:ascii="Times New Roman" w:eastAsia="Calibri" w:hAnsi="Times New Roman" w:cs="Times New Roman"/>
          <w:bCs/>
          <w:color w:val="000000"/>
          <w:sz w:val="28"/>
          <w:szCs w:val="28"/>
        </w:rPr>
        <w:t xml:space="preserve"> тыс. рублей (</w:t>
      </w:r>
      <w:r w:rsidRPr="00384904">
        <w:rPr>
          <w:rFonts w:ascii="Times New Roman" w:eastAsia="Calibri" w:hAnsi="Times New Roman" w:cs="Times New Roman"/>
          <w:color w:val="000000"/>
          <w:sz w:val="28"/>
          <w:szCs w:val="28"/>
        </w:rPr>
        <w:t>98,38 процента исполнения)</w:t>
      </w:r>
      <w:r w:rsidRPr="00384904">
        <w:rPr>
          <w:rFonts w:ascii="Times New Roman" w:eastAsia="Calibri" w:hAnsi="Times New Roman" w:cs="Times New Roman"/>
          <w:bCs/>
          <w:color w:val="000000"/>
          <w:sz w:val="28"/>
          <w:szCs w:val="28"/>
        </w:rPr>
        <w:t xml:space="preserve">. </w:t>
      </w:r>
    </w:p>
    <w:p w:rsidR="000C339D" w:rsidRPr="00384904" w:rsidRDefault="000C339D" w:rsidP="00384904">
      <w:pPr>
        <w:spacing w:after="0" w:line="240" w:lineRule="auto"/>
        <w:ind w:firstLine="85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lang w:eastAsia="ru-RU"/>
        </w:rPr>
        <w:t xml:space="preserve">В результате проведенной оценки 13 муниципальных программ  реализованы эффективно, 3 муниципальные программы реализованные  с низкой эффективностью </w:t>
      </w:r>
      <w:r w:rsidRPr="00384904">
        <w:rPr>
          <w:rFonts w:ascii="Times New Roman" w:eastAsia="Calibri" w:hAnsi="Times New Roman" w:cs="Times New Roman"/>
          <w:sz w:val="28"/>
          <w:szCs w:val="28"/>
        </w:rPr>
        <w:t xml:space="preserve"> по   сравнению с запланированной</w:t>
      </w:r>
      <w:r w:rsidRPr="00384904">
        <w:rPr>
          <w:rFonts w:ascii="Times New Roman" w:eastAsia="Calibri" w:hAnsi="Times New Roman" w:cs="Times New Roman"/>
          <w:sz w:val="28"/>
          <w:szCs w:val="28"/>
          <w:lang w:eastAsia="ru-RU"/>
        </w:rPr>
        <w:t xml:space="preserve">, 1 муниципальная программа  </w:t>
      </w:r>
      <w:r w:rsidRPr="00384904">
        <w:rPr>
          <w:rFonts w:ascii="Times New Roman" w:eastAsia="Calibri" w:hAnsi="Times New Roman" w:cs="Times New Roman"/>
          <w:sz w:val="28"/>
          <w:szCs w:val="28"/>
        </w:rPr>
        <w:t>- неэффективно.</w:t>
      </w:r>
    </w:p>
    <w:p w:rsidR="000C339D" w:rsidRPr="00384904" w:rsidRDefault="000C339D" w:rsidP="00384904">
      <w:pPr>
        <w:spacing w:after="0" w:line="240" w:lineRule="auto"/>
        <w:ind w:firstLine="850"/>
        <w:jc w:val="both"/>
        <w:rPr>
          <w:rFonts w:ascii="Times New Roman" w:eastAsia="Calibri" w:hAnsi="Times New Roman" w:cs="Times New Roman"/>
          <w:sz w:val="28"/>
          <w:szCs w:val="28"/>
          <w:lang w:eastAsia="ru-RU"/>
        </w:rPr>
      </w:pPr>
      <w:bookmarkStart w:id="5" w:name="_Toc348694069"/>
      <w:bookmarkStart w:id="6" w:name="_Toc348698825"/>
      <w:bookmarkStart w:id="7" w:name="_Toc348699586"/>
      <w:bookmarkStart w:id="8" w:name="_Toc384626986"/>
      <w:bookmarkStart w:id="9" w:name="_Toc416705348"/>
    </w:p>
    <w:p w:rsidR="000C339D" w:rsidRPr="00384904" w:rsidRDefault="000C339D" w:rsidP="00384904">
      <w:pPr>
        <w:spacing w:after="0" w:line="240" w:lineRule="auto"/>
        <w:ind w:firstLine="850"/>
        <w:jc w:val="both"/>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Перечень  муниципальных программ реализованных эффективно</w:t>
      </w:r>
    </w:p>
    <w:p w:rsidR="000C339D" w:rsidRPr="00384904" w:rsidRDefault="000C339D" w:rsidP="00384904">
      <w:pPr>
        <w:spacing w:after="0" w:line="240" w:lineRule="auto"/>
        <w:ind w:firstLine="850"/>
        <w:jc w:val="both"/>
        <w:rPr>
          <w:rFonts w:ascii="Times New Roman" w:eastAsia="Calibri" w:hAnsi="Times New Roman" w:cs="Times New Roman"/>
          <w:sz w:val="28"/>
          <w:szCs w:val="28"/>
          <w:lang w:eastAsia="ru-RU"/>
        </w:rPr>
      </w:pPr>
    </w:p>
    <w:p w:rsidR="000C339D" w:rsidRPr="00384904" w:rsidRDefault="000C339D" w:rsidP="00384904">
      <w:pPr>
        <w:spacing w:after="0" w:line="240" w:lineRule="auto"/>
        <w:ind w:firstLine="850"/>
        <w:jc w:val="both"/>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 xml:space="preserve"> </w:t>
      </w:r>
    </w:p>
    <w:tbl>
      <w:tblPr>
        <w:tblW w:w="9640" w:type="dxa"/>
        <w:tblInd w:w="-34" w:type="dxa"/>
        <w:tblLayout w:type="fixed"/>
        <w:tblLook w:val="04A0" w:firstRow="1" w:lastRow="0" w:firstColumn="1" w:lastColumn="0" w:noHBand="0" w:noVBand="1"/>
      </w:tblPr>
      <w:tblGrid>
        <w:gridCol w:w="568"/>
        <w:gridCol w:w="7087"/>
        <w:gridCol w:w="1985"/>
      </w:tblGrid>
      <w:tr w:rsidR="000C339D" w:rsidRPr="00384904" w:rsidTr="000C339D">
        <w:trPr>
          <w:trHeight w:val="409"/>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w:t>
            </w:r>
          </w:p>
        </w:tc>
        <w:tc>
          <w:tcPr>
            <w:tcW w:w="7087" w:type="dxa"/>
            <w:tcBorders>
              <w:top w:val="single" w:sz="4" w:space="0" w:color="auto"/>
              <w:left w:val="nil"/>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p>
          <w:p w:rsidR="000C339D" w:rsidRPr="00384904" w:rsidRDefault="000C339D"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bCs/>
                <w:sz w:val="28"/>
                <w:szCs w:val="28"/>
                <w:lang w:eastAsia="ru-RU"/>
              </w:rPr>
              <w:t>Наименование муниципальных программ</w:t>
            </w:r>
          </w:p>
        </w:tc>
        <w:tc>
          <w:tcPr>
            <w:tcW w:w="1985" w:type="dxa"/>
            <w:tcBorders>
              <w:top w:val="single" w:sz="4" w:space="0" w:color="auto"/>
              <w:left w:val="nil"/>
              <w:bottom w:val="single" w:sz="4" w:space="0" w:color="auto"/>
              <w:right w:val="single" w:sz="4" w:space="0" w:color="auto"/>
            </w:tcBorders>
            <w:shd w:val="clear" w:color="000000" w:fill="FFFFFF"/>
          </w:tcPr>
          <w:p w:rsidR="000C339D" w:rsidRPr="00384904" w:rsidRDefault="000C339D" w:rsidP="00384904">
            <w:pPr>
              <w:spacing w:after="0" w:line="240" w:lineRule="auto"/>
              <w:jc w:val="center"/>
              <w:rPr>
                <w:rFonts w:ascii="Times New Roman" w:eastAsia="Times New Roman" w:hAnsi="Times New Roman" w:cs="Times New Roman"/>
                <w:sz w:val="28"/>
                <w:szCs w:val="28"/>
                <w:lang w:val="en-US" w:eastAsia="ru-RU"/>
              </w:rPr>
            </w:pPr>
            <w:r w:rsidRPr="00384904">
              <w:rPr>
                <w:rFonts w:ascii="Times New Roman" w:eastAsia="Times New Roman" w:hAnsi="Times New Roman" w:cs="Times New Roman"/>
                <w:bCs/>
                <w:sz w:val="28"/>
                <w:szCs w:val="28"/>
                <w:lang w:eastAsia="ru-RU"/>
              </w:rPr>
              <w:t>Эффективность муниципальной программы Э</w:t>
            </w:r>
            <w:r w:rsidRPr="00384904">
              <w:rPr>
                <w:rFonts w:ascii="Times New Roman" w:eastAsia="Times New Roman" w:hAnsi="Times New Roman" w:cs="Times New Roman"/>
                <w:bCs/>
                <w:sz w:val="28"/>
                <w:szCs w:val="28"/>
                <w:lang w:val="en-US" w:eastAsia="ru-RU"/>
              </w:rPr>
              <w:t>j</w:t>
            </w:r>
          </w:p>
        </w:tc>
      </w:tr>
      <w:tr w:rsidR="000C339D" w:rsidRPr="00384904" w:rsidTr="000C339D">
        <w:trPr>
          <w:trHeight w:val="609"/>
        </w:trPr>
        <w:tc>
          <w:tcPr>
            <w:tcW w:w="568" w:type="dxa"/>
            <w:tcBorders>
              <w:top w:val="nil"/>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1</w:t>
            </w:r>
          </w:p>
        </w:tc>
        <w:tc>
          <w:tcPr>
            <w:tcW w:w="7087" w:type="dxa"/>
            <w:tcBorders>
              <w:top w:val="nil"/>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«Управление муниципальным имуществом и земельными ресурсами»</w:t>
            </w:r>
          </w:p>
        </w:tc>
        <w:tc>
          <w:tcPr>
            <w:tcW w:w="1985" w:type="dxa"/>
            <w:tcBorders>
              <w:top w:val="nil"/>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110,86</w:t>
            </w:r>
          </w:p>
        </w:tc>
      </w:tr>
      <w:tr w:rsidR="000C339D" w:rsidRPr="00384904" w:rsidTr="000C339D">
        <w:trPr>
          <w:trHeight w:val="427"/>
        </w:trPr>
        <w:tc>
          <w:tcPr>
            <w:tcW w:w="568" w:type="dxa"/>
            <w:tcBorders>
              <w:top w:val="nil"/>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2</w:t>
            </w:r>
          </w:p>
        </w:tc>
        <w:tc>
          <w:tcPr>
            <w:tcW w:w="7087" w:type="dxa"/>
            <w:tcBorders>
              <w:top w:val="nil"/>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«Развитие культуры»</w:t>
            </w:r>
          </w:p>
        </w:tc>
        <w:tc>
          <w:tcPr>
            <w:tcW w:w="1985" w:type="dxa"/>
            <w:tcBorders>
              <w:top w:val="nil"/>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152,69</w:t>
            </w:r>
          </w:p>
        </w:tc>
      </w:tr>
      <w:tr w:rsidR="000C339D" w:rsidRPr="00384904" w:rsidTr="000C339D">
        <w:trPr>
          <w:trHeight w:val="462"/>
        </w:trPr>
        <w:tc>
          <w:tcPr>
            <w:tcW w:w="568" w:type="dxa"/>
            <w:tcBorders>
              <w:top w:val="nil"/>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3</w:t>
            </w:r>
          </w:p>
        </w:tc>
        <w:tc>
          <w:tcPr>
            <w:tcW w:w="7087" w:type="dxa"/>
            <w:tcBorders>
              <w:top w:val="nil"/>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«Развитие образования Ермаковского района»</w:t>
            </w:r>
          </w:p>
        </w:tc>
        <w:tc>
          <w:tcPr>
            <w:tcW w:w="1985" w:type="dxa"/>
            <w:tcBorders>
              <w:top w:val="nil"/>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97,93</w:t>
            </w:r>
          </w:p>
        </w:tc>
      </w:tr>
      <w:tr w:rsidR="000C339D" w:rsidRPr="00384904" w:rsidTr="000C339D">
        <w:trPr>
          <w:trHeight w:val="253"/>
        </w:trPr>
        <w:tc>
          <w:tcPr>
            <w:tcW w:w="568" w:type="dxa"/>
            <w:tcBorders>
              <w:top w:val="nil"/>
              <w:left w:val="single" w:sz="4" w:space="0" w:color="auto"/>
              <w:bottom w:val="single" w:sz="4" w:space="0" w:color="auto"/>
              <w:right w:val="single" w:sz="4" w:space="0" w:color="auto"/>
            </w:tcBorders>
            <w:shd w:val="clear" w:color="auto" w:fill="auto"/>
            <w:hideMark/>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4</w:t>
            </w:r>
          </w:p>
        </w:tc>
        <w:tc>
          <w:tcPr>
            <w:tcW w:w="7087" w:type="dxa"/>
            <w:tcBorders>
              <w:top w:val="nil"/>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«Система социальной защиты населения»</w:t>
            </w:r>
          </w:p>
        </w:tc>
        <w:tc>
          <w:tcPr>
            <w:tcW w:w="1985" w:type="dxa"/>
            <w:tcBorders>
              <w:top w:val="nil"/>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100,00</w:t>
            </w:r>
          </w:p>
        </w:tc>
      </w:tr>
      <w:tr w:rsidR="000C339D" w:rsidRPr="00384904" w:rsidTr="000C339D">
        <w:trPr>
          <w:trHeight w:val="634"/>
        </w:trPr>
        <w:tc>
          <w:tcPr>
            <w:tcW w:w="568" w:type="dxa"/>
            <w:tcBorders>
              <w:top w:val="nil"/>
              <w:left w:val="single" w:sz="4" w:space="0" w:color="auto"/>
              <w:bottom w:val="single" w:sz="4" w:space="0" w:color="auto"/>
              <w:right w:val="single" w:sz="4" w:space="0" w:color="auto"/>
            </w:tcBorders>
            <w:shd w:val="clear" w:color="auto" w:fill="auto"/>
            <w:hideMark/>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5</w:t>
            </w:r>
          </w:p>
        </w:tc>
        <w:tc>
          <w:tcPr>
            <w:tcW w:w="7087" w:type="dxa"/>
            <w:tcBorders>
              <w:top w:val="nil"/>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«Поддержка и развитие малого и среднего предпринимательства в Ермаковском районе»</w:t>
            </w:r>
          </w:p>
        </w:tc>
        <w:tc>
          <w:tcPr>
            <w:tcW w:w="1985" w:type="dxa"/>
            <w:tcBorders>
              <w:top w:val="nil"/>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100,00</w:t>
            </w:r>
          </w:p>
        </w:tc>
      </w:tr>
      <w:tr w:rsidR="000C339D" w:rsidRPr="00384904" w:rsidTr="000C339D">
        <w:trPr>
          <w:trHeight w:val="271"/>
        </w:trPr>
        <w:tc>
          <w:tcPr>
            <w:tcW w:w="568" w:type="dxa"/>
            <w:tcBorders>
              <w:top w:val="nil"/>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6</w:t>
            </w:r>
          </w:p>
        </w:tc>
        <w:tc>
          <w:tcPr>
            <w:tcW w:w="7087" w:type="dxa"/>
            <w:tcBorders>
              <w:top w:val="nil"/>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«Содействие развитию местного самоуправления»</w:t>
            </w:r>
          </w:p>
        </w:tc>
        <w:tc>
          <w:tcPr>
            <w:tcW w:w="1985" w:type="dxa"/>
            <w:tcBorders>
              <w:top w:val="nil"/>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100,0</w:t>
            </w:r>
          </w:p>
        </w:tc>
      </w:tr>
      <w:tr w:rsidR="000C339D" w:rsidRPr="00384904" w:rsidTr="000C339D">
        <w:trPr>
          <w:trHeight w:val="363"/>
        </w:trPr>
        <w:tc>
          <w:tcPr>
            <w:tcW w:w="568" w:type="dxa"/>
            <w:tcBorders>
              <w:top w:val="nil"/>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7</w:t>
            </w:r>
          </w:p>
        </w:tc>
        <w:tc>
          <w:tcPr>
            <w:tcW w:w="7087" w:type="dxa"/>
            <w:tcBorders>
              <w:top w:val="nil"/>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«Управление муниципальными финансами»</w:t>
            </w:r>
          </w:p>
        </w:tc>
        <w:tc>
          <w:tcPr>
            <w:tcW w:w="1985" w:type="dxa"/>
            <w:tcBorders>
              <w:top w:val="nil"/>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99,99</w:t>
            </w:r>
          </w:p>
        </w:tc>
      </w:tr>
      <w:tr w:rsidR="000C339D" w:rsidRPr="00384904" w:rsidTr="000C339D">
        <w:trPr>
          <w:trHeight w:val="466"/>
        </w:trPr>
        <w:tc>
          <w:tcPr>
            <w:tcW w:w="568" w:type="dxa"/>
            <w:tcBorders>
              <w:top w:val="nil"/>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8</w:t>
            </w:r>
          </w:p>
        </w:tc>
        <w:tc>
          <w:tcPr>
            <w:tcW w:w="7087" w:type="dxa"/>
            <w:tcBorders>
              <w:top w:val="nil"/>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«Развитие архивного дела в Ермаковском районе»</w:t>
            </w:r>
          </w:p>
        </w:tc>
        <w:tc>
          <w:tcPr>
            <w:tcW w:w="1985" w:type="dxa"/>
            <w:tcBorders>
              <w:top w:val="nil"/>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109,02</w:t>
            </w:r>
          </w:p>
        </w:tc>
      </w:tr>
      <w:tr w:rsidR="000C339D" w:rsidRPr="00384904" w:rsidTr="000C339D">
        <w:trPr>
          <w:trHeight w:val="644"/>
        </w:trPr>
        <w:tc>
          <w:tcPr>
            <w:tcW w:w="568" w:type="dxa"/>
            <w:tcBorders>
              <w:top w:val="nil"/>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9</w:t>
            </w:r>
          </w:p>
        </w:tc>
        <w:tc>
          <w:tcPr>
            <w:tcW w:w="7087" w:type="dxa"/>
            <w:tcBorders>
              <w:top w:val="nil"/>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«Обеспечение безопасности жизнедеятельности населения территории Ермаковского района»</w:t>
            </w:r>
          </w:p>
        </w:tc>
        <w:tc>
          <w:tcPr>
            <w:tcW w:w="1985" w:type="dxa"/>
            <w:tcBorders>
              <w:top w:val="nil"/>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97,93</w:t>
            </w:r>
          </w:p>
        </w:tc>
      </w:tr>
      <w:tr w:rsidR="000C339D" w:rsidRPr="00384904" w:rsidTr="000C339D">
        <w:trPr>
          <w:trHeight w:val="1008"/>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10</w:t>
            </w:r>
          </w:p>
        </w:tc>
        <w:tc>
          <w:tcPr>
            <w:tcW w:w="7087" w:type="dxa"/>
            <w:tcBorders>
              <w:top w:val="single" w:sz="4" w:space="0" w:color="auto"/>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«Реформирование и модернизация жилищно-коммунального хозяйства и повышение энергетической эффективности Ермаковского района»</w:t>
            </w:r>
          </w:p>
        </w:tc>
        <w:tc>
          <w:tcPr>
            <w:tcW w:w="1985" w:type="dxa"/>
            <w:tcBorders>
              <w:top w:val="single" w:sz="4" w:space="0" w:color="auto"/>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128,20</w:t>
            </w:r>
          </w:p>
        </w:tc>
      </w:tr>
      <w:tr w:rsidR="000C339D" w:rsidRPr="00384904" w:rsidTr="000C339D">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11</w:t>
            </w:r>
          </w:p>
        </w:tc>
        <w:tc>
          <w:tcPr>
            <w:tcW w:w="7087" w:type="dxa"/>
            <w:tcBorders>
              <w:top w:val="single" w:sz="4" w:space="0" w:color="auto"/>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МП «Молодежь Ермаковского района в XXI веке» </w:t>
            </w:r>
          </w:p>
        </w:tc>
        <w:tc>
          <w:tcPr>
            <w:tcW w:w="1985" w:type="dxa"/>
            <w:tcBorders>
              <w:top w:val="single" w:sz="4" w:space="0" w:color="auto"/>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99,43</w:t>
            </w:r>
          </w:p>
        </w:tc>
      </w:tr>
      <w:tr w:rsidR="000C339D" w:rsidRPr="00384904" w:rsidTr="000C339D">
        <w:trPr>
          <w:trHeight w:val="342"/>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12</w:t>
            </w:r>
          </w:p>
        </w:tc>
        <w:tc>
          <w:tcPr>
            <w:tcW w:w="7087" w:type="dxa"/>
            <w:tcBorders>
              <w:top w:val="single" w:sz="4" w:space="0" w:color="auto"/>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«Развитие физической культуры, спорта и туризма»</w:t>
            </w:r>
          </w:p>
        </w:tc>
        <w:tc>
          <w:tcPr>
            <w:tcW w:w="1985" w:type="dxa"/>
            <w:tcBorders>
              <w:top w:val="single" w:sz="4" w:space="0" w:color="auto"/>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99,16</w:t>
            </w:r>
          </w:p>
        </w:tc>
      </w:tr>
      <w:tr w:rsidR="000C339D" w:rsidRPr="00384904" w:rsidTr="00A40B1B">
        <w:trPr>
          <w:trHeight w:val="6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13</w:t>
            </w:r>
          </w:p>
        </w:tc>
        <w:tc>
          <w:tcPr>
            <w:tcW w:w="7087" w:type="dxa"/>
            <w:tcBorders>
              <w:top w:val="single" w:sz="4" w:space="0" w:color="auto"/>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«Развитие электронного муниципалитета в Ермаковском районе»</w:t>
            </w:r>
          </w:p>
        </w:tc>
        <w:tc>
          <w:tcPr>
            <w:tcW w:w="1985" w:type="dxa"/>
            <w:tcBorders>
              <w:top w:val="single" w:sz="4" w:space="0" w:color="auto"/>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93,26</w:t>
            </w:r>
          </w:p>
        </w:tc>
      </w:tr>
    </w:tbl>
    <w:p w:rsidR="000C339D" w:rsidRPr="00384904" w:rsidRDefault="000C339D" w:rsidP="00384904">
      <w:pPr>
        <w:spacing w:after="0" w:line="360" w:lineRule="atLeast"/>
        <w:jc w:val="both"/>
        <w:rPr>
          <w:rFonts w:ascii="Times New Roman" w:eastAsia="Calibri" w:hAnsi="Times New Roman" w:cs="Times New Roman"/>
          <w:sz w:val="28"/>
          <w:szCs w:val="28"/>
          <w:lang w:eastAsia="ru-RU"/>
        </w:rPr>
      </w:pPr>
    </w:p>
    <w:p w:rsidR="000C339D" w:rsidRPr="00384904" w:rsidRDefault="000C339D" w:rsidP="00384904">
      <w:pPr>
        <w:spacing w:after="0" w:line="360" w:lineRule="atLeast"/>
        <w:jc w:val="both"/>
        <w:rPr>
          <w:rFonts w:ascii="Times New Roman" w:eastAsia="Calibri" w:hAnsi="Times New Roman" w:cs="Times New Roman"/>
          <w:sz w:val="28"/>
          <w:szCs w:val="28"/>
        </w:rPr>
      </w:pPr>
      <w:r w:rsidRPr="00384904">
        <w:rPr>
          <w:rFonts w:ascii="Times New Roman" w:eastAsia="Calibri" w:hAnsi="Times New Roman" w:cs="Times New Roman"/>
          <w:sz w:val="28"/>
          <w:szCs w:val="28"/>
          <w:lang w:eastAsia="ru-RU"/>
        </w:rPr>
        <w:lastRenderedPageBreak/>
        <w:t xml:space="preserve">Перечень муниципальных программ, реализованных  с низкой эффективностью </w:t>
      </w:r>
      <w:r w:rsidRPr="00384904">
        <w:rPr>
          <w:rFonts w:ascii="Times New Roman" w:eastAsia="Calibri" w:hAnsi="Times New Roman" w:cs="Times New Roman"/>
          <w:sz w:val="28"/>
          <w:szCs w:val="28"/>
        </w:rPr>
        <w:t xml:space="preserve"> по   сравнению с запланированной</w:t>
      </w:r>
    </w:p>
    <w:p w:rsidR="000C339D" w:rsidRPr="00384904" w:rsidRDefault="000C339D" w:rsidP="00384904">
      <w:pPr>
        <w:spacing w:after="0" w:line="360" w:lineRule="atLeast"/>
        <w:jc w:val="both"/>
        <w:rPr>
          <w:rFonts w:ascii="Times New Roman" w:eastAsia="Calibri" w:hAnsi="Times New Roman" w:cs="Times New Roman"/>
          <w:b/>
          <w:sz w:val="28"/>
          <w:szCs w:val="28"/>
          <w:lang w:eastAsia="ru-RU"/>
        </w:rPr>
      </w:pPr>
    </w:p>
    <w:tbl>
      <w:tblPr>
        <w:tblW w:w="9640" w:type="dxa"/>
        <w:tblInd w:w="-34" w:type="dxa"/>
        <w:tblLayout w:type="fixed"/>
        <w:tblLook w:val="04A0" w:firstRow="1" w:lastRow="0" w:firstColumn="1" w:lastColumn="0" w:noHBand="0" w:noVBand="1"/>
      </w:tblPr>
      <w:tblGrid>
        <w:gridCol w:w="568"/>
        <w:gridCol w:w="7087"/>
        <w:gridCol w:w="1985"/>
      </w:tblGrid>
      <w:tr w:rsidR="000C339D" w:rsidRPr="00384904" w:rsidTr="000C339D">
        <w:trPr>
          <w:trHeight w:val="409"/>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w:t>
            </w:r>
          </w:p>
        </w:tc>
        <w:tc>
          <w:tcPr>
            <w:tcW w:w="7087" w:type="dxa"/>
            <w:tcBorders>
              <w:top w:val="single" w:sz="4" w:space="0" w:color="auto"/>
              <w:left w:val="nil"/>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p>
          <w:p w:rsidR="000C339D" w:rsidRPr="00384904" w:rsidRDefault="000C339D"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bCs/>
                <w:sz w:val="28"/>
                <w:szCs w:val="28"/>
                <w:lang w:eastAsia="ru-RU"/>
              </w:rPr>
              <w:t>Наименование муниципальных программ</w:t>
            </w:r>
          </w:p>
        </w:tc>
        <w:tc>
          <w:tcPr>
            <w:tcW w:w="1985" w:type="dxa"/>
            <w:tcBorders>
              <w:top w:val="single" w:sz="4" w:space="0" w:color="auto"/>
              <w:left w:val="nil"/>
              <w:bottom w:val="single" w:sz="4" w:space="0" w:color="auto"/>
              <w:right w:val="single" w:sz="4" w:space="0" w:color="auto"/>
            </w:tcBorders>
            <w:shd w:val="clear" w:color="000000" w:fill="FFFFFF"/>
          </w:tcPr>
          <w:p w:rsidR="000C339D" w:rsidRPr="00384904" w:rsidRDefault="000C339D" w:rsidP="00384904">
            <w:pPr>
              <w:spacing w:after="0" w:line="240" w:lineRule="auto"/>
              <w:jc w:val="center"/>
              <w:rPr>
                <w:rFonts w:ascii="Times New Roman" w:eastAsia="Times New Roman" w:hAnsi="Times New Roman" w:cs="Times New Roman"/>
                <w:sz w:val="28"/>
                <w:szCs w:val="28"/>
                <w:lang w:val="en-US" w:eastAsia="ru-RU"/>
              </w:rPr>
            </w:pPr>
            <w:r w:rsidRPr="00384904">
              <w:rPr>
                <w:rFonts w:ascii="Times New Roman" w:eastAsia="Times New Roman" w:hAnsi="Times New Roman" w:cs="Times New Roman"/>
                <w:bCs/>
                <w:sz w:val="28"/>
                <w:szCs w:val="28"/>
                <w:lang w:eastAsia="ru-RU"/>
              </w:rPr>
              <w:t>Эффективность муниципальной программы Э</w:t>
            </w:r>
            <w:r w:rsidRPr="00384904">
              <w:rPr>
                <w:rFonts w:ascii="Times New Roman" w:eastAsia="Times New Roman" w:hAnsi="Times New Roman" w:cs="Times New Roman"/>
                <w:bCs/>
                <w:sz w:val="28"/>
                <w:szCs w:val="28"/>
                <w:lang w:val="en-US" w:eastAsia="ru-RU"/>
              </w:rPr>
              <w:t>j</w:t>
            </w:r>
          </w:p>
        </w:tc>
      </w:tr>
      <w:tr w:rsidR="000C339D" w:rsidRPr="00384904" w:rsidTr="000C339D">
        <w:trPr>
          <w:trHeight w:val="634"/>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1</w:t>
            </w:r>
          </w:p>
        </w:tc>
        <w:tc>
          <w:tcPr>
            <w:tcW w:w="7087" w:type="dxa"/>
            <w:tcBorders>
              <w:top w:val="single" w:sz="4" w:space="0" w:color="auto"/>
              <w:left w:val="nil"/>
              <w:bottom w:val="single" w:sz="4" w:space="0" w:color="auto"/>
              <w:right w:val="single" w:sz="4" w:space="0" w:color="auto"/>
            </w:tcBorders>
            <w:shd w:val="clear" w:color="auto" w:fill="auto"/>
          </w:tcPr>
          <w:p w:rsidR="000C339D" w:rsidRPr="00384904" w:rsidRDefault="000C339D" w:rsidP="00384904">
            <w:pPr>
              <w:spacing w:after="0"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МП «Обращение с твердыми бытовыми отходами на территории Ермаковского района»</w:t>
            </w:r>
          </w:p>
        </w:tc>
        <w:tc>
          <w:tcPr>
            <w:tcW w:w="1985" w:type="dxa"/>
            <w:tcBorders>
              <w:top w:val="single" w:sz="4" w:space="0" w:color="auto"/>
              <w:left w:val="nil"/>
              <w:bottom w:val="single" w:sz="4" w:space="0" w:color="auto"/>
              <w:right w:val="single" w:sz="4" w:space="0" w:color="auto"/>
            </w:tcBorders>
            <w:shd w:val="clear" w:color="000000" w:fill="FFFFFF"/>
          </w:tcPr>
          <w:p w:rsidR="000C339D" w:rsidRPr="00384904" w:rsidRDefault="000C339D"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89,72</w:t>
            </w:r>
          </w:p>
        </w:tc>
      </w:tr>
      <w:tr w:rsidR="000C339D" w:rsidRPr="00384904" w:rsidTr="000C339D">
        <w:trPr>
          <w:trHeight w:val="601"/>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2</w:t>
            </w:r>
          </w:p>
        </w:tc>
        <w:tc>
          <w:tcPr>
            <w:tcW w:w="7087" w:type="dxa"/>
            <w:tcBorders>
              <w:top w:val="single" w:sz="4" w:space="0" w:color="auto"/>
              <w:left w:val="nil"/>
              <w:bottom w:val="single" w:sz="4" w:space="0" w:color="auto"/>
              <w:right w:val="single" w:sz="4" w:space="0" w:color="auto"/>
            </w:tcBorders>
            <w:shd w:val="clear" w:color="auto" w:fill="auto"/>
          </w:tcPr>
          <w:p w:rsidR="000C339D" w:rsidRPr="00384904" w:rsidRDefault="000C339D" w:rsidP="00384904">
            <w:pPr>
              <w:spacing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МП «Развитие транспортной системы Ермаковского района»</w:t>
            </w:r>
          </w:p>
        </w:tc>
        <w:tc>
          <w:tcPr>
            <w:tcW w:w="1985" w:type="dxa"/>
            <w:tcBorders>
              <w:top w:val="single" w:sz="4" w:space="0" w:color="auto"/>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82,83</w:t>
            </w:r>
          </w:p>
        </w:tc>
      </w:tr>
      <w:tr w:rsidR="000C339D" w:rsidRPr="00384904" w:rsidTr="00384904">
        <w:trPr>
          <w:trHeight w:val="1052"/>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3</w:t>
            </w:r>
          </w:p>
        </w:tc>
        <w:tc>
          <w:tcPr>
            <w:tcW w:w="7087" w:type="dxa"/>
            <w:tcBorders>
              <w:top w:val="single" w:sz="4" w:space="0" w:color="auto"/>
              <w:left w:val="nil"/>
              <w:bottom w:val="single" w:sz="4" w:space="0" w:color="auto"/>
              <w:right w:val="single" w:sz="4" w:space="0" w:color="auto"/>
            </w:tcBorders>
            <w:shd w:val="clear" w:color="auto" w:fill="auto"/>
          </w:tcPr>
          <w:p w:rsidR="000C339D" w:rsidRPr="00384904" w:rsidRDefault="000C339D" w:rsidP="00384904">
            <w:pPr>
              <w:spacing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МП «Развитие сельского хозяйства и регулирования  рынков сельскохозяйственной продукции, сырья и продовольствия в Ермаковском районе»</w:t>
            </w:r>
            <w:r w:rsidRPr="00384904">
              <w:rPr>
                <w:rFonts w:ascii="Times New Roman" w:eastAsia="Calibri" w:hAnsi="Times New Roman" w:cs="Times New Roman"/>
                <w:sz w:val="28"/>
                <w:szCs w:val="28"/>
              </w:rPr>
              <w:tab/>
            </w:r>
          </w:p>
        </w:tc>
        <w:tc>
          <w:tcPr>
            <w:tcW w:w="1985" w:type="dxa"/>
            <w:tcBorders>
              <w:top w:val="single" w:sz="4" w:space="0" w:color="auto"/>
              <w:left w:val="nil"/>
              <w:bottom w:val="single" w:sz="4" w:space="0" w:color="auto"/>
              <w:right w:val="single" w:sz="4" w:space="0" w:color="auto"/>
            </w:tcBorders>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79,98</w:t>
            </w:r>
          </w:p>
        </w:tc>
      </w:tr>
    </w:tbl>
    <w:p w:rsidR="000C339D" w:rsidRPr="00384904" w:rsidRDefault="000C339D" w:rsidP="00384904">
      <w:pPr>
        <w:spacing w:after="0" w:line="240" w:lineRule="auto"/>
        <w:rPr>
          <w:rFonts w:ascii="Times New Roman" w:eastAsia="Times New Roman" w:hAnsi="Times New Roman" w:cs="Times New Roman"/>
          <w:sz w:val="24"/>
          <w:szCs w:val="24"/>
          <w:lang w:eastAsia="ru-RU"/>
        </w:rPr>
      </w:pPr>
    </w:p>
    <w:p w:rsidR="000C339D" w:rsidRPr="00384904" w:rsidRDefault="000C339D"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lang w:eastAsia="ru-RU"/>
        </w:rPr>
        <w:t>Перечень муниципальных программ</w:t>
      </w:r>
      <w:r w:rsidRPr="00384904">
        <w:rPr>
          <w:rFonts w:ascii="Times New Roman" w:eastAsia="Calibri" w:hAnsi="Times New Roman" w:cs="Times New Roman"/>
          <w:sz w:val="28"/>
          <w:szCs w:val="28"/>
        </w:rPr>
        <w:t xml:space="preserve"> реализуемые неэффективно:</w:t>
      </w:r>
    </w:p>
    <w:p w:rsidR="000C339D" w:rsidRPr="00384904" w:rsidRDefault="000C339D" w:rsidP="00384904">
      <w:pPr>
        <w:spacing w:after="0" w:line="240" w:lineRule="auto"/>
        <w:jc w:val="both"/>
        <w:rPr>
          <w:rFonts w:ascii="Times New Roman" w:eastAsia="Calibri" w:hAnsi="Times New Roman" w:cs="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1985"/>
      </w:tblGrid>
      <w:tr w:rsidR="000C339D" w:rsidRPr="00384904" w:rsidTr="00384904">
        <w:trPr>
          <w:trHeight w:val="1356"/>
        </w:trPr>
        <w:tc>
          <w:tcPr>
            <w:tcW w:w="568" w:type="dxa"/>
            <w:shd w:val="clear" w:color="auto" w:fill="auto"/>
          </w:tcPr>
          <w:p w:rsidR="000C339D" w:rsidRPr="00384904" w:rsidRDefault="000C339D" w:rsidP="00384904">
            <w:pPr>
              <w:spacing w:after="0" w:line="240" w:lineRule="auto"/>
              <w:jc w:val="center"/>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1</w:t>
            </w:r>
          </w:p>
        </w:tc>
        <w:tc>
          <w:tcPr>
            <w:tcW w:w="7087" w:type="dxa"/>
            <w:shd w:val="clear" w:color="auto" w:fill="auto"/>
          </w:tcPr>
          <w:p w:rsidR="000C339D" w:rsidRPr="00384904" w:rsidRDefault="000C339D" w:rsidP="00384904">
            <w:pPr>
              <w:spacing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МП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1985" w:type="dxa"/>
            <w:shd w:val="clear" w:color="000000" w:fill="FFFFFF"/>
          </w:tcPr>
          <w:p w:rsidR="000C339D" w:rsidRPr="00384904" w:rsidRDefault="000C339D" w:rsidP="00384904">
            <w:pPr>
              <w:spacing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46,68</w:t>
            </w:r>
          </w:p>
        </w:tc>
      </w:tr>
    </w:tbl>
    <w:p w:rsidR="000C339D" w:rsidRPr="00384904" w:rsidRDefault="000C339D" w:rsidP="00384904">
      <w:pPr>
        <w:spacing w:after="0" w:line="240" w:lineRule="auto"/>
        <w:rPr>
          <w:rFonts w:ascii="Times New Roman" w:eastAsia="Times New Roman" w:hAnsi="Times New Roman" w:cs="Times New Roman"/>
          <w:sz w:val="24"/>
          <w:szCs w:val="24"/>
          <w:lang w:eastAsia="ru-RU"/>
        </w:rPr>
      </w:pPr>
    </w:p>
    <w:p w:rsidR="00232BF7" w:rsidRPr="00384904" w:rsidRDefault="00232BF7" w:rsidP="00384904">
      <w:pPr>
        <w:keepNext/>
        <w:spacing w:before="240" w:after="60"/>
        <w:jc w:val="center"/>
        <w:outlineLvl w:val="0"/>
        <w:rPr>
          <w:rFonts w:ascii="Times New Roman" w:eastAsia="Times New Roman" w:hAnsi="Times New Roman" w:cs="Times New Roman"/>
          <w:b/>
          <w:bCs/>
          <w:kern w:val="32"/>
          <w:sz w:val="28"/>
          <w:szCs w:val="28"/>
          <w:lang w:eastAsia="ru-RU"/>
        </w:rPr>
      </w:pPr>
      <w:r w:rsidRPr="00384904">
        <w:rPr>
          <w:rFonts w:ascii="Times New Roman" w:eastAsia="Times New Roman" w:hAnsi="Times New Roman" w:cs="Times New Roman"/>
          <w:b/>
          <w:bCs/>
          <w:kern w:val="32"/>
          <w:sz w:val="28"/>
          <w:szCs w:val="28"/>
          <w:lang w:eastAsia="ru-RU"/>
        </w:rPr>
        <w:t>МУНИЦИПАЛЬНЫЕ ПРОГРАММЫ</w:t>
      </w:r>
      <w:bookmarkEnd w:id="5"/>
      <w:bookmarkEnd w:id="6"/>
      <w:bookmarkEnd w:id="7"/>
      <w:bookmarkEnd w:id="8"/>
      <w:r w:rsidRPr="00384904">
        <w:rPr>
          <w:rFonts w:ascii="Times New Roman" w:eastAsia="Times New Roman" w:hAnsi="Times New Roman" w:cs="Times New Roman"/>
          <w:b/>
          <w:bCs/>
          <w:kern w:val="32"/>
          <w:sz w:val="28"/>
          <w:szCs w:val="28"/>
          <w:lang w:eastAsia="ru-RU"/>
        </w:rPr>
        <w:t>, РЕАЛИЗУЕМЫЕ В 201</w:t>
      </w:r>
      <w:r w:rsidR="00D8449F" w:rsidRPr="00384904">
        <w:rPr>
          <w:rFonts w:ascii="Times New Roman" w:eastAsia="Times New Roman" w:hAnsi="Times New Roman" w:cs="Times New Roman"/>
          <w:b/>
          <w:bCs/>
          <w:kern w:val="32"/>
          <w:sz w:val="28"/>
          <w:szCs w:val="28"/>
          <w:lang w:eastAsia="ru-RU"/>
        </w:rPr>
        <w:t>8</w:t>
      </w:r>
      <w:r w:rsidRPr="00384904">
        <w:rPr>
          <w:rFonts w:ascii="Times New Roman" w:eastAsia="Times New Roman" w:hAnsi="Times New Roman" w:cs="Times New Roman"/>
          <w:b/>
          <w:bCs/>
          <w:kern w:val="32"/>
          <w:sz w:val="28"/>
          <w:szCs w:val="28"/>
          <w:lang w:eastAsia="ru-RU"/>
        </w:rPr>
        <w:t>ГОДУ</w:t>
      </w:r>
      <w:bookmarkEnd w:id="9"/>
    </w:p>
    <w:p w:rsidR="00E43F28" w:rsidRPr="00384904" w:rsidRDefault="00232BF7" w:rsidP="00384904">
      <w:pPr>
        <w:spacing w:after="0" w:line="240" w:lineRule="auto"/>
        <w:jc w:val="both"/>
        <w:outlineLvl w:val="1"/>
        <w:rPr>
          <w:rFonts w:ascii="Times New Roman" w:eastAsia="Calibri" w:hAnsi="Times New Roman" w:cs="Times New Roman"/>
          <w:b/>
          <w:sz w:val="28"/>
          <w:szCs w:val="28"/>
        </w:rPr>
      </w:pPr>
      <w:bookmarkStart w:id="10" w:name="_Toc416704530"/>
      <w:bookmarkStart w:id="11" w:name="_Toc416704696"/>
      <w:bookmarkStart w:id="12" w:name="_Toc416705349"/>
      <w:bookmarkStart w:id="13" w:name="_Toc348694542"/>
      <w:bookmarkStart w:id="14" w:name="_Toc348699298"/>
      <w:bookmarkStart w:id="15" w:name="_Toc348700059"/>
      <w:bookmarkStart w:id="16" w:name="_Toc349300731"/>
      <w:r w:rsidRPr="00384904">
        <w:rPr>
          <w:rFonts w:ascii="Times New Roman" w:eastAsia="Calibri" w:hAnsi="Times New Roman" w:cs="Times New Roman"/>
          <w:b/>
          <w:sz w:val="28"/>
          <w:szCs w:val="28"/>
        </w:rPr>
        <w:t xml:space="preserve">1. Муниципальная программа </w:t>
      </w:r>
      <w:r w:rsidRPr="00384904">
        <w:rPr>
          <w:rFonts w:ascii="Times New Roman" w:hAnsi="Times New Roman" w:cs="Times New Roman"/>
          <w:b/>
          <w:bCs/>
          <w:color w:val="000000"/>
          <w:sz w:val="28"/>
          <w:szCs w:val="28"/>
        </w:rPr>
        <w:t>«Создание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r w:rsidRPr="00384904">
        <w:rPr>
          <w:rFonts w:ascii="Times New Roman" w:eastAsia="Calibri" w:hAnsi="Times New Roman" w:cs="Times New Roman"/>
          <w:b/>
          <w:sz w:val="28"/>
          <w:szCs w:val="28"/>
        </w:rPr>
        <w:t>.</w:t>
      </w:r>
      <w:bookmarkStart w:id="17" w:name="_Toc416704531"/>
      <w:bookmarkStart w:id="18" w:name="_Toc416704697"/>
      <w:bookmarkStart w:id="19" w:name="_Toc416705350"/>
      <w:bookmarkEnd w:id="10"/>
      <w:bookmarkEnd w:id="11"/>
      <w:bookmarkEnd w:id="12"/>
      <w:r w:rsidRPr="00384904">
        <w:rPr>
          <w:rFonts w:ascii="Times New Roman" w:eastAsia="Calibri" w:hAnsi="Times New Roman" w:cs="Times New Roman"/>
          <w:b/>
          <w:sz w:val="28"/>
          <w:szCs w:val="28"/>
        </w:rPr>
        <w:t xml:space="preserve"> </w:t>
      </w:r>
      <w:r w:rsidR="00384904">
        <w:rPr>
          <w:rFonts w:ascii="Times New Roman" w:eastAsia="Calibri" w:hAnsi="Times New Roman" w:cs="Times New Roman"/>
          <w:b/>
          <w:sz w:val="28"/>
          <w:szCs w:val="28"/>
        </w:rPr>
        <w:t xml:space="preserve">                    </w:t>
      </w:r>
      <w:r w:rsidR="00E43F28" w:rsidRPr="00384904">
        <w:rPr>
          <w:rFonts w:ascii="Times New Roman" w:eastAsia="Times New Roman" w:hAnsi="Times New Roman" w:cs="Times New Roman"/>
          <w:sz w:val="28"/>
          <w:szCs w:val="28"/>
          <w:lang w:eastAsia="ru-RU"/>
        </w:rPr>
        <w:t>Муниципальная программа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 утверждена  постановлением администрации района от 31.10.2013 г. № 723-п.</w:t>
      </w:r>
    </w:p>
    <w:bookmarkEnd w:id="17"/>
    <w:bookmarkEnd w:id="18"/>
    <w:bookmarkEnd w:id="19"/>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На реализацию данной муниципал</w:t>
      </w:r>
      <w:r w:rsidR="00384904">
        <w:rPr>
          <w:rFonts w:ascii="Times New Roman" w:eastAsia="Times New Roman" w:hAnsi="Times New Roman" w:cs="Times New Roman"/>
          <w:sz w:val="28"/>
          <w:szCs w:val="28"/>
          <w:lang w:eastAsia="ru-RU"/>
        </w:rPr>
        <w:t xml:space="preserve">ьной программы в 2018 году было </w:t>
      </w:r>
      <w:r w:rsidRPr="00384904">
        <w:rPr>
          <w:rFonts w:ascii="Times New Roman" w:eastAsia="Times New Roman" w:hAnsi="Times New Roman" w:cs="Times New Roman"/>
          <w:sz w:val="28"/>
          <w:szCs w:val="28"/>
          <w:lang w:eastAsia="ru-RU"/>
        </w:rPr>
        <w:t>предусмотрены расходы в сумме 11 722,762 тыс. рублей, выполнение составило 7 519,589 тыс. рублей, что составило 64,5 % к плану, в том числе:</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 краевой бюджет – 4649,503 тыс. руб. выполнение составило 2104,795 тыс. руб., что 45,27 % к плану;</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районный бюджет – 7073,259 тыс. руб. выполнение составило 5414,794  тыс. руб., что 76,55 % к плану.</w:t>
      </w:r>
    </w:p>
    <w:p w:rsidR="00557056" w:rsidRPr="00384904" w:rsidRDefault="00557056" w:rsidP="00384904">
      <w:pPr>
        <w:spacing w:after="0" w:line="240" w:lineRule="auto"/>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В ходе реализации муниципальной программы достигнуты следующие  </w:t>
      </w:r>
      <w:r w:rsidRPr="00384904">
        <w:rPr>
          <w:rFonts w:ascii="Times New Roman" w:eastAsia="Times New Roman" w:hAnsi="Times New Roman" w:cs="Times New Roman"/>
          <w:b/>
          <w:sz w:val="28"/>
          <w:szCs w:val="28"/>
          <w:lang w:eastAsia="ru-RU"/>
        </w:rPr>
        <w:t>цели</w:t>
      </w:r>
      <w:r w:rsidRPr="00384904">
        <w:rPr>
          <w:rFonts w:ascii="Times New Roman" w:eastAsia="Times New Roman" w:hAnsi="Times New Roman" w:cs="Times New Roman"/>
          <w:sz w:val="28"/>
          <w:szCs w:val="28"/>
          <w:lang w:eastAsia="ru-RU"/>
        </w:rPr>
        <w:t xml:space="preserve">: </w:t>
      </w:r>
    </w:p>
    <w:p w:rsidR="00557056" w:rsidRPr="00384904" w:rsidRDefault="00557056" w:rsidP="00384904">
      <w:pPr>
        <w:suppressAutoHyphens/>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 Строительство жилья и приобретение жилых помещений для обеспечения жильем различных категорий граждан в рамках действующих жилищных программ.</w:t>
      </w:r>
    </w:p>
    <w:p w:rsidR="00557056" w:rsidRPr="00384904" w:rsidRDefault="00557056" w:rsidP="00384904">
      <w:pPr>
        <w:suppressAutoHyphens/>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В 2018 году данная цель выполнена – при плане 3500  м² ввод составил 3315 м², что составило 94,7 % к плану;</w:t>
      </w:r>
    </w:p>
    <w:p w:rsidR="00557056" w:rsidRPr="00384904" w:rsidRDefault="00557056" w:rsidP="00384904">
      <w:pPr>
        <w:suppressAutoHyphens/>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lastRenderedPageBreak/>
        <w:t xml:space="preserve">2. Создание благоприятной социальной обстановки и условий проживания населения.  </w:t>
      </w:r>
    </w:p>
    <w:p w:rsidR="00557056" w:rsidRPr="00384904" w:rsidRDefault="00557056" w:rsidP="00384904">
      <w:pPr>
        <w:suppressAutoHyphens/>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При реализации данной цели  в 2018 году выделялись финансовые средства в размере 2 300,0 тыс. рублей на проведения мероприятий для запуска в эксплуатацию сооружения хозяйственно-питьевого водоснабжения в с. Ермаковское из них освоено 785,94 тыс. рублей, что составило 34,17% . </w:t>
      </w:r>
    </w:p>
    <w:p w:rsidR="00557056" w:rsidRPr="00384904" w:rsidRDefault="00557056" w:rsidP="00384904">
      <w:pPr>
        <w:spacing w:after="0" w:line="240" w:lineRule="auto"/>
        <w:ind w:firstLine="568"/>
        <w:rPr>
          <w:rFonts w:ascii="Times New Roman" w:eastAsia="Times New Roman" w:hAnsi="Times New Roman" w:cs="Times New Roman"/>
          <w:color w:val="000000"/>
          <w:sz w:val="28"/>
          <w:szCs w:val="28"/>
          <w:lang w:eastAsia="ru-RU"/>
        </w:rPr>
      </w:pPr>
      <w:r w:rsidRPr="00384904">
        <w:rPr>
          <w:rFonts w:ascii="Times New Roman" w:eastAsia="Times New Roman" w:hAnsi="Times New Roman" w:cs="Times New Roman"/>
          <w:sz w:val="28"/>
          <w:szCs w:val="28"/>
          <w:lang w:eastAsia="ru-RU"/>
        </w:rPr>
        <w:t xml:space="preserve">3. </w:t>
      </w:r>
      <w:r w:rsidRPr="00384904">
        <w:rPr>
          <w:rFonts w:ascii="Times New Roman" w:eastAsia="Times New Roman" w:hAnsi="Times New Roman" w:cs="Times New Roman"/>
          <w:color w:val="000000"/>
          <w:sz w:val="28"/>
          <w:szCs w:val="28"/>
          <w:lang w:eastAsia="ru-RU"/>
        </w:rPr>
        <w:t xml:space="preserve">Обеспечение устойчивого развития территорий, развития инженерной, транспортной и социальной инфраструктур. </w:t>
      </w:r>
    </w:p>
    <w:p w:rsidR="00557056" w:rsidRPr="00384904" w:rsidRDefault="00557056" w:rsidP="00384904">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8"/>
          <w:szCs w:val="28"/>
          <w:lang w:eastAsia="ru-RU"/>
        </w:rPr>
      </w:pPr>
      <w:r w:rsidRPr="00384904">
        <w:rPr>
          <w:rFonts w:ascii="Times New Roman" w:eastAsia="Times New Roman" w:hAnsi="Times New Roman" w:cs="Times New Roman"/>
          <w:color w:val="000000"/>
          <w:sz w:val="28"/>
          <w:szCs w:val="28"/>
          <w:lang w:eastAsia="ru-RU"/>
        </w:rPr>
        <w:t xml:space="preserve">Рациональное и эффективное использование территории района, создание предпосылок для застройки и благоустройства территории сельских поселений и межселенных территорий района, сохранение объектов историко-культурного наследия, обеспечение рационального природопользования и охраны окружающей природной среды в целях повышения качества и условий проживания населения района. </w:t>
      </w:r>
    </w:p>
    <w:p w:rsidR="00557056" w:rsidRPr="00384904" w:rsidRDefault="00557056" w:rsidP="0038490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color w:val="000000"/>
          <w:sz w:val="28"/>
          <w:szCs w:val="28"/>
          <w:lang w:eastAsia="ru-RU"/>
        </w:rPr>
        <w:t xml:space="preserve">При осуществлении  данной  цели в 2018 году проходили согласования в министерствах Красноярского края и Российской Федерации проект генерального плана   Григорьевского сельсовета. По проекту генерального плана Разъезженского сельсовета идет подготовка к проведению публичных слушаний, по генеральному плану Григорьевского сельсовета проводится работа по устранению замечаний, также осуществлялась разработка генерального плана Ермаковского, Верхнеусинского и Ивановского сельсоветов.  </w:t>
      </w:r>
    </w:p>
    <w:p w:rsidR="00557056" w:rsidRPr="00384904" w:rsidRDefault="00557056" w:rsidP="00384904">
      <w:pPr>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p w:rsidR="00557056" w:rsidRPr="00384904" w:rsidRDefault="00557056" w:rsidP="00384904">
      <w:pPr>
        <w:spacing w:after="0" w:line="240" w:lineRule="auto"/>
        <w:ind w:firstLine="567"/>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рамках реализации муниципальной программы и иных государственных программ, создано МКУ «Ермаковский центр капитального строительства» администрации Ермаковского района, которое является  соисполнителем программы отвечающее за эффективное, ответственное и прозрачное управление финансовыми средствами, и за качество выполняемых строительно-монтажных работ.</w:t>
      </w:r>
    </w:p>
    <w:p w:rsidR="00557056" w:rsidRPr="00384904" w:rsidRDefault="00557056" w:rsidP="00384904">
      <w:pPr>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5. Обеспечение сохранности и увеличение срока эксплуатации жилищного фонда: </w:t>
      </w:r>
    </w:p>
    <w:p w:rsidR="00557056" w:rsidRPr="00384904" w:rsidRDefault="00557056" w:rsidP="00384904">
      <w:pPr>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-приведение в надлежащее техническое состояние жилищного фонда; </w:t>
      </w:r>
    </w:p>
    <w:p w:rsidR="00557056" w:rsidRPr="00384904" w:rsidRDefault="00557056" w:rsidP="00384904">
      <w:pPr>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-устранение неисправностей изношенных конструктивных элементов (в том числе их восстановление и замена) общего имущества собственников помещений в многоквартирных домах; </w:t>
      </w:r>
    </w:p>
    <w:p w:rsidR="00557056" w:rsidRPr="00384904" w:rsidRDefault="00557056" w:rsidP="00384904">
      <w:pPr>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-повышение эффективности и надежности функционирования внутренних инженерных систем; внедрение ресурсосберегающих технологий; разработка эффективных механизмов управления жилищным фондом.</w:t>
      </w:r>
    </w:p>
    <w:p w:rsidR="00557056" w:rsidRPr="00384904" w:rsidRDefault="00557056" w:rsidP="00384904">
      <w:pPr>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В 2018 году никаких работ   в муниципальном жилье не проводилось.</w:t>
      </w:r>
    </w:p>
    <w:p w:rsidR="00557056" w:rsidRPr="00384904" w:rsidRDefault="00557056" w:rsidP="00384904">
      <w:pPr>
        <w:spacing w:after="0" w:line="240" w:lineRule="auto"/>
        <w:ind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Также в ходе реализации муниципальной программы должны  были быть решены следующие </w:t>
      </w:r>
      <w:r w:rsidRPr="00384904">
        <w:rPr>
          <w:rFonts w:ascii="Times New Roman" w:eastAsia="Times New Roman" w:hAnsi="Times New Roman" w:cs="Times New Roman"/>
          <w:b/>
          <w:sz w:val="28"/>
          <w:szCs w:val="28"/>
          <w:lang w:eastAsia="ru-RU"/>
        </w:rPr>
        <w:t>задачи:</w:t>
      </w:r>
      <w:r w:rsidRPr="00384904">
        <w:rPr>
          <w:rFonts w:ascii="Times New Roman" w:eastAsia="Times New Roman" w:hAnsi="Times New Roman" w:cs="Times New Roman"/>
          <w:sz w:val="28"/>
          <w:szCs w:val="28"/>
          <w:lang w:eastAsia="ru-RU"/>
        </w:rPr>
        <w:t xml:space="preserve"> </w:t>
      </w:r>
    </w:p>
    <w:p w:rsidR="00557056" w:rsidRPr="00384904" w:rsidRDefault="00557056" w:rsidP="00384904">
      <w:pPr>
        <w:spacing w:after="0" w:line="240" w:lineRule="auto"/>
        <w:ind w:firstLine="567"/>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 Ввод в эксплуатацию жилья (подпрограмма 1).</w:t>
      </w:r>
    </w:p>
    <w:p w:rsidR="00557056" w:rsidRPr="00384904" w:rsidRDefault="00557056" w:rsidP="00384904">
      <w:pPr>
        <w:spacing w:after="0" w:line="240" w:lineRule="auto"/>
        <w:ind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1.1 Данный показатель в 2018 году выполнен на 94,7 % по отношению к плану;</w:t>
      </w:r>
    </w:p>
    <w:p w:rsidR="00557056" w:rsidRPr="00384904" w:rsidRDefault="00557056" w:rsidP="00384904">
      <w:pPr>
        <w:spacing w:after="0" w:line="240" w:lineRule="auto"/>
        <w:ind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lastRenderedPageBreak/>
        <w:t>1.2. Обеспечение территорий коммунальной инфраструктурой в целях строительства в с. Ермаковское (подпрограмма 1).</w:t>
      </w:r>
    </w:p>
    <w:p w:rsidR="00557056" w:rsidRPr="00384904" w:rsidRDefault="00AB383A" w:rsidP="00384904">
      <w:pPr>
        <w:spacing w:after="0" w:line="240" w:lineRule="auto"/>
        <w:ind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Мероприятия  по строительству </w:t>
      </w:r>
      <w:r w:rsidR="00557056" w:rsidRPr="00384904">
        <w:rPr>
          <w:rFonts w:ascii="Times New Roman" w:eastAsia="Times New Roman" w:hAnsi="Times New Roman" w:cs="Times New Roman"/>
          <w:sz w:val="28"/>
          <w:szCs w:val="28"/>
          <w:lang w:eastAsia="ru-RU"/>
        </w:rPr>
        <w:t xml:space="preserve"> объектов на 2018 год не планировалось;</w:t>
      </w:r>
    </w:p>
    <w:p w:rsidR="00557056" w:rsidRPr="00384904" w:rsidRDefault="00557056" w:rsidP="00384904">
      <w:pPr>
        <w:spacing w:after="0" w:line="240" w:lineRule="auto"/>
        <w:ind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1.3. Строительство социально значимых объектов (подпрограмма 1). </w:t>
      </w:r>
    </w:p>
    <w:p w:rsidR="00557056" w:rsidRPr="00384904" w:rsidRDefault="00557056" w:rsidP="00384904">
      <w:pPr>
        <w:suppressAutoHyphens/>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При реализации данной цели  в 2018 году выделялись финансовые средства в размере 2 300,0 тыс. рублей на проведения мероприятий для запуска в эксплуатацию сооружения хозяйственно-питьевого водоснабжения в с. Ермаковское</w:t>
      </w:r>
      <w:r w:rsidR="00AB383A" w:rsidRPr="00384904">
        <w:rPr>
          <w:rFonts w:ascii="Times New Roman" w:eastAsia="Times New Roman" w:hAnsi="Times New Roman" w:cs="Times New Roman"/>
          <w:sz w:val="28"/>
          <w:szCs w:val="28"/>
          <w:lang w:eastAsia="ru-RU"/>
        </w:rPr>
        <w:t>,</w:t>
      </w:r>
      <w:r w:rsidRPr="00384904">
        <w:rPr>
          <w:rFonts w:ascii="Times New Roman" w:eastAsia="Times New Roman" w:hAnsi="Times New Roman" w:cs="Times New Roman"/>
          <w:sz w:val="28"/>
          <w:szCs w:val="28"/>
          <w:lang w:eastAsia="ru-RU"/>
        </w:rPr>
        <w:t xml:space="preserve"> из них освоено 785,94 тыс. рублей, что составило 34,17% . </w:t>
      </w:r>
    </w:p>
    <w:p w:rsidR="00557056" w:rsidRPr="00384904" w:rsidRDefault="00557056" w:rsidP="00384904">
      <w:pPr>
        <w:spacing w:after="0" w:line="240" w:lineRule="auto"/>
        <w:ind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2.1.</w:t>
      </w:r>
      <w:r w:rsidRPr="00384904">
        <w:rPr>
          <w:rFonts w:ascii="Times New Roman" w:eastAsia="Times New Roman" w:hAnsi="Times New Roman" w:cs="Times New Roman"/>
          <w:sz w:val="24"/>
          <w:szCs w:val="24"/>
          <w:lang w:eastAsia="ru-RU"/>
        </w:rPr>
        <w:t xml:space="preserve"> </w:t>
      </w:r>
      <w:r w:rsidRPr="00384904">
        <w:rPr>
          <w:rFonts w:ascii="Times New Roman" w:eastAsia="Times New Roman" w:hAnsi="Times New Roman" w:cs="Times New Roman"/>
          <w:sz w:val="28"/>
          <w:szCs w:val="28"/>
          <w:lang w:eastAsia="ru-RU"/>
        </w:rPr>
        <w:t>Разработка генеральных планов сельских поселений (подпрограмма 2).</w:t>
      </w:r>
    </w:p>
    <w:p w:rsidR="00557056" w:rsidRPr="00384904" w:rsidRDefault="00557056" w:rsidP="00384904">
      <w:pPr>
        <w:spacing w:after="0" w:line="240" w:lineRule="auto"/>
        <w:ind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В 2018 году проводилось согласование проекта генерального плана Григорьевского  сельсовета в министерствах Красноярского края и Российской Федерации. Также в 2018 году начата разработка генеральных планов Верхнеусинского и Ивановского сельсоветов.</w:t>
      </w:r>
    </w:p>
    <w:p w:rsidR="00557056" w:rsidRPr="00384904" w:rsidRDefault="00557056" w:rsidP="00384904">
      <w:pPr>
        <w:spacing w:after="0" w:line="240" w:lineRule="auto"/>
        <w:ind w:firstLine="567"/>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3.1. Обеспечение реализации муниципальной программы и иных государственных программ в рамках, которых МКУ «Ермаковский центр капитального строительства» </w:t>
      </w:r>
      <w:r w:rsidR="00AB383A" w:rsidRPr="00384904">
        <w:rPr>
          <w:rFonts w:ascii="Times New Roman" w:eastAsia="Calibri" w:hAnsi="Times New Roman" w:cs="Times New Roman"/>
          <w:sz w:val="28"/>
          <w:szCs w:val="28"/>
        </w:rPr>
        <w:t>а</w:t>
      </w:r>
      <w:r w:rsidRPr="00384904">
        <w:rPr>
          <w:rFonts w:ascii="Times New Roman" w:eastAsia="Calibri" w:hAnsi="Times New Roman" w:cs="Times New Roman"/>
          <w:sz w:val="28"/>
          <w:szCs w:val="28"/>
        </w:rPr>
        <w:t>дминистрации Ермаковского района является соисполнителем (подпрограмма 3).</w:t>
      </w:r>
    </w:p>
    <w:p w:rsidR="00557056" w:rsidRPr="00384904" w:rsidRDefault="00557056" w:rsidP="00384904">
      <w:pPr>
        <w:spacing w:after="0" w:line="240" w:lineRule="auto"/>
        <w:ind w:firstLine="567"/>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Эффективность решения данной задачи характеризуется  тремя целевыми индикаторами, а именно: </w:t>
      </w:r>
    </w:p>
    <w:p w:rsidR="00557056" w:rsidRPr="00384904" w:rsidRDefault="00557056" w:rsidP="00384904">
      <w:pPr>
        <w:spacing w:after="0" w:line="240" w:lineRule="auto"/>
        <w:ind w:firstLine="567"/>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целевой индикатор 1. уровень исполнения расходов, направленных на обеспечение текущей деятельности.</w:t>
      </w:r>
    </w:p>
    <w:p w:rsidR="00557056" w:rsidRPr="00384904" w:rsidRDefault="00557056" w:rsidP="00384904">
      <w:pPr>
        <w:spacing w:after="0" w:line="240" w:lineRule="auto"/>
        <w:ind w:firstLine="1"/>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 По данному индикатору выполнение составило 93, 77 % к плану;</w:t>
      </w:r>
    </w:p>
    <w:p w:rsidR="00557056" w:rsidRPr="00384904" w:rsidRDefault="00557056" w:rsidP="00384904">
      <w:pPr>
        <w:spacing w:after="0" w:line="240" w:lineRule="auto"/>
        <w:ind w:firstLine="58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целевой индикатор 2. доля нереальной к взысканию дебиторской задолженности в общем объеме дебиторской задолженности по </w:t>
      </w:r>
      <w:r w:rsidRPr="00384904">
        <w:rPr>
          <w:rFonts w:ascii="Times New Roman" w:eastAsia="Times New Roman" w:hAnsi="Times New Roman" w:cs="Times New Roman"/>
          <w:sz w:val="28"/>
          <w:szCs w:val="28"/>
          <w:lang w:eastAsia="ru-RU"/>
        </w:rPr>
        <w:t xml:space="preserve"> </w:t>
      </w:r>
      <w:r w:rsidRPr="00384904">
        <w:rPr>
          <w:rFonts w:ascii="Times New Roman" w:eastAsia="Calibri" w:hAnsi="Times New Roman" w:cs="Times New Roman"/>
          <w:sz w:val="28"/>
          <w:szCs w:val="28"/>
        </w:rPr>
        <w:t>текущей деятельности.</w:t>
      </w:r>
    </w:p>
    <w:p w:rsidR="00557056" w:rsidRPr="00384904" w:rsidRDefault="00557056" w:rsidP="00384904">
      <w:pPr>
        <w:spacing w:after="0" w:line="240" w:lineRule="auto"/>
        <w:ind w:firstLine="58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Данный индикатор в соответствии с программой характеризуется нулевыми значениями, по итогам 2018 года данный показатель имеет нулевое значение;</w:t>
      </w:r>
    </w:p>
    <w:p w:rsidR="00557056" w:rsidRPr="00384904" w:rsidRDefault="00557056" w:rsidP="00384904">
      <w:pPr>
        <w:spacing w:after="0" w:line="240" w:lineRule="auto"/>
        <w:ind w:firstLine="729"/>
        <w:rPr>
          <w:rFonts w:ascii="Times New Roman" w:eastAsia="Calibri" w:hAnsi="Times New Roman" w:cs="Times New Roman"/>
          <w:sz w:val="28"/>
          <w:szCs w:val="28"/>
        </w:rPr>
      </w:pPr>
      <w:r w:rsidRPr="00384904">
        <w:rPr>
          <w:rFonts w:ascii="Times New Roman" w:eastAsia="Calibri" w:hAnsi="Times New Roman" w:cs="Times New Roman"/>
          <w:sz w:val="28"/>
          <w:szCs w:val="28"/>
        </w:rPr>
        <w:t>целевой индикатор 3. доля просроченной кредиторской задолженности в общем объеме кредиторской задолженности по текущей деятельности.</w:t>
      </w:r>
    </w:p>
    <w:p w:rsidR="00557056" w:rsidRPr="00384904" w:rsidRDefault="00557056" w:rsidP="00384904">
      <w:pPr>
        <w:spacing w:after="0" w:line="240" w:lineRule="auto"/>
        <w:ind w:firstLine="58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Данный индикатор также характеризуется нулевыми значениями в соответствии с программой, по итогам 2018 года данный показатель имеет нулевое значение;</w:t>
      </w:r>
    </w:p>
    <w:p w:rsidR="00557056" w:rsidRPr="00384904" w:rsidRDefault="00557056" w:rsidP="00384904">
      <w:pPr>
        <w:spacing w:after="0" w:line="240" w:lineRule="auto"/>
        <w:ind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4.1. Ремонт жилищного фонда (подпрограмма 4).</w:t>
      </w:r>
    </w:p>
    <w:p w:rsidR="00557056" w:rsidRPr="00384904" w:rsidRDefault="00557056" w:rsidP="00384904">
      <w:pPr>
        <w:spacing w:after="0" w:line="240" w:lineRule="auto"/>
        <w:ind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По данной подпрограмме работы в муниципальном жилье не проводились.</w:t>
      </w:r>
    </w:p>
    <w:p w:rsidR="00557056" w:rsidRPr="00384904" w:rsidRDefault="00557056" w:rsidP="00384904">
      <w:pPr>
        <w:tabs>
          <w:tab w:val="left" w:pos="0"/>
          <w:tab w:val="left" w:pos="9355"/>
        </w:tabs>
        <w:spacing w:after="0" w:line="240" w:lineRule="auto"/>
        <w:ind w:right="-1" w:firstLine="567"/>
        <w:jc w:val="both"/>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Cs/>
          <w:sz w:val="28"/>
          <w:szCs w:val="28"/>
          <w:lang w:eastAsia="ru-RU"/>
        </w:rPr>
        <w:t>В ходе реализации  подпрограмм муниципальной программы   достигнуты следующие результаты.</w:t>
      </w:r>
    </w:p>
    <w:p w:rsidR="00557056" w:rsidRPr="00384904" w:rsidRDefault="00557056"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b/>
          <w:sz w:val="28"/>
          <w:szCs w:val="28"/>
          <w:lang w:eastAsia="ru-RU"/>
        </w:rPr>
        <w:t>Подпрограмма 1.</w:t>
      </w:r>
      <w:r w:rsidRPr="00384904">
        <w:rPr>
          <w:rFonts w:ascii="Times New Roman" w:eastAsia="Times New Roman" w:hAnsi="Times New Roman" w:cs="Times New Roman"/>
          <w:sz w:val="28"/>
          <w:szCs w:val="28"/>
          <w:lang w:eastAsia="ru-RU"/>
        </w:rPr>
        <w:t xml:space="preserve"> «Комплексное развитие жилищного строительства, систем социальной и коммунальной инфраструктур Ермаковского района».</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На реализацию данной подпрограммы предусматривались финансовые средства в размере 2576,8 тыс. рублей, выполнение составило 279,7 тыс. рублей, что составило 10,85 % к плану. Неполное освоение финансовых средств в 2018 году произошло в результате невыполнения разработки проекта на строительство улично-дорожной сети микрорайона «Северный» в с. Ермаковское.</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lastRenderedPageBreak/>
        <w:t>По целевым показателям  и показателям результативности  следующая информация:</w:t>
      </w:r>
    </w:p>
    <w:p w:rsidR="00557056" w:rsidRPr="00384904" w:rsidRDefault="00557056"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b/>
          <w:sz w:val="28"/>
          <w:szCs w:val="28"/>
          <w:lang w:eastAsia="ru-RU"/>
        </w:rPr>
        <w:t>Цель 1</w:t>
      </w:r>
      <w:r w:rsidRPr="00384904">
        <w:rPr>
          <w:rFonts w:ascii="Times New Roman" w:eastAsia="Times New Roman" w:hAnsi="Times New Roman" w:cs="Times New Roman"/>
          <w:sz w:val="28"/>
          <w:szCs w:val="28"/>
          <w:lang w:eastAsia="ru-RU"/>
        </w:rPr>
        <w:t>: строительство жилья и приобретение жилых помещений для обеспечения жильем различных категорий граждан в рамках действующих программ:</w:t>
      </w:r>
    </w:p>
    <w:p w:rsidR="00557056" w:rsidRPr="00384904" w:rsidRDefault="00557056"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u w:val="single"/>
          <w:lang w:eastAsia="ru-RU"/>
        </w:rPr>
        <w:t>Целевой показатель 1</w:t>
      </w:r>
      <w:r w:rsidRPr="00384904">
        <w:rPr>
          <w:rFonts w:ascii="Times New Roman" w:eastAsia="Times New Roman" w:hAnsi="Times New Roman" w:cs="Times New Roman"/>
          <w:b/>
          <w:sz w:val="28"/>
          <w:szCs w:val="28"/>
          <w:u w:val="single"/>
          <w:lang w:eastAsia="ru-RU"/>
        </w:rPr>
        <w:t>.</w:t>
      </w:r>
      <w:r w:rsidRPr="00384904">
        <w:rPr>
          <w:rFonts w:ascii="Times New Roman" w:eastAsia="Times New Roman" w:hAnsi="Times New Roman" w:cs="Times New Roman"/>
          <w:sz w:val="28"/>
          <w:szCs w:val="28"/>
          <w:lang w:eastAsia="ru-RU"/>
        </w:rPr>
        <w:t xml:space="preserve"> Ввод жилья в эксплуатацию  план – 3500 м², факт – 3315 м², выполнение составило 94,7 % к плану.</w:t>
      </w:r>
    </w:p>
    <w:p w:rsidR="00557056" w:rsidRPr="00384904" w:rsidRDefault="00557056"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b/>
          <w:sz w:val="28"/>
          <w:szCs w:val="28"/>
          <w:lang w:eastAsia="ru-RU"/>
        </w:rPr>
        <w:t>Цель 2</w:t>
      </w:r>
      <w:r w:rsidRPr="00384904">
        <w:rPr>
          <w:rFonts w:ascii="Times New Roman" w:eastAsia="Times New Roman" w:hAnsi="Times New Roman" w:cs="Times New Roman"/>
          <w:sz w:val="28"/>
          <w:szCs w:val="28"/>
          <w:lang w:eastAsia="ru-RU"/>
        </w:rPr>
        <w:t>: Создание благоприятной социальной обстановки и условий проживания населения.</w:t>
      </w:r>
    </w:p>
    <w:p w:rsidR="00557056" w:rsidRPr="00384904" w:rsidRDefault="00557056"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u w:val="single"/>
          <w:lang w:eastAsia="ru-RU"/>
        </w:rPr>
        <w:t>Целевой показатель</w:t>
      </w:r>
      <w:r w:rsidRPr="00384904">
        <w:rPr>
          <w:rFonts w:ascii="Times New Roman" w:eastAsia="Times New Roman" w:hAnsi="Times New Roman" w:cs="Times New Roman"/>
          <w:b/>
          <w:sz w:val="28"/>
          <w:szCs w:val="28"/>
          <w:u w:val="single"/>
          <w:lang w:eastAsia="ru-RU"/>
        </w:rPr>
        <w:t>.</w:t>
      </w:r>
      <w:r w:rsidRPr="00384904">
        <w:rPr>
          <w:rFonts w:ascii="Times New Roman" w:eastAsia="Times New Roman" w:hAnsi="Times New Roman" w:cs="Times New Roman"/>
          <w:sz w:val="28"/>
          <w:szCs w:val="28"/>
          <w:lang w:eastAsia="ru-RU"/>
        </w:rPr>
        <w:t xml:space="preserve"> </w:t>
      </w:r>
    </w:p>
    <w:p w:rsidR="00557056" w:rsidRPr="00384904" w:rsidRDefault="00557056" w:rsidP="00384904">
      <w:pPr>
        <w:suppressAutoHyphens/>
        <w:spacing w:after="0" w:line="240" w:lineRule="auto"/>
        <w:ind w:firstLine="56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Строительство социально значимых объектов в 2018 году не осуществлялось.</w:t>
      </w:r>
    </w:p>
    <w:p w:rsidR="00557056" w:rsidRPr="00384904" w:rsidRDefault="00557056"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b/>
          <w:sz w:val="28"/>
          <w:szCs w:val="28"/>
          <w:lang w:eastAsia="ru-RU"/>
        </w:rPr>
        <w:t>Подпрограмма 2.</w:t>
      </w:r>
      <w:r w:rsidRPr="00384904">
        <w:rPr>
          <w:rFonts w:ascii="Times New Roman" w:eastAsia="Times New Roman" w:hAnsi="Times New Roman" w:cs="Times New Roman"/>
          <w:sz w:val="28"/>
          <w:szCs w:val="28"/>
          <w:lang w:eastAsia="ru-RU"/>
        </w:rPr>
        <w:t xml:space="preserve"> «Территориальное планирование Ермаковского района».</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Целевой индикатор 1. утверждение генеральных планов.</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По данной подпрограмме планировалось освоить 2513,52 тыс. рублей – освоено 2265,112,0 тыс. рублей, что составило 90,12 % к плану;</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оплата за разработанный проект генерального плана Верхнеусинского сельсовета из краевого бюджета по плану – 675,0 тыс. рублей по факту – 675,0 тыс. рублей, что  составило к плану 100 % , </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оплата за разработанный проект генерального плана Ивановского сельсовета из краевого бюджета по плану – 612,0 тыс. рублей по факту – 612,0 тыс. рублей, что  составило к плану 100 % , </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оплата за разработанный проект генерального плана Араданского сельсовета из краевого бюджета по плану – 1000,0 тыс. рублей по факту – 751,592 тыс. рублей, что  составило к плану 75,16 % , </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оплата за разработанный проект генерального плана Верхнеусинского  сельсовета из средств местного бюджета  составила 75,0 тыс. рублей выполнение составило 100 %;</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оплата за разработанный проект генерального плана Ивановского  сельсовета из средств местного бюджета  составила 68,0 тыс. рублей выполнение составило 100 %;</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оплата за разработанный проект генерального плана Араданского  сельсовета из средств местного бюджета  составила 83,52 тыс. рублей выполнение составило 100 %;</w:t>
      </w:r>
    </w:p>
    <w:p w:rsidR="00557056" w:rsidRPr="00384904" w:rsidRDefault="00557056"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b/>
          <w:sz w:val="28"/>
          <w:szCs w:val="28"/>
          <w:lang w:eastAsia="ru-RU"/>
        </w:rPr>
        <w:t xml:space="preserve">Подпрограмма 3. </w:t>
      </w:r>
      <w:r w:rsidRPr="00384904">
        <w:rPr>
          <w:rFonts w:ascii="Times New Roman" w:eastAsia="Times New Roman" w:hAnsi="Times New Roman" w:cs="Times New Roman"/>
          <w:sz w:val="28"/>
          <w:szCs w:val="28"/>
          <w:lang w:eastAsia="ru-RU"/>
        </w:rPr>
        <w:t xml:space="preserve"> «Обеспечение реализации муниципальной программы».</w:t>
      </w:r>
    </w:p>
    <w:p w:rsidR="00557056" w:rsidRPr="00384904" w:rsidRDefault="00557056" w:rsidP="00384904">
      <w:pPr>
        <w:spacing w:after="0" w:line="240" w:lineRule="auto"/>
        <w:ind w:firstLine="567"/>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ab/>
        <w:t xml:space="preserve">Эффективность решения данной задачи характеризуется  тремя целевыми индикаторами, а именно: </w:t>
      </w:r>
    </w:p>
    <w:p w:rsidR="00557056" w:rsidRPr="00384904" w:rsidRDefault="00557056" w:rsidP="00384904">
      <w:pPr>
        <w:spacing w:after="0" w:line="240" w:lineRule="auto"/>
        <w:ind w:firstLine="567"/>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целевой индикатор 1. уровень исполнения расходов, направленных на обеспечение текущей деятельности.</w:t>
      </w:r>
    </w:p>
    <w:p w:rsidR="00557056" w:rsidRPr="00384904" w:rsidRDefault="00557056" w:rsidP="00384904">
      <w:pPr>
        <w:spacing w:after="0" w:line="240" w:lineRule="auto"/>
        <w:ind w:firstLine="1"/>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 По данному индикатору выполнение составило 93,77 % к плану, а именно: план – 2127,416 тыс. рублей, факт – 1994,796 тыс. рублей;</w:t>
      </w:r>
    </w:p>
    <w:p w:rsidR="00557056" w:rsidRPr="00384904" w:rsidRDefault="00557056" w:rsidP="00384904">
      <w:pPr>
        <w:spacing w:after="0" w:line="240" w:lineRule="auto"/>
        <w:ind w:firstLine="58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целевой индикатор 2. Доля нереальной к взысканию дебиторской задолженности в общем объеме дебиторской задолженности по текущей деятельности.</w:t>
      </w:r>
    </w:p>
    <w:p w:rsidR="00557056" w:rsidRPr="00384904" w:rsidRDefault="00557056" w:rsidP="00384904">
      <w:pPr>
        <w:spacing w:after="0" w:line="240" w:lineRule="auto"/>
        <w:ind w:firstLine="58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Данный индикатор в соответствии с программой характеризуется нулевыми значениями, по итогам 2018 года данный показатель имеет нулевое значение;</w:t>
      </w:r>
    </w:p>
    <w:p w:rsidR="00557056" w:rsidRPr="00384904" w:rsidRDefault="00557056" w:rsidP="00384904">
      <w:pPr>
        <w:spacing w:after="0" w:line="240" w:lineRule="auto"/>
        <w:ind w:firstLine="729"/>
        <w:rPr>
          <w:rFonts w:ascii="Times New Roman" w:eastAsia="Calibri" w:hAnsi="Times New Roman" w:cs="Times New Roman"/>
          <w:sz w:val="28"/>
          <w:szCs w:val="28"/>
        </w:rPr>
      </w:pPr>
      <w:r w:rsidRPr="00384904">
        <w:rPr>
          <w:rFonts w:ascii="Times New Roman" w:eastAsia="Calibri" w:hAnsi="Times New Roman" w:cs="Times New Roman"/>
          <w:sz w:val="28"/>
          <w:szCs w:val="28"/>
        </w:rPr>
        <w:lastRenderedPageBreak/>
        <w:t>целевой индикатор 3. Доля просроченной кредиторской задолженности в общем объеме кредиторской задолженности по текущей деятельности.</w:t>
      </w:r>
    </w:p>
    <w:p w:rsidR="00557056" w:rsidRPr="00384904" w:rsidRDefault="00557056" w:rsidP="00384904">
      <w:pPr>
        <w:spacing w:after="0" w:line="240" w:lineRule="auto"/>
        <w:ind w:firstLine="58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Данный индикатор также характеризуется нулевыми значениями в соответствии с программой, по итогам 2018 года данный показатель имеет нулевое значение;</w:t>
      </w:r>
    </w:p>
    <w:p w:rsidR="00557056" w:rsidRPr="00384904" w:rsidRDefault="00557056"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b/>
          <w:sz w:val="28"/>
          <w:szCs w:val="28"/>
          <w:lang w:eastAsia="ru-RU"/>
        </w:rPr>
        <w:t>Подпрограмма 4.</w:t>
      </w:r>
      <w:r w:rsidRPr="00384904">
        <w:rPr>
          <w:rFonts w:ascii="Times New Roman" w:eastAsia="Times New Roman" w:hAnsi="Times New Roman" w:cs="Times New Roman"/>
          <w:sz w:val="28"/>
          <w:szCs w:val="28"/>
          <w:lang w:eastAsia="ru-RU"/>
        </w:rPr>
        <w:t xml:space="preserve"> «Капитальный  ремонт объектов жилищного фонда Ермаковского района».</w:t>
      </w:r>
    </w:p>
    <w:p w:rsidR="00557056" w:rsidRPr="00384904" w:rsidRDefault="00557056"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ab/>
        <w:t>Целевой индикатор 1.  Количество объектов жилищного фонда подлежащих ремонту.</w:t>
      </w:r>
    </w:p>
    <w:p w:rsidR="00557056" w:rsidRPr="00384904" w:rsidRDefault="00557056" w:rsidP="00384904">
      <w:pPr>
        <w:spacing w:after="0" w:line="240" w:lineRule="auto"/>
        <w:ind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В 2018 году должна была отремонтирована крыша одного многоквартирного жилого дома через региональный фонд  капитального ремонта многоквартирных жилых домов на территории Красноярского края (с. Ермаковское, ул. Карла Маркса 137). В связи с тем, что региональный фонд капитального ремонта многоквартирных жилых домов перешел на трехгодичный план 2017-2019 годы  данный дом может быть отремонтирован в любой период до конца 2019 года.</w:t>
      </w:r>
    </w:p>
    <w:p w:rsidR="00557056" w:rsidRPr="00384904" w:rsidRDefault="00557056"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Мероприятие 1. Оплата взносов на капитальный ремонт помещений муниципального жилья составила 357,347 тыс. рублей,  при  плане 359,3 тыс. рублей, что 99,45 % к плану.</w:t>
      </w:r>
    </w:p>
    <w:p w:rsidR="00557056" w:rsidRPr="00384904" w:rsidRDefault="00557056" w:rsidP="00384904">
      <w:pPr>
        <w:spacing w:after="0" w:line="240" w:lineRule="auto"/>
        <w:ind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По мероприятию 2: Текущий ремонт муниципального жилого фонда  в 2018 году не выполнялся.</w:t>
      </w:r>
    </w:p>
    <w:p w:rsidR="00557056" w:rsidRPr="00384904" w:rsidRDefault="00557056" w:rsidP="00384904">
      <w:pPr>
        <w:spacing w:after="0" w:line="240" w:lineRule="auto"/>
        <w:ind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Мероприятие 3. Оплата услуг по сбору и начислению платы за наем муниципального жилого фонда составила 45,687 тыс. рублей, при плане 45,687 тыс. рублей, что к плану 100 % к плану.</w:t>
      </w:r>
    </w:p>
    <w:p w:rsidR="00232BF7" w:rsidRPr="00384904" w:rsidRDefault="00232BF7" w:rsidP="00384904">
      <w:pPr>
        <w:spacing w:after="0" w:line="240" w:lineRule="auto"/>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792132"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5 целевых индикатора программы и 6 показателей результативности.</w:t>
      </w:r>
      <w:r w:rsidR="0052360A" w:rsidRPr="00384904">
        <w:rPr>
          <w:rFonts w:ascii="Times New Roman" w:eastAsia="Calibri" w:hAnsi="Times New Roman" w:cs="Times New Roman"/>
          <w:sz w:val="28"/>
          <w:szCs w:val="28"/>
        </w:rPr>
        <w:t xml:space="preserve"> </w:t>
      </w:r>
    </w:p>
    <w:p w:rsidR="00232BF7" w:rsidRPr="00384904" w:rsidRDefault="00232BF7" w:rsidP="00384904">
      <w:pPr>
        <w:autoSpaceDE w:val="0"/>
        <w:autoSpaceDN w:val="0"/>
        <w:adjustRightInd w:val="0"/>
        <w:spacing w:after="0" w:line="240" w:lineRule="auto"/>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В соответствии с методикой оценки </w:t>
      </w:r>
      <w:r w:rsidR="0052360A" w:rsidRPr="00384904">
        <w:rPr>
          <w:rFonts w:ascii="Times New Roman" w:eastAsia="Calibri" w:hAnsi="Times New Roman" w:cs="Times New Roman"/>
          <w:sz w:val="28"/>
          <w:szCs w:val="28"/>
        </w:rPr>
        <w:t>эффективность реализации  муниципальной программы более  низкая по сравнению с запланированной</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8"/>
        <w:gridCol w:w="1394"/>
        <w:gridCol w:w="2044"/>
      </w:tblGrid>
      <w:tr w:rsidR="00232BF7" w:rsidRPr="00384904" w:rsidTr="00232BF7">
        <w:trPr>
          <w:trHeight w:val="483"/>
          <w:tblHeader/>
          <w:jc w:val="center"/>
        </w:trPr>
        <w:tc>
          <w:tcPr>
            <w:tcW w:w="6360"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397"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40"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360"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 xml:space="preserve">Уровень освоения запланированного объема финансирования  </w:t>
            </w:r>
            <w:r w:rsidRPr="00384904">
              <w:rPr>
                <w:rFonts w:ascii="Times New Roman" w:eastAsia="Calibri" w:hAnsi="Times New Roman" w:cs="Times New Roman"/>
                <w:sz w:val="28"/>
                <w:szCs w:val="28"/>
              </w:rPr>
              <w:t>Программы</w:t>
            </w:r>
          </w:p>
        </w:tc>
        <w:tc>
          <w:tcPr>
            <w:tcW w:w="1397" w:type="dxa"/>
          </w:tcPr>
          <w:p w:rsidR="00232BF7" w:rsidRPr="00384904" w:rsidRDefault="00AB383A"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64,15</w:t>
            </w:r>
          </w:p>
        </w:tc>
        <w:tc>
          <w:tcPr>
            <w:tcW w:w="2040" w:type="dxa"/>
          </w:tcPr>
          <w:p w:rsidR="00232BF7" w:rsidRPr="00384904" w:rsidRDefault="00232BF7" w:rsidP="00384904">
            <w:pPr>
              <w:spacing w:after="0"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  </w:t>
            </w:r>
            <w:r w:rsidR="0052360A" w:rsidRPr="00384904">
              <w:rPr>
                <w:rFonts w:ascii="Times New Roman" w:eastAsia="Calibri" w:hAnsi="Times New Roman" w:cs="Times New Roman"/>
                <w:sz w:val="28"/>
                <w:szCs w:val="28"/>
              </w:rPr>
              <w:t>низкая</w:t>
            </w:r>
          </w:p>
        </w:tc>
      </w:tr>
      <w:tr w:rsidR="00232BF7" w:rsidRPr="00384904" w:rsidTr="00232BF7">
        <w:trPr>
          <w:trHeight w:val="484"/>
          <w:jc w:val="center"/>
        </w:trPr>
        <w:tc>
          <w:tcPr>
            <w:tcW w:w="6360"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Уровень достижения целевых индикаторов Программы</w:t>
            </w:r>
          </w:p>
        </w:tc>
        <w:tc>
          <w:tcPr>
            <w:tcW w:w="1397" w:type="dxa"/>
          </w:tcPr>
          <w:p w:rsidR="00232BF7" w:rsidRPr="00384904" w:rsidRDefault="0052360A"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37,7</w:t>
            </w:r>
          </w:p>
        </w:tc>
        <w:tc>
          <w:tcPr>
            <w:tcW w:w="2040" w:type="dxa"/>
          </w:tcPr>
          <w:p w:rsidR="00232BF7" w:rsidRPr="00384904" w:rsidRDefault="0052360A" w:rsidP="00384904">
            <w:pPr>
              <w:rPr>
                <w:rFonts w:ascii="Times New Roman" w:hAnsi="Times New Roman" w:cs="Times New Roman"/>
              </w:rPr>
            </w:pPr>
            <w:r w:rsidRPr="00384904">
              <w:rPr>
                <w:rFonts w:ascii="Times New Roman" w:eastAsia="Calibri" w:hAnsi="Times New Roman" w:cs="Times New Roman"/>
                <w:sz w:val="28"/>
                <w:szCs w:val="28"/>
              </w:rPr>
              <w:t>низкая</w:t>
            </w:r>
          </w:p>
        </w:tc>
      </w:tr>
      <w:tr w:rsidR="00232BF7" w:rsidRPr="00384904" w:rsidTr="00232BF7">
        <w:trPr>
          <w:trHeight w:val="551"/>
          <w:jc w:val="center"/>
        </w:trPr>
        <w:tc>
          <w:tcPr>
            <w:tcW w:w="6360"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Уровень исполнения плана реализации мероприятий муниципальной Программы</w:t>
            </w:r>
          </w:p>
        </w:tc>
        <w:tc>
          <w:tcPr>
            <w:tcW w:w="1397" w:type="dxa"/>
          </w:tcPr>
          <w:p w:rsidR="00232BF7" w:rsidRPr="00384904" w:rsidRDefault="0052360A"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50,0</w:t>
            </w:r>
          </w:p>
        </w:tc>
        <w:tc>
          <w:tcPr>
            <w:tcW w:w="2040" w:type="dxa"/>
          </w:tcPr>
          <w:p w:rsidR="00232BF7" w:rsidRPr="00384904" w:rsidRDefault="0052360A" w:rsidP="00384904">
            <w:pPr>
              <w:rPr>
                <w:rFonts w:ascii="Times New Roman" w:hAnsi="Times New Roman" w:cs="Times New Roman"/>
              </w:rPr>
            </w:pPr>
            <w:r w:rsidRPr="00384904">
              <w:rPr>
                <w:rFonts w:ascii="Times New Roman" w:eastAsia="Calibri" w:hAnsi="Times New Roman" w:cs="Times New Roman"/>
                <w:sz w:val="28"/>
                <w:szCs w:val="28"/>
              </w:rPr>
              <w:t>низкая</w:t>
            </w:r>
          </w:p>
        </w:tc>
      </w:tr>
      <w:tr w:rsidR="00232BF7" w:rsidRPr="00384904" w:rsidTr="00232BF7">
        <w:trPr>
          <w:trHeight w:val="416"/>
          <w:jc w:val="center"/>
        </w:trPr>
        <w:tc>
          <w:tcPr>
            <w:tcW w:w="6360"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эффективность реализации Программы</w:t>
            </w:r>
          </w:p>
        </w:tc>
        <w:tc>
          <w:tcPr>
            <w:tcW w:w="1397" w:type="dxa"/>
          </w:tcPr>
          <w:p w:rsidR="00232BF7" w:rsidRPr="00384904" w:rsidRDefault="0052360A"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46,68</w:t>
            </w:r>
          </w:p>
        </w:tc>
        <w:tc>
          <w:tcPr>
            <w:tcW w:w="2040" w:type="dxa"/>
          </w:tcPr>
          <w:p w:rsidR="00232BF7" w:rsidRPr="00384904" w:rsidRDefault="0052360A" w:rsidP="00384904">
            <w:pPr>
              <w:rPr>
                <w:rFonts w:ascii="Times New Roman" w:hAnsi="Times New Roman" w:cs="Times New Roman"/>
              </w:rPr>
            </w:pPr>
            <w:r w:rsidRPr="00384904">
              <w:rPr>
                <w:rFonts w:ascii="Times New Roman" w:eastAsia="Calibri" w:hAnsi="Times New Roman" w:cs="Times New Roman"/>
                <w:sz w:val="28"/>
                <w:szCs w:val="28"/>
              </w:rPr>
              <w:t>низкая</w:t>
            </w:r>
          </w:p>
        </w:tc>
      </w:tr>
    </w:tbl>
    <w:p w:rsidR="00232BF7" w:rsidRPr="00384904" w:rsidRDefault="00232BF7" w:rsidP="00384904">
      <w:pPr>
        <w:spacing w:after="0" w:line="240" w:lineRule="auto"/>
        <w:jc w:val="both"/>
        <w:rPr>
          <w:rFonts w:ascii="Times New Roman" w:eastAsia="Calibri" w:hAnsi="Times New Roman" w:cs="Times New Roman"/>
          <w:sz w:val="24"/>
          <w:szCs w:val="24"/>
        </w:rPr>
      </w:pPr>
    </w:p>
    <w:p w:rsidR="002A47DF" w:rsidRPr="00384904" w:rsidRDefault="002A47DF" w:rsidP="00384904">
      <w:pPr>
        <w:spacing w:after="0" w:line="240" w:lineRule="auto"/>
        <w:jc w:val="center"/>
        <w:rPr>
          <w:rFonts w:ascii="Times New Roman" w:eastAsia="Calibri" w:hAnsi="Times New Roman" w:cs="Times New Roman"/>
          <w:b/>
          <w:sz w:val="28"/>
          <w:szCs w:val="28"/>
        </w:rPr>
      </w:pPr>
      <w:bookmarkStart w:id="20" w:name="_Toc416704622"/>
      <w:bookmarkStart w:id="21" w:name="_Toc416704788"/>
      <w:bookmarkStart w:id="22" w:name="_Toc416705441"/>
      <w:bookmarkStart w:id="23" w:name="_Toc416704546"/>
      <w:bookmarkStart w:id="24" w:name="_Toc416704712"/>
      <w:bookmarkStart w:id="25" w:name="_Toc416705365"/>
    </w:p>
    <w:p w:rsidR="002A47DF" w:rsidRPr="00384904" w:rsidRDefault="002A47DF" w:rsidP="00384904">
      <w:pPr>
        <w:spacing w:after="0" w:line="240" w:lineRule="auto"/>
        <w:jc w:val="center"/>
        <w:rPr>
          <w:rFonts w:ascii="Times New Roman" w:eastAsia="Calibri" w:hAnsi="Times New Roman" w:cs="Times New Roman"/>
          <w:b/>
          <w:sz w:val="28"/>
          <w:szCs w:val="28"/>
        </w:rPr>
      </w:pPr>
    </w:p>
    <w:p w:rsidR="002A47DF" w:rsidRPr="00384904" w:rsidRDefault="002A47DF" w:rsidP="00384904">
      <w:pPr>
        <w:spacing w:after="0" w:line="240" w:lineRule="auto"/>
        <w:jc w:val="center"/>
        <w:rPr>
          <w:rFonts w:ascii="Times New Roman" w:eastAsia="Calibri" w:hAnsi="Times New Roman" w:cs="Times New Roman"/>
          <w:b/>
          <w:sz w:val="28"/>
          <w:szCs w:val="28"/>
        </w:rPr>
      </w:pPr>
    </w:p>
    <w:p w:rsidR="002A47DF" w:rsidRPr="00384904" w:rsidRDefault="002A47DF" w:rsidP="00384904">
      <w:pPr>
        <w:spacing w:after="0" w:line="240" w:lineRule="auto"/>
        <w:jc w:val="center"/>
        <w:rPr>
          <w:rFonts w:ascii="Times New Roman" w:eastAsia="Calibri" w:hAnsi="Times New Roman" w:cs="Times New Roman"/>
          <w:b/>
          <w:sz w:val="28"/>
          <w:szCs w:val="28"/>
        </w:rPr>
      </w:pPr>
    </w:p>
    <w:p w:rsidR="002A47DF" w:rsidRPr="00384904" w:rsidRDefault="002A47DF" w:rsidP="00384904">
      <w:pPr>
        <w:spacing w:after="0" w:line="240" w:lineRule="auto"/>
        <w:jc w:val="center"/>
        <w:rPr>
          <w:rFonts w:ascii="Times New Roman" w:eastAsia="Calibri" w:hAnsi="Times New Roman" w:cs="Times New Roman"/>
          <w:b/>
          <w:sz w:val="28"/>
          <w:szCs w:val="28"/>
        </w:rPr>
      </w:pPr>
    </w:p>
    <w:p w:rsidR="002A47DF" w:rsidRPr="00384904" w:rsidRDefault="002A47DF" w:rsidP="00384904">
      <w:pPr>
        <w:spacing w:after="0" w:line="240" w:lineRule="auto"/>
        <w:jc w:val="center"/>
        <w:rPr>
          <w:rFonts w:ascii="Times New Roman" w:eastAsia="Calibri" w:hAnsi="Times New Roman" w:cs="Times New Roman"/>
          <w:b/>
          <w:sz w:val="28"/>
          <w:szCs w:val="28"/>
        </w:rPr>
      </w:pPr>
    </w:p>
    <w:p w:rsidR="002A47DF" w:rsidRPr="00384904" w:rsidRDefault="002A47DF" w:rsidP="00384904">
      <w:pPr>
        <w:spacing w:after="0" w:line="240" w:lineRule="auto"/>
        <w:jc w:val="center"/>
        <w:rPr>
          <w:rFonts w:ascii="Times New Roman" w:eastAsia="Calibri" w:hAnsi="Times New Roman" w:cs="Times New Roman"/>
          <w:b/>
          <w:sz w:val="28"/>
          <w:szCs w:val="28"/>
        </w:rPr>
      </w:pPr>
    </w:p>
    <w:p w:rsidR="002A47DF" w:rsidRPr="00384904" w:rsidRDefault="002A47DF" w:rsidP="00384904">
      <w:pPr>
        <w:spacing w:after="0" w:line="240" w:lineRule="auto"/>
        <w:jc w:val="center"/>
        <w:rPr>
          <w:rFonts w:ascii="Times New Roman" w:eastAsia="Calibri" w:hAnsi="Times New Roman" w:cs="Times New Roman"/>
          <w:b/>
          <w:sz w:val="28"/>
          <w:szCs w:val="28"/>
        </w:rPr>
      </w:pPr>
    </w:p>
    <w:p w:rsidR="002A47DF" w:rsidRPr="00384904" w:rsidRDefault="002A47DF" w:rsidP="00384904">
      <w:pPr>
        <w:spacing w:after="0" w:line="240" w:lineRule="auto"/>
        <w:jc w:val="center"/>
        <w:rPr>
          <w:rFonts w:ascii="Times New Roman" w:eastAsia="Calibri" w:hAnsi="Times New Roman" w:cs="Times New Roman"/>
          <w:b/>
          <w:sz w:val="28"/>
          <w:szCs w:val="28"/>
        </w:rPr>
      </w:pPr>
    </w:p>
    <w:p w:rsidR="00232BF7" w:rsidRPr="00384904" w:rsidRDefault="00232BF7" w:rsidP="00384904">
      <w:pPr>
        <w:spacing w:after="0" w:line="240" w:lineRule="auto"/>
        <w:jc w:val="center"/>
        <w:rPr>
          <w:rFonts w:ascii="Times New Roman" w:eastAsia="Times New Roman" w:hAnsi="Times New Roman" w:cs="Times New Roman"/>
          <w:b/>
          <w:sz w:val="28"/>
          <w:szCs w:val="28"/>
          <w:lang w:eastAsia="ru-RU"/>
        </w:rPr>
      </w:pPr>
      <w:r w:rsidRPr="00384904">
        <w:rPr>
          <w:rFonts w:ascii="Times New Roman" w:eastAsia="Calibri" w:hAnsi="Times New Roman" w:cs="Times New Roman"/>
          <w:b/>
          <w:sz w:val="28"/>
          <w:szCs w:val="28"/>
        </w:rPr>
        <w:t xml:space="preserve">2. Муниципальная программа </w:t>
      </w:r>
      <w:r w:rsidRPr="00384904">
        <w:rPr>
          <w:rFonts w:ascii="Times New Roman" w:eastAsia="Times New Roman" w:hAnsi="Times New Roman" w:cs="Times New Roman"/>
          <w:b/>
          <w:sz w:val="28"/>
          <w:szCs w:val="28"/>
          <w:lang w:eastAsia="ru-RU"/>
        </w:rPr>
        <w:t xml:space="preserve">«Развитие образования Ермаковского района» </w:t>
      </w:r>
      <w:bookmarkEnd w:id="20"/>
      <w:bookmarkEnd w:id="21"/>
      <w:bookmarkEnd w:id="22"/>
    </w:p>
    <w:p w:rsidR="0056152A" w:rsidRPr="00384904" w:rsidRDefault="0056152A" w:rsidP="00384904">
      <w:pPr>
        <w:spacing w:after="0" w:line="240" w:lineRule="auto"/>
        <w:jc w:val="center"/>
        <w:rPr>
          <w:rFonts w:ascii="Times New Roman" w:eastAsia="Calibri" w:hAnsi="Times New Roman" w:cs="Times New Roman"/>
          <w:b/>
          <w:sz w:val="28"/>
          <w:szCs w:val="28"/>
        </w:rPr>
      </w:pPr>
    </w:p>
    <w:p w:rsidR="0056152A" w:rsidRPr="00384904" w:rsidRDefault="0056152A" w:rsidP="00384904">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
          <w:bCs/>
          <w:sz w:val="28"/>
          <w:szCs w:val="28"/>
          <w:lang w:eastAsia="zh-CN"/>
        </w:rPr>
        <w:t xml:space="preserve">Муниципальная программа «Развитие образования Ермаковского района на 2014-2020 годы» </w:t>
      </w:r>
      <w:r w:rsidRPr="00384904">
        <w:rPr>
          <w:rFonts w:ascii="Times New Roman" w:eastAsia="Times New Roman" w:hAnsi="Times New Roman" w:cs="Times New Roman"/>
          <w:bCs/>
          <w:sz w:val="28"/>
          <w:szCs w:val="28"/>
          <w:lang w:eastAsia="ru-RU"/>
        </w:rPr>
        <w:t>утверждена постановлением  администрации Ермаковского района   от  31 октября 2013 года №724-п «Об утверждении муниципальной программы «Развитие образования Ермаковского района» (в редакции от 04.04.2014г. №225-п, от 17.04.2014г.  №274-п, от 27.06.2014г.  № 468-п, от 14.08.2014 г. №607-п, от 01.10.2014 г. №762-п, от 30.10.2014 г.  №869-п, от 04.12.2014 г. №989-п, от 09.12.2014 г. №995-п, от 26.02.2015 г №89-п, № 738-п от 30.10.2015г.,</w:t>
      </w:r>
      <w:r w:rsidRPr="00384904">
        <w:rPr>
          <w:rFonts w:ascii="Times New Roman" w:eastAsia="Times New Roman" w:hAnsi="Times New Roman" w:cs="Times New Roman"/>
          <w:b/>
          <w:bCs/>
          <w:lang w:eastAsia="ru-RU"/>
        </w:rPr>
        <w:t xml:space="preserve"> </w:t>
      </w:r>
      <w:r w:rsidRPr="00384904">
        <w:rPr>
          <w:rFonts w:ascii="Times New Roman" w:eastAsia="Times New Roman" w:hAnsi="Times New Roman" w:cs="Times New Roman"/>
          <w:bCs/>
          <w:sz w:val="28"/>
          <w:szCs w:val="28"/>
          <w:lang w:eastAsia="ru-RU"/>
        </w:rPr>
        <w:t>от 20.02.2016 г. №105-п, от 25.03.2016 г. №157-п, от 17.05.2016  г. № 270-п, 29.06.2016  г. № 404-п, от 10.08.2016 г. № 502-п, от 21.10.2016 г. № 659–п, от 31.10.2016 г. № 703-п, от 19.12.2016 г. № 811-п, от 10.03.2017 г. № 139-п, от 15.05.2017 г. № 301-п, от 14.06.2017 г. № 396-п,</w:t>
      </w:r>
      <w:r w:rsidRPr="00384904">
        <w:rPr>
          <w:rFonts w:ascii="Times New Roman" w:eastAsia="Times New Roman" w:hAnsi="Times New Roman" w:cs="Times New Roman"/>
          <w:b/>
          <w:bCs/>
          <w:lang w:eastAsia="ru-RU"/>
        </w:rPr>
        <w:t xml:space="preserve"> </w:t>
      </w:r>
      <w:r w:rsidRPr="00384904">
        <w:rPr>
          <w:rFonts w:ascii="Times New Roman" w:eastAsia="Times New Roman" w:hAnsi="Times New Roman" w:cs="Times New Roman"/>
          <w:bCs/>
          <w:sz w:val="28"/>
          <w:szCs w:val="28"/>
          <w:lang w:eastAsia="ru-RU"/>
        </w:rPr>
        <w:t xml:space="preserve">от 31.10.2017 г. № 785-п, от 22.01.2018г. № 39-п, от 16.03.2018г. №124-п, от 24.04.2018г. №189-п, от 30.05.2018г. №271-п, от 13.06.2018г. №305-п, от 09.07.2018г. №362-п, от 10.07.2018г. №363-п, от 12.10.2018г. №564-п, от 31.10.2018 г. №632-п, от 06.12.2018г. №709-п), изменения вносятся на  основании  решения сессии районного Совета депутатов </w:t>
      </w:r>
      <w:r w:rsidRPr="00384904">
        <w:rPr>
          <w:rFonts w:ascii="Times New Roman" w:eastAsia="Times New Roman" w:hAnsi="Times New Roman" w:cs="Times New Roman"/>
          <w:bCs/>
          <w:sz w:val="28"/>
          <w:szCs w:val="28"/>
          <w:lang w:eastAsia="zh-CN"/>
        </w:rPr>
        <w:t>и  включает в себя следующие подпрограммы:</w:t>
      </w:r>
    </w:p>
    <w:p w:rsidR="0056152A" w:rsidRPr="00384904" w:rsidRDefault="0056152A" w:rsidP="00384904">
      <w:pPr>
        <w:suppressAutoHyphens/>
        <w:spacing w:after="0" w:line="240" w:lineRule="auto"/>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Подпрограмма 1 «Развитие дошкольного, общего и дополнительного образования детей»;</w:t>
      </w:r>
    </w:p>
    <w:p w:rsidR="0056152A" w:rsidRPr="00384904" w:rsidRDefault="0056152A" w:rsidP="00384904">
      <w:pPr>
        <w:suppressAutoHyphens/>
        <w:spacing w:after="0" w:line="240" w:lineRule="auto"/>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Подпрограмма 2 «Господдержка детей-сирот, расширение практики применения семейных форм воспитания»;</w:t>
      </w:r>
    </w:p>
    <w:p w:rsidR="0056152A" w:rsidRPr="00384904" w:rsidRDefault="0056152A" w:rsidP="00384904">
      <w:pPr>
        <w:suppressAutoHyphens/>
        <w:spacing w:after="0" w:line="240" w:lineRule="auto"/>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Подпрограмма 3 «Одарённые дети Ермаковского района»;</w:t>
      </w:r>
    </w:p>
    <w:p w:rsidR="0056152A" w:rsidRPr="00384904" w:rsidRDefault="0056152A" w:rsidP="00384904">
      <w:pPr>
        <w:suppressAutoHyphens/>
        <w:spacing w:after="0" w:line="240" w:lineRule="auto"/>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Подпрограмма 4 «Организация отдыха, оздоровления детей и подростков»</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Подпрограмма5 «Обеспечение реализации муниципальной программы и прочие мероприятия»</w:t>
      </w:r>
    </w:p>
    <w:p w:rsidR="0056152A" w:rsidRPr="00384904" w:rsidRDefault="0056152A" w:rsidP="00384904">
      <w:pPr>
        <w:suppressAutoHyphens/>
        <w:spacing w:after="0" w:line="240" w:lineRule="auto"/>
        <w:jc w:val="both"/>
        <w:rPr>
          <w:rFonts w:ascii="Times New Roman" w:eastAsia="Calibri" w:hAnsi="Times New Roman" w:cs="Times New Roman"/>
          <w:color w:val="000000"/>
          <w:sz w:val="28"/>
          <w:szCs w:val="28"/>
        </w:rPr>
      </w:pPr>
      <w:r w:rsidRPr="00384904">
        <w:rPr>
          <w:rFonts w:ascii="Times New Roman" w:eastAsia="Calibri" w:hAnsi="Times New Roman" w:cs="Times New Roman"/>
          <w:b/>
          <w:sz w:val="28"/>
          <w:szCs w:val="28"/>
        </w:rPr>
        <w:t>Цель муниципальной программы</w:t>
      </w:r>
      <w:r w:rsidRPr="00384904">
        <w:rPr>
          <w:rFonts w:ascii="Times New Roman" w:eastAsia="Calibri" w:hAnsi="Times New Roman" w:cs="Times New Roman"/>
          <w:sz w:val="28"/>
          <w:szCs w:val="28"/>
        </w:rPr>
        <w:t>: обеспечение высокого качества образования, соответствующего потребностям граждан и перспективным задачам развития экономики Ермаковского района, поддержка детей-сирот, детей, оставшихся без попечения родителей, отдых и оздоровление детей в летний период</w:t>
      </w:r>
    </w:p>
    <w:p w:rsidR="0056152A" w:rsidRPr="00384904" w:rsidRDefault="0056152A" w:rsidP="00384904">
      <w:pPr>
        <w:spacing w:after="0" w:line="240" w:lineRule="auto"/>
        <w:rPr>
          <w:rFonts w:ascii="Times New Roman" w:eastAsia="Calibri" w:hAnsi="Times New Roman" w:cs="Times New Roman"/>
          <w:b/>
          <w:sz w:val="28"/>
          <w:szCs w:val="28"/>
          <w:lang w:eastAsia="ru-RU"/>
        </w:rPr>
      </w:pPr>
      <w:r w:rsidRPr="00384904">
        <w:rPr>
          <w:rFonts w:ascii="Times New Roman" w:eastAsia="Calibri" w:hAnsi="Times New Roman" w:cs="Times New Roman"/>
          <w:b/>
          <w:sz w:val="28"/>
          <w:szCs w:val="28"/>
          <w:lang w:eastAsia="ru-RU"/>
        </w:rPr>
        <w:t>Задачи муниципальной программы:</w:t>
      </w:r>
    </w:p>
    <w:p w:rsidR="0056152A" w:rsidRPr="00384904" w:rsidRDefault="0056152A" w:rsidP="00384904">
      <w:pPr>
        <w:spacing w:after="0" w:line="240" w:lineRule="auto"/>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56152A" w:rsidRPr="00384904" w:rsidRDefault="0056152A" w:rsidP="00384904">
      <w:pPr>
        <w:spacing w:after="0" w:line="240" w:lineRule="auto"/>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2.развитие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56152A" w:rsidRPr="00384904" w:rsidRDefault="0056152A" w:rsidP="00384904">
      <w:pPr>
        <w:spacing w:after="0" w:line="240" w:lineRule="auto"/>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 xml:space="preserve">3.создание условий для выявления, сопровождения </w:t>
      </w:r>
      <w:r w:rsidRPr="00384904">
        <w:rPr>
          <w:rFonts w:ascii="Times New Roman" w:eastAsia="Calibri" w:hAnsi="Times New Roman" w:cs="Times New Roman"/>
          <w:sz w:val="28"/>
          <w:szCs w:val="28"/>
          <w:lang w:eastAsia="ru-RU"/>
        </w:rPr>
        <w:br/>
        <w:t>и поддержки интеллектуально, художественно и спортивно одарённых детей;</w:t>
      </w:r>
    </w:p>
    <w:p w:rsidR="0056152A" w:rsidRPr="00384904" w:rsidRDefault="0056152A" w:rsidP="00384904">
      <w:pPr>
        <w:spacing w:after="0" w:line="240" w:lineRule="auto"/>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4.организация полноценного отдыха, оздоровления, занятости школьников в летний  период, детей дошкольного возраста;</w:t>
      </w:r>
    </w:p>
    <w:p w:rsidR="0056152A" w:rsidRPr="00384904" w:rsidRDefault="0056152A" w:rsidP="00384904">
      <w:pPr>
        <w:spacing w:after="0" w:line="240" w:lineRule="auto"/>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 xml:space="preserve">5.организация деятельности отраслевого органа местного самоуправления  и подведомственных учреждений, обеспечивающих деятельность </w:t>
      </w:r>
      <w:r w:rsidRPr="00384904">
        <w:rPr>
          <w:rFonts w:ascii="Times New Roman" w:eastAsia="Calibri" w:hAnsi="Times New Roman" w:cs="Times New Roman"/>
          <w:sz w:val="28"/>
          <w:szCs w:val="28"/>
          <w:lang w:eastAsia="ru-RU"/>
        </w:rPr>
        <w:lastRenderedPageBreak/>
        <w:t>образовательных учреждений, направленной на эффективное управление отраслью.</w:t>
      </w:r>
    </w:p>
    <w:p w:rsidR="0056152A" w:rsidRPr="00384904" w:rsidRDefault="0056152A" w:rsidP="00384904">
      <w:pPr>
        <w:spacing w:after="0" w:line="240" w:lineRule="auto"/>
        <w:rPr>
          <w:rFonts w:ascii="Times New Roman" w:eastAsia="Calibri" w:hAnsi="Times New Roman" w:cs="Times New Roman"/>
          <w:b/>
          <w:sz w:val="28"/>
          <w:szCs w:val="28"/>
          <w:lang w:eastAsia="ru-RU"/>
        </w:rPr>
      </w:pPr>
    </w:p>
    <w:p w:rsidR="0056152A" w:rsidRPr="00384904" w:rsidRDefault="0056152A" w:rsidP="00384904">
      <w:pPr>
        <w:spacing w:after="0"/>
        <w:rPr>
          <w:rFonts w:ascii="Times New Roman" w:eastAsia="Calibri" w:hAnsi="Times New Roman" w:cs="Times New Roman"/>
          <w:b/>
          <w:sz w:val="28"/>
          <w:szCs w:val="28"/>
          <w:lang w:eastAsia="ru-RU"/>
        </w:rPr>
      </w:pPr>
      <w:r w:rsidRPr="00384904">
        <w:rPr>
          <w:rFonts w:ascii="Times New Roman" w:eastAsia="Calibri" w:hAnsi="Times New Roman" w:cs="Times New Roman"/>
          <w:b/>
          <w:sz w:val="28"/>
          <w:szCs w:val="28"/>
          <w:lang w:eastAsia="ru-RU"/>
        </w:rPr>
        <w:t>Целевые показатели (индикаторы) Программы</w:t>
      </w:r>
    </w:p>
    <w:p w:rsidR="0056152A" w:rsidRPr="00384904" w:rsidRDefault="0056152A" w:rsidP="00384904">
      <w:pPr>
        <w:spacing w:after="0"/>
        <w:rPr>
          <w:rFonts w:ascii="Times New Roman" w:eastAsia="Calibri" w:hAnsi="Times New Roman" w:cs="Times New Roman"/>
          <w:b/>
          <w:sz w:val="28"/>
          <w:szCs w:val="28"/>
          <w:lang w:eastAsia="ru-RU"/>
        </w:rPr>
      </w:pPr>
    </w:p>
    <w:tbl>
      <w:tblPr>
        <w:tblpPr w:leftFromText="180" w:rightFromText="180" w:vertAnchor="text" w:tblpX="-601"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827"/>
        <w:gridCol w:w="709"/>
        <w:gridCol w:w="567"/>
        <w:gridCol w:w="141"/>
        <w:gridCol w:w="568"/>
        <w:gridCol w:w="142"/>
        <w:gridCol w:w="708"/>
        <w:gridCol w:w="284"/>
        <w:gridCol w:w="2977"/>
      </w:tblGrid>
      <w:tr w:rsidR="0056152A" w:rsidRPr="00384904" w:rsidTr="002A47DF">
        <w:trPr>
          <w:cantSplit/>
          <w:trHeight w:val="1134"/>
        </w:trPr>
        <w:tc>
          <w:tcPr>
            <w:tcW w:w="533" w:type="dxa"/>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№п/п</w:t>
            </w:r>
          </w:p>
        </w:tc>
        <w:tc>
          <w:tcPr>
            <w:tcW w:w="3827" w:type="dxa"/>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Индикатор</w:t>
            </w:r>
          </w:p>
        </w:tc>
        <w:tc>
          <w:tcPr>
            <w:tcW w:w="709" w:type="dxa"/>
            <w:textDirection w:val="btLr"/>
          </w:tcPr>
          <w:p w:rsidR="0056152A" w:rsidRPr="00384904" w:rsidRDefault="0056152A" w:rsidP="00384904">
            <w:pPr>
              <w:widowControl w:val="0"/>
              <w:autoSpaceDE w:val="0"/>
              <w:autoSpaceDN w:val="0"/>
              <w:adjustRightInd w:val="0"/>
              <w:spacing w:after="0" w:line="240" w:lineRule="auto"/>
              <w:ind w:right="113"/>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Ед. измерения</w:t>
            </w:r>
          </w:p>
        </w:tc>
        <w:tc>
          <w:tcPr>
            <w:tcW w:w="567" w:type="dxa"/>
            <w:textDirection w:val="btLr"/>
          </w:tcPr>
          <w:p w:rsidR="0056152A" w:rsidRPr="00384904" w:rsidRDefault="0056152A" w:rsidP="00384904">
            <w:pPr>
              <w:widowControl w:val="0"/>
              <w:autoSpaceDE w:val="0"/>
              <w:autoSpaceDN w:val="0"/>
              <w:adjustRightInd w:val="0"/>
              <w:spacing w:after="0" w:line="240" w:lineRule="auto"/>
              <w:ind w:right="113"/>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План</w:t>
            </w:r>
          </w:p>
        </w:tc>
        <w:tc>
          <w:tcPr>
            <w:tcW w:w="709" w:type="dxa"/>
            <w:gridSpan w:val="2"/>
            <w:textDirection w:val="btLr"/>
          </w:tcPr>
          <w:p w:rsidR="0056152A" w:rsidRPr="00384904" w:rsidRDefault="0056152A" w:rsidP="00384904">
            <w:pPr>
              <w:widowControl w:val="0"/>
              <w:autoSpaceDE w:val="0"/>
              <w:autoSpaceDN w:val="0"/>
              <w:adjustRightInd w:val="0"/>
              <w:spacing w:after="0" w:line="240" w:lineRule="auto"/>
              <w:ind w:right="113"/>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Факт</w:t>
            </w:r>
          </w:p>
        </w:tc>
        <w:tc>
          <w:tcPr>
            <w:tcW w:w="850" w:type="dxa"/>
            <w:gridSpan w:val="2"/>
            <w:textDirection w:val="btLr"/>
          </w:tcPr>
          <w:p w:rsidR="0056152A" w:rsidRPr="00384904" w:rsidRDefault="0056152A" w:rsidP="00384904">
            <w:pPr>
              <w:widowControl w:val="0"/>
              <w:autoSpaceDE w:val="0"/>
              <w:autoSpaceDN w:val="0"/>
              <w:adjustRightInd w:val="0"/>
              <w:spacing w:after="0" w:line="240" w:lineRule="auto"/>
              <w:ind w:right="113"/>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 выполнения</w:t>
            </w:r>
          </w:p>
        </w:tc>
        <w:tc>
          <w:tcPr>
            <w:tcW w:w="3261" w:type="dxa"/>
            <w:gridSpan w:val="2"/>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Примечание</w:t>
            </w:r>
          </w:p>
        </w:tc>
      </w:tr>
      <w:tr w:rsidR="0056152A" w:rsidRPr="00384904" w:rsidTr="0056152A">
        <w:tc>
          <w:tcPr>
            <w:tcW w:w="10456" w:type="dxa"/>
            <w:gridSpan w:val="10"/>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Цель:</w:t>
            </w:r>
          </w:p>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56152A" w:rsidRPr="00384904" w:rsidTr="002A47DF">
        <w:tc>
          <w:tcPr>
            <w:tcW w:w="533"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w:t>
            </w:r>
          </w:p>
        </w:tc>
        <w:tc>
          <w:tcPr>
            <w:tcW w:w="382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 xml:space="preserve">Целевой показатель 1: </w:t>
            </w:r>
            <w:r w:rsidRPr="00384904">
              <w:rPr>
                <w:rFonts w:ascii="Times New Roman" w:eastAsia="Calibri" w:hAnsi="Times New Roman" w:cs="Times New Roman"/>
                <w:bCs/>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Ермаковского района (с учетом групп кратковременного пребывания).</w:t>
            </w:r>
          </w:p>
        </w:tc>
        <w:tc>
          <w:tcPr>
            <w:tcW w:w="709"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Чел.</w:t>
            </w:r>
          </w:p>
        </w:tc>
        <w:tc>
          <w:tcPr>
            <w:tcW w:w="708"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943</w:t>
            </w:r>
          </w:p>
        </w:tc>
        <w:tc>
          <w:tcPr>
            <w:tcW w:w="710"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992</w:t>
            </w:r>
          </w:p>
        </w:tc>
        <w:tc>
          <w:tcPr>
            <w:tcW w:w="992"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105,19</w:t>
            </w:r>
          </w:p>
        </w:tc>
        <w:tc>
          <w:tcPr>
            <w:tcW w:w="297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Численность детей, охваченных дошкольным образованием, увеличилась за счет открытия Ермаковского детского сада №5</w:t>
            </w:r>
          </w:p>
        </w:tc>
      </w:tr>
      <w:tr w:rsidR="0056152A" w:rsidRPr="00384904" w:rsidTr="002A47DF">
        <w:tc>
          <w:tcPr>
            <w:tcW w:w="533"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2</w:t>
            </w:r>
          </w:p>
        </w:tc>
        <w:tc>
          <w:tcPr>
            <w:tcW w:w="382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 xml:space="preserve">Целевой показатель 2: </w:t>
            </w:r>
            <w:r w:rsidRPr="00384904">
              <w:rPr>
                <w:rFonts w:ascii="Times New Roman" w:eastAsia="Calibri" w:hAnsi="Times New Roman" w:cs="Times New Roman"/>
                <w:bCs/>
                <w:sz w:val="24"/>
                <w:szCs w:val="24"/>
              </w:rPr>
              <w:t>отношение среднего балла ЕГЭ (в расчете на 1 предмет) в 10 % школ Ермаковского района с лучшими результатами ЕГЭ к среднему баллу ЕГЭ (в расчете на 1 предмет) в 10 % школ Ермаковского района с худшими результатами ЕГЭ</w:t>
            </w:r>
            <w:r w:rsidRPr="00384904">
              <w:rPr>
                <w:rFonts w:ascii="Times New Roman" w:eastAsia="Calibri" w:hAnsi="Times New Roman" w:cs="Times New Roman"/>
                <w:sz w:val="24"/>
                <w:szCs w:val="24"/>
              </w:rPr>
              <w:t>.</w:t>
            </w:r>
          </w:p>
        </w:tc>
        <w:tc>
          <w:tcPr>
            <w:tcW w:w="709"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w:t>
            </w:r>
          </w:p>
        </w:tc>
        <w:tc>
          <w:tcPr>
            <w:tcW w:w="708"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75,5</w:t>
            </w:r>
          </w:p>
        </w:tc>
        <w:tc>
          <w:tcPr>
            <w:tcW w:w="710"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75,5</w:t>
            </w:r>
          </w:p>
        </w:tc>
        <w:tc>
          <w:tcPr>
            <w:tcW w:w="992"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297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Обеспечение одинаково высокого качества образования, независимо от типа образовательной организации.</w:t>
            </w:r>
          </w:p>
        </w:tc>
      </w:tr>
      <w:tr w:rsidR="0056152A" w:rsidRPr="00384904" w:rsidTr="002A47DF">
        <w:tc>
          <w:tcPr>
            <w:tcW w:w="533"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3</w:t>
            </w:r>
          </w:p>
        </w:tc>
        <w:tc>
          <w:tcPr>
            <w:tcW w:w="382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Целевой показатель 3: увеличение  доли детей, оставшихся без попечения родителей, в том числе переданных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на уровне</w:t>
            </w:r>
          </w:p>
        </w:tc>
        <w:tc>
          <w:tcPr>
            <w:tcW w:w="709"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w:t>
            </w:r>
          </w:p>
        </w:tc>
        <w:tc>
          <w:tcPr>
            <w:tcW w:w="708"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77</w:t>
            </w:r>
          </w:p>
        </w:tc>
        <w:tc>
          <w:tcPr>
            <w:tcW w:w="710"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77</w:t>
            </w:r>
          </w:p>
        </w:tc>
        <w:tc>
          <w:tcPr>
            <w:tcW w:w="992"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297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Сокращение количества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w:t>
            </w:r>
          </w:p>
        </w:tc>
      </w:tr>
      <w:tr w:rsidR="0056152A" w:rsidRPr="00384904" w:rsidTr="002A47DF">
        <w:tc>
          <w:tcPr>
            <w:tcW w:w="533"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4</w:t>
            </w:r>
          </w:p>
        </w:tc>
        <w:tc>
          <w:tcPr>
            <w:tcW w:w="382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 xml:space="preserve">Целевой показатель 4:участие не менее 55% детей в форумах, организованных на базе муниципального координационного центра Ермаковского района по работе с </w:t>
            </w:r>
            <w:r w:rsidRPr="00384904">
              <w:rPr>
                <w:rFonts w:ascii="Times New Roman" w:eastAsia="Calibri" w:hAnsi="Times New Roman" w:cs="Times New Roman"/>
                <w:sz w:val="24"/>
                <w:szCs w:val="24"/>
              </w:rPr>
              <w:lastRenderedPageBreak/>
              <w:t>одарёнными детьми;</w:t>
            </w:r>
          </w:p>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обучение  2522 детей по дополнительным общеобразовательным программам на базе  учреждений дополнительного образования и общеобразовательных учреждений Ермаковского района;</w:t>
            </w:r>
          </w:p>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участие  не менее 28 % художественно и спортивно одарённых детей в конкурсах, соревнованиях, олимпиадах, турнирах регионального, всероссийского и международного уровней.</w:t>
            </w:r>
          </w:p>
        </w:tc>
        <w:tc>
          <w:tcPr>
            <w:tcW w:w="709"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lastRenderedPageBreak/>
              <w:t>%</w:t>
            </w:r>
          </w:p>
        </w:tc>
        <w:tc>
          <w:tcPr>
            <w:tcW w:w="708"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100</w:t>
            </w:r>
          </w:p>
        </w:tc>
        <w:tc>
          <w:tcPr>
            <w:tcW w:w="710"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100</w:t>
            </w:r>
          </w:p>
        </w:tc>
        <w:tc>
          <w:tcPr>
            <w:tcW w:w="992"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297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Созданы оптимальные условия для развития одаренности всех обучающихся.</w:t>
            </w:r>
          </w:p>
        </w:tc>
      </w:tr>
      <w:tr w:rsidR="0056152A" w:rsidRPr="00384904" w:rsidTr="002A47DF">
        <w:tc>
          <w:tcPr>
            <w:tcW w:w="533"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lastRenderedPageBreak/>
              <w:t>5</w:t>
            </w:r>
          </w:p>
        </w:tc>
        <w:tc>
          <w:tcPr>
            <w:tcW w:w="382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Целевой показатель 5: увеличение количества детей в возрасте от 7 до 15 лет, охваченных отдыхом в оздоровительных учреждениях района;</w:t>
            </w:r>
          </w:p>
        </w:tc>
        <w:tc>
          <w:tcPr>
            <w:tcW w:w="709"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w:t>
            </w:r>
          </w:p>
        </w:tc>
        <w:tc>
          <w:tcPr>
            <w:tcW w:w="708"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49,7</w:t>
            </w:r>
          </w:p>
        </w:tc>
        <w:tc>
          <w:tcPr>
            <w:tcW w:w="710"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84904">
              <w:rPr>
                <w:rFonts w:ascii="Times New Roman" w:eastAsia="Calibri" w:hAnsi="Times New Roman" w:cs="Times New Roman"/>
                <w:sz w:val="20"/>
                <w:szCs w:val="20"/>
              </w:rPr>
              <w:t>49,7</w:t>
            </w:r>
          </w:p>
        </w:tc>
        <w:tc>
          <w:tcPr>
            <w:tcW w:w="992"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297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color w:val="000000"/>
                <w:sz w:val="24"/>
                <w:szCs w:val="24"/>
                <w:shd w:val="clear" w:color="auto" w:fill="FFFFFF"/>
              </w:rPr>
              <w:t>Созданы необходимые условия для организации детского отдыха, развития личности ребенка в каникулярный период, укрепления здоровья детей.</w:t>
            </w:r>
          </w:p>
        </w:tc>
      </w:tr>
      <w:tr w:rsidR="0056152A" w:rsidRPr="00384904" w:rsidTr="002A47DF">
        <w:tc>
          <w:tcPr>
            <w:tcW w:w="533"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6</w:t>
            </w:r>
          </w:p>
        </w:tc>
        <w:tc>
          <w:tcPr>
            <w:tcW w:w="382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Целевой показатель 6: организация деятельности отраслевого органа местного самоуправления  и подведомственных учреждений, обеспечивающих деятельность образовательных учреждений, направленной на эффективное управление отраслью.</w:t>
            </w:r>
          </w:p>
        </w:tc>
        <w:tc>
          <w:tcPr>
            <w:tcW w:w="709"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w:t>
            </w:r>
          </w:p>
        </w:tc>
        <w:tc>
          <w:tcPr>
            <w:tcW w:w="708"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99</w:t>
            </w:r>
          </w:p>
        </w:tc>
        <w:tc>
          <w:tcPr>
            <w:tcW w:w="710"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99</w:t>
            </w:r>
          </w:p>
        </w:tc>
        <w:tc>
          <w:tcPr>
            <w:tcW w:w="992"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99</w:t>
            </w:r>
          </w:p>
        </w:tc>
        <w:tc>
          <w:tcPr>
            <w:tcW w:w="2977"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Созданы условия для эффективной работы подведомственных учреждений</w:t>
            </w:r>
          </w:p>
        </w:tc>
      </w:tr>
    </w:tbl>
    <w:p w:rsidR="00384904" w:rsidRDefault="00384904" w:rsidP="00384904">
      <w:pPr>
        <w:spacing w:line="240" w:lineRule="auto"/>
        <w:contextualSpacing/>
        <w:jc w:val="both"/>
        <w:rPr>
          <w:rFonts w:ascii="Times New Roman" w:eastAsia="Calibri" w:hAnsi="Times New Roman" w:cs="Times New Roman"/>
          <w:sz w:val="28"/>
          <w:szCs w:val="28"/>
          <w:lang w:eastAsia="zh-CN"/>
        </w:rPr>
      </w:pPr>
    </w:p>
    <w:p w:rsidR="0056152A" w:rsidRPr="00384904" w:rsidRDefault="0056152A" w:rsidP="00384904">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b/>
          <w:sz w:val="28"/>
        </w:rPr>
        <w:t>Запланированный объем бюдже</w:t>
      </w:r>
      <w:r w:rsidR="00384904">
        <w:rPr>
          <w:rFonts w:ascii="Times New Roman" w:eastAsia="Calibri" w:hAnsi="Times New Roman" w:cs="Times New Roman"/>
          <w:b/>
          <w:sz w:val="28"/>
        </w:rPr>
        <w:t xml:space="preserve">тных ассигнований на реализацию </w:t>
      </w:r>
      <w:r w:rsidRPr="00384904">
        <w:rPr>
          <w:rFonts w:ascii="Times New Roman" w:eastAsia="Calibri" w:hAnsi="Times New Roman" w:cs="Times New Roman"/>
          <w:b/>
          <w:sz w:val="28"/>
        </w:rPr>
        <w:t>мероприятий программы</w:t>
      </w:r>
      <w:r w:rsidRPr="00384904">
        <w:rPr>
          <w:rFonts w:ascii="Times New Roman" w:eastAsia="Calibri" w:hAnsi="Times New Roman" w:cs="Times New Roman"/>
          <w:sz w:val="28"/>
        </w:rPr>
        <w:t xml:space="preserve"> составляет всего </w:t>
      </w:r>
      <w:r w:rsidR="002A47DF" w:rsidRPr="00384904">
        <w:rPr>
          <w:rFonts w:ascii="Times New Roman" w:eastAsia="Calibri" w:hAnsi="Times New Roman" w:cs="Times New Roman"/>
          <w:sz w:val="28"/>
        </w:rPr>
        <w:t>628677,560</w:t>
      </w:r>
      <w:r w:rsidRPr="00384904">
        <w:rPr>
          <w:rFonts w:ascii="Times New Roman" w:eastAsia="Calibri" w:hAnsi="Times New Roman" w:cs="Times New Roman"/>
          <w:sz w:val="28"/>
        </w:rPr>
        <w:t xml:space="preserve"> тыс. руб. фактически исполнено </w:t>
      </w:r>
      <w:r w:rsidR="002A47DF" w:rsidRPr="00384904">
        <w:rPr>
          <w:rFonts w:ascii="Times New Roman" w:eastAsia="Calibri" w:hAnsi="Times New Roman" w:cs="Times New Roman"/>
          <w:sz w:val="28"/>
        </w:rPr>
        <w:t>611421,542</w:t>
      </w:r>
      <w:r w:rsidRPr="00384904">
        <w:rPr>
          <w:rFonts w:ascii="Times New Roman" w:eastAsia="Calibri" w:hAnsi="Times New Roman" w:cs="Times New Roman"/>
          <w:sz w:val="28"/>
        </w:rPr>
        <w:t xml:space="preserve">  тыс. руб.</w:t>
      </w:r>
      <w:r w:rsidR="00A90675" w:rsidRPr="00384904">
        <w:rPr>
          <w:rFonts w:ascii="Times New Roman" w:eastAsia="Calibri" w:hAnsi="Times New Roman" w:cs="Times New Roman"/>
          <w:sz w:val="28"/>
        </w:rPr>
        <w:t>,</w:t>
      </w:r>
      <w:r w:rsidRPr="00384904">
        <w:rPr>
          <w:rFonts w:ascii="Times New Roman" w:eastAsia="Calibri" w:hAnsi="Times New Roman" w:cs="Times New Roman"/>
          <w:sz w:val="28"/>
        </w:rPr>
        <w:t xml:space="preserve"> не использовано </w:t>
      </w:r>
      <w:r w:rsidR="002A47DF" w:rsidRPr="00384904">
        <w:rPr>
          <w:rFonts w:ascii="Times New Roman" w:eastAsia="Calibri" w:hAnsi="Times New Roman" w:cs="Times New Roman"/>
          <w:sz w:val="28"/>
        </w:rPr>
        <w:t>17256017,42</w:t>
      </w:r>
      <w:r w:rsidRPr="00384904">
        <w:rPr>
          <w:rFonts w:ascii="Times New Roman" w:eastAsia="Calibri" w:hAnsi="Times New Roman" w:cs="Times New Roman"/>
          <w:sz w:val="28"/>
        </w:rPr>
        <w:t xml:space="preserve">тыс. руб. или </w:t>
      </w:r>
      <w:r w:rsidR="002A47DF" w:rsidRPr="00384904">
        <w:rPr>
          <w:rFonts w:ascii="Times New Roman" w:eastAsia="Calibri" w:hAnsi="Times New Roman" w:cs="Times New Roman"/>
          <w:sz w:val="28"/>
        </w:rPr>
        <w:t>2,74</w:t>
      </w:r>
      <w:r w:rsidRPr="00384904">
        <w:rPr>
          <w:rFonts w:ascii="Times New Roman" w:eastAsia="Calibri" w:hAnsi="Times New Roman" w:cs="Times New Roman"/>
          <w:sz w:val="28"/>
        </w:rPr>
        <w:t>%. в том числе;</w:t>
      </w:r>
    </w:p>
    <w:p w:rsidR="0056152A" w:rsidRPr="00384904" w:rsidRDefault="0056152A" w:rsidP="00384904">
      <w:pPr>
        <w:spacing w:line="240" w:lineRule="auto"/>
        <w:ind w:left="-340" w:firstLine="708"/>
        <w:contextualSpacing/>
        <w:jc w:val="both"/>
        <w:rPr>
          <w:rFonts w:ascii="Times New Roman" w:eastAsia="Calibri" w:hAnsi="Times New Roman" w:cs="Times New Roman"/>
          <w:sz w:val="28"/>
        </w:rPr>
      </w:pPr>
      <w:r w:rsidRPr="00384904">
        <w:rPr>
          <w:rFonts w:ascii="Times New Roman" w:eastAsia="Calibri" w:hAnsi="Times New Roman" w:cs="Times New Roman"/>
          <w:sz w:val="28"/>
        </w:rPr>
        <w:t>за счет средств местного бюджета запланировано –180</w:t>
      </w:r>
      <w:r w:rsidR="002A47DF" w:rsidRPr="00384904">
        <w:rPr>
          <w:rFonts w:ascii="Times New Roman" w:eastAsia="Calibri" w:hAnsi="Times New Roman" w:cs="Times New Roman"/>
          <w:sz w:val="28"/>
        </w:rPr>
        <w:t> 473,564</w:t>
      </w:r>
      <w:r w:rsidRPr="00384904">
        <w:rPr>
          <w:rFonts w:ascii="Times New Roman" w:eastAsia="Calibri" w:hAnsi="Times New Roman" w:cs="Times New Roman"/>
          <w:sz w:val="28"/>
        </w:rPr>
        <w:t xml:space="preserve"> тыс. руб. фактически исполнено </w:t>
      </w:r>
      <w:r w:rsidR="002A47DF" w:rsidRPr="00384904">
        <w:rPr>
          <w:rFonts w:ascii="Times New Roman" w:eastAsia="Calibri" w:hAnsi="Times New Roman" w:cs="Times New Roman"/>
          <w:sz w:val="28"/>
        </w:rPr>
        <w:t>178282,917</w:t>
      </w:r>
      <w:r w:rsidRPr="00384904">
        <w:rPr>
          <w:rFonts w:ascii="Times New Roman" w:eastAsia="Calibri" w:hAnsi="Times New Roman" w:cs="Times New Roman"/>
          <w:sz w:val="28"/>
        </w:rPr>
        <w:t xml:space="preserve"> тыс. руб., не использовано </w:t>
      </w:r>
      <w:r w:rsidR="002A47DF" w:rsidRPr="00384904">
        <w:rPr>
          <w:rFonts w:ascii="Times New Roman" w:eastAsia="Calibri" w:hAnsi="Times New Roman" w:cs="Times New Roman"/>
          <w:sz w:val="28"/>
        </w:rPr>
        <w:t>2190,647</w:t>
      </w:r>
      <w:r w:rsidRPr="00384904">
        <w:rPr>
          <w:rFonts w:ascii="Times New Roman" w:eastAsia="Calibri" w:hAnsi="Times New Roman" w:cs="Times New Roman"/>
          <w:sz w:val="28"/>
        </w:rPr>
        <w:t>тыс. руб.</w:t>
      </w:r>
      <w:r w:rsidR="00603151" w:rsidRPr="00384904">
        <w:rPr>
          <w:rFonts w:ascii="Times New Roman" w:eastAsia="Calibri" w:hAnsi="Times New Roman" w:cs="Times New Roman"/>
          <w:sz w:val="28"/>
        </w:rPr>
        <w:t>;</w:t>
      </w:r>
      <w:r w:rsidRPr="00384904">
        <w:rPr>
          <w:rFonts w:ascii="Times New Roman" w:eastAsia="Calibri" w:hAnsi="Times New Roman" w:cs="Times New Roman"/>
          <w:sz w:val="28"/>
        </w:rPr>
        <w:t xml:space="preserve"> </w:t>
      </w:r>
    </w:p>
    <w:p w:rsidR="0056152A" w:rsidRPr="00384904" w:rsidRDefault="0056152A" w:rsidP="00384904">
      <w:pPr>
        <w:spacing w:line="240" w:lineRule="auto"/>
        <w:ind w:left="-340" w:firstLine="708"/>
        <w:contextualSpacing/>
        <w:jc w:val="both"/>
        <w:rPr>
          <w:rFonts w:ascii="Times New Roman" w:eastAsia="Calibri" w:hAnsi="Times New Roman" w:cs="Times New Roman"/>
          <w:sz w:val="28"/>
        </w:rPr>
      </w:pPr>
      <w:r w:rsidRPr="00384904">
        <w:rPr>
          <w:rFonts w:ascii="Times New Roman" w:eastAsia="Calibri" w:hAnsi="Times New Roman" w:cs="Times New Roman"/>
          <w:sz w:val="28"/>
        </w:rPr>
        <w:t xml:space="preserve">за счет средств краевого бюджета запланировано – </w:t>
      </w:r>
      <w:r w:rsidR="00603151" w:rsidRPr="00384904">
        <w:rPr>
          <w:rFonts w:ascii="Times New Roman" w:eastAsia="Calibri" w:hAnsi="Times New Roman" w:cs="Times New Roman"/>
          <w:sz w:val="28"/>
        </w:rPr>
        <w:t>440921,792</w:t>
      </w:r>
      <w:r w:rsidRPr="00384904">
        <w:rPr>
          <w:rFonts w:ascii="Times New Roman" w:eastAsia="Calibri" w:hAnsi="Times New Roman" w:cs="Times New Roman"/>
          <w:sz w:val="28"/>
        </w:rPr>
        <w:t xml:space="preserve"> тыс. руб. фактически исполнено </w:t>
      </w:r>
      <w:r w:rsidR="00603151" w:rsidRPr="00384904">
        <w:rPr>
          <w:rFonts w:ascii="Times New Roman" w:eastAsia="Calibri" w:hAnsi="Times New Roman" w:cs="Times New Roman"/>
          <w:sz w:val="28"/>
        </w:rPr>
        <w:t>4258/56,422</w:t>
      </w:r>
      <w:r w:rsidRPr="00384904">
        <w:rPr>
          <w:rFonts w:ascii="Times New Roman" w:eastAsia="Calibri" w:hAnsi="Times New Roman" w:cs="Times New Roman"/>
          <w:sz w:val="28"/>
        </w:rPr>
        <w:t xml:space="preserve"> тыс. руб., не использовано </w:t>
      </w:r>
      <w:r w:rsidR="00603151" w:rsidRPr="00384904">
        <w:rPr>
          <w:rFonts w:ascii="Times New Roman" w:eastAsia="Calibri" w:hAnsi="Times New Roman" w:cs="Times New Roman"/>
          <w:sz w:val="28"/>
        </w:rPr>
        <w:t>15065,370тыс. руб.;</w:t>
      </w:r>
    </w:p>
    <w:p w:rsidR="0056152A" w:rsidRPr="00384904" w:rsidRDefault="0056152A" w:rsidP="00384904">
      <w:pPr>
        <w:spacing w:line="240" w:lineRule="auto"/>
        <w:ind w:left="-340" w:firstLine="708"/>
        <w:contextualSpacing/>
        <w:jc w:val="both"/>
        <w:rPr>
          <w:rFonts w:ascii="Times New Roman" w:eastAsia="Calibri" w:hAnsi="Times New Roman" w:cs="Times New Roman"/>
          <w:sz w:val="28"/>
        </w:rPr>
      </w:pPr>
      <w:r w:rsidRPr="00384904">
        <w:rPr>
          <w:rFonts w:ascii="Times New Roman" w:eastAsia="Calibri" w:hAnsi="Times New Roman" w:cs="Times New Roman"/>
          <w:sz w:val="28"/>
        </w:rPr>
        <w:t>за счет средств федерального бюджета запланировано – 7 282,2 тыс. руб. фактически исполнено 7 282,2  тыс. руб.,  освоение составило 100 %.</w:t>
      </w:r>
    </w:p>
    <w:p w:rsidR="0056152A" w:rsidRPr="00384904" w:rsidRDefault="0056152A" w:rsidP="00384904">
      <w:pPr>
        <w:suppressAutoHyphens/>
        <w:spacing w:after="0"/>
        <w:ind w:left="-340"/>
        <w:rPr>
          <w:rFonts w:ascii="Times New Roman" w:eastAsia="Calibri" w:hAnsi="Times New Roman" w:cs="Times New Roman"/>
          <w:b/>
          <w:sz w:val="28"/>
          <w:szCs w:val="28"/>
          <w:lang w:eastAsia="zh-CN"/>
        </w:rPr>
      </w:pPr>
      <w:r w:rsidRPr="00384904">
        <w:rPr>
          <w:rFonts w:ascii="Times New Roman" w:eastAsia="Calibri" w:hAnsi="Times New Roman" w:cs="Times New Roman"/>
          <w:b/>
          <w:sz w:val="28"/>
          <w:szCs w:val="28"/>
          <w:lang w:eastAsia="zh-CN"/>
        </w:rPr>
        <w:t>Подпрограмма 1 «Развитие дошкольного, общего и дополнительного образования детей»</w:t>
      </w:r>
    </w:p>
    <w:p w:rsidR="0056152A" w:rsidRPr="00384904" w:rsidRDefault="0056152A" w:rsidP="00384904">
      <w:pPr>
        <w:suppressAutoHyphens/>
        <w:spacing w:after="0" w:line="240" w:lineRule="auto"/>
        <w:ind w:left="-340"/>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Подпрограмма</w:t>
      </w:r>
      <w:r w:rsidR="00384904">
        <w:rPr>
          <w:rFonts w:ascii="Times New Roman" w:eastAsia="Calibri" w:hAnsi="Times New Roman" w:cs="Times New Roman"/>
          <w:sz w:val="28"/>
          <w:szCs w:val="28"/>
          <w:lang w:eastAsia="zh-CN"/>
        </w:rPr>
        <w:t xml:space="preserve">  </w:t>
      </w:r>
      <w:r w:rsidRPr="00384904">
        <w:rPr>
          <w:rFonts w:ascii="Times New Roman" w:eastAsia="Calibri" w:hAnsi="Times New Roman" w:cs="Times New Roman"/>
          <w:sz w:val="28"/>
          <w:szCs w:val="28"/>
          <w:lang w:eastAsia="zh-CN"/>
        </w:rPr>
        <w:t xml:space="preserve">«Развитие дошкольного, общего и дополнительного образования детей» </w:t>
      </w:r>
      <w:r w:rsidRPr="00384904">
        <w:rPr>
          <w:rFonts w:ascii="Times New Roman" w:eastAsia="Calibri" w:hAnsi="Times New Roman" w:cs="Times New Roman"/>
          <w:sz w:val="28"/>
          <w:szCs w:val="28"/>
        </w:rPr>
        <w:t>направлена на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56152A" w:rsidRPr="00384904" w:rsidRDefault="0056152A" w:rsidP="00384904">
      <w:pPr>
        <w:suppressAutoHyphens/>
        <w:spacing w:after="0" w:line="240" w:lineRule="auto"/>
        <w:ind w:left="-340"/>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 xml:space="preserve">Задачи: </w:t>
      </w:r>
    </w:p>
    <w:p w:rsidR="0056152A" w:rsidRPr="00384904" w:rsidRDefault="0056152A" w:rsidP="00384904">
      <w:pPr>
        <w:numPr>
          <w:ilvl w:val="0"/>
          <w:numId w:val="20"/>
        </w:numPr>
        <w:suppressAutoHyphens/>
        <w:spacing w:after="0" w:line="240" w:lineRule="auto"/>
        <w:ind w:left="0"/>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lastRenderedPageBreak/>
        <w:t>обеспечить гарантированное получение доступного качественного образования в соответствии с государственными стандартами и запросами общества;</w:t>
      </w:r>
    </w:p>
    <w:p w:rsidR="0056152A" w:rsidRPr="00384904" w:rsidRDefault="0056152A" w:rsidP="00384904">
      <w:pPr>
        <w:numPr>
          <w:ilvl w:val="0"/>
          <w:numId w:val="20"/>
        </w:numPr>
        <w:suppressAutoHyphens/>
        <w:spacing w:after="0" w:line="240" w:lineRule="auto"/>
        <w:ind w:left="0"/>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развивать материально-техническую базу образовательных учреждений для создания условий, обеспечивающих комфортность и безопасность при осуществлении образовательного процесса;</w:t>
      </w:r>
    </w:p>
    <w:p w:rsidR="0056152A" w:rsidRPr="00384904" w:rsidRDefault="0056152A" w:rsidP="00384904">
      <w:pPr>
        <w:numPr>
          <w:ilvl w:val="0"/>
          <w:numId w:val="20"/>
        </w:numPr>
        <w:suppressAutoHyphens/>
        <w:spacing w:after="0" w:line="240" w:lineRule="auto"/>
        <w:ind w:left="0"/>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обеспечить формирование доступной образовательной среды для детей с ограниченными возможностями здоровья, обучающимся по адаптированным общеобразовательным программам, в инклюзивных условиях и в отдельных (коррекционных классах);</w:t>
      </w:r>
    </w:p>
    <w:p w:rsidR="0056152A" w:rsidRPr="00384904" w:rsidRDefault="0056152A" w:rsidP="00384904">
      <w:pPr>
        <w:numPr>
          <w:ilvl w:val="0"/>
          <w:numId w:val="20"/>
        </w:numPr>
        <w:suppressAutoHyphens/>
        <w:spacing w:after="0" w:line="240" w:lineRule="auto"/>
        <w:ind w:left="0"/>
        <w:jc w:val="both"/>
        <w:rPr>
          <w:rFonts w:ascii="Times New Roman" w:eastAsia="Calibri" w:hAnsi="Times New Roman" w:cs="Times New Roman"/>
          <w:sz w:val="28"/>
          <w:szCs w:val="24"/>
          <w:lang w:eastAsia="zh-CN"/>
        </w:rPr>
      </w:pPr>
      <w:r w:rsidRPr="00384904">
        <w:rPr>
          <w:rFonts w:ascii="Times New Roman" w:eastAsia="Calibri" w:hAnsi="Times New Roman" w:cs="Times New Roman"/>
          <w:sz w:val="28"/>
          <w:szCs w:val="28"/>
          <w:lang w:eastAsia="zh-CN"/>
        </w:rPr>
        <w:t>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 реализовать комплекс социальных и моральных мер поощрения для повышения статуса педагогических работников.</w:t>
      </w:r>
    </w:p>
    <w:p w:rsidR="00603151" w:rsidRPr="00384904" w:rsidRDefault="00603151" w:rsidP="00384904">
      <w:pPr>
        <w:spacing w:after="0"/>
        <w:rPr>
          <w:rFonts w:ascii="Times New Roman" w:eastAsia="Calibri" w:hAnsi="Times New Roman" w:cs="Times New Roman"/>
          <w:sz w:val="24"/>
          <w:szCs w:val="28"/>
          <w:lang w:eastAsia="ru-RU"/>
        </w:rPr>
      </w:pPr>
    </w:p>
    <w:p w:rsidR="0056152A" w:rsidRPr="00384904" w:rsidRDefault="0056152A" w:rsidP="00384904">
      <w:pPr>
        <w:spacing w:after="0"/>
        <w:rPr>
          <w:rFonts w:ascii="Times New Roman" w:eastAsia="Calibri" w:hAnsi="Times New Roman" w:cs="Times New Roman"/>
          <w:sz w:val="24"/>
          <w:szCs w:val="28"/>
          <w:lang w:eastAsia="ru-RU"/>
        </w:rPr>
      </w:pPr>
      <w:r w:rsidRPr="00384904">
        <w:rPr>
          <w:rFonts w:ascii="Times New Roman" w:eastAsia="Calibri" w:hAnsi="Times New Roman" w:cs="Times New Roman"/>
          <w:sz w:val="28"/>
          <w:szCs w:val="28"/>
          <w:lang w:eastAsia="ru-RU"/>
        </w:rPr>
        <w:t>Целевые показатели (индикаторы) Подпрограммы</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134"/>
        <w:gridCol w:w="1134"/>
        <w:gridCol w:w="47"/>
        <w:gridCol w:w="804"/>
        <w:gridCol w:w="47"/>
        <w:gridCol w:w="803"/>
        <w:gridCol w:w="47"/>
        <w:gridCol w:w="1654"/>
        <w:gridCol w:w="47"/>
        <w:gridCol w:w="95"/>
      </w:tblGrid>
      <w:tr w:rsidR="0056152A" w:rsidRPr="00384904" w:rsidTr="00603151">
        <w:tc>
          <w:tcPr>
            <w:tcW w:w="534" w:type="dxa"/>
            <w:tcBorders>
              <w:bottom w:val="single" w:sz="4" w:space="0" w:color="auto"/>
            </w:tcBorders>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3685" w:type="dxa"/>
            <w:tcBorders>
              <w:bottom w:val="single" w:sz="4" w:space="0" w:color="auto"/>
            </w:tcBorders>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Индикатор</w:t>
            </w:r>
          </w:p>
        </w:tc>
        <w:tc>
          <w:tcPr>
            <w:tcW w:w="1134" w:type="dxa"/>
            <w:tcBorders>
              <w:bottom w:val="single" w:sz="4" w:space="0" w:color="auto"/>
            </w:tcBorders>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Ед. измерения</w:t>
            </w:r>
          </w:p>
        </w:tc>
        <w:tc>
          <w:tcPr>
            <w:tcW w:w="1134" w:type="dxa"/>
            <w:tcBorders>
              <w:bottom w:val="single" w:sz="4" w:space="0" w:color="auto"/>
            </w:tcBorders>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План</w:t>
            </w:r>
          </w:p>
        </w:tc>
        <w:tc>
          <w:tcPr>
            <w:tcW w:w="851" w:type="dxa"/>
            <w:gridSpan w:val="2"/>
            <w:tcBorders>
              <w:bottom w:val="single" w:sz="4" w:space="0" w:color="auto"/>
            </w:tcBorders>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Факт</w:t>
            </w:r>
          </w:p>
        </w:tc>
        <w:tc>
          <w:tcPr>
            <w:tcW w:w="850" w:type="dxa"/>
            <w:gridSpan w:val="2"/>
            <w:tcBorders>
              <w:bottom w:val="single" w:sz="4" w:space="0" w:color="auto"/>
            </w:tcBorders>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 выполнения</w:t>
            </w:r>
          </w:p>
        </w:tc>
        <w:tc>
          <w:tcPr>
            <w:tcW w:w="1843" w:type="dxa"/>
            <w:gridSpan w:val="4"/>
            <w:tcBorders>
              <w:bottom w:val="single" w:sz="4" w:space="0" w:color="auto"/>
            </w:tcBorders>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Примечание</w:t>
            </w:r>
          </w:p>
        </w:tc>
      </w:tr>
      <w:tr w:rsidR="0056152A" w:rsidRPr="00384904" w:rsidTr="00603151">
        <w:trPr>
          <w:trHeight w:val="300"/>
        </w:trPr>
        <w:tc>
          <w:tcPr>
            <w:tcW w:w="10031" w:type="dxa"/>
            <w:gridSpan w:val="12"/>
          </w:tcPr>
          <w:p w:rsidR="0056152A" w:rsidRPr="00384904" w:rsidRDefault="0056152A" w:rsidP="00384904">
            <w:pPr>
              <w:spacing w:after="0" w:line="480" w:lineRule="auto"/>
              <w:rPr>
                <w:rFonts w:ascii="Times New Roman" w:eastAsia="Calibri" w:hAnsi="Times New Roman" w:cs="Times New Roman"/>
              </w:rPr>
            </w:pPr>
            <w:r w:rsidRPr="00384904">
              <w:rPr>
                <w:rFonts w:ascii="Times New Roman" w:eastAsia="Calibri" w:hAnsi="Times New Roman" w:cs="Times New Roman"/>
                <w:b/>
                <w:sz w:val="24"/>
                <w:szCs w:val="24"/>
              </w:rPr>
              <w:t>Подпрограмма 1: «Развитие дошкольного, общего и дополнительного образования детей»</w:t>
            </w:r>
          </w:p>
        </w:tc>
      </w:tr>
      <w:tr w:rsidR="0056152A" w:rsidRPr="00384904" w:rsidTr="00603151">
        <w:tc>
          <w:tcPr>
            <w:tcW w:w="10031" w:type="dxa"/>
            <w:gridSpan w:val="1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Цель:</w:t>
            </w:r>
            <w:r w:rsidR="00603151" w:rsidRPr="00384904">
              <w:rPr>
                <w:rFonts w:ascii="Times New Roman" w:eastAsia="Calibri" w:hAnsi="Times New Roman" w:cs="Times New Roman"/>
                <w:b/>
                <w:sz w:val="24"/>
                <w:szCs w:val="24"/>
              </w:rPr>
              <w:t xml:space="preserve"> </w:t>
            </w:r>
            <w:r w:rsidRPr="00384904">
              <w:rPr>
                <w:rFonts w:ascii="Times New Roman" w:eastAsia="Calibri" w:hAnsi="Times New Roman" w:cs="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56152A" w:rsidRPr="00384904" w:rsidTr="00603151">
        <w:tc>
          <w:tcPr>
            <w:tcW w:w="10031" w:type="dxa"/>
            <w:gridSpan w:val="1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Задача 1: Обеспечить гарантированное получение доступного качественного образования в соответствии с государственными стандартами и запросами общества</w:t>
            </w:r>
          </w:p>
        </w:tc>
      </w:tr>
      <w:tr w:rsidR="0056152A" w:rsidRPr="00384904" w:rsidTr="00603151">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w:t>
            </w:r>
          </w:p>
        </w:tc>
        <w:tc>
          <w:tcPr>
            <w:tcW w:w="3685" w:type="dxa"/>
          </w:tcPr>
          <w:p w:rsidR="0056152A" w:rsidRPr="00384904" w:rsidRDefault="0056152A" w:rsidP="00384904">
            <w:pPr>
              <w:widowControl w:val="0"/>
              <w:numPr>
                <w:ilvl w:val="1"/>
                <w:numId w:val="32"/>
              </w:numPr>
              <w:autoSpaceDE w:val="0"/>
              <w:autoSpaceDN w:val="0"/>
              <w:adjustRightInd w:val="0"/>
              <w:spacing w:after="0" w:line="240" w:lineRule="auto"/>
              <w:ind w:left="0"/>
              <w:jc w:val="both"/>
              <w:rPr>
                <w:rFonts w:ascii="Times New Roman" w:eastAsia="Calibri" w:hAnsi="Times New Roman" w:cs="Times New Roman"/>
                <w:sz w:val="24"/>
                <w:szCs w:val="24"/>
              </w:rPr>
            </w:pPr>
            <w:r w:rsidRPr="00384904">
              <w:rPr>
                <w:rFonts w:ascii="Times New Roman" w:eastAsia="Calibri" w:hAnsi="Times New Roman" w:cs="Times New Roman"/>
                <w:sz w:val="24"/>
                <w:szCs w:val="24"/>
              </w:rPr>
              <w:t>Численность детей, посещающих дошкольные образовательные учреждения, включая посещающих школы – детские сады, группы дошкольного образования при школах</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Чел.</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943</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992</w:t>
            </w:r>
          </w:p>
        </w:tc>
        <w:tc>
          <w:tcPr>
            <w:tcW w:w="850"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105,19</w:t>
            </w:r>
          </w:p>
        </w:tc>
        <w:tc>
          <w:tcPr>
            <w:tcW w:w="1796" w:type="dxa"/>
            <w:gridSpan w:val="3"/>
            <w:shd w:val="clear" w:color="auto" w:fill="auto"/>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Создание необходимых условий для реализации Закона «Об образовании»</w:t>
            </w:r>
          </w:p>
        </w:tc>
      </w:tr>
      <w:tr w:rsidR="0056152A" w:rsidRPr="00384904" w:rsidTr="00603151">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3</w:t>
            </w:r>
          </w:p>
        </w:tc>
        <w:tc>
          <w:tcPr>
            <w:tcW w:w="3685" w:type="dxa"/>
          </w:tcPr>
          <w:p w:rsidR="0056152A" w:rsidRPr="00384904" w:rsidRDefault="0056152A" w:rsidP="00384904">
            <w:pPr>
              <w:widowControl w:val="0"/>
              <w:numPr>
                <w:ilvl w:val="1"/>
                <w:numId w:val="33"/>
              </w:numPr>
              <w:autoSpaceDE w:val="0"/>
              <w:autoSpaceDN w:val="0"/>
              <w:adjustRightInd w:val="0"/>
              <w:spacing w:after="0" w:line="240" w:lineRule="auto"/>
              <w:ind w:left="0"/>
              <w:jc w:val="both"/>
              <w:rPr>
                <w:rFonts w:ascii="Times New Roman" w:eastAsia="Calibri" w:hAnsi="Times New Roman" w:cs="Times New Roman"/>
                <w:sz w:val="24"/>
                <w:szCs w:val="24"/>
              </w:rPr>
            </w:pPr>
            <w:r w:rsidRPr="00384904">
              <w:rPr>
                <w:rFonts w:ascii="Times New Roman" w:eastAsia="Calibri" w:hAnsi="Times New Roman" w:cs="Times New Roman"/>
                <w:sz w:val="24"/>
                <w:szCs w:val="24"/>
              </w:rPr>
              <w:t>Доля муниципальных общеобразовательных организаций, соответствующих требованиям в области создания условий доступности инвалидам в общем количестве муниципальных общеобразовательных организаций</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5,5</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5,5</w:t>
            </w:r>
          </w:p>
        </w:tc>
        <w:tc>
          <w:tcPr>
            <w:tcW w:w="850"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1001</w:t>
            </w:r>
          </w:p>
        </w:tc>
        <w:tc>
          <w:tcPr>
            <w:tcW w:w="1796" w:type="dxa"/>
            <w:gridSpan w:val="3"/>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Создание необходимых условий для получения качественного образования</w:t>
            </w:r>
          </w:p>
        </w:tc>
      </w:tr>
      <w:tr w:rsidR="0056152A" w:rsidRPr="00384904" w:rsidTr="00603151">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4</w:t>
            </w:r>
          </w:p>
        </w:tc>
        <w:tc>
          <w:tcPr>
            <w:tcW w:w="3685" w:type="dxa"/>
          </w:tcPr>
          <w:p w:rsidR="0056152A" w:rsidRPr="00384904" w:rsidRDefault="00603151" w:rsidP="00384904">
            <w:pPr>
              <w:widowControl w:val="0"/>
              <w:numPr>
                <w:ilvl w:val="1"/>
                <w:numId w:val="33"/>
              </w:numPr>
              <w:autoSpaceDE w:val="0"/>
              <w:autoSpaceDN w:val="0"/>
              <w:adjustRightInd w:val="0"/>
              <w:spacing w:after="0" w:line="240" w:lineRule="auto"/>
              <w:ind w:left="0"/>
              <w:rPr>
                <w:rFonts w:ascii="Times New Roman" w:eastAsia="Calibri" w:hAnsi="Times New Roman" w:cs="Times New Roman"/>
                <w:sz w:val="24"/>
                <w:szCs w:val="24"/>
              </w:rPr>
            </w:pPr>
            <w:r w:rsidRPr="00384904">
              <w:rPr>
                <w:rFonts w:ascii="Times New Roman" w:eastAsia="Calibri" w:hAnsi="Times New Roman" w:cs="Times New Roman"/>
                <w:sz w:val="24"/>
                <w:szCs w:val="24"/>
              </w:rPr>
              <w:t xml:space="preserve">Доля обучающихся, </w:t>
            </w:r>
            <w:r w:rsidR="0056152A" w:rsidRPr="00384904">
              <w:rPr>
                <w:rFonts w:ascii="Times New Roman" w:eastAsia="Calibri" w:hAnsi="Times New Roman" w:cs="Times New Roman"/>
                <w:sz w:val="24"/>
                <w:szCs w:val="24"/>
              </w:rPr>
              <w:t>освоивших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образовательных организаций</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100</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 xml:space="preserve"> 99,2</w:t>
            </w:r>
          </w:p>
        </w:tc>
        <w:tc>
          <w:tcPr>
            <w:tcW w:w="850"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99,2</w:t>
            </w:r>
          </w:p>
        </w:tc>
        <w:tc>
          <w:tcPr>
            <w:tcW w:w="1796" w:type="dxa"/>
            <w:gridSpan w:val="3"/>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Создание необходимых условий для получения качественного образования</w:t>
            </w:r>
          </w:p>
        </w:tc>
      </w:tr>
      <w:tr w:rsidR="0056152A" w:rsidRPr="00384904" w:rsidTr="00603151">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5</w:t>
            </w:r>
          </w:p>
        </w:tc>
        <w:tc>
          <w:tcPr>
            <w:tcW w:w="3685"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 xml:space="preserve">1.4Доля выпускников </w:t>
            </w:r>
            <w:r w:rsidRPr="00384904">
              <w:rPr>
                <w:rFonts w:ascii="Times New Roman" w:eastAsia="Calibri" w:hAnsi="Times New Roman" w:cs="Times New Roman"/>
                <w:sz w:val="24"/>
                <w:szCs w:val="24"/>
              </w:rPr>
              <w:lastRenderedPageBreak/>
              <w:t xml:space="preserve">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lastRenderedPageBreak/>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0</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0,8</w:t>
            </w:r>
          </w:p>
        </w:tc>
        <w:tc>
          <w:tcPr>
            <w:tcW w:w="850"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-0,8</w:t>
            </w:r>
          </w:p>
        </w:tc>
        <w:tc>
          <w:tcPr>
            <w:tcW w:w="1796" w:type="dxa"/>
            <w:gridSpan w:val="3"/>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 xml:space="preserve">Создание </w:t>
            </w:r>
            <w:r w:rsidRPr="00384904">
              <w:rPr>
                <w:rFonts w:ascii="Times New Roman" w:eastAsia="Calibri" w:hAnsi="Times New Roman" w:cs="Times New Roman"/>
                <w:sz w:val="24"/>
                <w:szCs w:val="24"/>
              </w:rPr>
              <w:lastRenderedPageBreak/>
              <w:t>необходимых условий для получения качественного образования</w:t>
            </w:r>
          </w:p>
        </w:tc>
      </w:tr>
      <w:tr w:rsidR="0056152A" w:rsidRPr="00384904" w:rsidTr="00603151">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lastRenderedPageBreak/>
              <w:t>4</w:t>
            </w:r>
          </w:p>
        </w:tc>
        <w:tc>
          <w:tcPr>
            <w:tcW w:w="3685"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1.5Доля детей и молодёжи, занимающихся дополнительным образованием сохранится на уровне не ниже 85%</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85</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101</w:t>
            </w:r>
          </w:p>
        </w:tc>
        <w:tc>
          <w:tcPr>
            <w:tcW w:w="850"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118,8%</w:t>
            </w:r>
          </w:p>
        </w:tc>
        <w:tc>
          <w:tcPr>
            <w:tcW w:w="1796" w:type="dxa"/>
            <w:gridSpan w:val="3"/>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Созданы условия для занятий дополнительным образованием</w:t>
            </w:r>
          </w:p>
        </w:tc>
      </w:tr>
      <w:tr w:rsidR="0056152A" w:rsidRPr="00384904" w:rsidTr="00603151">
        <w:tc>
          <w:tcPr>
            <w:tcW w:w="10031" w:type="dxa"/>
            <w:gridSpan w:val="1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Задача 2: Развивать материально-техническую базу образовательных учреждений для создания условий, обеспечивающих комфортность и безопасность при осуществлении образовательного процесса</w:t>
            </w:r>
          </w:p>
        </w:tc>
      </w:tr>
      <w:tr w:rsidR="0056152A" w:rsidRPr="00384904" w:rsidTr="00603151">
        <w:trPr>
          <w:gridAfter w:val="1"/>
          <w:wAfter w:w="95" w:type="dxa"/>
        </w:trPr>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5</w:t>
            </w:r>
          </w:p>
        </w:tc>
        <w:tc>
          <w:tcPr>
            <w:tcW w:w="3685"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2.1.  Доля муниципальных общеобразовательных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94,4</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80,2</w:t>
            </w:r>
          </w:p>
        </w:tc>
        <w:tc>
          <w:tcPr>
            <w:tcW w:w="850" w:type="dxa"/>
            <w:gridSpan w:val="2"/>
          </w:tcPr>
          <w:p w:rsidR="0056152A" w:rsidRPr="00384904" w:rsidRDefault="0056152A" w:rsidP="00384904">
            <w:pPr>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85%</w:t>
            </w:r>
          </w:p>
        </w:tc>
        <w:tc>
          <w:tcPr>
            <w:tcW w:w="1701" w:type="dxa"/>
            <w:gridSpan w:val="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Планируется снизить долю образовательных учреждений, здания которых требуют капитального ремонта за счет участия учреждений образования района в  государственной программе Красноярского края «Развитие образования»  на 2014-2021 годы.</w:t>
            </w:r>
          </w:p>
        </w:tc>
      </w:tr>
      <w:tr w:rsidR="0056152A" w:rsidRPr="00384904" w:rsidTr="00603151">
        <w:trPr>
          <w:gridAfter w:val="1"/>
          <w:wAfter w:w="95" w:type="dxa"/>
        </w:trPr>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6</w:t>
            </w:r>
          </w:p>
        </w:tc>
        <w:tc>
          <w:tcPr>
            <w:tcW w:w="3685"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2.2.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общем количестве  муниципальных общеобразовательных организаций, реализующих программы общего образования</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16,7</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16,7</w:t>
            </w:r>
          </w:p>
        </w:tc>
        <w:tc>
          <w:tcPr>
            <w:tcW w:w="850" w:type="dxa"/>
            <w:gridSpan w:val="2"/>
          </w:tcPr>
          <w:p w:rsidR="0056152A" w:rsidRPr="00384904" w:rsidRDefault="0056152A" w:rsidP="00384904">
            <w:pPr>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701" w:type="dxa"/>
            <w:gridSpan w:val="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Выполнена привязка проекта школы. Строительство  МБОУ «Разъезженская СОШ» начато в 2018 г.</w:t>
            </w:r>
          </w:p>
        </w:tc>
      </w:tr>
      <w:tr w:rsidR="0056152A" w:rsidRPr="00384904" w:rsidTr="00603151">
        <w:trPr>
          <w:gridAfter w:val="2"/>
          <w:wAfter w:w="142" w:type="dxa"/>
        </w:trPr>
        <w:tc>
          <w:tcPr>
            <w:tcW w:w="9889" w:type="dxa"/>
            <w:gridSpan w:val="10"/>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Задача 3: 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 реализовать комплекс социальных и моральных мер поощрения для повышения статуса педагогических работников.</w:t>
            </w:r>
          </w:p>
        </w:tc>
      </w:tr>
      <w:tr w:rsidR="0056152A" w:rsidRPr="00384904" w:rsidTr="00603151">
        <w:trPr>
          <w:gridAfter w:val="1"/>
          <w:wAfter w:w="95" w:type="dxa"/>
        </w:trPr>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lastRenderedPageBreak/>
              <w:t>7</w:t>
            </w:r>
          </w:p>
        </w:tc>
        <w:tc>
          <w:tcPr>
            <w:tcW w:w="3685" w:type="dxa"/>
          </w:tcPr>
          <w:p w:rsidR="0056152A" w:rsidRPr="00384904" w:rsidRDefault="0056152A" w:rsidP="00384904">
            <w:pPr>
              <w:widowControl w:val="0"/>
              <w:numPr>
                <w:ilvl w:val="1"/>
                <w:numId w:val="34"/>
              </w:numPr>
              <w:autoSpaceDE w:val="0"/>
              <w:autoSpaceDN w:val="0"/>
              <w:adjustRightInd w:val="0"/>
              <w:spacing w:after="0" w:line="240" w:lineRule="auto"/>
              <w:ind w:left="0"/>
              <w:rPr>
                <w:rFonts w:ascii="Times New Roman" w:eastAsia="Calibri" w:hAnsi="Times New Roman" w:cs="Times New Roman"/>
                <w:sz w:val="24"/>
                <w:szCs w:val="24"/>
              </w:rPr>
            </w:pPr>
            <w:r w:rsidRPr="00384904">
              <w:rPr>
                <w:rFonts w:ascii="Times New Roman" w:eastAsia="Calibri" w:hAnsi="Times New Roman" w:cs="Times New Roman"/>
                <w:sz w:val="24"/>
                <w:szCs w:val="24"/>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99</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99</w:t>
            </w:r>
          </w:p>
        </w:tc>
        <w:tc>
          <w:tcPr>
            <w:tcW w:w="850" w:type="dxa"/>
            <w:gridSpan w:val="2"/>
          </w:tcPr>
          <w:p w:rsidR="0056152A" w:rsidRPr="00384904" w:rsidRDefault="0056152A" w:rsidP="00384904">
            <w:pPr>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701" w:type="dxa"/>
            <w:gridSpan w:val="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Изысканы возможности для проведения дополнительных выездных курсов преподавателями ИПК РО.  Повышение квалификации и творческого потенциала педагогов</w:t>
            </w:r>
          </w:p>
        </w:tc>
      </w:tr>
      <w:tr w:rsidR="0056152A" w:rsidRPr="00384904" w:rsidTr="00603151">
        <w:trPr>
          <w:gridAfter w:val="1"/>
          <w:wAfter w:w="95" w:type="dxa"/>
        </w:trPr>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8</w:t>
            </w:r>
          </w:p>
        </w:tc>
        <w:tc>
          <w:tcPr>
            <w:tcW w:w="3685" w:type="dxa"/>
          </w:tcPr>
          <w:p w:rsidR="0056152A" w:rsidRPr="00384904" w:rsidRDefault="0056152A" w:rsidP="00384904">
            <w:pPr>
              <w:widowControl w:val="0"/>
              <w:numPr>
                <w:ilvl w:val="1"/>
                <w:numId w:val="34"/>
              </w:numPr>
              <w:autoSpaceDE w:val="0"/>
              <w:autoSpaceDN w:val="0"/>
              <w:adjustRightInd w:val="0"/>
              <w:spacing w:after="0" w:line="240" w:lineRule="auto"/>
              <w:ind w:left="0"/>
              <w:rPr>
                <w:rFonts w:ascii="Times New Roman" w:eastAsia="Calibri" w:hAnsi="Times New Roman" w:cs="Times New Roman"/>
                <w:sz w:val="24"/>
                <w:szCs w:val="24"/>
              </w:rPr>
            </w:pPr>
            <w:r w:rsidRPr="00384904">
              <w:rPr>
                <w:rFonts w:ascii="Times New Roman" w:eastAsia="Calibri" w:hAnsi="Times New Roman" w:cs="Times New Roman"/>
                <w:sz w:val="24"/>
                <w:szCs w:val="24"/>
              </w:rPr>
              <w:t>Доля педагогов, принявших участие в районных мероприятиях, направленных на повышении педагогического мастерства</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45</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45</w:t>
            </w:r>
          </w:p>
        </w:tc>
        <w:tc>
          <w:tcPr>
            <w:tcW w:w="850"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701" w:type="dxa"/>
            <w:gridSpan w:val="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Повышение квалификации и творческого потенциала педагогов</w:t>
            </w:r>
          </w:p>
        </w:tc>
      </w:tr>
    </w:tbl>
    <w:p w:rsidR="0056152A" w:rsidRPr="00384904" w:rsidRDefault="0056152A" w:rsidP="00384904">
      <w:pPr>
        <w:spacing w:line="240" w:lineRule="auto"/>
        <w:contextualSpacing/>
        <w:jc w:val="both"/>
        <w:rPr>
          <w:rFonts w:ascii="Times New Roman" w:eastAsia="Calibri" w:hAnsi="Times New Roman" w:cs="Times New Roman"/>
          <w:sz w:val="28"/>
        </w:rPr>
      </w:pPr>
      <w:r w:rsidRPr="00384904">
        <w:rPr>
          <w:rFonts w:ascii="Times New Roman" w:eastAsia="Calibri" w:hAnsi="Times New Roman" w:cs="Times New Roman"/>
          <w:sz w:val="28"/>
        </w:rPr>
        <w:t xml:space="preserve">Запланированный объем бюджетных ассигнований на реализацию мероприятий подпрограммы </w:t>
      </w:r>
    </w:p>
    <w:p w:rsidR="0056152A" w:rsidRPr="00384904" w:rsidRDefault="0056152A" w:rsidP="00384904">
      <w:pPr>
        <w:spacing w:line="240" w:lineRule="auto"/>
        <w:ind w:firstLine="708"/>
        <w:contextualSpacing/>
        <w:jc w:val="both"/>
        <w:rPr>
          <w:rFonts w:ascii="Times New Roman" w:eastAsia="Calibri" w:hAnsi="Times New Roman" w:cs="Times New Roman"/>
          <w:sz w:val="28"/>
        </w:rPr>
      </w:pPr>
      <w:r w:rsidRPr="00384904">
        <w:rPr>
          <w:rFonts w:ascii="Times New Roman" w:eastAsia="Calibri" w:hAnsi="Times New Roman" w:cs="Times New Roman"/>
          <w:sz w:val="28"/>
        </w:rPr>
        <w:t xml:space="preserve">составляет всего </w:t>
      </w:r>
      <w:r w:rsidR="00603151" w:rsidRPr="00384904">
        <w:rPr>
          <w:rFonts w:ascii="Times New Roman" w:eastAsia="Calibri" w:hAnsi="Times New Roman" w:cs="Times New Roman"/>
          <w:sz w:val="28"/>
        </w:rPr>
        <w:t>577875,865</w:t>
      </w:r>
      <w:r w:rsidRPr="00384904">
        <w:rPr>
          <w:rFonts w:ascii="Times New Roman" w:eastAsia="Calibri" w:hAnsi="Times New Roman" w:cs="Times New Roman"/>
          <w:sz w:val="28"/>
        </w:rPr>
        <w:t xml:space="preserve"> тыс. руб. фактически исполнено 560 963,7  тыс. руб. не использовано </w:t>
      </w:r>
      <w:r w:rsidR="00603151" w:rsidRPr="00384904">
        <w:rPr>
          <w:rFonts w:ascii="Times New Roman" w:eastAsia="Calibri" w:hAnsi="Times New Roman" w:cs="Times New Roman"/>
          <w:sz w:val="28"/>
        </w:rPr>
        <w:t xml:space="preserve">16912,162 </w:t>
      </w:r>
      <w:r w:rsidRPr="00384904">
        <w:rPr>
          <w:rFonts w:ascii="Times New Roman" w:eastAsia="Calibri" w:hAnsi="Times New Roman" w:cs="Times New Roman"/>
          <w:sz w:val="28"/>
        </w:rPr>
        <w:t xml:space="preserve">тыс. руб. или </w:t>
      </w:r>
      <w:r w:rsidR="00603151" w:rsidRPr="00384904">
        <w:rPr>
          <w:rFonts w:ascii="Times New Roman" w:eastAsia="Calibri" w:hAnsi="Times New Roman" w:cs="Times New Roman"/>
          <w:sz w:val="28"/>
        </w:rPr>
        <w:t>2,93</w:t>
      </w:r>
      <w:r w:rsidRPr="00384904">
        <w:rPr>
          <w:rFonts w:ascii="Times New Roman" w:eastAsia="Calibri" w:hAnsi="Times New Roman" w:cs="Times New Roman"/>
          <w:sz w:val="28"/>
        </w:rPr>
        <w:t>%. в том числе;</w:t>
      </w:r>
    </w:p>
    <w:p w:rsidR="0056152A" w:rsidRPr="00384904" w:rsidRDefault="0056152A" w:rsidP="00384904">
      <w:pPr>
        <w:spacing w:line="240" w:lineRule="auto"/>
        <w:ind w:firstLine="708"/>
        <w:contextualSpacing/>
        <w:jc w:val="both"/>
        <w:rPr>
          <w:rFonts w:ascii="Times New Roman" w:eastAsia="Calibri" w:hAnsi="Times New Roman" w:cs="Times New Roman"/>
          <w:sz w:val="28"/>
        </w:rPr>
      </w:pPr>
      <w:r w:rsidRPr="00384904">
        <w:rPr>
          <w:rFonts w:ascii="Times New Roman" w:eastAsia="Calibri" w:hAnsi="Times New Roman" w:cs="Times New Roman"/>
          <w:sz w:val="28"/>
        </w:rPr>
        <w:t>за счет средств местного бюджета запланировано –157 913,0 тыс. руб. фактически исполнено 155 880,2 тыс. руб., не</w:t>
      </w:r>
      <w:r w:rsidR="00603151" w:rsidRPr="00384904">
        <w:rPr>
          <w:rFonts w:ascii="Times New Roman" w:eastAsia="Calibri" w:hAnsi="Times New Roman" w:cs="Times New Roman"/>
          <w:sz w:val="28"/>
        </w:rPr>
        <w:t xml:space="preserve"> использовано 2 032,8 тыс. руб.;</w:t>
      </w:r>
    </w:p>
    <w:p w:rsidR="0056152A" w:rsidRPr="00384904" w:rsidRDefault="0056152A" w:rsidP="00384904">
      <w:pPr>
        <w:spacing w:line="240" w:lineRule="auto"/>
        <w:ind w:firstLine="708"/>
        <w:contextualSpacing/>
        <w:jc w:val="both"/>
        <w:rPr>
          <w:rFonts w:ascii="Times New Roman" w:eastAsia="Calibri" w:hAnsi="Times New Roman" w:cs="Times New Roman"/>
          <w:sz w:val="28"/>
        </w:rPr>
      </w:pPr>
      <w:r w:rsidRPr="00384904">
        <w:rPr>
          <w:rFonts w:ascii="Times New Roman" w:eastAsia="Calibri" w:hAnsi="Times New Roman" w:cs="Times New Roman"/>
          <w:sz w:val="28"/>
        </w:rPr>
        <w:t xml:space="preserve">за счет средств краевого бюджета запланировано – </w:t>
      </w:r>
      <w:r w:rsidR="00603151" w:rsidRPr="00384904">
        <w:rPr>
          <w:rFonts w:ascii="Times New Roman" w:eastAsia="Calibri" w:hAnsi="Times New Roman" w:cs="Times New Roman"/>
          <w:sz w:val="28"/>
        </w:rPr>
        <w:t>419962,856</w:t>
      </w:r>
      <w:r w:rsidRPr="00384904">
        <w:rPr>
          <w:rFonts w:ascii="Times New Roman" w:eastAsia="Calibri" w:hAnsi="Times New Roman" w:cs="Times New Roman"/>
          <w:sz w:val="28"/>
        </w:rPr>
        <w:t xml:space="preserve"> тыс. руб. фактически исполнено 405 083,5 тыс. руб., не использовано </w:t>
      </w:r>
      <w:r w:rsidR="00603151" w:rsidRPr="00384904">
        <w:rPr>
          <w:rFonts w:ascii="Times New Roman" w:eastAsia="Calibri" w:hAnsi="Times New Roman" w:cs="Times New Roman"/>
          <w:sz w:val="28"/>
        </w:rPr>
        <w:t>14879,38</w:t>
      </w:r>
      <w:r w:rsidRPr="00384904">
        <w:rPr>
          <w:rFonts w:ascii="Times New Roman" w:eastAsia="Calibri" w:hAnsi="Times New Roman" w:cs="Times New Roman"/>
          <w:sz w:val="28"/>
        </w:rPr>
        <w:t>тыс. руб.</w:t>
      </w:r>
      <w:r w:rsidR="00603151" w:rsidRPr="00384904">
        <w:rPr>
          <w:rFonts w:ascii="Times New Roman" w:eastAsia="Calibri" w:hAnsi="Times New Roman" w:cs="Times New Roman"/>
          <w:sz w:val="28"/>
        </w:rPr>
        <w:t>;</w:t>
      </w:r>
      <w:r w:rsidRPr="00384904">
        <w:rPr>
          <w:rFonts w:ascii="Times New Roman" w:eastAsia="Calibri" w:hAnsi="Times New Roman" w:cs="Times New Roman"/>
          <w:sz w:val="28"/>
        </w:rPr>
        <w:t xml:space="preserve"> в том числе:</w:t>
      </w:r>
    </w:p>
    <w:p w:rsidR="0056152A" w:rsidRPr="00384904" w:rsidRDefault="0056152A" w:rsidP="00384904">
      <w:pPr>
        <w:spacing w:line="240" w:lineRule="auto"/>
        <w:ind w:firstLine="708"/>
        <w:contextualSpacing/>
        <w:jc w:val="both"/>
        <w:rPr>
          <w:rFonts w:ascii="Times New Roman" w:eastAsia="Calibri" w:hAnsi="Times New Roman" w:cs="Times New Roman"/>
          <w:sz w:val="28"/>
        </w:rPr>
      </w:pPr>
      <w:r w:rsidRPr="00384904">
        <w:rPr>
          <w:rFonts w:ascii="Times New Roman" w:eastAsia="Calibri" w:hAnsi="Times New Roman" w:cs="Times New Roman"/>
          <w:sz w:val="28"/>
        </w:rPr>
        <w:t>8 899,1  тыс. руб. – остаток средств субвенции на финансовое обеспечение государственных гарантий прав граждан на получение общедоступного и бесплатного дошкольного образования;</w:t>
      </w:r>
    </w:p>
    <w:p w:rsidR="0056152A" w:rsidRPr="00384904" w:rsidRDefault="0056152A" w:rsidP="00384904">
      <w:pPr>
        <w:spacing w:line="240" w:lineRule="auto"/>
        <w:ind w:firstLine="708"/>
        <w:contextualSpacing/>
        <w:jc w:val="both"/>
        <w:rPr>
          <w:rFonts w:ascii="Times New Roman" w:eastAsia="Calibri" w:hAnsi="Times New Roman" w:cs="Times New Roman"/>
          <w:kern w:val="32"/>
          <w:sz w:val="28"/>
          <w:szCs w:val="28"/>
          <w:lang w:eastAsia="zh-CN"/>
        </w:rPr>
      </w:pPr>
      <w:r w:rsidRPr="00384904">
        <w:rPr>
          <w:rFonts w:ascii="Times New Roman" w:eastAsia="Calibri" w:hAnsi="Times New Roman" w:cs="Times New Roman"/>
          <w:sz w:val="28"/>
        </w:rPr>
        <w:t xml:space="preserve">1 846,0  тыс. руб. </w:t>
      </w:r>
      <w:r w:rsidRPr="00384904">
        <w:rPr>
          <w:rFonts w:ascii="Times New Roman" w:eastAsia="Calibri" w:hAnsi="Times New Roman" w:cs="Times New Roman"/>
          <w:kern w:val="32"/>
          <w:sz w:val="28"/>
          <w:szCs w:val="28"/>
          <w:lang w:eastAsia="zh-CN"/>
        </w:rPr>
        <w:t>– остаток средств субвенции на финансовое обеспечение государственных гарантий прав граждан на получение общедоступного и бесплатного школьного образования;</w:t>
      </w:r>
    </w:p>
    <w:p w:rsidR="0056152A" w:rsidRPr="00384904" w:rsidRDefault="0056152A" w:rsidP="00384904">
      <w:pPr>
        <w:spacing w:line="240" w:lineRule="auto"/>
        <w:ind w:firstLine="708"/>
        <w:contextualSpacing/>
        <w:jc w:val="both"/>
        <w:rPr>
          <w:rFonts w:ascii="Times New Roman" w:eastAsia="Calibri" w:hAnsi="Times New Roman" w:cs="Times New Roman"/>
          <w:kern w:val="32"/>
          <w:sz w:val="28"/>
          <w:szCs w:val="28"/>
          <w:lang w:eastAsia="zh-CN"/>
        </w:rPr>
      </w:pPr>
      <w:r w:rsidRPr="00384904">
        <w:rPr>
          <w:rFonts w:ascii="Times New Roman" w:eastAsia="Calibri" w:hAnsi="Times New Roman" w:cs="Times New Roman"/>
          <w:kern w:val="32"/>
          <w:sz w:val="28"/>
          <w:szCs w:val="28"/>
          <w:lang w:eastAsia="zh-CN"/>
        </w:rPr>
        <w:t>111,0 тыс. руб. – неиспользованный остаток средств, выделенных на  осуществление присмотра и ухода за детьми-инвалидами, детьми-сиротами и детьми, оставшимися без попечения родителей;</w:t>
      </w:r>
    </w:p>
    <w:p w:rsidR="0051498B" w:rsidRPr="00384904" w:rsidRDefault="0056152A" w:rsidP="00384904">
      <w:pPr>
        <w:spacing w:line="240" w:lineRule="auto"/>
        <w:ind w:firstLine="708"/>
        <w:contextualSpacing/>
        <w:jc w:val="both"/>
        <w:rPr>
          <w:rFonts w:ascii="Times New Roman" w:eastAsia="Calibri" w:hAnsi="Times New Roman" w:cs="Times New Roman"/>
          <w:kern w:val="32"/>
          <w:sz w:val="28"/>
          <w:szCs w:val="28"/>
          <w:lang w:eastAsia="zh-CN"/>
        </w:rPr>
      </w:pPr>
      <w:r w:rsidRPr="00384904">
        <w:rPr>
          <w:rFonts w:ascii="Times New Roman" w:eastAsia="Calibri" w:hAnsi="Times New Roman" w:cs="Times New Roman"/>
          <w:kern w:val="32"/>
          <w:sz w:val="28"/>
          <w:szCs w:val="28"/>
          <w:lang w:eastAsia="zh-CN"/>
        </w:rPr>
        <w:t>23,3 тыс. руб.  – экономия в результате проведения конкурсных торгов при  замене окон в МБОУ «Танзыбейская СОШ»</w:t>
      </w:r>
      <w:r w:rsidR="0051498B" w:rsidRPr="00384904">
        <w:rPr>
          <w:rFonts w:ascii="Times New Roman" w:eastAsia="Calibri" w:hAnsi="Times New Roman" w:cs="Times New Roman"/>
          <w:kern w:val="32"/>
          <w:sz w:val="28"/>
          <w:szCs w:val="28"/>
          <w:lang w:eastAsia="zh-CN"/>
        </w:rPr>
        <w:t>;</w:t>
      </w:r>
    </w:p>
    <w:p w:rsidR="0056152A" w:rsidRPr="00384904" w:rsidRDefault="0051498B" w:rsidP="00384904">
      <w:pPr>
        <w:spacing w:line="240" w:lineRule="auto"/>
        <w:ind w:firstLine="708"/>
        <w:contextualSpacing/>
        <w:jc w:val="both"/>
        <w:rPr>
          <w:rFonts w:ascii="Times New Roman" w:eastAsia="Calibri" w:hAnsi="Times New Roman" w:cs="Times New Roman"/>
          <w:kern w:val="32"/>
          <w:sz w:val="28"/>
          <w:szCs w:val="28"/>
          <w:lang w:eastAsia="zh-CN"/>
        </w:rPr>
      </w:pPr>
      <w:r w:rsidRPr="00384904">
        <w:rPr>
          <w:rFonts w:ascii="Times New Roman" w:eastAsia="Calibri" w:hAnsi="Times New Roman" w:cs="Times New Roman"/>
          <w:kern w:val="32"/>
          <w:sz w:val="28"/>
          <w:szCs w:val="28"/>
          <w:lang w:eastAsia="zh-CN"/>
        </w:rPr>
        <w:t>4000,0 тыс.руб.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w:t>
      </w:r>
      <w:r w:rsidR="0056152A" w:rsidRPr="00384904">
        <w:rPr>
          <w:rFonts w:ascii="Times New Roman" w:eastAsia="Calibri" w:hAnsi="Times New Roman" w:cs="Times New Roman"/>
          <w:kern w:val="32"/>
          <w:sz w:val="28"/>
          <w:szCs w:val="28"/>
          <w:lang w:eastAsia="zh-CN"/>
        </w:rPr>
        <w:t>.</w:t>
      </w:r>
    </w:p>
    <w:p w:rsidR="0056152A" w:rsidRPr="00384904" w:rsidRDefault="0056152A" w:rsidP="00384904">
      <w:pPr>
        <w:spacing w:line="240" w:lineRule="auto"/>
        <w:ind w:firstLine="708"/>
        <w:contextualSpacing/>
        <w:jc w:val="both"/>
        <w:rPr>
          <w:rFonts w:ascii="Times New Roman" w:eastAsia="Calibri" w:hAnsi="Times New Roman" w:cs="Times New Roman"/>
          <w:sz w:val="28"/>
        </w:rPr>
      </w:pPr>
    </w:p>
    <w:p w:rsidR="0056152A" w:rsidRPr="00384904" w:rsidRDefault="0056152A" w:rsidP="00384904">
      <w:pPr>
        <w:suppressAutoHyphens/>
        <w:spacing w:after="0"/>
        <w:rPr>
          <w:rFonts w:ascii="Times New Roman" w:eastAsia="Calibri" w:hAnsi="Times New Roman" w:cs="Times New Roman"/>
          <w:b/>
          <w:sz w:val="28"/>
          <w:szCs w:val="28"/>
          <w:lang w:eastAsia="zh-CN"/>
        </w:rPr>
      </w:pPr>
      <w:r w:rsidRPr="00384904">
        <w:rPr>
          <w:rFonts w:ascii="Times New Roman" w:eastAsia="Calibri" w:hAnsi="Times New Roman" w:cs="Times New Roman"/>
          <w:b/>
          <w:sz w:val="28"/>
          <w:szCs w:val="28"/>
          <w:lang w:eastAsia="zh-CN"/>
        </w:rPr>
        <w:t>Подпрограмма 2 «Господдержка детей-сирот, расширение практики применения семейных форм воспитания»</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r w:rsidRPr="00384904">
        <w:rPr>
          <w:rFonts w:ascii="Times New Roman" w:eastAsia="Calibri" w:hAnsi="Times New Roman" w:cs="Times New Roman"/>
          <w:kern w:val="32"/>
          <w:sz w:val="28"/>
          <w:szCs w:val="28"/>
          <w:lang w:eastAsia="zh-CN"/>
        </w:rPr>
        <w:t>Подпрограмма «Господдержка детей - сирот, расширение практики применения семейных форм воспитания»</w:t>
      </w:r>
      <w:r w:rsidRPr="00384904">
        <w:rPr>
          <w:rFonts w:ascii="Times New Roman" w:eastAsia="Calibri" w:hAnsi="Times New Roman" w:cs="Times New Roman"/>
          <w:sz w:val="28"/>
          <w:szCs w:val="28"/>
        </w:rPr>
        <w:t xml:space="preserve"> направлена на </w:t>
      </w:r>
      <w:r w:rsidRPr="00384904">
        <w:rPr>
          <w:rFonts w:ascii="Times New Roman" w:eastAsia="Calibri" w:hAnsi="Times New Roman" w:cs="Times New Roman"/>
          <w:sz w:val="28"/>
          <w:szCs w:val="28"/>
          <w:lang w:eastAsia="zh-CN"/>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lastRenderedPageBreak/>
        <w:t>Задачи:</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 создать условия, отвечающие современным требованиям для содержания и воспитания детей-сирот и детей, оставшихся без попечения родителей, проживающих в образовательных учреждениях;</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 обеспечить реализацию мероприятий, направленных на развитие в Ермаковском районе семейных форм воспитания детей-сирот и детей, оставшихся без попечения родителей;</w:t>
      </w:r>
    </w:p>
    <w:p w:rsidR="0056152A" w:rsidRPr="00384904" w:rsidRDefault="0056152A" w:rsidP="00384904">
      <w:pPr>
        <w:suppressAutoHyphens/>
        <w:spacing w:after="0" w:line="240" w:lineRule="auto"/>
        <w:jc w:val="both"/>
        <w:rPr>
          <w:rFonts w:ascii="Times New Roman" w:eastAsia="Calibri" w:hAnsi="Times New Roman" w:cs="Times New Roman"/>
          <w:b/>
          <w:kern w:val="32"/>
          <w:sz w:val="28"/>
          <w:szCs w:val="28"/>
          <w:lang w:eastAsia="zh-CN"/>
        </w:rPr>
      </w:pPr>
      <w:r w:rsidRPr="00384904">
        <w:rPr>
          <w:rFonts w:ascii="Times New Roman" w:eastAsia="Calibri" w:hAnsi="Times New Roman" w:cs="Times New Roman"/>
          <w:sz w:val="28"/>
          <w:szCs w:val="28"/>
          <w:lang w:eastAsia="zh-CN"/>
        </w:rPr>
        <w:t xml:space="preserve">-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  </w:t>
      </w:r>
    </w:p>
    <w:p w:rsidR="0056152A" w:rsidRPr="00384904" w:rsidRDefault="0056152A" w:rsidP="00384904">
      <w:pPr>
        <w:spacing w:after="0"/>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Целевые показатели (индикаторы) Подпрограммы.</w:t>
      </w:r>
    </w:p>
    <w:tbl>
      <w:tblPr>
        <w:tblpPr w:leftFromText="180" w:rightFromText="180" w:vertAnchor="text" w:tblpY="1"/>
        <w:tblOverlap w:val="neve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134"/>
        <w:gridCol w:w="1134"/>
        <w:gridCol w:w="47"/>
        <w:gridCol w:w="804"/>
        <w:gridCol w:w="47"/>
        <w:gridCol w:w="803"/>
        <w:gridCol w:w="47"/>
        <w:gridCol w:w="1654"/>
        <w:gridCol w:w="47"/>
      </w:tblGrid>
      <w:tr w:rsidR="0056152A" w:rsidRPr="00384904" w:rsidTr="0056152A">
        <w:trPr>
          <w:gridAfter w:val="1"/>
          <w:wAfter w:w="47" w:type="dxa"/>
        </w:trPr>
        <w:tc>
          <w:tcPr>
            <w:tcW w:w="534" w:type="dxa"/>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3685" w:type="dxa"/>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Индикатор</w:t>
            </w:r>
          </w:p>
        </w:tc>
        <w:tc>
          <w:tcPr>
            <w:tcW w:w="1134" w:type="dxa"/>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Ед. измерения</w:t>
            </w:r>
          </w:p>
        </w:tc>
        <w:tc>
          <w:tcPr>
            <w:tcW w:w="1134" w:type="dxa"/>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План</w:t>
            </w:r>
          </w:p>
        </w:tc>
        <w:tc>
          <w:tcPr>
            <w:tcW w:w="851" w:type="dxa"/>
            <w:gridSpan w:val="2"/>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Факт</w:t>
            </w:r>
          </w:p>
        </w:tc>
        <w:tc>
          <w:tcPr>
            <w:tcW w:w="850" w:type="dxa"/>
            <w:gridSpan w:val="2"/>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 выполнения</w:t>
            </w:r>
          </w:p>
        </w:tc>
        <w:tc>
          <w:tcPr>
            <w:tcW w:w="1701" w:type="dxa"/>
            <w:gridSpan w:val="2"/>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Примечание</w:t>
            </w:r>
          </w:p>
        </w:tc>
      </w:tr>
      <w:tr w:rsidR="0056152A" w:rsidRPr="00384904" w:rsidTr="0056152A">
        <w:trPr>
          <w:gridAfter w:val="1"/>
          <w:wAfter w:w="47" w:type="dxa"/>
        </w:trPr>
        <w:tc>
          <w:tcPr>
            <w:tcW w:w="9889" w:type="dxa"/>
            <w:gridSpan w:val="10"/>
          </w:tcPr>
          <w:p w:rsidR="0056152A" w:rsidRPr="00384904" w:rsidRDefault="0056152A" w:rsidP="00384904">
            <w:pPr>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Подпрограмма 2: «Господдержка детей-сирот, расширение практики применения семейных форм воспитания»</w:t>
            </w:r>
          </w:p>
          <w:p w:rsidR="0056152A" w:rsidRPr="00384904" w:rsidRDefault="0056152A" w:rsidP="00384904">
            <w:pPr>
              <w:spacing w:after="0" w:line="240" w:lineRule="auto"/>
              <w:rPr>
                <w:rFonts w:ascii="Times New Roman" w:eastAsia="Calibri" w:hAnsi="Times New Roman" w:cs="Times New Roman"/>
              </w:rPr>
            </w:pPr>
          </w:p>
        </w:tc>
      </w:tr>
      <w:tr w:rsidR="0056152A" w:rsidRPr="00384904" w:rsidTr="0056152A">
        <w:trPr>
          <w:gridAfter w:val="1"/>
          <w:wAfter w:w="47" w:type="dxa"/>
        </w:trPr>
        <w:tc>
          <w:tcPr>
            <w:tcW w:w="9889" w:type="dxa"/>
            <w:gridSpan w:val="10"/>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Цель: расширение практики применения семейных форм воспитания» направлена на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56152A" w:rsidRPr="00384904" w:rsidTr="0056152A">
        <w:trPr>
          <w:gridAfter w:val="1"/>
          <w:wAfter w:w="47" w:type="dxa"/>
        </w:trPr>
        <w:tc>
          <w:tcPr>
            <w:tcW w:w="9889" w:type="dxa"/>
            <w:gridSpan w:val="10"/>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Задача 1: создать условия, отвечающие современным требованиям для содержания и воспитания детей-сирот и детей, оставшихся без попечения родителей, проживающих в образовательных учреждениях.</w:t>
            </w:r>
          </w:p>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p>
        </w:tc>
      </w:tr>
      <w:tr w:rsidR="0056152A" w:rsidRPr="00384904" w:rsidTr="0056152A">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w:t>
            </w:r>
          </w:p>
        </w:tc>
        <w:tc>
          <w:tcPr>
            <w:tcW w:w="3685" w:type="dxa"/>
          </w:tcPr>
          <w:p w:rsidR="0056152A" w:rsidRPr="00384904" w:rsidRDefault="0056152A" w:rsidP="00384904">
            <w:pPr>
              <w:widowControl w:val="0"/>
              <w:numPr>
                <w:ilvl w:val="1"/>
                <w:numId w:val="35"/>
              </w:numPr>
              <w:autoSpaceDE w:val="0"/>
              <w:autoSpaceDN w:val="0"/>
              <w:adjustRightInd w:val="0"/>
              <w:spacing w:after="0" w:line="240" w:lineRule="auto"/>
              <w:ind w:left="0"/>
              <w:rPr>
                <w:rFonts w:ascii="Times New Roman" w:eastAsia="Calibri" w:hAnsi="Times New Roman" w:cs="Times New Roman"/>
                <w:sz w:val="24"/>
                <w:szCs w:val="24"/>
              </w:rPr>
            </w:pPr>
            <w:r w:rsidRPr="00384904">
              <w:rPr>
                <w:rFonts w:ascii="Times New Roman" w:eastAsia="Calibri" w:hAnsi="Times New Roman" w:cs="Times New Roman"/>
                <w:sz w:val="24"/>
                <w:szCs w:val="24"/>
              </w:rPr>
              <w:t>Численность детей – сирот и детей, оставшихся без попечения родителей, проживающих в образовательных учреждениях, для которых созданы условия, отвечающие современным требованиям для содержания и воспитания детей – сирот и детей, оставшихся без попечения родителей</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100</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100</w:t>
            </w:r>
          </w:p>
        </w:tc>
        <w:tc>
          <w:tcPr>
            <w:tcW w:w="850"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701" w:type="dxa"/>
            <w:gridSpan w:val="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Создание необходимых условий для  содержания и воспитания детей –сирот и детей, оставшихся без попечения родителей</w:t>
            </w:r>
          </w:p>
        </w:tc>
      </w:tr>
      <w:tr w:rsidR="0056152A" w:rsidRPr="00384904" w:rsidTr="0056152A">
        <w:trPr>
          <w:gridAfter w:val="1"/>
          <w:wAfter w:w="47" w:type="dxa"/>
        </w:trPr>
        <w:tc>
          <w:tcPr>
            <w:tcW w:w="9889" w:type="dxa"/>
            <w:gridSpan w:val="10"/>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Задача 2: Обеспечить реализацию мероприятий, направленных на развитие в Ермаковском районе семейных форм воспитания детей-сирот и детей, оставшихся без попечения родителей.</w:t>
            </w:r>
          </w:p>
        </w:tc>
      </w:tr>
      <w:tr w:rsidR="0056152A" w:rsidRPr="00384904" w:rsidTr="0056152A">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2</w:t>
            </w:r>
          </w:p>
        </w:tc>
        <w:tc>
          <w:tcPr>
            <w:tcW w:w="3685"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2.1.Доля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77</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77</w:t>
            </w:r>
          </w:p>
        </w:tc>
        <w:tc>
          <w:tcPr>
            <w:tcW w:w="850" w:type="dxa"/>
            <w:gridSpan w:val="2"/>
          </w:tcPr>
          <w:p w:rsidR="0056152A" w:rsidRPr="00384904" w:rsidRDefault="0056152A" w:rsidP="00384904">
            <w:pPr>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701" w:type="dxa"/>
            <w:gridSpan w:val="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Расширение практики семейных форм воспитания.</w:t>
            </w:r>
          </w:p>
        </w:tc>
      </w:tr>
      <w:tr w:rsidR="0056152A" w:rsidRPr="00384904" w:rsidTr="0056152A">
        <w:trPr>
          <w:gridAfter w:val="1"/>
          <w:wAfter w:w="47" w:type="dxa"/>
        </w:trPr>
        <w:tc>
          <w:tcPr>
            <w:tcW w:w="9889" w:type="dxa"/>
            <w:gridSpan w:val="10"/>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 xml:space="preserve">Задача 3:Обеспечить приобретение жилых помещений для их предоставления по </w:t>
            </w:r>
            <w:r w:rsidRPr="00384904">
              <w:rPr>
                <w:rFonts w:ascii="Times New Roman" w:eastAsia="Calibri" w:hAnsi="Times New Roman" w:cs="Times New Roman"/>
                <w:b/>
                <w:sz w:val="24"/>
                <w:szCs w:val="24"/>
              </w:rPr>
              <w:lastRenderedPageBreak/>
              <w:t>договору найма детям-сиротам, детям, оставшимся без попечения родителей, и лицам из их числа.</w:t>
            </w:r>
          </w:p>
        </w:tc>
      </w:tr>
      <w:tr w:rsidR="0056152A" w:rsidRPr="00384904" w:rsidTr="0056152A">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lastRenderedPageBreak/>
              <w:t>3</w:t>
            </w:r>
          </w:p>
        </w:tc>
        <w:tc>
          <w:tcPr>
            <w:tcW w:w="3685" w:type="dxa"/>
          </w:tcPr>
          <w:p w:rsidR="0056152A" w:rsidRPr="00384904" w:rsidRDefault="0056152A" w:rsidP="00384904">
            <w:pPr>
              <w:widowControl w:val="0"/>
              <w:numPr>
                <w:ilvl w:val="1"/>
                <w:numId w:val="36"/>
              </w:numPr>
              <w:autoSpaceDE w:val="0"/>
              <w:autoSpaceDN w:val="0"/>
              <w:adjustRightInd w:val="0"/>
              <w:spacing w:after="0" w:line="240" w:lineRule="auto"/>
              <w:ind w:left="0"/>
              <w:rPr>
                <w:rFonts w:ascii="Times New Roman" w:eastAsia="Calibri" w:hAnsi="Times New Roman" w:cs="Times New Roman"/>
                <w:sz w:val="24"/>
                <w:szCs w:val="24"/>
              </w:rPr>
            </w:pPr>
            <w:r w:rsidRPr="00384904">
              <w:rPr>
                <w:rFonts w:ascii="Times New Roman" w:eastAsia="Calibri" w:hAnsi="Times New Roman" w:cs="Times New Roman"/>
                <w:sz w:val="24"/>
                <w:szCs w:val="24"/>
              </w:rPr>
              <w:t>Численность детей – сирот и детей, оставшихся без попечения родителей, которым были приобретены жилые помещения в соответствии с соглашением</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16</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18</w:t>
            </w:r>
          </w:p>
        </w:tc>
        <w:tc>
          <w:tcPr>
            <w:tcW w:w="850"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112,5%</w:t>
            </w:r>
          </w:p>
        </w:tc>
        <w:tc>
          <w:tcPr>
            <w:tcW w:w="1701" w:type="dxa"/>
            <w:gridSpan w:val="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56152A" w:rsidRPr="00384904" w:rsidRDefault="0056152A" w:rsidP="00384904">
      <w:pPr>
        <w:spacing w:line="240" w:lineRule="auto"/>
        <w:contextualSpacing/>
        <w:jc w:val="both"/>
        <w:rPr>
          <w:rFonts w:ascii="Times New Roman" w:eastAsia="Calibri" w:hAnsi="Times New Roman" w:cs="Times New Roman"/>
          <w:sz w:val="28"/>
        </w:rPr>
      </w:pPr>
      <w:r w:rsidRPr="00384904">
        <w:rPr>
          <w:rFonts w:ascii="Times New Roman" w:eastAsia="Calibri" w:hAnsi="Times New Roman" w:cs="Times New Roman"/>
          <w:sz w:val="28"/>
        </w:rPr>
        <w:t>Запланированный объем бюджетных ассигнований на реализацию мероприятий подпрограммы:</w:t>
      </w:r>
    </w:p>
    <w:p w:rsidR="0056152A" w:rsidRPr="00384904" w:rsidRDefault="0056152A" w:rsidP="00384904">
      <w:pPr>
        <w:spacing w:line="240" w:lineRule="auto"/>
        <w:ind w:firstLine="708"/>
        <w:contextualSpacing/>
        <w:jc w:val="both"/>
        <w:rPr>
          <w:rFonts w:ascii="Times New Roman" w:eastAsia="Calibri" w:hAnsi="Times New Roman" w:cs="Times New Roman"/>
          <w:sz w:val="28"/>
        </w:rPr>
      </w:pPr>
      <w:r w:rsidRPr="00384904">
        <w:rPr>
          <w:rFonts w:ascii="Times New Roman" w:eastAsia="Calibri" w:hAnsi="Times New Roman" w:cs="Times New Roman"/>
          <w:sz w:val="28"/>
        </w:rPr>
        <w:t>составляет всего 21826,8 тыс. руб. фактически исполнено 21</w:t>
      </w:r>
      <w:r w:rsidR="0051498B" w:rsidRPr="00384904">
        <w:rPr>
          <w:rFonts w:ascii="Times New Roman" w:eastAsia="Calibri" w:hAnsi="Times New Roman" w:cs="Times New Roman"/>
          <w:sz w:val="28"/>
        </w:rPr>
        <w:t> 664,2</w:t>
      </w:r>
      <w:r w:rsidRPr="00384904">
        <w:rPr>
          <w:rFonts w:ascii="Times New Roman" w:eastAsia="Calibri" w:hAnsi="Times New Roman" w:cs="Times New Roman"/>
          <w:sz w:val="28"/>
        </w:rPr>
        <w:t xml:space="preserve">  тыс. руб. не использовано </w:t>
      </w:r>
      <w:r w:rsidR="0051498B" w:rsidRPr="00384904">
        <w:rPr>
          <w:rFonts w:ascii="Times New Roman" w:eastAsia="Calibri" w:hAnsi="Times New Roman" w:cs="Times New Roman"/>
          <w:sz w:val="28"/>
        </w:rPr>
        <w:t>162,6</w:t>
      </w:r>
      <w:r w:rsidRPr="00384904">
        <w:rPr>
          <w:rFonts w:ascii="Times New Roman" w:eastAsia="Calibri" w:hAnsi="Times New Roman" w:cs="Times New Roman"/>
          <w:sz w:val="28"/>
        </w:rPr>
        <w:t>тыс. руб</w:t>
      </w:r>
      <w:r w:rsidR="00384904">
        <w:rPr>
          <w:rFonts w:ascii="Times New Roman" w:eastAsia="Calibri" w:hAnsi="Times New Roman" w:cs="Times New Roman"/>
          <w:sz w:val="28"/>
        </w:rPr>
        <w:t>.</w:t>
      </w:r>
      <w:r w:rsidR="0051498B" w:rsidRPr="00384904">
        <w:rPr>
          <w:rFonts w:ascii="Times New Roman" w:eastAsia="Calibri" w:hAnsi="Times New Roman" w:cs="Times New Roman"/>
          <w:sz w:val="28"/>
        </w:rPr>
        <w:t>,</w:t>
      </w:r>
      <w:r w:rsidRPr="00384904">
        <w:rPr>
          <w:rFonts w:ascii="Times New Roman" w:eastAsia="Calibri" w:hAnsi="Times New Roman" w:cs="Times New Roman"/>
          <w:sz w:val="28"/>
        </w:rPr>
        <w:t xml:space="preserve"> в том числе;</w:t>
      </w:r>
    </w:p>
    <w:p w:rsidR="0056152A" w:rsidRPr="00384904" w:rsidRDefault="0056152A" w:rsidP="00384904">
      <w:pPr>
        <w:spacing w:line="240" w:lineRule="auto"/>
        <w:ind w:firstLine="708"/>
        <w:contextualSpacing/>
        <w:jc w:val="both"/>
        <w:rPr>
          <w:rFonts w:ascii="Times New Roman" w:eastAsia="Calibri" w:hAnsi="Times New Roman" w:cs="Times New Roman"/>
          <w:sz w:val="28"/>
        </w:rPr>
      </w:pPr>
      <w:r w:rsidRPr="00384904">
        <w:rPr>
          <w:rFonts w:ascii="Times New Roman" w:eastAsia="Calibri" w:hAnsi="Times New Roman" w:cs="Times New Roman"/>
          <w:sz w:val="28"/>
        </w:rPr>
        <w:t xml:space="preserve">за счет средств федерального  бюджета запланировано – 7 282,2 тыс. руб. фактически исполнено 7 282,2 тыс. руб., исполнение составило 100 %  </w:t>
      </w:r>
    </w:p>
    <w:p w:rsidR="0056152A" w:rsidRPr="00384904" w:rsidRDefault="0056152A" w:rsidP="00384904">
      <w:pPr>
        <w:spacing w:line="240" w:lineRule="auto"/>
        <w:ind w:firstLine="708"/>
        <w:contextualSpacing/>
        <w:jc w:val="both"/>
        <w:rPr>
          <w:rFonts w:ascii="Times New Roman" w:eastAsia="Calibri" w:hAnsi="Times New Roman" w:cs="Times New Roman"/>
          <w:sz w:val="28"/>
        </w:rPr>
      </w:pPr>
      <w:r w:rsidRPr="00384904">
        <w:rPr>
          <w:rFonts w:ascii="Times New Roman" w:eastAsia="Calibri" w:hAnsi="Times New Roman" w:cs="Times New Roman"/>
          <w:sz w:val="28"/>
        </w:rPr>
        <w:t>за счет средств краевого бюджета запланировано – 14 544,6 тыс. руб. фактически исполнено 14</w:t>
      </w:r>
      <w:r w:rsidR="0051498B" w:rsidRPr="00384904">
        <w:rPr>
          <w:rFonts w:ascii="Times New Roman" w:eastAsia="Calibri" w:hAnsi="Times New Roman" w:cs="Times New Roman"/>
          <w:sz w:val="28"/>
        </w:rPr>
        <w:t>381,952</w:t>
      </w:r>
      <w:r w:rsidRPr="00384904">
        <w:rPr>
          <w:rFonts w:ascii="Times New Roman" w:eastAsia="Calibri" w:hAnsi="Times New Roman" w:cs="Times New Roman"/>
          <w:sz w:val="28"/>
        </w:rPr>
        <w:t xml:space="preserve"> тыс. руб. исполнение составило </w:t>
      </w:r>
      <w:r w:rsidR="0051498B" w:rsidRPr="00384904">
        <w:rPr>
          <w:rFonts w:ascii="Times New Roman" w:eastAsia="Calibri" w:hAnsi="Times New Roman" w:cs="Times New Roman"/>
          <w:sz w:val="28"/>
        </w:rPr>
        <w:t>98,88</w:t>
      </w:r>
      <w:r w:rsidRPr="00384904">
        <w:rPr>
          <w:rFonts w:ascii="Times New Roman" w:eastAsia="Calibri" w:hAnsi="Times New Roman" w:cs="Times New Roman"/>
          <w:sz w:val="28"/>
        </w:rPr>
        <w:t xml:space="preserve"> %, за счет экономии бюджетных средств при проведении конкурсных процедур.</w:t>
      </w:r>
    </w:p>
    <w:p w:rsidR="0056152A" w:rsidRPr="00384904" w:rsidRDefault="0056152A" w:rsidP="00384904">
      <w:pPr>
        <w:spacing w:line="240" w:lineRule="auto"/>
        <w:contextualSpacing/>
        <w:rPr>
          <w:rFonts w:ascii="Times New Roman" w:eastAsia="Calibri" w:hAnsi="Times New Roman" w:cs="Times New Roman"/>
          <w:b/>
          <w:sz w:val="28"/>
        </w:rPr>
      </w:pPr>
      <w:r w:rsidRPr="00384904">
        <w:rPr>
          <w:rFonts w:ascii="Times New Roman" w:eastAsia="Calibri" w:hAnsi="Times New Roman" w:cs="Times New Roman"/>
          <w:b/>
          <w:sz w:val="28"/>
          <w:szCs w:val="28"/>
        </w:rPr>
        <w:t>Подпрограмма 3</w:t>
      </w:r>
      <w:r w:rsidR="00384904">
        <w:rPr>
          <w:rFonts w:ascii="Times New Roman" w:eastAsia="Calibri" w:hAnsi="Times New Roman" w:cs="Times New Roman"/>
          <w:b/>
          <w:sz w:val="28"/>
          <w:szCs w:val="28"/>
        </w:rPr>
        <w:t xml:space="preserve"> </w:t>
      </w:r>
      <w:r w:rsidRPr="00384904">
        <w:rPr>
          <w:rFonts w:ascii="Times New Roman" w:eastAsia="Calibri" w:hAnsi="Times New Roman" w:cs="Times New Roman"/>
          <w:b/>
          <w:sz w:val="28"/>
        </w:rPr>
        <w:t>«Одаренные дети Ермаковского района»</w:t>
      </w:r>
    </w:p>
    <w:p w:rsidR="0056152A" w:rsidRPr="00384904" w:rsidRDefault="0056152A" w:rsidP="00384904">
      <w:pPr>
        <w:spacing w:line="240" w:lineRule="auto"/>
        <w:contextualSpacing/>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Подпрограмма </w:t>
      </w:r>
      <w:r w:rsidR="00384904" w:rsidRPr="00384904">
        <w:rPr>
          <w:rFonts w:ascii="Times New Roman" w:eastAsia="Calibri" w:hAnsi="Times New Roman" w:cs="Times New Roman"/>
          <w:b/>
          <w:sz w:val="28"/>
        </w:rPr>
        <w:t>«</w:t>
      </w:r>
      <w:r w:rsidR="00384904" w:rsidRPr="00384904">
        <w:rPr>
          <w:rFonts w:ascii="Times New Roman" w:eastAsia="Calibri" w:hAnsi="Times New Roman" w:cs="Times New Roman"/>
          <w:sz w:val="28"/>
        </w:rPr>
        <w:t>Одаренные дети Ермаковского района»</w:t>
      </w:r>
      <w:r w:rsidR="00384904">
        <w:rPr>
          <w:rFonts w:ascii="Times New Roman" w:eastAsia="Calibri" w:hAnsi="Times New Roman" w:cs="Times New Roman"/>
          <w:sz w:val="28"/>
        </w:rPr>
        <w:t xml:space="preserve"> </w:t>
      </w:r>
      <w:r w:rsidRPr="00384904">
        <w:rPr>
          <w:rFonts w:ascii="Times New Roman" w:eastAsia="Calibri" w:hAnsi="Times New Roman" w:cs="Times New Roman"/>
          <w:sz w:val="28"/>
          <w:szCs w:val="28"/>
        </w:rPr>
        <w:t xml:space="preserve">призвана обеспечивать комплексность всех методов и форм работы с одарёнными детьми на всех этапах их возрастного развития и обучения (детский сад – школа –  дополнительное образование). Реализация такого подхода будет способствовать развитию системы непрерывного образования. </w:t>
      </w:r>
    </w:p>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Целью подпрограммы является создание условий для выявления, сопровождения и поддержки интеллектуально, художественно и спортивно одарённых детей.</w:t>
      </w:r>
    </w:p>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Задачи:</w:t>
      </w:r>
    </w:p>
    <w:p w:rsidR="0056152A" w:rsidRPr="00384904" w:rsidRDefault="0056152A" w:rsidP="00384904">
      <w:pPr>
        <w:spacing w:after="0"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1.создать муниципальную систему по координации работы с одарёнными детьми; </w:t>
      </w:r>
    </w:p>
    <w:p w:rsidR="0056152A" w:rsidRPr="00384904" w:rsidRDefault="0056152A" w:rsidP="00384904">
      <w:pPr>
        <w:spacing w:after="0"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2.создать систему материального стимулирования одаренных детей и высокомотивированных школьников за высокие результаты в сфере образования, спорта, культуры и искусства, а также социально-значимой деятельности. </w:t>
      </w:r>
    </w:p>
    <w:p w:rsidR="0056152A" w:rsidRPr="00384904" w:rsidRDefault="0056152A" w:rsidP="00384904">
      <w:pPr>
        <w:spacing w:after="0"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3.повысить доступность услуг в сфере образования, спорта, культуры и искусства, направленных на развитие способностей одаренных детей и высокомотивированных школьников, проживающих на территории района;</w:t>
      </w:r>
    </w:p>
    <w:p w:rsidR="0056152A" w:rsidRPr="00384904" w:rsidRDefault="0056152A" w:rsidP="00384904">
      <w:pPr>
        <w:spacing w:after="0"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4.обеспечить возможность участия одарённых детей и высоко-мотивированных школьников в конкурсах, соревнованиях, олимпиадах, турнирах, интенсивных школах за пределами района и края;</w:t>
      </w:r>
    </w:p>
    <w:p w:rsidR="0056152A" w:rsidRPr="00384904" w:rsidRDefault="0056152A" w:rsidP="00384904">
      <w:pPr>
        <w:spacing w:after="0"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5.способствовать развитию системы подготовки и повышения квалификации кадров, работающих с одарёнными детьми;</w:t>
      </w:r>
    </w:p>
    <w:p w:rsidR="0056152A" w:rsidRPr="00384904" w:rsidRDefault="0056152A" w:rsidP="00384904">
      <w:pPr>
        <w:spacing w:after="0"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6.обеспечить постоянное научно-методическое, психолого-педагогическое сопровождение деятельности образовательных учреждений по выявлению и поддержке одарённых детей;</w:t>
      </w:r>
    </w:p>
    <w:p w:rsidR="0056152A" w:rsidRPr="00384904" w:rsidRDefault="0056152A" w:rsidP="00384904">
      <w:pPr>
        <w:spacing w:after="0"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7.обеспечить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w:t>
      </w:r>
    </w:p>
    <w:p w:rsidR="0056152A" w:rsidRPr="00384904" w:rsidRDefault="0056152A" w:rsidP="00384904">
      <w:pPr>
        <w:spacing w:after="0" w:line="240" w:lineRule="auto"/>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8.способствовать привлечению преподавательского состава высших учебных заведений Красноярского края, главного редактора международного журнала </w:t>
      </w:r>
      <w:r w:rsidRPr="00384904">
        <w:rPr>
          <w:rFonts w:ascii="Times New Roman" w:eastAsia="Calibri" w:hAnsi="Times New Roman" w:cs="Times New Roman"/>
          <w:sz w:val="28"/>
          <w:szCs w:val="28"/>
        </w:rPr>
        <w:lastRenderedPageBreak/>
        <w:t>«День и ночь» для организации летних профильных смен, интенсивных школ, выездных семинаров, научно-практических конференций.</w:t>
      </w:r>
    </w:p>
    <w:p w:rsidR="0056152A" w:rsidRPr="00384904" w:rsidRDefault="0056152A" w:rsidP="00384904">
      <w:pPr>
        <w:spacing w:after="0"/>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Целевые показатели (индикаторы) Подпрограммы.</w:t>
      </w:r>
    </w:p>
    <w:tbl>
      <w:tblPr>
        <w:tblpPr w:leftFromText="180" w:rightFromText="180" w:vertAnchor="text" w:tblpY="1"/>
        <w:tblOverlap w:val="neve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134"/>
        <w:gridCol w:w="1134"/>
        <w:gridCol w:w="47"/>
        <w:gridCol w:w="804"/>
        <w:gridCol w:w="47"/>
        <w:gridCol w:w="803"/>
        <w:gridCol w:w="47"/>
        <w:gridCol w:w="1654"/>
        <w:gridCol w:w="47"/>
      </w:tblGrid>
      <w:tr w:rsidR="0056152A" w:rsidRPr="00384904" w:rsidTr="0056152A">
        <w:trPr>
          <w:gridAfter w:val="1"/>
          <w:wAfter w:w="47" w:type="dxa"/>
        </w:trPr>
        <w:tc>
          <w:tcPr>
            <w:tcW w:w="534" w:type="dxa"/>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3685" w:type="dxa"/>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Индикатор</w:t>
            </w:r>
          </w:p>
        </w:tc>
        <w:tc>
          <w:tcPr>
            <w:tcW w:w="1134" w:type="dxa"/>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Ед. измерения</w:t>
            </w:r>
          </w:p>
        </w:tc>
        <w:tc>
          <w:tcPr>
            <w:tcW w:w="1134" w:type="dxa"/>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План</w:t>
            </w:r>
          </w:p>
        </w:tc>
        <w:tc>
          <w:tcPr>
            <w:tcW w:w="851" w:type="dxa"/>
            <w:gridSpan w:val="2"/>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Факт</w:t>
            </w:r>
          </w:p>
        </w:tc>
        <w:tc>
          <w:tcPr>
            <w:tcW w:w="850" w:type="dxa"/>
            <w:gridSpan w:val="2"/>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 выполнения</w:t>
            </w:r>
          </w:p>
        </w:tc>
        <w:tc>
          <w:tcPr>
            <w:tcW w:w="1701" w:type="dxa"/>
            <w:gridSpan w:val="2"/>
          </w:tcPr>
          <w:p w:rsidR="0056152A" w:rsidRPr="00384904" w:rsidRDefault="0056152A" w:rsidP="003849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4904">
              <w:rPr>
                <w:rFonts w:ascii="Times New Roman" w:eastAsia="Calibri" w:hAnsi="Times New Roman" w:cs="Times New Roman"/>
                <w:b/>
                <w:sz w:val="24"/>
                <w:szCs w:val="24"/>
              </w:rPr>
              <w:t>Примечание</w:t>
            </w:r>
          </w:p>
        </w:tc>
      </w:tr>
      <w:tr w:rsidR="0056152A" w:rsidRPr="00384904" w:rsidTr="0056152A">
        <w:trPr>
          <w:gridAfter w:val="1"/>
          <w:wAfter w:w="47" w:type="dxa"/>
        </w:trPr>
        <w:tc>
          <w:tcPr>
            <w:tcW w:w="9889" w:type="dxa"/>
            <w:gridSpan w:val="10"/>
          </w:tcPr>
          <w:p w:rsidR="0056152A" w:rsidRPr="007F4F77" w:rsidRDefault="0056152A" w:rsidP="007F4F77">
            <w:pPr>
              <w:spacing w:after="0" w:line="240" w:lineRule="auto"/>
              <w:rPr>
                <w:rFonts w:ascii="Times New Roman" w:eastAsia="Calibri" w:hAnsi="Times New Roman" w:cs="Times New Roman"/>
                <w:sz w:val="24"/>
                <w:szCs w:val="24"/>
              </w:rPr>
            </w:pPr>
            <w:r w:rsidRPr="007F4F77">
              <w:rPr>
                <w:rFonts w:ascii="Times New Roman" w:eastAsia="Calibri" w:hAnsi="Times New Roman" w:cs="Times New Roman"/>
                <w:sz w:val="24"/>
                <w:szCs w:val="24"/>
              </w:rPr>
              <w:t>Подпрограмма</w:t>
            </w:r>
            <w:r w:rsidR="007F4F77" w:rsidRPr="007F4F77">
              <w:rPr>
                <w:rFonts w:ascii="Times New Roman" w:eastAsia="Calibri" w:hAnsi="Times New Roman" w:cs="Times New Roman"/>
                <w:sz w:val="24"/>
                <w:szCs w:val="24"/>
              </w:rPr>
              <w:t xml:space="preserve"> </w:t>
            </w:r>
            <w:r w:rsidRPr="007F4F77">
              <w:rPr>
                <w:rFonts w:ascii="Times New Roman" w:eastAsia="Calibri" w:hAnsi="Times New Roman" w:cs="Times New Roman"/>
                <w:sz w:val="24"/>
                <w:szCs w:val="24"/>
              </w:rPr>
              <w:t>: «Одаренные дети Ермаковского района»</w:t>
            </w:r>
          </w:p>
        </w:tc>
      </w:tr>
      <w:tr w:rsidR="0056152A" w:rsidRPr="00384904" w:rsidTr="0056152A">
        <w:trPr>
          <w:gridAfter w:val="1"/>
          <w:wAfter w:w="47" w:type="dxa"/>
        </w:trPr>
        <w:tc>
          <w:tcPr>
            <w:tcW w:w="9889" w:type="dxa"/>
            <w:gridSpan w:val="10"/>
          </w:tcPr>
          <w:p w:rsidR="0056152A" w:rsidRPr="007F4F77" w:rsidRDefault="0056152A" w:rsidP="007F4F77">
            <w:pPr>
              <w:widowControl w:val="0"/>
              <w:autoSpaceDE w:val="0"/>
              <w:autoSpaceDN w:val="0"/>
              <w:adjustRightInd w:val="0"/>
              <w:spacing w:after="0" w:line="240" w:lineRule="auto"/>
              <w:rPr>
                <w:rFonts w:ascii="Times New Roman" w:eastAsia="Calibri" w:hAnsi="Times New Roman" w:cs="Times New Roman"/>
                <w:sz w:val="24"/>
                <w:szCs w:val="24"/>
              </w:rPr>
            </w:pPr>
            <w:r w:rsidRPr="007F4F77">
              <w:rPr>
                <w:rFonts w:ascii="Times New Roman" w:eastAsia="Calibri" w:hAnsi="Times New Roman" w:cs="Times New Roman"/>
                <w:sz w:val="24"/>
                <w:szCs w:val="24"/>
              </w:rPr>
              <w:t>Цель:</w:t>
            </w:r>
            <w:r w:rsidR="007F4F77">
              <w:rPr>
                <w:rFonts w:ascii="Times New Roman" w:eastAsia="Calibri" w:hAnsi="Times New Roman" w:cs="Times New Roman"/>
                <w:sz w:val="24"/>
                <w:szCs w:val="24"/>
              </w:rPr>
              <w:t xml:space="preserve"> </w:t>
            </w:r>
            <w:r w:rsidRPr="007F4F77">
              <w:rPr>
                <w:rFonts w:ascii="Times New Roman" w:eastAsia="Calibri" w:hAnsi="Times New Roman" w:cs="Times New Roman"/>
                <w:kern w:val="32"/>
                <w:sz w:val="24"/>
                <w:szCs w:val="24"/>
                <w:lang w:eastAsia="zh-CN"/>
              </w:rPr>
              <w:t>создание условий для выявления, сопровождения и поддержки интеллектуально, художественно и спортивно одарённых детей.</w:t>
            </w:r>
          </w:p>
        </w:tc>
      </w:tr>
      <w:tr w:rsidR="0056152A" w:rsidRPr="00384904" w:rsidTr="0056152A">
        <w:trPr>
          <w:gridAfter w:val="1"/>
          <w:wAfter w:w="47" w:type="dxa"/>
        </w:trPr>
        <w:tc>
          <w:tcPr>
            <w:tcW w:w="9889" w:type="dxa"/>
            <w:gridSpan w:val="10"/>
          </w:tcPr>
          <w:p w:rsidR="0056152A" w:rsidRPr="007F4F77" w:rsidRDefault="0056152A" w:rsidP="007F4F77">
            <w:pPr>
              <w:widowControl w:val="0"/>
              <w:autoSpaceDE w:val="0"/>
              <w:autoSpaceDN w:val="0"/>
              <w:adjustRightInd w:val="0"/>
              <w:spacing w:after="0" w:line="240" w:lineRule="auto"/>
              <w:rPr>
                <w:rFonts w:ascii="Times New Roman" w:eastAsia="Calibri" w:hAnsi="Times New Roman" w:cs="Times New Roman"/>
                <w:sz w:val="24"/>
                <w:szCs w:val="24"/>
              </w:rPr>
            </w:pPr>
            <w:r w:rsidRPr="007F4F77">
              <w:rPr>
                <w:rFonts w:ascii="Times New Roman" w:eastAsia="Calibri" w:hAnsi="Times New Roman" w:cs="Times New Roman"/>
                <w:sz w:val="24"/>
                <w:szCs w:val="24"/>
              </w:rPr>
              <w:t>Задача 1-2, 7: создать муниципальную систему  по координации работы с одарёнными детьми; повысить  доступность услуг в сфере образования, спорта, культуры и искусства, направленных на развитие способностей одаренных детей, проживающих на территории района; способствовать привлечению преподавательского состава Сибирского федерального университета, главного редактора международного журнала «День и ночь», преподавательского состава Школы космонавтике для организации летних профильных смен, выездных семинаров, научно-практических конференций</w:t>
            </w:r>
          </w:p>
        </w:tc>
      </w:tr>
      <w:tr w:rsidR="0056152A" w:rsidRPr="00384904" w:rsidTr="007F4F77">
        <w:trPr>
          <w:gridAfter w:val="1"/>
          <w:wAfter w:w="47" w:type="dxa"/>
        </w:trPr>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w:t>
            </w:r>
          </w:p>
        </w:tc>
        <w:tc>
          <w:tcPr>
            <w:tcW w:w="3685" w:type="dxa"/>
          </w:tcPr>
          <w:p w:rsidR="0056152A" w:rsidRPr="00384904" w:rsidRDefault="0056152A" w:rsidP="00384904">
            <w:pPr>
              <w:widowControl w:val="0"/>
              <w:numPr>
                <w:ilvl w:val="1"/>
                <w:numId w:val="37"/>
              </w:numPr>
              <w:autoSpaceDE w:val="0"/>
              <w:autoSpaceDN w:val="0"/>
              <w:adjustRightInd w:val="0"/>
              <w:spacing w:after="0" w:line="240" w:lineRule="auto"/>
              <w:ind w:left="0"/>
              <w:rPr>
                <w:rFonts w:ascii="Times New Roman" w:eastAsia="Calibri" w:hAnsi="Times New Roman" w:cs="Times New Roman"/>
                <w:sz w:val="24"/>
                <w:szCs w:val="24"/>
              </w:rPr>
            </w:pPr>
            <w:r w:rsidRPr="00384904">
              <w:rPr>
                <w:rFonts w:ascii="Times New Roman" w:eastAsia="Calibri" w:hAnsi="Times New Roman" w:cs="Times New Roman"/>
                <w:sz w:val="24"/>
                <w:szCs w:val="24"/>
              </w:rPr>
              <w:t>Доля  увеличения числа обучающихся в районе, охваченными формами работы с одарёнными детьми</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50</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50</w:t>
            </w:r>
          </w:p>
        </w:tc>
        <w:tc>
          <w:tcPr>
            <w:tcW w:w="850"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65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выполнение обусловлено реализацией запланированных</w:t>
            </w:r>
          </w:p>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мероприятий и введения в практику работы образовательных</w:t>
            </w:r>
          </w:p>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учреждений индивидуальных</w:t>
            </w:r>
          </w:p>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программ сопровождения одарённых обучающихся.</w:t>
            </w:r>
          </w:p>
        </w:tc>
      </w:tr>
      <w:tr w:rsidR="0056152A" w:rsidRPr="00384904" w:rsidTr="0056152A">
        <w:trPr>
          <w:gridAfter w:val="1"/>
          <w:wAfter w:w="47" w:type="dxa"/>
        </w:trPr>
        <w:tc>
          <w:tcPr>
            <w:tcW w:w="9889" w:type="dxa"/>
            <w:gridSpan w:val="10"/>
          </w:tcPr>
          <w:p w:rsidR="0056152A" w:rsidRPr="007F4F77" w:rsidRDefault="0056152A" w:rsidP="007F4F77">
            <w:pPr>
              <w:widowControl w:val="0"/>
              <w:autoSpaceDE w:val="0"/>
              <w:autoSpaceDN w:val="0"/>
              <w:adjustRightInd w:val="0"/>
              <w:spacing w:after="0" w:line="240" w:lineRule="auto"/>
              <w:rPr>
                <w:rFonts w:ascii="Times New Roman" w:eastAsia="Calibri" w:hAnsi="Times New Roman" w:cs="Times New Roman"/>
                <w:sz w:val="24"/>
                <w:szCs w:val="24"/>
              </w:rPr>
            </w:pPr>
            <w:r w:rsidRPr="007F4F77">
              <w:rPr>
                <w:rFonts w:ascii="Times New Roman" w:eastAsia="Calibri" w:hAnsi="Times New Roman" w:cs="Times New Roman"/>
                <w:sz w:val="24"/>
                <w:szCs w:val="24"/>
              </w:rPr>
              <w:t>Задача 3, 6: обеспечить возможность участия одарённых детей</w:t>
            </w:r>
            <w:r w:rsidR="00F5404C" w:rsidRPr="007F4F77">
              <w:rPr>
                <w:rFonts w:ascii="Times New Roman" w:eastAsia="Calibri" w:hAnsi="Times New Roman" w:cs="Times New Roman"/>
                <w:sz w:val="24"/>
                <w:szCs w:val="24"/>
              </w:rPr>
              <w:t xml:space="preserve"> </w:t>
            </w:r>
            <w:r w:rsidRPr="007F4F77">
              <w:rPr>
                <w:rFonts w:ascii="Times New Roman" w:eastAsia="Calibri" w:hAnsi="Times New Roman" w:cs="Times New Roman"/>
                <w:sz w:val="24"/>
                <w:szCs w:val="24"/>
              </w:rPr>
              <w:t>в конкурсах, соревнованиях, олимпиадах, турнирах</w:t>
            </w:r>
            <w:r w:rsidR="00F5404C" w:rsidRPr="007F4F77">
              <w:rPr>
                <w:rFonts w:ascii="Times New Roman" w:eastAsia="Calibri" w:hAnsi="Times New Roman" w:cs="Times New Roman"/>
                <w:sz w:val="24"/>
                <w:szCs w:val="24"/>
              </w:rPr>
              <w:t xml:space="preserve"> </w:t>
            </w:r>
            <w:r w:rsidRPr="007F4F77">
              <w:rPr>
                <w:rFonts w:ascii="Times New Roman" w:eastAsia="Calibri" w:hAnsi="Times New Roman" w:cs="Times New Roman"/>
                <w:sz w:val="24"/>
                <w:szCs w:val="24"/>
              </w:rPr>
              <w:t>за пределами  района и края;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w:t>
            </w:r>
          </w:p>
        </w:tc>
      </w:tr>
      <w:tr w:rsidR="0056152A" w:rsidRPr="00384904" w:rsidTr="007F4F77">
        <w:trPr>
          <w:gridAfter w:val="1"/>
          <w:wAfter w:w="47" w:type="dxa"/>
        </w:trPr>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2</w:t>
            </w:r>
          </w:p>
        </w:tc>
        <w:tc>
          <w:tcPr>
            <w:tcW w:w="3685"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2.1.     Доля увеличения числа детей, получивших возможность участия в конкурсах, олимпиадах, соревнованиях, турнирах за пределами района</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25</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25,7</w:t>
            </w:r>
          </w:p>
        </w:tc>
        <w:tc>
          <w:tcPr>
            <w:tcW w:w="850" w:type="dxa"/>
            <w:gridSpan w:val="2"/>
          </w:tcPr>
          <w:p w:rsidR="0056152A" w:rsidRPr="00384904" w:rsidRDefault="0056152A" w:rsidP="00384904">
            <w:pPr>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65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Создание  необходимых условий для развития творческого потенциала учащихся.</w:t>
            </w:r>
          </w:p>
        </w:tc>
      </w:tr>
      <w:tr w:rsidR="0056152A" w:rsidRPr="00384904" w:rsidTr="0056152A">
        <w:trPr>
          <w:gridAfter w:val="1"/>
          <w:wAfter w:w="47" w:type="dxa"/>
        </w:trPr>
        <w:tc>
          <w:tcPr>
            <w:tcW w:w="9889" w:type="dxa"/>
            <w:gridSpan w:val="10"/>
          </w:tcPr>
          <w:p w:rsidR="0056152A" w:rsidRPr="007F4F77" w:rsidRDefault="0056152A" w:rsidP="007F4F77">
            <w:pPr>
              <w:widowControl w:val="0"/>
              <w:autoSpaceDE w:val="0"/>
              <w:autoSpaceDN w:val="0"/>
              <w:adjustRightInd w:val="0"/>
              <w:spacing w:after="0" w:line="240" w:lineRule="auto"/>
              <w:rPr>
                <w:rFonts w:ascii="Times New Roman" w:eastAsia="Calibri" w:hAnsi="Times New Roman" w:cs="Times New Roman"/>
                <w:sz w:val="24"/>
                <w:szCs w:val="24"/>
              </w:rPr>
            </w:pPr>
            <w:r w:rsidRPr="007F4F77">
              <w:rPr>
                <w:rFonts w:ascii="Times New Roman" w:eastAsia="Calibri" w:hAnsi="Times New Roman" w:cs="Times New Roman"/>
                <w:sz w:val="24"/>
                <w:szCs w:val="24"/>
              </w:rPr>
              <w:t>Задача 4,5:</w:t>
            </w:r>
            <w:r w:rsidRPr="007F4F77">
              <w:rPr>
                <w:rFonts w:ascii="Times New Roman" w:eastAsia="Calibri" w:hAnsi="Times New Roman" w:cs="Times New Roman"/>
                <w:sz w:val="24"/>
                <w:szCs w:val="24"/>
                <w:lang w:eastAsia="zh-CN"/>
              </w:rPr>
              <w:t>способствовать развитию системы подготовки и повышения квалификации кадров, работающих с одарёнными детьми; обеспечить постоянное научно-методическое, психолого-педагогическое сопровождение    деятельности образовательных учреждений по выявлению и поддержке одарённых детей</w:t>
            </w:r>
          </w:p>
        </w:tc>
      </w:tr>
      <w:tr w:rsidR="0056152A" w:rsidRPr="00384904" w:rsidTr="0056152A">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3</w:t>
            </w:r>
          </w:p>
        </w:tc>
        <w:tc>
          <w:tcPr>
            <w:tcW w:w="3685" w:type="dxa"/>
          </w:tcPr>
          <w:p w:rsidR="0056152A" w:rsidRPr="00384904" w:rsidRDefault="0056152A" w:rsidP="00384904">
            <w:pPr>
              <w:widowControl w:val="0"/>
              <w:numPr>
                <w:ilvl w:val="1"/>
                <w:numId w:val="38"/>
              </w:numPr>
              <w:autoSpaceDE w:val="0"/>
              <w:autoSpaceDN w:val="0"/>
              <w:adjustRightInd w:val="0"/>
              <w:spacing w:after="0" w:line="240" w:lineRule="auto"/>
              <w:ind w:left="0"/>
              <w:rPr>
                <w:rFonts w:ascii="Times New Roman" w:eastAsia="Calibri" w:hAnsi="Times New Roman" w:cs="Times New Roman"/>
                <w:sz w:val="24"/>
                <w:szCs w:val="24"/>
              </w:rPr>
            </w:pPr>
            <w:r w:rsidRPr="00384904">
              <w:rPr>
                <w:rFonts w:ascii="Times New Roman" w:eastAsia="Calibri" w:hAnsi="Times New Roman" w:cs="Times New Roman"/>
                <w:sz w:val="24"/>
                <w:szCs w:val="24"/>
              </w:rPr>
              <w:t xml:space="preserve">Увеличение числа педагогов, владеющих современными приёмами и методами </w:t>
            </w:r>
            <w:r w:rsidRPr="00384904">
              <w:rPr>
                <w:rFonts w:ascii="Times New Roman" w:eastAsia="Calibri" w:hAnsi="Times New Roman" w:cs="Times New Roman"/>
                <w:sz w:val="24"/>
                <w:szCs w:val="24"/>
              </w:rPr>
              <w:lastRenderedPageBreak/>
              <w:t>выявления, развития и сопровождения одарённых детей (чел)</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lastRenderedPageBreak/>
              <w:t>чел</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30</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30</w:t>
            </w:r>
          </w:p>
        </w:tc>
        <w:tc>
          <w:tcPr>
            <w:tcW w:w="850" w:type="dxa"/>
            <w:gridSpan w:val="2"/>
          </w:tcPr>
          <w:p w:rsidR="0056152A" w:rsidRPr="00384904" w:rsidRDefault="0056152A" w:rsidP="00384904">
            <w:pPr>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701" w:type="dxa"/>
            <w:gridSpan w:val="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 xml:space="preserve">Выполнение показателя в полном </w:t>
            </w:r>
            <w:r w:rsidRPr="00384904">
              <w:rPr>
                <w:rFonts w:ascii="Times New Roman" w:eastAsia="Calibri" w:hAnsi="Times New Roman" w:cs="Times New Roman"/>
                <w:sz w:val="24"/>
                <w:szCs w:val="24"/>
              </w:rPr>
              <w:lastRenderedPageBreak/>
              <w:t>объеме реализовано за счет курсов повышения квалификации на базе СФУ, КИПКРО и дистанционного обучения, а также проведения обучающих семинаров районной школы «ДАР».</w:t>
            </w:r>
          </w:p>
        </w:tc>
      </w:tr>
      <w:tr w:rsidR="0056152A" w:rsidRPr="00384904" w:rsidTr="0056152A">
        <w:tc>
          <w:tcPr>
            <w:tcW w:w="5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lastRenderedPageBreak/>
              <w:t>4</w:t>
            </w:r>
          </w:p>
        </w:tc>
        <w:tc>
          <w:tcPr>
            <w:tcW w:w="3685" w:type="dxa"/>
          </w:tcPr>
          <w:p w:rsidR="0056152A" w:rsidRPr="00384904" w:rsidRDefault="0056152A" w:rsidP="00384904">
            <w:pPr>
              <w:widowControl w:val="0"/>
              <w:numPr>
                <w:ilvl w:val="1"/>
                <w:numId w:val="38"/>
              </w:numPr>
              <w:autoSpaceDE w:val="0"/>
              <w:autoSpaceDN w:val="0"/>
              <w:adjustRightInd w:val="0"/>
              <w:spacing w:after="0" w:line="240" w:lineRule="auto"/>
              <w:ind w:left="0"/>
              <w:rPr>
                <w:rFonts w:ascii="Times New Roman" w:eastAsia="Calibri" w:hAnsi="Times New Roman" w:cs="Times New Roman"/>
                <w:sz w:val="24"/>
                <w:szCs w:val="24"/>
              </w:rPr>
            </w:pPr>
            <w:r w:rsidRPr="00384904">
              <w:rPr>
                <w:rFonts w:ascii="Times New Roman" w:eastAsia="Calibri" w:hAnsi="Times New Roman" w:cs="Times New Roman"/>
                <w:sz w:val="24"/>
                <w:szCs w:val="24"/>
              </w:rPr>
              <w:t>доля увеличения числа родителей, владеющих современными приёмами и методами выявления, развития и сопровождения одарённых детей</w:t>
            </w:r>
          </w:p>
        </w:tc>
        <w:tc>
          <w:tcPr>
            <w:tcW w:w="113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8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30</w:t>
            </w:r>
          </w:p>
        </w:tc>
        <w:tc>
          <w:tcPr>
            <w:tcW w:w="851" w:type="dxa"/>
            <w:gridSpan w:val="2"/>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30</w:t>
            </w:r>
          </w:p>
        </w:tc>
        <w:tc>
          <w:tcPr>
            <w:tcW w:w="850" w:type="dxa"/>
            <w:gridSpan w:val="2"/>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701" w:type="dxa"/>
            <w:gridSpan w:val="2"/>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Отсутствие отклонений обусловлено проведением заседаний районной школы «ДАР» и индивидуальной</w:t>
            </w:r>
          </w:p>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работой с родителями.</w:t>
            </w:r>
          </w:p>
        </w:tc>
      </w:tr>
    </w:tbl>
    <w:p w:rsidR="0056152A" w:rsidRPr="007F4F77" w:rsidRDefault="0056152A" w:rsidP="007F4F77">
      <w:pPr>
        <w:spacing w:line="240" w:lineRule="auto"/>
        <w:ind w:left="-113"/>
        <w:contextualSpacing/>
        <w:jc w:val="both"/>
        <w:rPr>
          <w:rFonts w:ascii="Times New Roman" w:eastAsia="Calibri" w:hAnsi="Times New Roman" w:cs="Times New Roman"/>
          <w:sz w:val="28"/>
        </w:rPr>
      </w:pPr>
      <w:r w:rsidRPr="007F4F77">
        <w:rPr>
          <w:rFonts w:ascii="Times New Roman" w:eastAsia="Calibri" w:hAnsi="Times New Roman" w:cs="Times New Roman"/>
          <w:sz w:val="28"/>
        </w:rPr>
        <w:t>Запланированный объем бюджетных ассигнований на реализацию мероприятий подпрограммы:</w:t>
      </w:r>
    </w:p>
    <w:p w:rsidR="0056152A" w:rsidRPr="00384904" w:rsidRDefault="0056152A" w:rsidP="007F4F77">
      <w:pPr>
        <w:widowControl w:val="0"/>
        <w:autoSpaceDE w:val="0"/>
        <w:autoSpaceDN w:val="0"/>
        <w:adjustRightInd w:val="0"/>
        <w:spacing w:after="0" w:line="240" w:lineRule="auto"/>
        <w:ind w:left="-113"/>
        <w:rPr>
          <w:rFonts w:ascii="Times New Roman" w:eastAsia="Calibri" w:hAnsi="Times New Roman" w:cs="Times New Roman"/>
          <w:sz w:val="28"/>
        </w:rPr>
      </w:pPr>
      <w:r w:rsidRPr="00384904">
        <w:rPr>
          <w:rFonts w:ascii="Times New Roman" w:eastAsia="Calibri" w:hAnsi="Times New Roman" w:cs="Times New Roman"/>
          <w:sz w:val="28"/>
        </w:rPr>
        <w:t>за счет средств местного бюджета запланировано –151,9  тыс. руб. фактически исполнено 133,3  тыс. руб., исполнение составило 87,8 %.</w:t>
      </w:r>
    </w:p>
    <w:p w:rsidR="0056152A" w:rsidRPr="00384904" w:rsidRDefault="0056152A" w:rsidP="007F4F77">
      <w:pPr>
        <w:widowControl w:val="0"/>
        <w:autoSpaceDE w:val="0"/>
        <w:autoSpaceDN w:val="0"/>
        <w:adjustRightInd w:val="0"/>
        <w:spacing w:after="0" w:line="240" w:lineRule="auto"/>
        <w:ind w:left="-113"/>
        <w:rPr>
          <w:rFonts w:ascii="Times New Roman" w:eastAsia="Calibri" w:hAnsi="Times New Roman" w:cs="Times New Roman"/>
        </w:rPr>
      </w:pPr>
    </w:p>
    <w:p w:rsidR="0056152A" w:rsidRPr="00384904" w:rsidRDefault="0056152A" w:rsidP="007F4F77">
      <w:pPr>
        <w:suppressAutoHyphens/>
        <w:spacing w:after="0" w:line="240" w:lineRule="auto"/>
        <w:rPr>
          <w:rFonts w:ascii="Times New Roman" w:eastAsia="Calibri" w:hAnsi="Times New Roman" w:cs="Times New Roman"/>
          <w:b/>
          <w:sz w:val="28"/>
          <w:szCs w:val="28"/>
          <w:lang w:eastAsia="ru-RU"/>
        </w:rPr>
      </w:pPr>
      <w:r w:rsidRPr="00384904">
        <w:rPr>
          <w:rFonts w:ascii="Times New Roman" w:eastAsia="Calibri" w:hAnsi="Times New Roman" w:cs="Times New Roman"/>
          <w:b/>
          <w:sz w:val="28"/>
          <w:szCs w:val="28"/>
          <w:lang w:eastAsia="ru-RU"/>
        </w:rPr>
        <w:t xml:space="preserve">Подпрограмма 4 «Организация отдыха, оздоровления детей и </w:t>
      </w:r>
      <w:r w:rsidR="007F4F77">
        <w:rPr>
          <w:rFonts w:ascii="Times New Roman" w:eastAsia="Calibri" w:hAnsi="Times New Roman" w:cs="Times New Roman"/>
          <w:b/>
          <w:sz w:val="28"/>
          <w:szCs w:val="28"/>
          <w:lang w:eastAsia="ru-RU"/>
        </w:rPr>
        <w:t>п</w:t>
      </w:r>
      <w:r w:rsidRPr="00384904">
        <w:rPr>
          <w:rFonts w:ascii="Times New Roman" w:eastAsia="Calibri" w:hAnsi="Times New Roman" w:cs="Times New Roman"/>
          <w:b/>
          <w:sz w:val="28"/>
          <w:szCs w:val="28"/>
          <w:lang w:eastAsia="ru-RU"/>
        </w:rPr>
        <w:t>одростков»</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r w:rsidRPr="00384904">
        <w:rPr>
          <w:rFonts w:ascii="Times New Roman" w:eastAsia="Calibri" w:hAnsi="Times New Roman" w:cs="Times New Roman"/>
          <w:bCs/>
          <w:sz w:val="28"/>
          <w:szCs w:val="28"/>
          <w:lang w:eastAsia="zh-CN"/>
        </w:rPr>
        <w:t>Подпрограмма «Организация отдыха и оздоровления детей и</w:t>
      </w:r>
      <w:r w:rsidR="00F5404C" w:rsidRPr="00384904">
        <w:rPr>
          <w:rFonts w:ascii="Times New Roman" w:eastAsia="Calibri" w:hAnsi="Times New Roman" w:cs="Times New Roman"/>
          <w:bCs/>
          <w:sz w:val="28"/>
          <w:szCs w:val="28"/>
          <w:lang w:eastAsia="zh-CN"/>
        </w:rPr>
        <w:t xml:space="preserve"> </w:t>
      </w:r>
      <w:r w:rsidRPr="00384904">
        <w:rPr>
          <w:rFonts w:ascii="Times New Roman" w:eastAsia="Calibri" w:hAnsi="Times New Roman" w:cs="Times New Roman"/>
          <w:bCs/>
          <w:sz w:val="28"/>
          <w:szCs w:val="28"/>
          <w:lang w:eastAsia="zh-CN"/>
        </w:rPr>
        <w:t xml:space="preserve">подростков» </w:t>
      </w:r>
      <w:r w:rsidRPr="00384904">
        <w:rPr>
          <w:rFonts w:ascii="Times New Roman" w:eastAsia="Calibri" w:hAnsi="Times New Roman" w:cs="Times New Roman"/>
          <w:sz w:val="28"/>
          <w:szCs w:val="28"/>
          <w:lang w:eastAsia="zh-CN"/>
        </w:rPr>
        <w:t xml:space="preserve">направлена </w:t>
      </w:r>
      <w:r w:rsidRPr="00384904">
        <w:rPr>
          <w:rFonts w:ascii="Times New Roman" w:eastAsia="Calibri" w:hAnsi="Times New Roman" w:cs="Times New Roman"/>
          <w:sz w:val="28"/>
          <w:szCs w:val="28"/>
          <w:lang w:eastAsia="ru-RU"/>
        </w:rPr>
        <w:t xml:space="preserve">на </w:t>
      </w:r>
      <w:r w:rsidRPr="00384904">
        <w:rPr>
          <w:rFonts w:ascii="Times New Roman" w:eastAsia="Calibri" w:hAnsi="Times New Roman" w:cs="Times New Roman"/>
          <w:sz w:val="28"/>
          <w:szCs w:val="28"/>
          <w:lang w:eastAsia="zh-CN"/>
        </w:rPr>
        <w:t>организацию полноценного отдыха, оздоровления, занятости школьников в летний  период, детей дошкольного возраста круглогодично.</w:t>
      </w:r>
    </w:p>
    <w:p w:rsidR="0056152A" w:rsidRPr="00384904" w:rsidRDefault="0056152A" w:rsidP="00384904">
      <w:pPr>
        <w:suppressAutoHyphens/>
        <w:spacing w:after="0" w:line="240" w:lineRule="auto"/>
        <w:jc w:val="both"/>
        <w:rPr>
          <w:rFonts w:ascii="Times New Roman" w:eastAsia="Calibri" w:hAnsi="Times New Roman" w:cs="Times New Roman"/>
          <w:b/>
          <w:sz w:val="28"/>
          <w:szCs w:val="28"/>
          <w:lang w:eastAsia="zh-CN"/>
        </w:rPr>
      </w:pPr>
      <w:r w:rsidRPr="00384904">
        <w:rPr>
          <w:rFonts w:ascii="Times New Roman" w:eastAsia="Calibri" w:hAnsi="Times New Roman" w:cs="Times New Roman"/>
          <w:b/>
          <w:sz w:val="28"/>
          <w:szCs w:val="28"/>
          <w:lang w:eastAsia="zh-CN"/>
        </w:rPr>
        <w:t>Задачи:</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 Обеспечить информационно-методическое сопровождение отдыха детей, их оздоровления и занятости;</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 обеспечить выделение бесплатных путевок в загородные оздоровительные лагеря детям;</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 обеспечить рабочие места для подростков, находящихся в социально опасном положении, в приоритетном порядке;</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обеспечить  функционирование  районного палаточного лагеря «Ергаки».</w:t>
      </w:r>
    </w:p>
    <w:p w:rsidR="0056152A" w:rsidRPr="00384904" w:rsidRDefault="0056152A" w:rsidP="00384904">
      <w:pPr>
        <w:suppressAutoHyphens/>
        <w:spacing w:after="0" w:line="240" w:lineRule="auto"/>
        <w:jc w:val="both"/>
        <w:rPr>
          <w:rFonts w:ascii="Times New Roman" w:eastAsia="Calibri" w:hAnsi="Times New Roman" w:cs="Times New Roman"/>
          <w:sz w:val="28"/>
          <w:szCs w:val="28"/>
          <w:lang w:eastAsia="zh-CN"/>
        </w:rPr>
      </w:pPr>
    </w:p>
    <w:p w:rsidR="007F4F77" w:rsidRDefault="007F4F77" w:rsidP="00384904">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7F4F77" w:rsidRDefault="007F4F77" w:rsidP="00384904">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56152A" w:rsidRPr="00384904" w:rsidRDefault="0056152A" w:rsidP="00384904">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lastRenderedPageBreak/>
        <w:t>Целевые показатели (индикаторы) Подпрограммы.</w:t>
      </w:r>
    </w:p>
    <w:p w:rsidR="0056152A" w:rsidRPr="007F4F77" w:rsidRDefault="0056152A" w:rsidP="00384904">
      <w:pPr>
        <w:tabs>
          <w:tab w:val="left" w:pos="0"/>
        </w:tabs>
        <w:suppressAutoHyphens/>
        <w:spacing w:after="0" w:line="240" w:lineRule="auto"/>
        <w:jc w:val="both"/>
        <w:rPr>
          <w:rFonts w:ascii="Times New Roman" w:eastAsia="Calibri" w:hAnsi="Times New Roman" w:cs="Times New Roman"/>
          <w:i/>
          <w:sz w:val="28"/>
          <w:szCs w:val="28"/>
          <w:lang w:eastAsia="zh-CN"/>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992"/>
        <w:gridCol w:w="1243"/>
        <w:gridCol w:w="1214"/>
        <w:gridCol w:w="850"/>
        <w:gridCol w:w="1938"/>
      </w:tblGrid>
      <w:tr w:rsidR="0056152A" w:rsidRPr="00384904" w:rsidTr="0056152A">
        <w:tc>
          <w:tcPr>
            <w:tcW w:w="3402"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Индикатор</w:t>
            </w:r>
          </w:p>
        </w:tc>
        <w:tc>
          <w:tcPr>
            <w:tcW w:w="992"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Ед. измерения</w:t>
            </w:r>
          </w:p>
        </w:tc>
        <w:tc>
          <w:tcPr>
            <w:tcW w:w="1243"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План</w:t>
            </w:r>
          </w:p>
        </w:tc>
        <w:tc>
          <w:tcPr>
            <w:tcW w:w="1214"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Факт</w:t>
            </w:r>
          </w:p>
        </w:tc>
        <w:tc>
          <w:tcPr>
            <w:tcW w:w="850"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 выполнения</w:t>
            </w:r>
          </w:p>
        </w:tc>
        <w:tc>
          <w:tcPr>
            <w:tcW w:w="1938"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Примечание</w:t>
            </w:r>
          </w:p>
        </w:tc>
      </w:tr>
      <w:tr w:rsidR="0056152A" w:rsidRPr="00384904" w:rsidTr="0056152A">
        <w:tc>
          <w:tcPr>
            <w:tcW w:w="9639" w:type="dxa"/>
            <w:gridSpan w:val="6"/>
          </w:tcPr>
          <w:p w:rsidR="0056152A" w:rsidRPr="007F4F77"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7F4F77">
              <w:rPr>
                <w:rFonts w:ascii="Times New Roman" w:eastAsia="Calibri" w:hAnsi="Times New Roman" w:cs="Times New Roman"/>
                <w:sz w:val="24"/>
                <w:szCs w:val="24"/>
              </w:rPr>
              <w:t>Подпрограмма 4 «Организация отдыха, оздоровления детей и подростков»</w:t>
            </w:r>
          </w:p>
        </w:tc>
      </w:tr>
      <w:tr w:rsidR="0056152A" w:rsidRPr="00384904" w:rsidTr="0056152A">
        <w:tc>
          <w:tcPr>
            <w:tcW w:w="9639" w:type="dxa"/>
            <w:gridSpan w:val="6"/>
          </w:tcPr>
          <w:p w:rsidR="0056152A" w:rsidRPr="007F4F77" w:rsidRDefault="0056152A" w:rsidP="0038490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F4F77">
              <w:rPr>
                <w:rFonts w:ascii="Times New Roman" w:eastAsia="Calibri" w:hAnsi="Times New Roman" w:cs="Times New Roman"/>
                <w:sz w:val="24"/>
                <w:szCs w:val="24"/>
              </w:rPr>
              <w:t>Цель: организацию полноценного отдыха, оздоровления, занятости школьников в летний  период, детей дошкольного возраста круглогодично.</w:t>
            </w:r>
          </w:p>
        </w:tc>
      </w:tr>
      <w:tr w:rsidR="0056152A" w:rsidRPr="00384904" w:rsidTr="0056152A">
        <w:tc>
          <w:tcPr>
            <w:tcW w:w="9639" w:type="dxa"/>
            <w:gridSpan w:val="6"/>
          </w:tcPr>
          <w:p w:rsidR="0056152A" w:rsidRPr="007F4F77" w:rsidRDefault="0056152A" w:rsidP="0038490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F4F77">
              <w:rPr>
                <w:rFonts w:ascii="Times New Roman" w:eastAsia="Calibri" w:hAnsi="Times New Roman" w:cs="Times New Roman"/>
                <w:sz w:val="24"/>
                <w:szCs w:val="24"/>
              </w:rPr>
              <w:t>Задачи: Обеспечить информационно-методическое сопровождение отдыха детей, их оздоровления и занятости;</w:t>
            </w:r>
          </w:p>
          <w:p w:rsidR="0056152A" w:rsidRPr="007F4F77" w:rsidRDefault="0056152A" w:rsidP="0038490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F4F77">
              <w:rPr>
                <w:rFonts w:ascii="Times New Roman" w:eastAsia="Calibri" w:hAnsi="Times New Roman" w:cs="Times New Roman"/>
                <w:sz w:val="24"/>
                <w:szCs w:val="24"/>
              </w:rPr>
              <w:t>-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w:t>
            </w:r>
          </w:p>
          <w:p w:rsidR="0056152A" w:rsidRPr="007F4F77" w:rsidRDefault="0056152A" w:rsidP="007F4F7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F4F77">
              <w:rPr>
                <w:rFonts w:ascii="Times New Roman" w:eastAsia="Calibri" w:hAnsi="Times New Roman" w:cs="Times New Roman"/>
                <w:sz w:val="24"/>
                <w:szCs w:val="24"/>
              </w:rPr>
              <w:t>- обеспечить выделение бесплатных путевок в загородные оздоровительные лагеря детям</w:t>
            </w:r>
          </w:p>
        </w:tc>
      </w:tr>
      <w:tr w:rsidR="0056152A" w:rsidRPr="00384904" w:rsidTr="0056152A">
        <w:tc>
          <w:tcPr>
            <w:tcW w:w="3402"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1.1. Доля оздоровленных детей школьного возраста, включенных в различные формы отдыха, в общем количестве детей школьного возраста</w:t>
            </w:r>
          </w:p>
        </w:tc>
        <w:tc>
          <w:tcPr>
            <w:tcW w:w="992"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243"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Не менее 88,7</w:t>
            </w:r>
          </w:p>
        </w:tc>
        <w:tc>
          <w:tcPr>
            <w:tcW w:w="1214"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88,7</w:t>
            </w:r>
          </w:p>
        </w:tc>
        <w:tc>
          <w:tcPr>
            <w:tcW w:w="850" w:type="dxa"/>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938"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p>
        </w:tc>
      </w:tr>
      <w:tr w:rsidR="0056152A" w:rsidRPr="00384904" w:rsidTr="0056152A">
        <w:tc>
          <w:tcPr>
            <w:tcW w:w="3402"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1.2. Ежегодный охват отдыхом и оздоровлением детей в лагерях с дневным пребыванием детей</w:t>
            </w:r>
          </w:p>
        </w:tc>
        <w:tc>
          <w:tcPr>
            <w:tcW w:w="992"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Чел.</w:t>
            </w:r>
          </w:p>
        </w:tc>
        <w:tc>
          <w:tcPr>
            <w:tcW w:w="1243"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840</w:t>
            </w:r>
          </w:p>
        </w:tc>
        <w:tc>
          <w:tcPr>
            <w:tcW w:w="1214"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843</w:t>
            </w:r>
          </w:p>
        </w:tc>
        <w:tc>
          <w:tcPr>
            <w:tcW w:w="850" w:type="dxa"/>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938"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p>
        </w:tc>
      </w:tr>
      <w:tr w:rsidR="0056152A" w:rsidRPr="00384904" w:rsidTr="0056152A">
        <w:tc>
          <w:tcPr>
            <w:tcW w:w="3402"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1.3. Доля оздоровленных детей дошкольного возраста</w:t>
            </w:r>
          </w:p>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243"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100</w:t>
            </w:r>
          </w:p>
        </w:tc>
        <w:tc>
          <w:tcPr>
            <w:tcW w:w="1214"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100</w:t>
            </w:r>
          </w:p>
        </w:tc>
        <w:tc>
          <w:tcPr>
            <w:tcW w:w="850" w:type="dxa"/>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1938"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Реализация программы оздоровления детей во всех дошкольных учреждениях</w:t>
            </w:r>
          </w:p>
        </w:tc>
      </w:tr>
      <w:tr w:rsidR="0056152A" w:rsidRPr="00384904" w:rsidTr="0056152A">
        <w:tc>
          <w:tcPr>
            <w:tcW w:w="9639" w:type="dxa"/>
            <w:gridSpan w:val="6"/>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b/>
                <w:sz w:val="24"/>
                <w:szCs w:val="24"/>
              </w:rPr>
            </w:pPr>
            <w:r w:rsidRPr="00384904">
              <w:rPr>
                <w:rFonts w:ascii="Times New Roman" w:eastAsia="Calibri" w:hAnsi="Times New Roman" w:cs="Times New Roman"/>
                <w:b/>
                <w:sz w:val="24"/>
                <w:szCs w:val="24"/>
              </w:rPr>
              <w:t>Обеспечить рабочие места для подростков, находящихся в социально опасном положении, в приоритетном порядке;</w:t>
            </w:r>
          </w:p>
        </w:tc>
      </w:tr>
      <w:tr w:rsidR="0056152A" w:rsidRPr="00384904" w:rsidTr="0056152A">
        <w:tc>
          <w:tcPr>
            <w:tcW w:w="3402"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2.1.  Ежегодный охват подростков в возрасте 14-18 лет, устроенных на временную занятость в общем числе подростков района</w:t>
            </w:r>
          </w:p>
        </w:tc>
        <w:tc>
          <w:tcPr>
            <w:tcW w:w="992"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Чел.</w:t>
            </w:r>
          </w:p>
        </w:tc>
        <w:tc>
          <w:tcPr>
            <w:tcW w:w="1243"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w:t>
            </w:r>
          </w:p>
        </w:tc>
        <w:tc>
          <w:tcPr>
            <w:tcW w:w="1214" w:type="dxa"/>
          </w:tcPr>
          <w:p w:rsidR="0056152A" w:rsidRPr="00384904" w:rsidRDefault="0056152A" w:rsidP="00384904">
            <w:pPr>
              <w:widowControl w:val="0"/>
              <w:autoSpaceDE w:val="0"/>
              <w:autoSpaceDN w:val="0"/>
              <w:adjustRightInd w:val="0"/>
              <w:spacing w:after="0" w:line="240" w:lineRule="auto"/>
              <w:jc w:val="both"/>
              <w:rPr>
                <w:rFonts w:ascii="Times New Roman" w:eastAsia="Calibri" w:hAnsi="Times New Roman" w:cs="Times New Roman"/>
              </w:rPr>
            </w:pPr>
            <w:r w:rsidRPr="00384904">
              <w:rPr>
                <w:rFonts w:ascii="Times New Roman" w:eastAsia="Calibri" w:hAnsi="Times New Roman" w:cs="Times New Roman"/>
              </w:rPr>
              <w:t>-</w:t>
            </w:r>
          </w:p>
        </w:tc>
        <w:tc>
          <w:tcPr>
            <w:tcW w:w="850" w:type="dxa"/>
          </w:tcPr>
          <w:p w:rsidR="0056152A" w:rsidRPr="00384904" w:rsidRDefault="0056152A" w:rsidP="00384904">
            <w:pPr>
              <w:spacing w:after="0" w:line="240" w:lineRule="auto"/>
              <w:jc w:val="center"/>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938"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Данные отражены в программе молодежной политики и спорта.</w:t>
            </w:r>
          </w:p>
        </w:tc>
      </w:tr>
    </w:tbl>
    <w:p w:rsidR="0056152A" w:rsidRPr="00384904" w:rsidRDefault="0056152A" w:rsidP="00384904">
      <w:pPr>
        <w:tabs>
          <w:tab w:val="left" w:pos="0"/>
        </w:tabs>
        <w:suppressAutoHyphens/>
        <w:spacing w:after="0" w:line="240" w:lineRule="auto"/>
        <w:jc w:val="both"/>
        <w:rPr>
          <w:rFonts w:ascii="Times New Roman" w:eastAsia="Calibri" w:hAnsi="Times New Roman" w:cs="Times New Roman"/>
          <w:sz w:val="28"/>
          <w:szCs w:val="28"/>
          <w:lang w:eastAsia="zh-CN"/>
        </w:rPr>
      </w:pPr>
    </w:p>
    <w:p w:rsidR="0056152A" w:rsidRPr="00384904" w:rsidRDefault="0056152A" w:rsidP="007F4F77">
      <w:pPr>
        <w:spacing w:line="240" w:lineRule="auto"/>
        <w:ind w:left="-113"/>
        <w:contextualSpacing/>
        <w:jc w:val="both"/>
        <w:rPr>
          <w:rFonts w:ascii="Times New Roman" w:eastAsia="Calibri" w:hAnsi="Times New Roman" w:cs="Times New Roman"/>
          <w:sz w:val="28"/>
        </w:rPr>
      </w:pPr>
      <w:r w:rsidRPr="00384904">
        <w:rPr>
          <w:rFonts w:ascii="Times New Roman" w:eastAsia="Calibri" w:hAnsi="Times New Roman" w:cs="Times New Roman"/>
          <w:sz w:val="28"/>
        </w:rPr>
        <w:t>Запланированный объем бюджетных ассигнований на реализацию мероприятий подпрограммы</w:t>
      </w:r>
      <w:r w:rsidRPr="00384904">
        <w:rPr>
          <w:rFonts w:ascii="Times New Roman" w:eastAsia="Calibri" w:hAnsi="Times New Roman" w:cs="Times New Roman"/>
          <w:b/>
          <w:sz w:val="28"/>
        </w:rPr>
        <w:t xml:space="preserve"> </w:t>
      </w:r>
      <w:r w:rsidRPr="00384904">
        <w:rPr>
          <w:rFonts w:ascii="Times New Roman" w:eastAsia="Calibri" w:hAnsi="Times New Roman" w:cs="Times New Roman"/>
          <w:sz w:val="28"/>
        </w:rPr>
        <w:t>составляет всего 5 165,1 тыс. руб. фактически исполнено 5 079,2  тыс. руб. не использовано 85,9 тыс. руб. в том числе;</w:t>
      </w:r>
    </w:p>
    <w:p w:rsidR="0056152A" w:rsidRPr="00384904" w:rsidRDefault="0056152A" w:rsidP="007F4F77">
      <w:pPr>
        <w:spacing w:line="240" w:lineRule="auto"/>
        <w:ind w:left="-113"/>
        <w:contextualSpacing/>
        <w:jc w:val="both"/>
        <w:rPr>
          <w:rFonts w:ascii="Times New Roman" w:eastAsia="Calibri" w:hAnsi="Times New Roman" w:cs="Times New Roman"/>
          <w:sz w:val="28"/>
        </w:rPr>
      </w:pPr>
      <w:r w:rsidRPr="00384904">
        <w:rPr>
          <w:rFonts w:ascii="Times New Roman" w:eastAsia="Calibri" w:hAnsi="Times New Roman" w:cs="Times New Roman"/>
          <w:sz w:val="28"/>
        </w:rPr>
        <w:t>за счет средств местного бюджета запланировано – 2 169,6 тыс. руб. фактически исполнено 2 100,6 тыс. руб., не использовано  69,0 тыс. руб.</w:t>
      </w:r>
      <w:r w:rsidR="00F5404C" w:rsidRPr="00384904">
        <w:rPr>
          <w:rFonts w:ascii="Times New Roman" w:eastAsia="Calibri" w:hAnsi="Times New Roman" w:cs="Times New Roman"/>
          <w:sz w:val="28"/>
        </w:rPr>
        <w:t>;</w:t>
      </w:r>
      <w:r w:rsidRPr="00384904">
        <w:rPr>
          <w:rFonts w:ascii="Times New Roman" w:eastAsia="Calibri" w:hAnsi="Times New Roman" w:cs="Times New Roman"/>
          <w:sz w:val="28"/>
        </w:rPr>
        <w:t xml:space="preserve"> </w:t>
      </w:r>
    </w:p>
    <w:p w:rsidR="0056152A" w:rsidRPr="00384904" w:rsidRDefault="0056152A" w:rsidP="007F4F77">
      <w:pPr>
        <w:spacing w:line="240" w:lineRule="auto"/>
        <w:ind w:left="-113"/>
        <w:contextualSpacing/>
        <w:jc w:val="both"/>
        <w:rPr>
          <w:rFonts w:ascii="Times New Roman" w:eastAsia="Calibri" w:hAnsi="Times New Roman" w:cs="Times New Roman"/>
          <w:sz w:val="28"/>
        </w:rPr>
      </w:pPr>
      <w:r w:rsidRPr="00384904">
        <w:rPr>
          <w:rFonts w:ascii="Times New Roman" w:eastAsia="Calibri" w:hAnsi="Times New Roman" w:cs="Times New Roman"/>
          <w:sz w:val="28"/>
        </w:rPr>
        <w:t>за счет средств краевого бюджета запланировано – 2 995,5 тыс. руб. фактически исполнено 2 978,6  тыс. руб., не использовано 16,9 тыс. руб.</w:t>
      </w:r>
    </w:p>
    <w:p w:rsidR="00F5404C" w:rsidRPr="00384904" w:rsidRDefault="00F5404C" w:rsidP="00384904">
      <w:pPr>
        <w:suppressAutoHyphens/>
        <w:spacing w:after="0" w:line="240" w:lineRule="auto"/>
        <w:ind w:firstLine="567"/>
        <w:jc w:val="center"/>
        <w:rPr>
          <w:rFonts w:ascii="Times New Roman" w:eastAsia="Times New Roman" w:hAnsi="Times New Roman" w:cs="Times New Roman"/>
          <w:b/>
          <w:sz w:val="28"/>
          <w:szCs w:val="28"/>
          <w:lang w:eastAsia="zh-CN"/>
        </w:rPr>
      </w:pPr>
    </w:p>
    <w:p w:rsidR="0056152A" w:rsidRPr="00384904" w:rsidRDefault="0056152A" w:rsidP="007F4F77">
      <w:pPr>
        <w:suppressAutoHyphens/>
        <w:spacing w:after="0" w:line="240" w:lineRule="auto"/>
        <w:rPr>
          <w:rFonts w:ascii="Times New Roman" w:eastAsia="Times New Roman" w:hAnsi="Times New Roman" w:cs="Times New Roman"/>
          <w:b/>
          <w:sz w:val="28"/>
          <w:szCs w:val="28"/>
          <w:lang w:eastAsia="zh-CN"/>
        </w:rPr>
      </w:pPr>
      <w:r w:rsidRPr="00384904">
        <w:rPr>
          <w:rFonts w:ascii="Times New Roman" w:eastAsia="Times New Roman" w:hAnsi="Times New Roman" w:cs="Times New Roman"/>
          <w:b/>
          <w:sz w:val="28"/>
          <w:szCs w:val="28"/>
          <w:lang w:eastAsia="zh-CN"/>
        </w:rPr>
        <w:t>Подпрограмма 5 «Обеспечение реализации муниципальной программы и прочие мероприятия»</w:t>
      </w:r>
    </w:p>
    <w:p w:rsidR="0056152A" w:rsidRPr="00384904" w:rsidRDefault="0056152A" w:rsidP="00384904">
      <w:pPr>
        <w:suppressAutoHyphens/>
        <w:spacing w:after="0" w:line="240" w:lineRule="auto"/>
        <w:ind w:firstLine="567"/>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 xml:space="preserve">Подпрограмма  «Обеспечение реализации муниципальной программы и прочие мероприятия» направлена на </w:t>
      </w:r>
      <w:r w:rsidRPr="00384904">
        <w:rPr>
          <w:rFonts w:ascii="Times New Roman" w:eastAsia="Times New Roman" w:hAnsi="Times New Roman" w:cs="Times New Roman"/>
          <w:sz w:val="28"/>
          <w:szCs w:val="28"/>
          <w:lang w:eastAsia="ru-RU"/>
        </w:rPr>
        <w:t xml:space="preserve"> создание условий для эффективного управления отраслью.</w:t>
      </w:r>
    </w:p>
    <w:p w:rsidR="0056152A" w:rsidRPr="00384904" w:rsidRDefault="0056152A" w:rsidP="007F4F77">
      <w:pPr>
        <w:spacing w:after="0" w:line="240" w:lineRule="auto"/>
        <w:jc w:val="both"/>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lastRenderedPageBreak/>
        <w:t>Основная задача: Организация деятельности отраслевого органа местного самоуправления  и подведомственных учреждений, обеспечивающих деятельность образовательных учреждений, направленной на эффективное управление отраслью.</w:t>
      </w:r>
    </w:p>
    <w:p w:rsidR="0056152A" w:rsidRPr="007F4F77" w:rsidRDefault="0056152A" w:rsidP="00384904">
      <w:pPr>
        <w:spacing w:after="0"/>
        <w:rPr>
          <w:rFonts w:ascii="Times New Roman" w:eastAsia="Calibri" w:hAnsi="Times New Roman" w:cs="Times New Roman"/>
          <w:sz w:val="24"/>
          <w:szCs w:val="24"/>
          <w:lang w:eastAsia="ru-RU"/>
        </w:rPr>
      </w:pPr>
      <w:r w:rsidRPr="007F4F77">
        <w:rPr>
          <w:rFonts w:ascii="Times New Roman" w:eastAsia="Calibri" w:hAnsi="Times New Roman" w:cs="Times New Roman"/>
          <w:sz w:val="28"/>
          <w:szCs w:val="28"/>
          <w:lang w:eastAsia="ru-RU"/>
        </w:rPr>
        <w:t>Целевые показатели (индикаторы) Подпрограммы</w:t>
      </w:r>
      <w:r w:rsidRPr="007F4F77">
        <w:rPr>
          <w:rFonts w:ascii="Times New Roman" w:eastAsia="Calibri" w:hAnsi="Times New Roman" w:cs="Times New Roman"/>
          <w:sz w:val="24"/>
          <w:szCs w:val="24"/>
          <w:lang w:eastAsia="ru-RU"/>
        </w:rPr>
        <w:t>.</w:t>
      </w:r>
    </w:p>
    <w:tbl>
      <w:tblPr>
        <w:tblpPr w:leftFromText="180" w:rightFromText="180" w:vertAnchor="text" w:horzAnchor="margin" w:tblpXSpec="center" w:tblpY="85"/>
        <w:tblOverlap w:val="neve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2"/>
        <w:gridCol w:w="1139"/>
        <w:gridCol w:w="1139"/>
        <w:gridCol w:w="855"/>
        <w:gridCol w:w="854"/>
        <w:gridCol w:w="2278"/>
      </w:tblGrid>
      <w:tr w:rsidR="0056152A" w:rsidRPr="007F4F77" w:rsidTr="0056152A">
        <w:tc>
          <w:tcPr>
            <w:tcW w:w="3702"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Индикатор</w:t>
            </w:r>
          </w:p>
        </w:tc>
        <w:tc>
          <w:tcPr>
            <w:tcW w:w="1139"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Ед. измерения</w:t>
            </w:r>
          </w:p>
        </w:tc>
        <w:tc>
          <w:tcPr>
            <w:tcW w:w="1139"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План</w:t>
            </w:r>
          </w:p>
        </w:tc>
        <w:tc>
          <w:tcPr>
            <w:tcW w:w="855"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Факт</w:t>
            </w:r>
          </w:p>
        </w:tc>
        <w:tc>
          <w:tcPr>
            <w:tcW w:w="854"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 выполнения</w:t>
            </w:r>
          </w:p>
        </w:tc>
        <w:tc>
          <w:tcPr>
            <w:tcW w:w="2278" w:type="dxa"/>
          </w:tcPr>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4F77">
              <w:rPr>
                <w:rFonts w:ascii="Times New Roman" w:eastAsia="Calibri" w:hAnsi="Times New Roman" w:cs="Times New Roman"/>
                <w:sz w:val="24"/>
                <w:szCs w:val="24"/>
              </w:rPr>
              <w:t>Примечание</w:t>
            </w:r>
          </w:p>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6152A" w:rsidRPr="007F4F77" w:rsidRDefault="0056152A" w:rsidP="0038490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56152A" w:rsidRPr="007F4F77" w:rsidTr="0056152A">
        <w:tc>
          <w:tcPr>
            <w:tcW w:w="9967" w:type="dxa"/>
            <w:gridSpan w:val="6"/>
          </w:tcPr>
          <w:p w:rsidR="0056152A" w:rsidRPr="007F4F77" w:rsidRDefault="0056152A" w:rsidP="00384904">
            <w:pPr>
              <w:suppressAutoHyphens/>
              <w:spacing w:after="0" w:line="240" w:lineRule="auto"/>
              <w:jc w:val="both"/>
              <w:rPr>
                <w:rFonts w:ascii="Times New Roman" w:eastAsia="Times New Roman" w:hAnsi="Times New Roman" w:cs="Times New Roman"/>
                <w:sz w:val="24"/>
                <w:szCs w:val="24"/>
                <w:lang w:eastAsia="zh-CN"/>
              </w:rPr>
            </w:pPr>
            <w:r w:rsidRPr="007F4F77">
              <w:rPr>
                <w:rFonts w:ascii="Times New Roman" w:eastAsia="Times New Roman" w:hAnsi="Times New Roman" w:cs="Times New Roman"/>
                <w:sz w:val="24"/>
                <w:szCs w:val="24"/>
                <w:lang w:eastAsia="zh-CN"/>
              </w:rPr>
              <w:t>Подпрограмма 5 «Обеспечение реализации муниципальной программы и прочие мероприятия»</w:t>
            </w:r>
          </w:p>
          <w:p w:rsidR="0056152A" w:rsidRPr="007F4F77" w:rsidRDefault="0056152A" w:rsidP="0038490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F4F77">
              <w:rPr>
                <w:rFonts w:ascii="Times New Roman" w:eastAsia="Calibri" w:hAnsi="Times New Roman" w:cs="Times New Roman"/>
                <w:sz w:val="24"/>
                <w:szCs w:val="24"/>
              </w:rPr>
              <w:t>Задача: Организация деятельности отраслевого органа местного самоуправления  и подведомственных учреждений, обеспечивающих деятельность образовательных учреждений, направленной на эффективное управление отраслью</w:t>
            </w:r>
          </w:p>
        </w:tc>
      </w:tr>
      <w:tr w:rsidR="0056152A" w:rsidRPr="00384904" w:rsidTr="0056152A">
        <w:trPr>
          <w:trHeight w:val="719"/>
        </w:trPr>
        <w:tc>
          <w:tcPr>
            <w:tcW w:w="3702" w:type="dxa"/>
          </w:tcPr>
          <w:p w:rsidR="0056152A" w:rsidRPr="00384904" w:rsidRDefault="0056152A" w:rsidP="00384904">
            <w:pPr>
              <w:widowControl w:val="0"/>
              <w:numPr>
                <w:ilvl w:val="1"/>
                <w:numId w:val="39"/>
              </w:numPr>
              <w:autoSpaceDE w:val="0"/>
              <w:autoSpaceDN w:val="0"/>
              <w:adjustRightInd w:val="0"/>
              <w:spacing w:after="0" w:line="240" w:lineRule="auto"/>
              <w:ind w:left="0"/>
              <w:rPr>
                <w:rFonts w:ascii="Times New Roman" w:eastAsia="Calibri" w:hAnsi="Times New Roman" w:cs="Times New Roman"/>
                <w:sz w:val="24"/>
                <w:szCs w:val="24"/>
              </w:rPr>
            </w:pPr>
            <w:r w:rsidRPr="00384904">
              <w:rPr>
                <w:rFonts w:ascii="Times New Roman" w:eastAsia="Calibri" w:hAnsi="Times New Roman" w:cs="Times New Roman"/>
                <w:sz w:val="24"/>
                <w:szCs w:val="24"/>
                <w:lang w:eastAsia="ru-RU"/>
              </w:rPr>
              <w:t>Исполнение утвержденных бюджетных ассигнований</w:t>
            </w:r>
          </w:p>
        </w:tc>
        <w:tc>
          <w:tcPr>
            <w:tcW w:w="1139"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39"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855"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98</w:t>
            </w:r>
          </w:p>
        </w:tc>
        <w:tc>
          <w:tcPr>
            <w:tcW w:w="85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98</w:t>
            </w:r>
          </w:p>
        </w:tc>
        <w:tc>
          <w:tcPr>
            <w:tcW w:w="2278"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отклонение  2,0 % за счет экономии средств.</w:t>
            </w:r>
          </w:p>
        </w:tc>
      </w:tr>
      <w:tr w:rsidR="0056152A" w:rsidRPr="00384904" w:rsidTr="0056152A">
        <w:tc>
          <w:tcPr>
            <w:tcW w:w="3702" w:type="dxa"/>
          </w:tcPr>
          <w:p w:rsidR="0056152A" w:rsidRPr="00384904" w:rsidRDefault="0056152A" w:rsidP="00384904">
            <w:pPr>
              <w:widowControl w:val="0"/>
              <w:numPr>
                <w:ilvl w:val="1"/>
                <w:numId w:val="39"/>
              </w:numPr>
              <w:autoSpaceDE w:val="0"/>
              <w:autoSpaceDN w:val="0"/>
              <w:adjustRightInd w:val="0"/>
              <w:spacing w:after="0" w:line="240" w:lineRule="auto"/>
              <w:ind w:left="0"/>
              <w:rPr>
                <w:rFonts w:ascii="Times New Roman" w:eastAsia="Calibri" w:hAnsi="Times New Roman" w:cs="Times New Roman"/>
                <w:sz w:val="24"/>
                <w:szCs w:val="24"/>
              </w:rPr>
            </w:pPr>
            <w:r w:rsidRPr="00384904">
              <w:rPr>
                <w:rFonts w:ascii="Times New Roman" w:eastAsia="Calibri" w:hAnsi="Times New Roman" w:cs="Times New Roman"/>
                <w:sz w:val="24"/>
                <w:szCs w:val="24"/>
                <w:lang w:eastAsia="ru-RU"/>
              </w:rPr>
              <w:t>Наличие просроченной кредиторской задолженности</w:t>
            </w:r>
          </w:p>
        </w:tc>
        <w:tc>
          <w:tcPr>
            <w:tcW w:w="1139"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Тыс. руб.</w:t>
            </w:r>
          </w:p>
        </w:tc>
        <w:tc>
          <w:tcPr>
            <w:tcW w:w="1139"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0</w:t>
            </w:r>
          </w:p>
        </w:tc>
        <w:tc>
          <w:tcPr>
            <w:tcW w:w="855"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0</w:t>
            </w:r>
          </w:p>
        </w:tc>
        <w:tc>
          <w:tcPr>
            <w:tcW w:w="85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2278"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p>
        </w:tc>
      </w:tr>
      <w:tr w:rsidR="0056152A" w:rsidRPr="00384904" w:rsidTr="0056152A">
        <w:tc>
          <w:tcPr>
            <w:tcW w:w="3702" w:type="dxa"/>
          </w:tcPr>
          <w:p w:rsidR="0056152A" w:rsidRPr="00384904" w:rsidRDefault="0056152A" w:rsidP="00384904">
            <w:pPr>
              <w:widowControl w:val="0"/>
              <w:numPr>
                <w:ilvl w:val="1"/>
                <w:numId w:val="39"/>
              </w:numPr>
              <w:autoSpaceDE w:val="0"/>
              <w:autoSpaceDN w:val="0"/>
              <w:adjustRightInd w:val="0"/>
              <w:spacing w:after="0" w:line="240" w:lineRule="auto"/>
              <w:ind w:left="0"/>
              <w:rPr>
                <w:rFonts w:ascii="Times New Roman" w:eastAsia="Calibri" w:hAnsi="Times New Roman" w:cs="Times New Roman"/>
                <w:sz w:val="24"/>
                <w:szCs w:val="24"/>
                <w:lang w:eastAsia="ru-RU"/>
              </w:rPr>
            </w:pPr>
            <w:r w:rsidRPr="00384904">
              <w:rPr>
                <w:rFonts w:ascii="Times New Roman" w:eastAsia="Calibri" w:hAnsi="Times New Roman" w:cs="Times New Roman"/>
                <w:sz w:val="24"/>
                <w:szCs w:val="24"/>
                <w:lang w:eastAsia="ru-RU"/>
              </w:rPr>
              <w:t>Доля бюджетных учреждений от общего числа общеобразовательных учреждений</w:t>
            </w:r>
          </w:p>
        </w:tc>
        <w:tc>
          <w:tcPr>
            <w:tcW w:w="1139"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w:t>
            </w:r>
          </w:p>
        </w:tc>
        <w:tc>
          <w:tcPr>
            <w:tcW w:w="1139"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855"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854"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r w:rsidRPr="00384904">
              <w:rPr>
                <w:rFonts w:ascii="Times New Roman" w:eastAsia="Calibri" w:hAnsi="Times New Roman" w:cs="Times New Roman"/>
                <w:sz w:val="24"/>
                <w:szCs w:val="24"/>
              </w:rPr>
              <w:t>100</w:t>
            </w:r>
          </w:p>
        </w:tc>
        <w:tc>
          <w:tcPr>
            <w:tcW w:w="2278" w:type="dxa"/>
          </w:tcPr>
          <w:p w:rsidR="0056152A" w:rsidRPr="00384904" w:rsidRDefault="0056152A" w:rsidP="00384904">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56152A" w:rsidRPr="00384904" w:rsidRDefault="0056152A" w:rsidP="00384904">
      <w:pPr>
        <w:spacing w:after="0" w:line="240" w:lineRule="auto"/>
        <w:ind w:firstLine="709"/>
        <w:jc w:val="both"/>
        <w:rPr>
          <w:rFonts w:ascii="Times New Roman" w:eastAsia="Calibri" w:hAnsi="Times New Roman" w:cs="Times New Roman"/>
          <w:sz w:val="28"/>
          <w:szCs w:val="28"/>
          <w:lang w:eastAsia="ru-RU"/>
        </w:rPr>
      </w:pPr>
    </w:p>
    <w:p w:rsidR="0056152A" w:rsidRPr="00384904" w:rsidRDefault="0056152A" w:rsidP="007F4F77">
      <w:pPr>
        <w:spacing w:line="240" w:lineRule="auto"/>
        <w:ind w:left="-283"/>
        <w:contextualSpacing/>
        <w:jc w:val="both"/>
        <w:rPr>
          <w:rFonts w:ascii="Times New Roman" w:eastAsia="Calibri" w:hAnsi="Times New Roman" w:cs="Times New Roman"/>
          <w:sz w:val="28"/>
        </w:rPr>
      </w:pPr>
      <w:r w:rsidRPr="00384904">
        <w:rPr>
          <w:rFonts w:ascii="Times New Roman" w:eastAsia="Calibri" w:hAnsi="Times New Roman" w:cs="Times New Roman"/>
          <w:sz w:val="28"/>
        </w:rPr>
        <w:t>Запланированный объем бюджетных ассигнований на реализацию мероприятий подпрограммы</w:t>
      </w:r>
      <w:r w:rsidR="00F5404C" w:rsidRPr="00384904">
        <w:rPr>
          <w:rFonts w:ascii="Times New Roman" w:eastAsia="Calibri" w:hAnsi="Times New Roman" w:cs="Times New Roman"/>
          <w:sz w:val="28"/>
        </w:rPr>
        <w:t xml:space="preserve"> </w:t>
      </w:r>
      <w:r w:rsidRPr="00384904">
        <w:rPr>
          <w:rFonts w:ascii="Times New Roman" w:eastAsia="Calibri" w:hAnsi="Times New Roman" w:cs="Times New Roman"/>
          <w:sz w:val="28"/>
        </w:rPr>
        <w:t xml:space="preserve">составляет всего 23 657,8 тыс. руб. фактически исполнено 23 581,1  тыс. руб. </w:t>
      </w:r>
      <w:r w:rsidR="00F5404C" w:rsidRPr="00384904">
        <w:rPr>
          <w:rFonts w:ascii="Times New Roman" w:eastAsia="Calibri" w:hAnsi="Times New Roman" w:cs="Times New Roman"/>
          <w:sz w:val="28"/>
        </w:rPr>
        <w:t xml:space="preserve">не использовано 76,7  тыс. руб., </w:t>
      </w:r>
      <w:r w:rsidRPr="00384904">
        <w:rPr>
          <w:rFonts w:ascii="Times New Roman" w:eastAsia="Calibri" w:hAnsi="Times New Roman" w:cs="Times New Roman"/>
          <w:sz w:val="28"/>
        </w:rPr>
        <w:t>в том числе;</w:t>
      </w:r>
    </w:p>
    <w:p w:rsidR="0056152A" w:rsidRPr="00384904" w:rsidRDefault="0056152A" w:rsidP="007F4F77">
      <w:pPr>
        <w:spacing w:line="240" w:lineRule="auto"/>
        <w:ind w:left="-283"/>
        <w:contextualSpacing/>
        <w:jc w:val="both"/>
        <w:rPr>
          <w:rFonts w:ascii="Times New Roman" w:eastAsia="Calibri" w:hAnsi="Times New Roman" w:cs="Times New Roman"/>
          <w:sz w:val="28"/>
        </w:rPr>
      </w:pPr>
      <w:r w:rsidRPr="00384904">
        <w:rPr>
          <w:rFonts w:ascii="Times New Roman" w:eastAsia="Calibri" w:hAnsi="Times New Roman" w:cs="Times New Roman"/>
          <w:sz w:val="28"/>
        </w:rPr>
        <w:t>за счет средств местного бюджета запланировано – 20 239,0 тыс. руб. фактически исполнено 20 168,8 тыс. руб., не использовано 70,2 тыс. руб</w:t>
      </w:r>
      <w:r w:rsidR="00F5404C" w:rsidRPr="00384904">
        <w:rPr>
          <w:rFonts w:ascii="Times New Roman" w:eastAsia="Calibri" w:hAnsi="Times New Roman" w:cs="Times New Roman"/>
          <w:sz w:val="28"/>
        </w:rPr>
        <w:t>.</w:t>
      </w:r>
      <w:r w:rsidRPr="00384904">
        <w:rPr>
          <w:rFonts w:ascii="Times New Roman" w:eastAsia="Calibri" w:hAnsi="Times New Roman" w:cs="Times New Roman"/>
          <w:sz w:val="28"/>
        </w:rPr>
        <w:t>,</w:t>
      </w:r>
      <w:r w:rsidR="00F5404C" w:rsidRPr="00384904">
        <w:rPr>
          <w:rFonts w:ascii="Times New Roman" w:eastAsia="Calibri" w:hAnsi="Times New Roman" w:cs="Times New Roman"/>
          <w:sz w:val="28"/>
        </w:rPr>
        <w:t xml:space="preserve"> </w:t>
      </w:r>
      <w:r w:rsidRPr="00384904">
        <w:rPr>
          <w:rFonts w:ascii="Times New Roman" w:eastAsia="Calibri" w:hAnsi="Times New Roman" w:cs="Times New Roman"/>
          <w:sz w:val="28"/>
        </w:rPr>
        <w:t>экономия денежных средств  образовалась по расходам на оплату услуг связи, служебных командировок, приобретению канцелярских и расходных материалов.</w:t>
      </w:r>
    </w:p>
    <w:p w:rsidR="0056152A" w:rsidRPr="00384904" w:rsidRDefault="0056152A" w:rsidP="007F4F77">
      <w:pPr>
        <w:spacing w:line="240" w:lineRule="auto"/>
        <w:ind w:left="-283"/>
        <w:contextualSpacing/>
        <w:jc w:val="both"/>
        <w:rPr>
          <w:rFonts w:ascii="Times New Roman" w:eastAsia="Calibri" w:hAnsi="Times New Roman" w:cs="Times New Roman"/>
          <w:sz w:val="28"/>
        </w:rPr>
      </w:pPr>
      <w:r w:rsidRPr="00384904">
        <w:rPr>
          <w:rFonts w:ascii="Times New Roman" w:eastAsia="Calibri" w:hAnsi="Times New Roman" w:cs="Times New Roman"/>
          <w:sz w:val="28"/>
        </w:rPr>
        <w:t>за счет средств краевого бюджета запланировано –3 418,8 тыс. руб. фактически исполнено 3 412,4 тыс. руб., исполнение составило 100 %.</w:t>
      </w:r>
    </w:p>
    <w:p w:rsidR="00F5404C" w:rsidRPr="00384904" w:rsidRDefault="00F5404C" w:rsidP="007F4F77">
      <w:pPr>
        <w:spacing w:line="240" w:lineRule="auto"/>
        <w:ind w:left="-283"/>
        <w:contextualSpacing/>
        <w:jc w:val="both"/>
        <w:rPr>
          <w:rFonts w:ascii="Times New Roman" w:eastAsia="Calibri" w:hAnsi="Times New Roman" w:cs="Times New Roman"/>
          <w:b/>
          <w:sz w:val="28"/>
        </w:rPr>
      </w:pPr>
    </w:p>
    <w:p w:rsidR="0056152A" w:rsidRPr="00384904" w:rsidRDefault="0056152A" w:rsidP="007F4F77">
      <w:pPr>
        <w:spacing w:line="240" w:lineRule="auto"/>
        <w:ind w:left="-283"/>
        <w:contextualSpacing/>
        <w:jc w:val="both"/>
        <w:rPr>
          <w:rFonts w:ascii="Times New Roman" w:eastAsia="Calibri" w:hAnsi="Times New Roman" w:cs="Times New Roman"/>
          <w:sz w:val="28"/>
        </w:rPr>
      </w:pPr>
      <w:r w:rsidRPr="00384904">
        <w:rPr>
          <w:rFonts w:ascii="Times New Roman" w:eastAsia="Calibri" w:hAnsi="Times New Roman" w:cs="Times New Roman"/>
          <w:b/>
          <w:sz w:val="28"/>
        </w:rPr>
        <w:t>Мероприятия по охране труда.</w:t>
      </w:r>
    </w:p>
    <w:p w:rsidR="0056152A" w:rsidRPr="00384904" w:rsidRDefault="0056152A" w:rsidP="007F4F77">
      <w:pPr>
        <w:spacing w:line="240" w:lineRule="auto"/>
        <w:ind w:left="-283"/>
        <w:contextualSpacing/>
        <w:jc w:val="both"/>
        <w:rPr>
          <w:rFonts w:ascii="Times New Roman" w:eastAsia="Calibri" w:hAnsi="Times New Roman" w:cs="Times New Roman"/>
          <w:sz w:val="28"/>
        </w:rPr>
      </w:pPr>
      <w:r w:rsidRPr="00384904">
        <w:rPr>
          <w:rFonts w:ascii="Times New Roman" w:eastAsia="Calibri" w:hAnsi="Times New Roman" w:cs="Times New Roman"/>
          <w:sz w:val="28"/>
        </w:rPr>
        <w:t>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 статистической, аналитической информации и предложений, поступивших от органов исполнительной власти субъекта Российской Федерации, органов государственного надзора и контроля за соблюдением трудового законодательства, работодателей, профессиональных союзов, научных учреждений и организаций, оказывающих услуги в сфере охраны труда.  Проводится работа по координации действий по следующим основным направлениям:</w:t>
      </w:r>
    </w:p>
    <w:p w:rsidR="0056152A" w:rsidRPr="00384904" w:rsidRDefault="0056152A" w:rsidP="007F4F77">
      <w:pPr>
        <w:spacing w:line="240" w:lineRule="auto"/>
        <w:ind w:left="-283"/>
        <w:contextualSpacing/>
        <w:jc w:val="both"/>
        <w:rPr>
          <w:rFonts w:ascii="Times New Roman" w:eastAsia="Calibri" w:hAnsi="Times New Roman" w:cs="Times New Roman"/>
          <w:sz w:val="28"/>
        </w:rPr>
      </w:pPr>
      <w:r w:rsidRPr="00384904">
        <w:rPr>
          <w:rFonts w:ascii="Times New Roman" w:eastAsia="Calibri" w:hAnsi="Times New Roman" w:cs="Times New Roman"/>
          <w:sz w:val="28"/>
        </w:rPr>
        <w:t>1. Внедрение принципов социального партнерства при реализации в учреждениях, подведомственных органам местного самоуправления;</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lastRenderedPageBreak/>
        <w:t>2. установление в  образовательных учреждениях Ермаковского района внутреннего и ведомственного контроля за соблюдением требований охраны труда.</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 xml:space="preserve">          Для организации внутреннего контроля с учетом принципов социального партнерства в учреждениях созданы комиссии по охране труда. В их состав на паритетной основе входят представители работодателя и представители выборного органа работников.</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 xml:space="preserve">3. Улучшение состояния условий и охраны труда на рабочих местах учреждений, подведомственных органам местного самоуправления Ермаковского района. </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 xml:space="preserve">Специальная оценка условий труда  является обязательным мероприятием в виде обязанности работодателя ст. 212 ТК РФ, позволяет: </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w:t>
      </w:r>
      <w:r w:rsidRPr="00384904">
        <w:rPr>
          <w:rFonts w:ascii="Times New Roman" w:eastAsia="Calibri" w:hAnsi="Times New Roman" w:cs="Times New Roman"/>
          <w:sz w:val="28"/>
        </w:rPr>
        <w:tab/>
        <w:t>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w:t>
      </w:r>
      <w:r w:rsidRPr="00384904">
        <w:rPr>
          <w:rFonts w:ascii="Times New Roman" w:eastAsia="Calibri" w:hAnsi="Times New Roman" w:cs="Times New Roman"/>
          <w:sz w:val="28"/>
        </w:rPr>
        <w:tab/>
        <w:t>Получить скидку к страховым тарифам,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 xml:space="preserve">В 2018 году за счет средств местного бюджета, выделенных на эти цели, в 33 образовательных учреждениях проведена специальная оценка условий труда и аттестовано 1 138 рабочих мест.  </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4. Повышение уровня квалификации работников образовательных учреждений в области «Охрана труда»</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Целью данного обучения руководителей и специалистов организаций является приобретение, усвоение и овладение необходимых знаний правовых основ регулирования отношений в области охраны труда, умение применять их в практической деятельности с целью исключения угрозы безопасности жизни и здоровья окружающих посредством обеспечения профилактических мер по сокращению производственного травматизма и профессиональных заболеваний. В 2018 году обучены по программе «Охрана труда» 40 человек, по программе «Электробезопасность» ответственные лица  в количестве 41 человек, по программе «Пожарно-технический минимум» 10 человек.</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5. Мероприятия данного раздела по информационно-консультационному сопровождению, пропаганде охраны труда  предусматривают:</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-разработку и внедрение системы информационного обеспечения и анализа условий и охраны труда, причин травматизма и профессиональных заболеваний, формирования банка данных по актуальным проблемам условий и охраны труда;</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проведено периодических медицинских осмотров -1196 человек, работники, без прохождения обязательных медицинских осмотров не допускаются к выполнению  своих трудовых обязанностей;</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t>проведено совещаний по вопросам охраны труда – 8 ;</w:t>
      </w:r>
    </w:p>
    <w:p w:rsidR="0056152A" w:rsidRPr="00384904" w:rsidRDefault="0056152A" w:rsidP="007F4F77">
      <w:pPr>
        <w:spacing w:line="240" w:lineRule="auto"/>
        <w:ind w:left="-340"/>
        <w:contextualSpacing/>
        <w:jc w:val="both"/>
        <w:rPr>
          <w:rFonts w:ascii="Times New Roman" w:eastAsia="Calibri" w:hAnsi="Times New Roman" w:cs="Times New Roman"/>
          <w:sz w:val="28"/>
        </w:rPr>
      </w:pPr>
      <w:r w:rsidRPr="00384904">
        <w:rPr>
          <w:rFonts w:ascii="Times New Roman" w:eastAsia="Calibri" w:hAnsi="Times New Roman" w:cs="Times New Roman"/>
          <w:sz w:val="28"/>
        </w:rPr>
        <w:lastRenderedPageBreak/>
        <w:t>-усиление мотивации и формирование положительного отношения работников к вопросам безопасности труда.</w:t>
      </w:r>
    </w:p>
    <w:p w:rsidR="00232BF7" w:rsidRPr="00384904" w:rsidRDefault="00232BF7" w:rsidP="007F4F77">
      <w:pPr>
        <w:spacing w:after="0" w:line="240" w:lineRule="auto"/>
        <w:ind w:left="-34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7F4F77">
      <w:pPr>
        <w:spacing w:after="0" w:line="240" w:lineRule="auto"/>
        <w:ind w:left="-34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0A1EC3"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w:t>
      </w:r>
      <w:r w:rsidR="000A1EC3" w:rsidRPr="00384904">
        <w:rPr>
          <w:rFonts w:ascii="Times New Roman" w:eastAsia="Calibri" w:hAnsi="Times New Roman" w:cs="Times New Roman"/>
          <w:sz w:val="28"/>
          <w:szCs w:val="28"/>
        </w:rPr>
        <w:t>28</w:t>
      </w:r>
      <w:r w:rsidRPr="00384904">
        <w:rPr>
          <w:rFonts w:ascii="Times New Roman" w:eastAsia="Calibri" w:hAnsi="Times New Roman" w:cs="Times New Roman"/>
          <w:sz w:val="28"/>
          <w:szCs w:val="28"/>
        </w:rPr>
        <w:t xml:space="preserve"> целевых индикаторов программы и </w:t>
      </w:r>
      <w:r w:rsidR="000A1EC3" w:rsidRPr="00384904">
        <w:rPr>
          <w:rFonts w:ascii="Times New Roman" w:eastAsia="Calibri" w:hAnsi="Times New Roman" w:cs="Times New Roman"/>
          <w:sz w:val="28"/>
          <w:szCs w:val="28"/>
        </w:rPr>
        <w:t>30</w:t>
      </w:r>
      <w:r w:rsidRPr="00384904">
        <w:rPr>
          <w:rFonts w:ascii="Times New Roman" w:eastAsia="Calibri" w:hAnsi="Times New Roman" w:cs="Times New Roman"/>
          <w:sz w:val="28"/>
          <w:szCs w:val="28"/>
        </w:rPr>
        <w:t xml:space="preserve"> показателей результативности.</w:t>
      </w:r>
      <w:r w:rsidR="00F5404C" w:rsidRPr="00384904">
        <w:rPr>
          <w:rFonts w:ascii="Times New Roman" w:hAnsi="Times New Roman" w:cs="Times New Roman"/>
        </w:rPr>
        <w:t xml:space="preserve"> </w:t>
      </w:r>
    </w:p>
    <w:p w:rsidR="00232BF7" w:rsidRDefault="00232BF7" w:rsidP="007F4F77">
      <w:pPr>
        <w:autoSpaceDE w:val="0"/>
        <w:autoSpaceDN w:val="0"/>
        <w:adjustRightInd w:val="0"/>
        <w:spacing w:after="0" w:line="240" w:lineRule="auto"/>
        <w:ind w:left="-340"/>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В соответствии с методикой оценки программа реализуется  эффективно</w:t>
      </w:r>
    </w:p>
    <w:p w:rsidR="007F4F77" w:rsidRPr="00384904" w:rsidRDefault="007F4F77" w:rsidP="007F4F77">
      <w:pPr>
        <w:autoSpaceDE w:val="0"/>
        <w:autoSpaceDN w:val="0"/>
        <w:adjustRightInd w:val="0"/>
        <w:spacing w:after="0" w:line="240" w:lineRule="auto"/>
        <w:ind w:left="-340"/>
        <w:jc w:val="both"/>
        <w:outlineLvl w:val="1"/>
        <w:rPr>
          <w:rFonts w:ascii="Times New Roman" w:eastAsia="Calibri" w:hAnsi="Times New Roman" w:cs="Times New Roman"/>
          <w:sz w:val="28"/>
          <w:szCs w:val="28"/>
        </w:rPr>
      </w:pPr>
    </w:p>
    <w:tbl>
      <w:tblPr>
        <w:tblW w:w="0" w:type="auto"/>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5"/>
        <w:gridCol w:w="1404"/>
        <w:gridCol w:w="2044"/>
      </w:tblGrid>
      <w:tr w:rsidR="00232BF7" w:rsidRPr="00384904" w:rsidTr="007F4F77">
        <w:trPr>
          <w:trHeight w:val="483"/>
          <w:tblHeader/>
          <w:jc w:val="center"/>
        </w:trPr>
        <w:tc>
          <w:tcPr>
            <w:tcW w:w="6575"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404"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44"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7F4F77">
        <w:trPr>
          <w:jc w:val="center"/>
        </w:trPr>
        <w:tc>
          <w:tcPr>
            <w:tcW w:w="6575" w:type="dxa"/>
          </w:tcPr>
          <w:p w:rsidR="00232BF7" w:rsidRPr="00384904" w:rsidRDefault="00232BF7" w:rsidP="00384904">
            <w:pPr>
              <w:spacing w:after="0" w:line="240" w:lineRule="auto"/>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404" w:type="dxa"/>
          </w:tcPr>
          <w:p w:rsidR="00232BF7" w:rsidRPr="00384904" w:rsidRDefault="00F5404C"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97,26</w:t>
            </w:r>
          </w:p>
        </w:tc>
        <w:tc>
          <w:tcPr>
            <w:tcW w:w="2044"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7F4F77">
        <w:trPr>
          <w:trHeight w:val="263"/>
          <w:jc w:val="center"/>
        </w:trPr>
        <w:tc>
          <w:tcPr>
            <w:tcW w:w="6575" w:type="dxa"/>
          </w:tcPr>
          <w:p w:rsidR="00232BF7" w:rsidRPr="00384904" w:rsidRDefault="00232BF7" w:rsidP="00384904">
            <w:pPr>
              <w:spacing w:after="0" w:line="240" w:lineRule="auto"/>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404" w:type="dxa"/>
          </w:tcPr>
          <w:p w:rsidR="00232BF7" w:rsidRPr="00384904" w:rsidRDefault="000A1EC3"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96,95</w:t>
            </w:r>
          </w:p>
        </w:tc>
        <w:tc>
          <w:tcPr>
            <w:tcW w:w="2044"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7F4F77">
        <w:trPr>
          <w:trHeight w:val="550"/>
          <w:jc w:val="center"/>
        </w:trPr>
        <w:tc>
          <w:tcPr>
            <w:tcW w:w="6575" w:type="dxa"/>
          </w:tcPr>
          <w:p w:rsidR="00232BF7" w:rsidRPr="00384904" w:rsidRDefault="00232BF7" w:rsidP="00384904">
            <w:pPr>
              <w:spacing w:after="0" w:line="240" w:lineRule="auto"/>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404" w:type="dxa"/>
          </w:tcPr>
          <w:p w:rsidR="00232BF7" w:rsidRPr="00384904" w:rsidRDefault="000A1EC3"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r w:rsidR="00F5404C" w:rsidRPr="00384904">
              <w:rPr>
                <w:rFonts w:ascii="Times New Roman" w:eastAsia="Times New Roman" w:hAnsi="Times New Roman" w:cs="Times New Roman"/>
                <w:sz w:val="28"/>
                <w:szCs w:val="28"/>
                <w:lang w:eastAsia="ru-RU"/>
              </w:rPr>
              <w:t>0</w:t>
            </w:r>
          </w:p>
        </w:tc>
        <w:tc>
          <w:tcPr>
            <w:tcW w:w="2044"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7F4F77">
        <w:trPr>
          <w:trHeight w:val="274"/>
          <w:jc w:val="center"/>
        </w:trPr>
        <w:tc>
          <w:tcPr>
            <w:tcW w:w="6575" w:type="dxa"/>
          </w:tcPr>
          <w:p w:rsidR="00232BF7" w:rsidRPr="00384904" w:rsidRDefault="00232BF7" w:rsidP="00384904">
            <w:pPr>
              <w:spacing w:after="0" w:line="240" w:lineRule="auto"/>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404" w:type="dxa"/>
          </w:tcPr>
          <w:p w:rsidR="00232BF7" w:rsidRPr="00384904" w:rsidRDefault="00F5404C"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97,93</w:t>
            </w:r>
          </w:p>
        </w:tc>
        <w:tc>
          <w:tcPr>
            <w:tcW w:w="2044"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bl>
    <w:p w:rsidR="00232BF7" w:rsidRPr="00384904" w:rsidRDefault="00232BF7" w:rsidP="007F4F77">
      <w:pPr>
        <w:spacing w:after="0" w:line="240" w:lineRule="auto"/>
        <w:ind w:left="-283"/>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Подведомственные учреждения  в рамках реализации Программы выполнили муниципальные задания на оказание услуг (выполнение работ) в полном объеме.</w:t>
      </w:r>
    </w:p>
    <w:p w:rsidR="00232BF7" w:rsidRPr="00384904" w:rsidRDefault="00232BF7" w:rsidP="00384904">
      <w:pPr>
        <w:spacing w:after="0" w:line="240" w:lineRule="auto"/>
        <w:jc w:val="both"/>
        <w:rPr>
          <w:rFonts w:ascii="Times New Roman" w:eastAsia="Calibri" w:hAnsi="Times New Roman" w:cs="Times New Roman"/>
          <w:sz w:val="28"/>
          <w:szCs w:val="28"/>
        </w:rPr>
      </w:pPr>
    </w:p>
    <w:p w:rsidR="00232BF7" w:rsidRPr="00384904" w:rsidRDefault="00232BF7" w:rsidP="007F4F77">
      <w:pPr>
        <w:spacing w:after="0" w:line="240" w:lineRule="auto"/>
        <w:ind w:left="-283"/>
        <w:jc w:val="both"/>
        <w:outlineLvl w:val="1"/>
        <w:rPr>
          <w:rFonts w:ascii="Times New Roman" w:hAnsi="Times New Roman" w:cs="Times New Roman"/>
          <w:b/>
          <w:sz w:val="28"/>
          <w:szCs w:val="28"/>
        </w:rPr>
      </w:pPr>
      <w:bookmarkStart w:id="26" w:name="_Toc416704607"/>
      <w:bookmarkStart w:id="27" w:name="_Toc416704773"/>
      <w:bookmarkStart w:id="28" w:name="_Toc416705426"/>
      <w:r w:rsidRPr="00384904">
        <w:rPr>
          <w:rFonts w:ascii="Times New Roman" w:eastAsia="Calibri" w:hAnsi="Times New Roman" w:cs="Times New Roman"/>
          <w:b/>
          <w:sz w:val="28"/>
          <w:szCs w:val="28"/>
        </w:rPr>
        <w:t xml:space="preserve">3. </w:t>
      </w:r>
      <w:r w:rsidRPr="00384904">
        <w:rPr>
          <w:rFonts w:ascii="Times New Roman" w:hAnsi="Times New Roman" w:cs="Times New Roman"/>
          <w:b/>
          <w:sz w:val="28"/>
          <w:szCs w:val="28"/>
        </w:rPr>
        <w:t xml:space="preserve">Муниципальная программа «Поддержка и развитие малого и среднего предпринимательства в Ермаковском районе». </w:t>
      </w:r>
      <w:bookmarkStart w:id="29" w:name="_Toc348694070"/>
      <w:bookmarkStart w:id="30" w:name="_Toc348697292"/>
      <w:bookmarkStart w:id="31" w:name="_Toc348698059"/>
      <w:bookmarkStart w:id="32" w:name="_Toc348698828"/>
      <w:bookmarkStart w:id="33" w:name="_Toc348699589"/>
      <w:bookmarkStart w:id="34" w:name="_Toc416704608"/>
      <w:bookmarkStart w:id="35" w:name="_Toc416704774"/>
      <w:bookmarkStart w:id="36" w:name="_Toc416705427"/>
      <w:bookmarkEnd w:id="26"/>
      <w:bookmarkEnd w:id="27"/>
      <w:bookmarkEnd w:id="28"/>
    </w:p>
    <w:p w:rsidR="00232BF7" w:rsidRPr="00384904" w:rsidRDefault="00232BF7" w:rsidP="007F4F77">
      <w:pPr>
        <w:pStyle w:val="a3"/>
        <w:ind w:left="-283" w:firstLine="708"/>
        <w:jc w:val="both"/>
        <w:rPr>
          <w:sz w:val="28"/>
          <w:szCs w:val="28"/>
        </w:rPr>
      </w:pPr>
      <w:r w:rsidRPr="00384904">
        <w:rPr>
          <w:sz w:val="28"/>
          <w:szCs w:val="28"/>
        </w:rPr>
        <w:t>Муниципальная программа «Поддержка и развитие малого и среднего предпринимательства в Ермаковском районе» (далее – Программа) утверждена постановлением администрации района  от 30.11.2013 № 712-п. Изменения вносились в соответствии с потребностью и перераспределением бюджетных средств, сложившейся экономией для реализации мероприятий Программы:</w:t>
      </w:r>
    </w:p>
    <w:p w:rsidR="00232BF7" w:rsidRPr="00384904" w:rsidRDefault="00232BF7" w:rsidP="007F4F77">
      <w:pPr>
        <w:spacing w:after="0" w:line="240" w:lineRule="auto"/>
        <w:ind w:left="-283"/>
        <w:jc w:val="both"/>
        <w:rPr>
          <w:rFonts w:ascii="Times New Roman" w:eastAsia="Calibri" w:hAnsi="Times New Roman" w:cs="Times New Roman"/>
          <w:color w:val="000000"/>
          <w:sz w:val="28"/>
          <w:szCs w:val="28"/>
        </w:rPr>
      </w:pPr>
      <w:r w:rsidRPr="00384904">
        <w:rPr>
          <w:rFonts w:ascii="Times New Roman" w:eastAsia="Calibri" w:hAnsi="Times New Roman" w:cs="Times New Roman"/>
          <w:sz w:val="28"/>
          <w:szCs w:val="28"/>
        </w:rPr>
        <w:t xml:space="preserve">№ 79-п от 20.02.2015г.; № 282-п от 18.05.2015г.; № 517-п от 18.08.2015г; № 623-п от 25.09.2015г., № 731-п от 30.10.2015г., </w:t>
      </w:r>
      <w:r w:rsidRPr="00384904">
        <w:rPr>
          <w:rFonts w:ascii="Times New Roman" w:eastAsia="Calibri" w:hAnsi="Times New Roman" w:cs="Times New Roman"/>
          <w:color w:val="000000"/>
          <w:sz w:val="28"/>
          <w:szCs w:val="28"/>
        </w:rPr>
        <w:t xml:space="preserve">№ 58-п от 08.02.2016г., </w:t>
      </w:r>
    </w:p>
    <w:p w:rsidR="00232BF7" w:rsidRPr="00384904" w:rsidRDefault="00232BF7" w:rsidP="007F4F77">
      <w:pPr>
        <w:spacing w:after="0" w:line="240" w:lineRule="auto"/>
        <w:ind w:left="-283"/>
        <w:jc w:val="both"/>
        <w:rPr>
          <w:rFonts w:ascii="Times New Roman" w:hAnsi="Times New Roman" w:cs="Times New Roman"/>
          <w:sz w:val="28"/>
          <w:szCs w:val="28"/>
          <w:lang w:eastAsia="zh-CN"/>
        </w:rPr>
      </w:pPr>
      <w:r w:rsidRPr="00384904">
        <w:rPr>
          <w:rFonts w:ascii="Times New Roman" w:eastAsia="Calibri" w:hAnsi="Times New Roman" w:cs="Times New Roman"/>
          <w:color w:val="000000"/>
          <w:sz w:val="28"/>
          <w:szCs w:val="28"/>
        </w:rPr>
        <w:t xml:space="preserve">№ 662-п от 24.10.2016г., № 193-п от 05.04.2017г., №579-п от 29.08.2017г., </w:t>
      </w:r>
      <w:r w:rsidRPr="00384904">
        <w:rPr>
          <w:rFonts w:ascii="Times New Roman" w:eastAsia="Calibri" w:hAnsi="Times New Roman" w:cs="Times New Roman"/>
          <w:sz w:val="28"/>
          <w:szCs w:val="28"/>
          <w:lang w:eastAsia="zh-CN"/>
        </w:rPr>
        <w:t xml:space="preserve">№ 746-п от 23.10. </w:t>
      </w:r>
      <w:smartTag w:uri="urn:schemas-microsoft-com:office:smarttags" w:element="metricconverter">
        <w:smartTagPr>
          <w:attr w:name="ProductID" w:val="2017 г"/>
        </w:smartTagPr>
        <w:r w:rsidRPr="00384904">
          <w:rPr>
            <w:rFonts w:ascii="Times New Roman" w:eastAsia="Calibri" w:hAnsi="Times New Roman" w:cs="Times New Roman"/>
            <w:sz w:val="28"/>
            <w:szCs w:val="28"/>
            <w:lang w:eastAsia="zh-CN"/>
          </w:rPr>
          <w:t>2017 г</w:t>
        </w:r>
      </w:smartTag>
      <w:r w:rsidRPr="00384904">
        <w:rPr>
          <w:rFonts w:ascii="Times New Roman" w:eastAsia="Calibri" w:hAnsi="Times New Roman" w:cs="Times New Roman"/>
          <w:sz w:val="28"/>
          <w:szCs w:val="28"/>
          <w:lang w:eastAsia="zh-CN"/>
        </w:rPr>
        <w:t>., № 755-п от 24.10.2017г., № 601-п от 26.10.2018г.</w:t>
      </w:r>
    </w:p>
    <w:p w:rsidR="00232BF7" w:rsidRPr="00384904" w:rsidRDefault="00232BF7" w:rsidP="007F4F77">
      <w:pPr>
        <w:pStyle w:val="a3"/>
        <w:ind w:left="-283" w:firstLine="708"/>
        <w:jc w:val="both"/>
        <w:rPr>
          <w:sz w:val="28"/>
          <w:szCs w:val="28"/>
        </w:rPr>
      </w:pPr>
      <w:r w:rsidRPr="00384904">
        <w:rPr>
          <w:sz w:val="28"/>
          <w:szCs w:val="28"/>
        </w:rPr>
        <w:t>Основной 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района.</w:t>
      </w:r>
    </w:p>
    <w:p w:rsidR="00232BF7" w:rsidRPr="00384904" w:rsidRDefault="00232BF7" w:rsidP="007F4F77">
      <w:pPr>
        <w:spacing w:after="0" w:line="240" w:lineRule="auto"/>
        <w:ind w:left="-283"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На финансирование в 2018 году за счет средств бюджета района выделены средства в сумме 150 тыс. рублей.  </w:t>
      </w:r>
    </w:p>
    <w:p w:rsidR="00232BF7" w:rsidRPr="00384904" w:rsidRDefault="00232BF7" w:rsidP="007F4F77">
      <w:pPr>
        <w:widowControl w:val="0"/>
        <w:suppressAutoHyphens/>
        <w:autoSpaceDN w:val="0"/>
        <w:spacing w:after="0" w:line="240" w:lineRule="auto"/>
        <w:ind w:left="-283" w:firstLine="709"/>
        <w:jc w:val="both"/>
        <w:textAlignment w:val="baseline"/>
        <w:rPr>
          <w:rFonts w:ascii="Times New Roman" w:eastAsia="SimSun" w:hAnsi="Times New Roman" w:cs="Times New Roman"/>
          <w:kern w:val="3"/>
          <w:sz w:val="28"/>
          <w:szCs w:val="28"/>
          <w:lang w:eastAsia="zh-CN" w:bidi="hi-IN"/>
        </w:rPr>
      </w:pPr>
      <w:r w:rsidRPr="00384904">
        <w:rPr>
          <w:rFonts w:ascii="Times New Roman" w:eastAsia="SimSun" w:hAnsi="Times New Roman" w:cs="Times New Roman"/>
          <w:kern w:val="3"/>
          <w:sz w:val="28"/>
          <w:szCs w:val="28"/>
          <w:lang w:eastAsia="zh-CN" w:bidi="hi-IN"/>
        </w:rPr>
        <w:t xml:space="preserve">Извещение о проведении конкурса опубликовано в газете «Нива»№35  от 30 августа 2018г., на официальном сайте администрации Ермаковского района. На дату окончания срока подачи заявок 1 октября 2018г.   в отдел планирования и экономического развития не поступило ни одной заявки. </w:t>
      </w:r>
    </w:p>
    <w:p w:rsidR="00232BF7" w:rsidRPr="00384904" w:rsidRDefault="00232BF7" w:rsidP="007F4F77">
      <w:pPr>
        <w:widowControl w:val="0"/>
        <w:suppressAutoHyphens/>
        <w:autoSpaceDE w:val="0"/>
        <w:autoSpaceDN w:val="0"/>
        <w:spacing w:after="0" w:line="240" w:lineRule="auto"/>
        <w:ind w:left="-283" w:firstLine="708"/>
        <w:jc w:val="both"/>
        <w:textAlignment w:val="baseline"/>
        <w:rPr>
          <w:rFonts w:ascii="Times New Roman" w:eastAsia="SimSun" w:hAnsi="Times New Roman" w:cs="Times New Roman"/>
          <w:kern w:val="3"/>
          <w:sz w:val="28"/>
          <w:szCs w:val="28"/>
          <w:u w:val="single"/>
          <w:lang w:eastAsia="zh-CN" w:bidi="hi-IN"/>
        </w:rPr>
      </w:pPr>
      <w:r w:rsidRPr="00384904">
        <w:rPr>
          <w:rFonts w:ascii="Times New Roman" w:eastAsia="SimSun" w:hAnsi="Times New Roman" w:cs="Times New Roman"/>
          <w:kern w:val="3"/>
          <w:sz w:val="28"/>
          <w:szCs w:val="28"/>
          <w:lang w:eastAsia="zh-CN" w:bidi="hi-IN"/>
        </w:rPr>
        <w:t xml:space="preserve">В связи с отсутствием заявителей </w:t>
      </w:r>
      <w:r w:rsidRPr="00384904">
        <w:rPr>
          <w:rFonts w:ascii="Times New Roman" w:hAnsi="Times New Roman" w:cs="Times New Roman"/>
          <w:sz w:val="28"/>
          <w:szCs w:val="28"/>
        </w:rPr>
        <w:t xml:space="preserve">на финансовую поддержку по муниципальной программе, денежные средства в сумме 150 000 руб. перераспределены  на другие нужды. Изменения по финансированию программы внесены в бюджет района, а также в муниципальную программу </w:t>
      </w:r>
      <w:r w:rsidRPr="00384904">
        <w:rPr>
          <w:rFonts w:ascii="Times New Roman" w:eastAsia="SimSun" w:hAnsi="Times New Roman" w:cs="Times New Roman"/>
          <w:sz w:val="28"/>
          <w:szCs w:val="28"/>
          <w:lang w:bidi="hi-IN"/>
        </w:rPr>
        <w:t xml:space="preserve">«Поддержка и развитие малого и среднего предпринимательства в Ермаковском районе». </w:t>
      </w:r>
    </w:p>
    <w:p w:rsidR="00232BF7" w:rsidRPr="00384904" w:rsidRDefault="00232BF7" w:rsidP="007F4F77">
      <w:pPr>
        <w:spacing w:after="0" w:line="240" w:lineRule="auto"/>
        <w:ind w:left="-227"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lastRenderedPageBreak/>
        <w:t>Несмотря на отсутствие финансирования в 2018 году  были достигнуты следующие значения целевых индикаторов и показателей результативности.</w:t>
      </w:r>
    </w:p>
    <w:p w:rsidR="00232BF7" w:rsidRPr="00384904" w:rsidRDefault="00232BF7" w:rsidP="007F4F77">
      <w:pPr>
        <w:spacing w:after="0" w:line="240" w:lineRule="auto"/>
        <w:ind w:left="-227" w:firstLine="708"/>
        <w:rPr>
          <w:rFonts w:ascii="Times New Roman" w:hAnsi="Times New Roman" w:cs="Times New Roman"/>
          <w:b/>
          <w:sz w:val="28"/>
          <w:szCs w:val="28"/>
        </w:rPr>
      </w:pPr>
      <w:r w:rsidRPr="00384904">
        <w:rPr>
          <w:rFonts w:ascii="Times New Roman" w:hAnsi="Times New Roman" w:cs="Times New Roman"/>
          <w:sz w:val="28"/>
          <w:szCs w:val="28"/>
        </w:rPr>
        <w:t xml:space="preserve">Целевой индикатор: Количество субъектов малого и среднего предпринимательства, получивших финансовую  поддержку-в 2018 году -0 единиц, при запланированных -0.   </w:t>
      </w:r>
    </w:p>
    <w:p w:rsidR="00232BF7" w:rsidRPr="00384904" w:rsidRDefault="00232BF7" w:rsidP="007F4F77">
      <w:pPr>
        <w:pStyle w:val="ac"/>
        <w:tabs>
          <w:tab w:val="left" w:pos="379"/>
        </w:tabs>
        <w:spacing w:after="0" w:line="240" w:lineRule="auto"/>
        <w:ind w:left="-227"/>
        <w:jc w:val="both"/>
        <w:rPr>
          <w:rFonts w:ascii="Times New Roman" w:hAnsi="Times New Roman"/>
          <w:sz w:val="28"/>
          <w:szCs w:val="28"/>
        </w:rPr>
      </w:pPr>
      <w:r w:rsidRPr="00384904">
        <w:rPr>
          <w:rFonts w:ascii="Times New Roman" w:hAnsi="Times New Roman"/>
          <w:sz w:val="28"/>
          <w:szCs w:val="28"/>
        </w:rPr>
        <w:tab/>
      </w:r>
      <w:r w:rsidRPr="00384904">
        <w:rPr>
          <w:rFonts w:ascii="Times New Roman" w:hAnsi="Times New Roman"/>
          <w:sz w:val="28"/>
          <w:szCs w:val="28"/>
        </w:rPr>
        <w:tab/>
        <w:t>Целевой индикатор: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условии краевого софинансирования) – в 2018 году - 28 единиц, при запланированных 28, что  составило   100,0%.</w:t>
      </w:r>
    </w:p>
    <w:p w:rsidR="00232BF7" w:rsidRPr="00384904" w:rsidRDefault="00232BF7" w:rsidP="007F4F77">
      <w:pPr>
        <w:pStyle w:val="ac"/>
        <w:tabs>
          <w:tab w:val="left" w:pos="379"/>
        </w:tabs>
        <w:spacing w:after="0" w:line="240" w:lineRule="auto"/>
        <w:ind w:left="-227"/>
        <w:jc w:val="both"/>
        <w:rPr>
          <w:rFonts w:ascii="Times New Roman" w:hAnsi="Times New Roman"/>
          <w:sz w:val="28"/>
          <w:szCs w:val="28"/>
        </w:rPr>
      </w:pPr>
      <w:r w:rsidRPr="00384904">
        <w:rPr>
          <w:rFonts w:ascii="Times New Roman" w:hAnsi="Times New Roman"/>
          <w:sz w:val="28"/>
          <w:szCs w:val="28"/>
        </w:rPr>
        <w:t>Организация содействия самозанятости безработных граждан:</w:t>
      </w:r>
    </w:p>
    <w:p w:rsidR="00232BF7" w:rsidRPr="00384904" w:rsidRDefault="00232BF7" w:rsidP="007F4F77">
      <w:pPr>
        <w:pStyle w:val="ac"/>
        <w:tabs>
          <w:tab w:val="left" w:pos="379"/>
        </w:tabs>
        <w:spacing w:after="0" w:line="240" w:lineRule="auto"/>
        <w:ind w:left="-227"/>
        <w:jc w:val="both"/>
        <w:rPr>
          <w:rFonts w:ascii="Times New Roman" w:hAnsi="Times New Roman"/>
          <w:sz w:val="28"/>
          <w:szCs w:val="28"/>
        </w:rPr>
      </w:pPr>
      <w:r w:rsidRPr="00384904">
        <w:rPr>
          <w:rFonts w:ascii="Times New Roman" w:hAnsi="Times New Roman"/>
          <w:sz w:val="28"/>
          <w:szCs w:val="28"/>
        </w:rPr>
        <w:t>-финансовую поддержку на организацию собственного дела получили -5 человека, освоено 386 200 руб..</w:t>
      </w:r>
    </w:p>
    <w:p w:rsidR="00232BF7" w:rsidRPr="00384904" w:rsidRDefault="00232BF7" w:rsidP="007F4F77">
      <w:pPr>
        <w:pStyle w:val="ac"/>
        <w:tabs>
          <w:tab w:val="left" w:pos="379"/>
        </w:tabs>
        <w:spacing w:after="0" w:line="240" w:lineRule="auto"/>
        <w:ind w:left="-227"/>
        <w:jc w:val="both"/>
        <w:rPr>
          <w:rFonts w:ascii="Times New Roman" w:hAnsi="Times New Roman"/>
          <w:sz w:val="28"/>
          <w:szCs w:val="28"/>
        </w:rPr>
      </w:pPr>
      <w:r w:rsidRPr="00384904">
        <w:rPr>
          <w:rFonts w:ascii="Times New Roman" w:hAnsi="Times New Roman"/>
          <w:sz w:val="28"/>
          <w:szCs w:val="28"/>
        </w:rPr>
        <w:tab/>
      </w:r>
      <w:r w:rsidRPr="00384904">
        <w:rPr>
          <w:rFonts w:ascii="Times New Roman" w:hAnsi="Times New Roman"/>
          <w:sz w:val="28"/>
          <w:szCs w:val="28"/>
        </w:rPr>
        <w:tab/>
        <w:t>Целевой индикатор: Количество сохраненных рабочих мест в секторе малого и среднего предпринимательства в 2018 году -  26 человек, при запланированных 26, что  составило  100 %.</w:t>
      </w:r>
    </w:p>
    <w:p w:rsidR="00232BF7" w:rsidRPr="00384904" w:rsidRDefault="00232BF7" w:rsidP="007F4F77">
      <w:pPr>
        <w:pStyle w:val="ac"/>
        <w:tabs>
          <w:tab w:val="left" w:pos="379"/>
        </w:tabs>
        <w:spacing w:after="0" w:line="240" w:lineRule="atLeast"/>
        <w:ind w:left="-227"/>
        <w:jc w:val="both"/>
        <w:rPr>
          <w:rFonts w:ascii="Times New Roman" w:hAnsi="Times New Roman"/>
          <w:sz w:val="28"/>
          <w:szCs w:val="28"/>
        </w:rPr>
      </w:pPr>
      <w:r w:rsidRPr="00384904">
        <w:rPr>
          <w:rFonts w:ascii="Times New Roman" w:hAnsi="Times New Roman"/>
          <w:sz w:val="28"/>
          <w:szCs w:val="28"/>
        </w:rPr>
        <w:tab/>
        <w:t>Целевой индикатор: Объем привлеченных   инвестиций в секторе малого и среднего предпринимательства за 2018 год- 3962,18 тыс. рублей, при запланированных 3962,18 тыс. рублей.</w:t>
      </w:r>
    </w:p>
    <w:p w:rsidR="00232BF7" w:rsidRPr="00384904" w:rsidRDefault="00232BF7" w:rsidP="007F4F77">
      <w:pPr>
        <w:pStyle w:val="ac"/>
        <w:tabs>
          <w:tab w:val="left" w:pos="379"/>
        </w:tabs>
        <w:spacing w:after="0" w:line="240" w:lineRule="atLeast"/>
        <w:ind w:left="-227"/>
        <w:jc w:val="both"/>
        <w:rPr>
          <w:rFonts w:ascii="Times New Roman" w:hAnsi="Times New Roman"/>
          <w:sz w:val="28"/>
          <w:szCs w:val="28"/>
        </w:rPr>
      </w:pPr>
      <w:r w:rsidRPr="00384904">
        <w:rPr>
          <w:rFonts w:ascii="Times New Roman" w:hAnsi="Times New Roman"/>
          <w:sz w:val="28"/>
          <w:szCs w:val="28"/>
        </w:rPr>
        <w:t>Объем привлеченных внебюджетных инвестиций в секторе малого и среднего предпринимательства при реализации программы (нарастающим итогом)  за 2018 год- 10554,6 тыс. рублей, при запланированных 10554,6 тыс. рублей.</w:t>
      </w:r>
    </w:p>
    <w:p w:rsidR="00232BF7" w:rsidRPr="00384904" w:rsidRDefault="00232BF7" w:rsidP="007F4F77">
      <w:pPr>
        <w:spacing w:after="0" w:line="240" w:lineRule="auto"/>
        <w:ind w:left="-227" w:firstLine="54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соответствии с произведенным расчетом реализация Программы признана более  низкая по сравнению с запланированной.</w:t>
      </w:r>
    </w:p>
    <w:bookmarkEnd w:id="29"/>
    <w:bookmarkEnd w:id="30"/>
    <w:bookmarkEnd w:id="31"/>
    <w:bookmarkEnd w:id="32"/>
    <w:bookmarkEnd w:id="33"/>
    <w:bookmarkEnd w:id="34"/>
    <w:bookmarkEnd w:id="35"/>
    <w:bookmarkEnd w:id="36"/>
    <w:p w:rsidR="00232BF7" w:rsidRPr="00384904" w:rsidRDefault="00232BF7" w:rsidP="007F4F77">
      <w:pPr>
        <w:spacing w:after="0" w:line="240" w:lineRule="auto"/>
        <w:ind w:left="-227"/>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7F4F77">
      <w:pPr>
        <w:spacing w:after="0" w:line="240" w:lineRule="auto"/>
        <w:ind w:left="-22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4A513A"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w:t>
      </w:r>
      <w:r w:rsidR="004A513A" w:rsidRPr="00384904">
        <w:rPr>
          <w:rFonts w:ascii="Times New Roman" w:eastAsia="Calibri" w:hAnsi="Times New Roman" w:cs="Times New Roman"/>
          <w:sz w:val="28"/>
          <w:szCs w:val="28"/>
        </w:rPr>
        <w:t>5</w:t>
      </w:r>
      <w:r w:rsidRPr="00384904">
        <w:rPr>
          <w:rFonts w:ascii="Times New Roman" w:eastAsia="Calibri" w:hAnsi="Times New Roman" w:cs="Times New Roman"/>
          <w:sz w:val="28"/>
          <w:szCs w:val="28"/>
        </w:rPr>
        <w:t xml:space="preserve"> целевых индикатора программы и 2 показателя результативности.</w:t>
      </w:r>
    </w:p>
    <w:p w:rsidR="00232BF7" w:rsidRPr="00384904" w:rsidRDefault="00232BF7" w:rsidP="007F4F77">
      <w:pPr>
        <w:autoSpaceDE w:val="0"/>
        <w:autoSpaceDN w:val="0"/>
        <w:adjustRightInd w:val="0"/>
        <w:spacing w:after="0" w:line="240" w:lineRule="auto"/>
        <w:ind w:left="-227"/>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В соответствии с методикой оценки реализ</w:t>
      </w:r>
      <w:r w:rsidR="004A513A" w:rsidRPr="00384904">
        <w:rPr>
          <w:rFonts w:ascii="Times New Roman" w:eastAsia="Calibri" w:hAnsi="Times New Roman" w:cs="Times New Roman"/>
          <w:sz w:val="28"/>
          <w:szCs w:val="28"/>
        </w:rPr>
        <w:t>ация</w:t>
      </w:r>
      <w:r w:rsidRPr="00384904">
        <w:rPr>
          <w:rFonts w:ascii="Times New Roman" w:eastAsia="Calibri" w:hAnsi="Times New Roman" w:cs="Times New Roman"/>
          <w:sz w:val="28"/>
          <w:szCs w:val="28"/>
        </w:rPr>
        <w:t xml:space="preserve">  </w:t>
      </w:r>
      <w:r w:rsidR="004A513A" w:rsidRPr="00384904">
        <w:rPr>
          <w:rFonts w:ascii="Times New Roman" w:eastAsia="Calibri" w:hAnsi="Times New Roman" w:cs="Times New Roman"/>
          <w:sz w:val="28"/>
          <w:szCs w:val="28"/>
        </w:rPr>
        <w:t xml:space="preserve">программы </w:t>
      </w:r>
      <w:r w:rsidR="00136B1D" w:rsidRPr="00384904">
        <w:rPr>
          <w:rFonts w:ascii="Times New Roman" w:eastAsia="Calibri" w:hAnsi="Times New Roman" w:cs="Times New Roman"/>
          <w:sz w:val="28"/>
          <w:szCs w:val="28"/>
        </w:rPr>
        <w:t>реализация программы соответствует запланированным результатам  при запланированном объеме расходов.</w:t>
      </w:r>
    </w:p>
    <w:tbl>
      <w:tblPr>
        <w:tblW w:w="0" w:type="auto"/>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4"/>
        <w:gridCol w:w="1320"/>
        <w:gridCol w:w="2044"/>
      </w:tblGrid>
      <w:tr w:rsidR="00232BF7" w:rsidRPr="00384904" w:rsidTr="00136B1D">
        <w:trPr>
          <w:trHeight w:val="483"/>
          <w:tblHeader/>
          <w:jc w:val="center"/>
        </w:trPr>
        <w:tc>
          <w:tcPr>
            <w:tcW w:w="6568"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272"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18"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136B1D">
        <w:trPr>
          <w:jc w:val="center"/>
        </w:trPr>
        <w:tc>
          <w:tcPr>
            <w:tcW w:w="6568"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272" w:type="dxa"/>
          </w:tcPr>
          <w:p w:rsidR="00232BF7" w:rsidRPr="00384904" w:rsidRDefault="00136B1D"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18" w:type="dxa"/>
          </w:tcPr>
          <w:p w:rsidR="00232BF7" w:rsidRPr="00384904" w:rsidRDefault="00136B1D"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136B1D" w:rsidRPr="00384904" w:rsidTr="00136B1D">
        <w:trPr>
          <w:trHeight w:val="307"/>
          <w:jc w:val="center"/>
        </w:trPr>
        <w:tc>
          <w:tcPr>
            <w:tcW w:w="6568" w:type="dxa"/>
          </w:tcPr>
          <w:p w:rsidR="00136B1D" w:rsidRPr="00384904" w:rsidRDefault="00136B1D"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272" w:type="dxa"/>
          </w:tcPr>
          <w:p w:rsidR="00136B1D" w:rsidRPr="00384904" w:rsidRDefault="00136B1D"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18" w:type="dxa"/>
          </w:tcPr>
          <w:p w:rsidR="00136B1D" w:rsidRPr="00384904" w:rsidRDefault="00136B1D" w:rsidP="00384904">
            <w:pPr>
              <w:jc w:val="center"/>
              <w:rPr>
                <w:rFonts w:ascii="Times New Roman" w:hAnsi="Times New Roman" w:cs="Times New Roman"/>
              </w:rPr>
            </w:pPr>
            <w:r w:rsidRPr="00384904">
              <w:rPr>
                <w:rFonts w:ascii="Times New Roman" w:eastAsia="Calibri" w:hAnsi="Times New Roman" w:cs="Times New Roman"/>
                <w:sz w:val="28"/>
                <w:szCs w:val="28"/>
              </w:rPr>
              <w:t>высокая</w:t>
            </w:r>
          </w:p>
        </w:tc>
      </w:tr>
      <w:tr w:rsidR="00136B1D" w:rsidRPr="00384904" w:rsidTr="00136B1D">
        <w:trPr>
          <w:trHeight w:val="558"/>
          <w:jc w:val="center"/>
        </w:trPr>
        <w:tc>
          <w:tcPr>
            <w:tcW w:w="6568" w:type="dxa"/>
          </w:tcPr>
          <w:p w:rsidR="00136B1D" w:rsidRPr="00384904" w:rsidRDefault="00136B1D"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272" w:type="dxa"/>
          </w:tcPr>
          <w:p w:rsidR="00136B1D" w:rsidRPr="00384904" w:rsidRDefault="00136B1D"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18" w:type="dxa"/>
          </w:tcPr>
          <w:p w:rsidR="00136B1D" w:rsidRPr="00384904" w:rsidRDefault="00136B1D" w:rsidP="00384904">
            <w:pPr>
              <w:jc w:val="center"/>
              <w:rPr>
                <w:rFonts w:ascii="Times New Roman" w:hAnsi="Times New Roman" w:cs="Times New Roman"/>
              </w:rPr>
            </w:pPr>
            <w:r w:rsidRPr="00384904">
              <w:rPr>
                <w:rFonts w:ascii="Times New Roman" w:eastAsia="Calibri" w:hAnsi="Times New Roman" w:cs="Times New Roman"/>
                <w:sz w:val="28"/>
                <w:szCs w:val="28"/>
              </w:rPr>
              <w:t>высокая</w:t>
            </w:r>
          </w:p>
        </w:tc>
      </w:tr>
      <w:tr w:rsidR="00136B1D" w:rsidRPr="00384904" w:rsidTr="00136B1D">
        <w:trPr>
          <w:trHeight w:val="277"/>
          <w:jc w:val="center"/>
        </w:trPr>
        <w:tc>
          <w:tcPr>
            <w:tcW w:w="6568" w:type="dxa"/>
          </w:tcPr>
          <w:p w:rsidR="00136B1D" w:rsidRPr="00384904" w:rsidRDefault="00136B1D"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Итоговая оценка эффективности реализации </w:t>
            </w:r>
          </w:p>
          <w:p w:rsidR="00136B1D" w:rsidRPr="00384904" w:rsidRDefault="00136B1D"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Программы</w:t>
            </w:r>
          </w:p>
        </w:tc>
        <w:tc>
          <w:tcPr>
            <w:tcW w:w="1272" w:type="dxa"/>
          </w:tcPr>
          <w:p w:rsidR="00136B1D" w:rsidRPr="00384904" w:rsidRDefault="00136B1D"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18" w:type="dxa"/>
          </w:tcPr>
          <w:p w:rsidR="00136B1D" w:rsidRPr="00384904" w:rsidRDefault="00136B1D" w:rsidP="00384904">
            <w:pPr>
              <w:jc w:val="center"/>
              <w:rPr>
                <w:rFonts w:ascii="Times New Roman" w:hAnsi="Times New Roman" w:cs="Times New Roman"/>
              </w:rPr>
            </w:pPr>
            <w:r w:rsidRPr="00384904">
              <w:rPr>
                <w:rFonts w:ascii="Times New Roman" w:eastAsia="Calibri" w:hAnsi="Times New Roman" w:cs="Times New Roman"/>
                <w:sz w:val="28"/>
                <w:szCs w:val="28"/>
              </w:rPr>
              <w:t>высокая</w:t>
            </w:r>
          </w:p>
        </w:tc>
      </w:tr>
    </w:tbl>
    <w:p w:rsidR="00232BF7" w:rsidRPr="00384904" w:rsidRDefault="00232BF7" w:rsidP="00384904">
      <w:pPr>
        <w:spacing w:after="0" w:line="240" w:lineRule="auto"/>
        <w:jc w:val="both"/>
        <w:rPr>
          <w:rFonts w:ascii="Times New Roman" w:eastAsia="Calibri" w:hAnsi="Times New Roman" w:cs="Times New Roman"/>
          <w:sz w:val="24"/>
          <w:szCs w:val="24"/>
        </w:rPr>
      </w:pPr>
    </w:p>
    <w:p w:rsidR="00D2138D" w:rsidRPr="00384904" w:rsidRDefault="00232BF7" w:rsidP="007F4F77">
      <w:pPr>
        <w:autoSpaceDE w:val="0"/>
        <w:autoSpaceDN w:val="0"/>
        <w:adjustRightInd w:val="0"/>
        <w:spacing w:after="0" w:line="240" w:lineRule="auto"/>
        <w:ind w:left="-227"/>
        <w:jc w:val="both"/>
        <w:outlineLvl w:val="1"/>
        <w:rPr>
          <w:rFonts w:ascii="Times New Roman" w:eastAsia="Times New Roman" w:hAnsi="Times New Roman" w:cs="Times New Roman"/>
          <w:b/>
          <w:sz w:val="28"/>
          <w:szCs w:val="28"/>
          <w:lang w:eastAsia="ru-RU"/>
        </w:rPr>
      </w:pPr>
      <w:r w:rsidRPr="00384904">
        <w:rPr>
          <w:rFonts w:ascii="Times New Roman" w:eastAsia="Calibri" w:hAnsi="Times New Roman" w:cs="Times New Roman"/>
          <w:b/>
          <w:sz w:val="28"/>
          <w:szCs w:val="28"/>
        </w:rPr>
        <w:t xml:space="preserve">4. Муниципальная программа </w:t>
      </w:r>
      <w:r w:rsidRPr="00384904">
        <w:rPr>
          <w:rFonts w:ascii="Times New Roman" w:eastAsia="Times New Roman" w:hAnsi="Times New Roman" w:cs="Times New Roman"/>
          <w:b/>
          <w:sz w:val="28"/>
          <w:szCs w:val="28"/>
          <w:lang w:eastAsia="ru-RU"/>
        </w:rPr>
        <w:t>«Развитие транспортной системы Ермаковского района»</w:t>
      </w:r>
    </w:p>
    <w:p w:rsidR="00D2138D" w:rsidRPr="00384904" w:rsidRDefault="00D2138D" w:rsidP="007F4F77">
      <w:pPr>
        <w:autoSpaceDE w:val="0"/>
        <w:autoSpaceDN w:val="0"/>
        <w:adjustRightInd w:val="0"/>
        <w:spacing w:after="0" w:line="240" w:lineRule="auto"/>
        <w:ind w:left="-227"/>
        <w:jc w:val="both"/>
        <w:outlineLvl w:val="1"/>
        <w:rPr>
          <w:rFonts w:ascii="Times New Roman" w:eastAsia="Times New Roman" w:hAnsi="Times New Roman" w:cs="Times New Roman"/>
          <w:b/>
          <w:sz w:val="28"/>
          <w:szCs w:val="28"/>
          <w:lang w:eastAsia="ru-RU"/>
        </w:rPr>
      </w:pPr>
      <w:r w:rsidRPr="00384904">
        <w:rPr>
          <w:rFonts w:ascii="Times New Roman" w:eastAsia="Times New Roman" w:hAnsi="Times New Roman" w:cs="Times New Roman"/>
          <w:sz w:val="28"/>
          <w:szCs w:val="28"/>
          <w:lang w:eastAsia="ru-RU"/>
        </w:rPr>
        <w:t xml:space="preserve">Муниципальная программа Ермаковского района «Развитие транспортной системы Ермаковского района» была утверждена  постановлением администрации Ермаковского района 31.10.2013г. № 719-п (с изменениями </w:t>
      </w:r>
      <w:r w:rsidRPr="00384904">
        <w:rPr>
          <w:rFonts w:ascii="Times New Roman" w:eastAsia="Times New Roman" w:hAnsi="Times New Roman" w:cs="Times New Roman"/>
          <w:sz w:val="28"/>
          <w:szCs w:val="28"/>
          <w:lang w:eastAsia="ru-RU"/>
        </w:rPr>
        <w:lastRenderedPageBreak/>
        <w:t>17.01.2014г. № 24-п, 30.10.2014г. № 865-п, 19.11.2014г. № 917-п, 23.03.2015г. № 161-п, 09.04.2015г. № 201-п, 30.10.2015г № 742-п, 30.10.2016г № 691 –п, 30.10.2017г №77 –п)</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4"/>
          <w:szCs w:val="24"/>
          <w:lang w:eastAsia="ru-RU"/>
        </w:rPr>
        <w:t xml:space="preserve">      </w:t>
      </w:r>
      <w:r w:rsidRPr="00384904">
        <w:rPr>
          <w:rFonts w:ascii="Times New Roman" w:eastAsia="Times New Roman" w:hAnsi="Times New Roman" w:cs="Times New Roman"/>
          <w:sz w:val="28"/>
          <w:szCs w:val="28"/>
          <w:lang w:eastAsia="ru-RU"/>
        </w:rPr>
        <w:t xml:space="preserve">Целью муниципальной программы Ермаковского района «Развитие транспортной системы Ермаковского района» повышение доступности транспортных услуг для населения; безопасное дорожное движение на дорогах и улично-дорожной сети Ермаковского района; сохранение и улучшение состояния районных автомобильных дорог. В данную муниципальную программу входят подпрограммы:   </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«Развитие транспортного комплекса Ермаковского </w:t>
      </w:r>
      <w:r w:rsidRPr="00384904">
        <w:rPr>
          <w:rFonts w:ascii="Times New Roman" w:eastAsia="Times New Roman" w:hAnsi="Times New Roman" w:cs="Times New Roman"/>
          <w:sz w:val="28"/>
          <w:szCs w:val="28"/>
          <w:u w:val="single"/>
          <w:lang w:eastAsia="ru-RU"/>
        </w:rPr>
        <w:t>района</w:t>
      </w:r>
      <w:r w:rsidRPr="00384904">
        <w:rPr>
          <w:rFonts w:ascii="Times New Roman" w:eastAsia="Times New Roman" w:hAnsi="Times New Roman" w:cs="Times New Roman"/>
          <w:sz w:val="28"/>
          <w:szCs w:val="28"/>
          <w:lang w:eastAsia="ru-RU"/>
        </w:rPr>
        <w:t>»;</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«Безопасность дорожного движения в Ермаковском районе»;</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«Муниципальный районный дорожный фонд МО «Ермаковский район».</w:t>
      </w:r>
    </w:p>
    <w:p w:rsidR="00AC01D0" w:rsidRPr="00384904" w:rsidRDefault="00D2138D" w:rsidP="007F4F77">
      <w:pPr>
        <w:spacing w:after="0" w:line="240" w:lineRule="auto"/>
        <w:ind w:left="-227"/>
        <w:jc w:val="both"/>
        <w:rPr>
          <w:rFonts w:ascii="Times New Roman" w:eastAsia="Times New Roman" w:hAnsi="Times New Roman" w:cs="Times New Roman"/>
          <w:b/>
          <w:i/>
          <w:sz w:val="28"/>
          <w:szCs w:val="28"/>
          <w:lang w:eastAsia="ru-RU"/>
        </w:rPr>
      </w:pPr>
      <w:r w:rsidRPr="00384904">
        <w:rPr>
          <w:rFonts w:ascii="Times New Roman" w:eastAsia="Times New Roman" w:hAnsi="Times New Roman" w:cs="Times New Roman"/>
          <w:b/>
          <w:i/>
          <w:sz w:val="28"/>
          <w:szCs w:val="28"/>
          <w:lang w:eastAsia="ru-RU"/>
        </w:rPr>
        <w:t xml:space="preserve">     </w:t>
      </w:r>
      <w:r w:rsidR="00AC01D0" w:rsidRPr="00384904">
        <w:rPr>
          <w:rFonts w:ascii="Times New Roman" w:eastAsia="Times New Roman" w:hAnsi="Times New Roman" w:cs="Times New Roman"/>
          <w:b/>
          <w:i/>
          <w:sz w:val="28"/>
          <w:szCs w:val="28"/>
          <w:lang w:eastAsia="ru-RU"/>
        </w:rPr>
        <w:t>Подпрограмма «Развитие транспортного комплекса Ермаковского района»</w:t>
      </w:r>
      <w:r w:rsidRPr="00384904">
        <w:rPr>
          <w:rFonts w:ascii="Times New Roman" w:eastAsia="Times New Roman" w:hAnsi="Times New Roman" w:cs="Times New Roman"/>
          <w:b/>
          <w:i/>
          <w:sz w:val="28"/>
          <w:szCs w:val="28"/>
          <w:lang w:eastAsia="ru-RU"/>
        </w:rPr>
        <w:t xml:space="preserve">   </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Целью подпрограммы «Развитие транспортного комплекса Ермаковского района» является обеспечение потребности населения в перевозках, целевым показателем является количество перевезенных пассажиров. </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На 2018 год было запланировано перевезти 260 тыс. чел., а фактически перевезено 144,84 тыс.чел. в связи с уменьшением </w:t>
      </w:r>
      <w:r w:rsidR="00AC01D0" w:rsidRPr="00384904">
        <w:rPr>
          <w:rFonts w:ascii="Times New Roman" w:eastAsia="Times New Roman" w:hAnsi="Times New Roman" w:cs="Times New Roman"/>
          <w:sz w:val="28"/>
          <w:szCs w:val="28"/>
          <w:lang w:eastAsia="ru-RU"/>
        </w:rPr>
        <w:t xml:space="preserve">численности </w:t>
      </w:r>
      <w:r w:rsidRPr="00384904">
        <w:rPr>
          <w:rFonts w:ascii="Times New Roman" w:eastAsia="Times New Roman" w:hAnsi="Times New Roman" w:cs="Times New Roman"/>
          <w:sz w:val="28"/>
          <w:szCs w:val="28"/>
          <w:lang w:eastAsia="ru-RU"/>
        </w:rPr>
        <w:t>населения.</w:t>
      </w:r>
    </w:p>
    <w:p w:rsidR="00AC01D0" w:rsidRPr="00384904" w:rsidRDefault="00AC01D0" w:rsidP="007F4F77">
      <w:pPr>
        <w:spacing w:after="0" w:line="240" w:lineRule="auto"/>
        <w:ind w:left="-227"/>
        <w:jc w:val="both"/>
        <w:rPr>
          <w:rFonts w:ascii="Times New Roman" w:eastAsia="Times New Roman" w:hAnsi="Times New Roman" w:cs="Times New Roman"/>
          <w:b/>
          <w:i/>
          <w:sz w:val="24"/>
          <w:szCs w:val="24"/>
          <w:lang w:eastAsia="ru-RU"/>
        </w:rPr>
      </w:pPr>
      <w:r w:rsidRPr="00384904">
        <w:rPr>
          <w:rFonts w:ascii="Times New Roman" w:eastAsia="Times New Roman" w:hAnsi="Times New Roman" w:cs="Times New Roman"/>
          <w:b/>
          <w:i/>
          <w:sz w:val="28"/>
          <w:szCs w:val="28"/>
          <w:lang w:eastAsia="ru-RU"/>
        </w:rPr>
        <w:t>Подпрограмма «Безопасность дорожного движения в Ермаковском районе»</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4"/>
          <w:szCs w:val="24"/>
          <w:lang w:eastAsia="ru-RU"/>
        </w:rPr>
        <w:t xml:space="preserve"> </w:t>
      </w:r>
      <w:r w:rsidRPr="00384904">
        <w:rPr>
          <w:rFonts w:ascii="Times New Roman" w:eastAsia="Times New Roman" w:hAnsi="Times New Roman" w:cs="Times New Roman"/>
          <w:sz w:val="28"/>
          <w:szCs w:val="28"/>
          <w:lang w:eastAsia="ru-RU"/>
        </w:rPr>
        <w:t>Целью подпрограммы «Безопасность дорожного движения в Ермаковском районе»  является безопасное дорожное движение на дорогах и улично- дорожной сети в Ермаковском районе, целевым показателем является количество пострадавших в ДТП.</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На 2018 год было запланировано 0 чел. пострадавших в ДТП, а фактически 51 чел., что говорит о низком достижении цели подпрограммы и ее не эффективности.</w:t>
      </w:r>
    </w:p>
    <w:p w:rsidR="00AC01D0" w:rsidRPr="00384904" w:rsidRDefault="00AC01D0" w:rsidP="007F4F77">
      <w:pPr>
        <w:spacing w:after="0" w:line="240" w:lineRule="auto"/>
        <w:ind w:left="-227"/>
        <w:jc w:val="both"/>
        <w:rPr>
          <w:rFonts w:ascii="Times New Roman" w:eastAsia="Times New Roman" w:hAnsi="Times New Roman" w:cs="Times New Roman"/>
          <w:b/>
          <w:i/>
          <w:sz w:val="28"/>
          <w:szCs w:val="28"/>
          <w:lang w:eastAsia="ru-RU"/>
        </w:rPr>
      </w:pPr>
      <w:r w:rsidRPr="00384904">
        <w:rPr>
          <w:rFonts w:ascii="Times New Roman" w:eastAsia="Times New Roman" w:hAnsi="Times New Roman" w:cs="Times New Roman"/>
          <w:b/>
          <w:i/>
          <w:sz w:val="28"/>
          <w:szCs w:val="28"/>
          <w:lang w:eastAsia="ru-RU"/>
        </w:rPr>
        <w:t>Подпрограмма «Муниципальный районный дорожный фонд МО «Ермаковский район»</w:t>
      </w:r>
      <w:r w:rsidR="00D2138D" w:rsidRPr="00384904">
        <w:rPr>
          <w:rFonts w:ascii="Times New Roman" w:eastAsia="Times New Roman" w:hAnsi="Times New Roman" w:cs="Times New Roman"/>
          <w:b/>
          <w:i/>
          <w:sz w:val="28"/>
          <w:szCs w:val="28"/>
          <w:lang w:eastAsia="ru-RU"/>
        </w:rPr>
        <w:t xml:space="preserve">     </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Целью подпрограммы «Муниципальный районный дорожный фонд МО «Ермаковский район» является сохранение и улучшение состояния существующих районных автомобильных дорог, выполнение текущих регламентных работ по содержанию районных автомобильных дорог и искусственных сооружений на них, а также работ по снижению влияния дорожных условий на безопасность дорожного движения. Целевым показателем этой подпрограммы является протяженность районных дорог, работы по содержанию которых  в 2018 году  выполнились  в полном объеме.</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На 2018 год было запланировано  20 км протяжённость районных дорог, фактически протяженность районных дорог соответствует плану. Состояние дороги-неудовлетворительное.         Ремонт в отчетном году не проводился т.к. отсутствуют средства для выполнения данной задачи. Зимнее содержание дороги не осуществлялось.</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На реализацию муниципальной программы  в 2018 году фактические расходы составили </w:t>
      </w:r>
      <w:r w:rsidR="00AC01D0" w:rsidRPr="00384904">
        <w:rPr>
          <w:rFonts w:ascii="Times New Roman" w:eastAsia="Times New Roman" w:hAnsi="Times New Roman" w:cs="Times New Roman"/>
          <w:sz w:val="28"/>
          <w:szCs w:val="28"/>
          <w:lang w:eastAsia="ru-RU"/>
        </w:rPr>
        <w:t xml:space="preserve">14850,70 тыс.руб., </w:t>
      </w:r>
      <w:r w:rsidRPr="00384904">
        <w:rPr>
          <w:rFonts w:ascii="Times New Roman" w:eastAsia="Times New Roman" w:hAnsi="Times New Roman" w:cs="Times New Roman"/>
          <w:sz w:val="28"/>
          <w:szCs w:val="28"/>
          <w:lang w:eastAsia="ru-RU"/>
        </w:rPr>
        <w:t xml:space="preserve"> </w:t>
      </w:r>
      <w:r w:rsidR="00AC01D0" w:rsidRPr="00384904">
        <w:rPr>
          <w:rFonts w:ascii="Times New Roman" w:eastAsia="Times New Roman" w:hAnsi="Times New Roman" w:cs="Times New Roman"/>
          <w:sz w:val="28"/>
          <w:szCs w:val="28"/>
          <w:lang w:eastAsia="ru-RU"/>
        </w:rPr>
        <w:t>фактически</w:t>
      </w:r>
      <w:r w:rsidRPr="00384904">
        <w:rPr>
          <w:rFonts w:ascii="Times New Roman" w:eastAsia="Times New Roman" w:hAnsi="Times New Roman" w:cs="Times New Roman"/>
          <w:sz w:val="28"/>
          <w:szCs w:val="28"/>
          <w:lang w:eastAsia="ru-RU"/>
        </w:rPr>
        <w:t xml:space="preserve"> </w:t>
      </w:r>
      <w:r w:rsidR="00AC01D0" w:rsidRPr="00384904">
        <w:rPr>
          <w:rFonts w:ascii="Times New Roman" w:eastAsia="Times New Roman" w:hAnsi="Times New Roman" w:cs="Times New Roman"/>
          <w:sz w:val="28"/>
          <w:szCs w:val="28"/>
          <w:lang w:eastAsia="ru-RU"/>
        </w:rPr>
        <w:t xml:space="preserve">использовано </w:t>
      </w:r>
      <w:r w:rsidRPr="00384904">
        <w:rPr>
          <w:rFonts w:ascii="Times New Roman" w:eastAsia="Times New Roman" w:hAnsi="Times New Roman" w:cs="Times New Roman"/>
          <w:sz w:val="28"/>
          <w:szCs w:val="28"/>
          <w:lang w:eastAsia="ru-RU"/>
        </w:rPr>
        <w:t>14776</w:t>
      </w:r>
      <w:r w:rsidR="00AC01D0" w:rsidRPr="00384904">
        <w:rPr>
          <w:rFonts w:ascii="Times New Roman" w:eastAsia="Times New Roman" w:hAnsi="Times New Roman" w:cs="Times New Roman"/>
          <w:sz w:val="28"/>
          <w:szCs w:val="28"/>
          <w:lang w:eastAsia="ru-RU"/>
        </w:rPr>
        <w:t>,</w:t>
      </w:r>
      <w:r w:rsidRPr="00384904">
        <w:rPr>
          <w:rFonts w:ascii="Times New Roman" w:eastAsia="Times New Roman" w:hAnsi="Times New Roman" w:cs="Times New Roman"/>
          <w:sz w:val="28"/>
          <w:szCs w:val="28"/>
          <w:lang w:eastAsia="ru-RU"/>
        </w:rPr>
        <w:t>600 рублей, в том числе:</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lastRenderedPageBreak/>
        <w:t>Подпрограмма 1 «Развитие транспортной комплекса Ермаковского района»     финансирование в размере 14776600 рублей,  фактические расходы был произведены в полном объеме.</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Подпрограмма 2 «Безопасность дорожного движения в Ермаковском районе»      0,00 рублей</w:t>
      </w:r>
    </w:p>
    <w:p w:rsidR="00D2138D" w:rsidRPr="00384904" w:rsidRDefault="00D2138D" w:rsidP="007F4F77">
      <w:pPr>
        <w:spacing w:after="0" w:line="240" w:lineRule="auto"/>
        <w:ind w:left="-22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Подпрограмма 3 «Муниципальный районный дорожный фонд МО «Ермаковский район»     финансирование в размере 74 100 рублей, фактически расходов не  были, они были перенесены на 2019 год, в связи с отсутствием необходимости использования денежных средств.</w:t>
      </w:r>
    </w:p>
    <w:p w:rsidR="00D2138D" w:rsidRPr="00384904" w:rsidRDefault="00D2138D" w:rsidP="007F4F77">
      <w:pPr>
        <w:spacing w:after="0" w:line="240" w:lineRule="auto"/>
        <w:ind w:left="-227"/>
        <w:jc w:val="both"/>
        <w:rPr>
          <w:rFonts w:ascii="Times New Roman" w:eastAsia="Times New Roman" w:hAnsi="Times New Roman" w:cs="Times New Roman"/>
          <w:sz w:val="24"/>
          <w:szCs w:val="24"/>
          <w:lang w:eastAsia="ru-RU"/>
        </w:rPr>
      </w:pPr>
    </w:p>
    <w:p w:rsidR="00232BF7" w:rsidRPr="00384904" w:rsidRDefault="00232BF7" w:rsidP="007F4F77">
      <w:pPr>
        <w:spacing w:after="0" w:line="240" w:lineRule="auto"/>
        <w:ind w:left="-227"/>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7F4F77">
      <w:pPr>
        <w:spacing w:after="0" w:line="240" w:lineRule="auto"/>
        <w:ind w:left="-22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AC01D0"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w:t>
      </w:r>
      <w:r w:rsidR="00AC01D0" w:rsidRPr="00384904">
        <w:rPr>
          <w:rFonts w:ascii="Times New Roman" w:eastAsia="Calibri" w:hAnsi="Times New Roman" w:cs="Times New Roman"/>
          <w:sz w:val="28"/>
          <w:szCs w:val="28"/>
        </w:rPr>
        <w:t>2</w:t>
      </w:r>
      <w:r w:rsidRPr="00384904">
        <w:rPr>
          <w:rFonts w:ascii="Times New Roman" w:eastAsia="Calibri" w:hAnsi="Times New Roman" w:cs="Times New Roman"/>
          <w:sz w:val="28"/>
          <w:szCs w:val="28"/>
        </w:rPr>
        <w:t xml:space="preserve"> целевых индикатора программы и 5 показателей результативности.</w:t>
      </w:r>
    </w:p>
    <w:p w:rsidR="00232BF7" w:rsidRPr="00384904" w:rsidRDefault="00232BF7" w:rsidP="007F4F77">
      <w:pPr>
        <w:spacing w:after="0" w:line="240" w:lineRule="auto"/>
        <w:ind w:left="-22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В соответствии с методикой оценки </w:t>
      </w:r>
      <w:r w:rsidRPr="00384904">
        <w:rPr>
          <w:rFonts w:ascii="Times New Roman" w:eastAsia="Times New Roman" w:hAnsi="Times New Roman" w:cs="Times New Roman"/>
          <w:color w:val="000000"/>
          <w:sz w:val="28"/>
          <w:szCs w:val="28"/>
          <w:lang w:eastAsia="ru-RU"/>
        </w:rPr>
        <w:t>эффективность реализации  муниципальной программы более  низкая по сравнению с запланированной</w:t>
      </w:r>
    </w:p>
    <w:tbl>
      <w:tblPr>
        <w:tblW w:w="0" w:type="auto"/>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3"/>
        <w:gridCol w:w="1320"/>
        <w:gridCol w:w="2044"/>
      </w:tblGrid>
      <w:tr w:rsidR="00232BF7" w:rsidRPr="00384904" w:rsidTr="00232BF7">
        <w:trPr>
          <w:trHeight w:val="483"/>
          <w:tblHeader/>
          <w:jc w:val="center"/>
        </w:trPr>
        <w:tc>
          <w:tcPr>
            <w:tcW w:w="6493"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235"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42"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493"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235" w:type="dxa"/>
          </w:tcPr>
          <w:p w:rsidR="00232BF7" w:rsidRPr="00384904" w:rsidRDefault="00AC01D0"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99,5</w:t>
            </w:r>
          </w:p>
        </w:tc>
        <w:tc>
          <w:tcPr>
            <w:tcW w:w="2042" w:type="dxa"/>
          </w:tcPr>
          <w:p w:rsidR="00232BF7" w:rsidRPr="00384904" w:rsidRDefault="00AC01D0"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333"/>
          <w:jc w:val="center"/>
        </w:trPr>
        <w:tc>
          <w:tcPr>
            <w:tcW w:w="6493" w:type="dxa"/>
          </w:tcPr>
          <w:p w:rsidR="00232BF7" w:rsidRPr="00384904" w:rsidRDefault="00232BF7" w:rsidP="00384904">
            <w:pPr>
              <w:spacing w:after="0" w:line="240" w:lineRule="auto"/>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Степень достижения целевых индикаторов </w:t>
            </w:r>
          </w:p>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Программы</w:t>
            </w:r>
          </w:p>
        </w:tc>
        <w:tc>
          <w:tcPr>
            <w:tcW w:w="1235" w:type="dxa"/>
          </w:tcPr>
          <w:p w:rsidR="00232BF7" w:rsidRPr="00384904" w:rsidRDefault="00AC01D0"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77,85</w:t>
            </w:r>
          </w:p>
        </w:tc>
        <w:tc>
          <w:tcPr>
            <w:tcW w:w="2042" w:type="dxa"/>
          </w:tcPr>
          <w:p w:rsidR="00232BF7" w:rsidRPr="00384904" w:rsidRDefault="00AC01D0"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Средняя</w:t>
            </w:r>
          </w:p>
        </w:tc>
      </w:tr>
      <w:tr w:rsidR="00232BF7" w:rsidRPr="00384904" w:rsidTr="00232BF7">
        <w:trPr>
          <w:trHeight w:val="528"/>
          <w:jc w:val="center"/>
        </w:trPr>
        <w:tc>
          <w:tcPr>
            <w:tcW w:w="6493"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235"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80,</w:t>
            </w:r>
            <w:r w:rsidR="00AC01D0" w:rsidRPr="00384904">
              <w:rPr>
                <w:rFonts w:ascii="Times New Roman" w:eastAsia="Times New Roman" w:hAnsi="Times New Roman" w:cs="Times New Roman"/>
                <w:sz w:val="28"/>
                <w:szCs w:val="28"/>
                <w:lang w:eastAsia="ru-RU"/>
              </w:rPr>
              <w:t>0</w:t>
            </w:r>
          </w:p>
        </w:tc>
        <w:tc>
          <w:tcPr>
            <w:tcW w:w="2042"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Средняя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r w:rsidR="00232BF7" w:rsidRPr="00384904" w:rsidTr="00232BF7">
        <w:trPr>
          <w:trHeight w:val="335"/>
          <w:jc w:val="center"/>
        </w:trPr>
        <w:tc>
          <w:tcPr>
            <w:tcW w:w="6493"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Итоговая оценка эффективности реализации </w:t>
            </w:r>
          </w:p>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Программы</w:t>
            </w:r>
          </w:p>
        </w:tc>
        <w:tc>
          <w:tcPr>
            <w:tcW w:w="1235" w:type="dxa"/>
          </w:tcPr>
          <w:p w:rsidR="00232BF7" w:rsidRPr="00384904" w:rsidRDefault="00AC01D0"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82,83</w:t>
            </w:r>
          </w:p>
        </w:tc>
        <w:tc>
          <w:tcPr>
            <w:tcW w:w="2042" w:type="dxa"/>
          </w:tcPr>
          <w:p w:rsidR="00AC01D0" w:rsidRPr="00384904" w:rsidRDefault="00AC01D0"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Средняя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bl>
    <w:p w:rsidR="00232BF7" w:rsidRPr="00384904" w:rsidRDefault="00232BF7" w:rsidP="00384904">
      <w:pPr>
        <w:spacing w:after="0" w:line="240" w:lineRule="auto"/>
        <w:jc w:val="both"/>
        <w:rPr>
          <w:rFonts w:ascii="Times New Roman" w:eastAsia="Calibri" w:hAnsi="Times New Roman" w:cs="Times New Roman"/>
          <w:sz w:val="24"/>
          <w:szCs w:val="24"/>
        </w:rPr>
      </w:pPr>
    </w:p>
    <w:p w:rsidR="00232BF7" w:rsidRPr="00384904" w:rsidRDefault="00232BF7" w:rsidP="007F4F77">
      <w:pPr>
        <w:spacing w:after="0" w:line="240" w:lineRule="auto"/>
        <w:ind w:left="-170"/>
        <w:jc w:val="both"/>
        <w:outlineLvl w:val="1"/>
        <w:rPr>
          <w:rFonts w:ascii="Times New Roman" w:eastAsia="Calibri" w:hAnsi="Times New Roman" w:cs="Times New Roman"/>
          <w:b/>
          <w:sz w:val="28"/>
          <w:szCs w:val="28"/>
        </w:rPr>
      </w:pPr>
      <w:r w:rsidRPr="00384904">
        <w:rPr>
          <w:rFonts w:ascii="Times New Roman" w:eastAsia="Calibri" w:hAnsi="Times New Roman" w:cs="Times New Roman"/>
          <w:b/>
          <w:sz w:val="28"/>
          <w:szCs w:val="28"/>
        </w:rPr>
        <w:t>5.</w:t>
      </w:r>
      <w:bookmarkStart w:id="37" w:name="_Toc416704684"/>
      <w:bookmarkStart w:id="38" w:name="_Toc416704850"/>
      <w:bookmarkStart w:id="39" w:name="_Toc416705503"/>
      <w:r w:rsidRPr="00384904">
        <w:rPr>
          <w:rFonts w:ascii="Times New Roman" w:eastAsia="Calibri" w:hAnsi="Times New Roman" w:cs="Times New Roman"/>
          <w:b/>
          <w:sz w:val="28"/>
          <w:szCs w:val="28"/>
        </w:rPr>
        <w:t xml:space="preserve"> Муниципальная программа «Развитие культуры» </w:t>
      </w:r>
      <w:bookmarkEnd w:id="37"/>
      <w:bookmarkEnd w:id="38"/>
      <w:bookmarkEnd w:id="39"/>
    </w:p>
    <w:p w:rsidR="00A90675" w:rsidRPr="00384904" w:rsidRDefault="00A90675" w:rsidP="007F4F77">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Муниципальная программа «Развитие культуры» (далее – Программа) утверждена постановлением администрации от 31.10.2013 года № 718-п на основании постановления администрации Ермаковского района от 05.08.2013 г. №516-п «Об утверждении Порядка принятия решения о разработке муниципальных программ Ермаковского района, их формировании и реализации». Изменения вносились в соответствии с потребностью и перераспределением бюджетных средств, сложившейся экономией для реализации мероприятий Программы (постановление  №34-п от 22.01.2014 г.;№156-п от 11.03.2014г.; №364-п от 21.05.2014 г.; №541-п от 16.07.2014 г.; №574-п от 04.08.2014 г.; №687-п от 16.09.2014 г.; № 874-п от 30.10.2014 г.; № 961-п от 27.11.2014 г;№998-п от 09.12.2014; №263-п от 08.05.2015; №403-п от 25.06.2015; №574-п 02.09.2015; №720-п от 27.10.2015; №739-п от 30.10.2015; 832-п от 07.12.2015;489-п от 03.08.2016; 557-п от 07.09.2016; 704-п от 31.10.2016;66-п от 07.02.2017; 135-п от 10.03.2017; 321-п от 22.05.2017; 489-п от 24.07.2017; 707-п от 09.10.2017;786-п от 31.10.2017; 25.12.2017, №182-п от 18.04.2018г., №503-п от 11.09.2018, №631-п от 31.10.2018г).</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Основной целью Программы является создание условий для развития и реализации культурного и духовного потенциала населения Ермаковского района в целях удовлетворения общественных потребностей в сохранении и </w:t>
      </w:r>
      <w:r w:rsidRPr="00384904">
        <w:rPr>
          <w:rFonts w:ascii="Times New Roman" w:eastAsia="Calibri" w:hAnsi="Times New Roman" w:cs="Times New Roman"/>
          <w:sz w:val="28"/>
          <w:szCs w:val="28"/>
        </w:rPr>
        <w:lastRenderedPageBreak/>
        <w:t>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w:t>
      </w:r>
    </w:p>
    <w:p w:rsidR="00A90675" w:rsidRPr="00384904" w:rsidRDefault="00A90675" w:rsidP="007F4F77">
      <w:pPr>
        <w:spacing w:after="0" w:line="240" w:lineRule="auto"/>
        <w:ind w:left="-170" w:firstLine="708"/>
        <w:jc w:val="both"/>
        <w:rPr>
          <w:rFonts w:ascii="Times New Roman" w:eastAsia="Calibri" w:hAnsi="Times New Roman" w:cs="Times New Roman"/>
          <w:sz w:val="28"/>
        </w:rPr>
      </w:pPr>
      <w:r w:rsidRPr="00384904">
        <w:rPr>
          <w:rFonts w:ascii="Times New Roman" w:eastAsia="Calibri" w:hAnsi="Times New Roman" w:cs="Times New Roman"/>
          <w:sz w:val="28"/>
          <w:szCs w:val="28"/>
        </w:rPr>
        <w:t xml:space="preserve">На финансирование реализации программы «Развитие культуры» в 2018 году запланировано 98193,9  тыс. руб., фактически профинансировано 96901,4 тыс. рублей, </w:t>
      </w:r>
      <w:r w:rsidRPr="00384904">
        <w:rPr>
          <w:rFonts w:ascii="Times New Roman" w:eastAsia="Calibri" w:hAnsi="Times New Roman" w:cs="Times New Roman"/>
          <w:sz w:val="28"/>
        </w:rPr>
        <w:t xml:space="preserve">не использовано 1292,47тыс.руб. </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При реализации Программы в 2018 году были достигнуты следующие значения целевых индикаторов и показателей результативности.</w:t>
      </w:r>
    </w:p>
    <w:p w:rsidR="00A90675" w:rsidRPr="00384904" w:rsidRDefault="00A90675" w:rsidP="007F4F77">
      <w:pPr>
        <w:spacing w:after="0" w:line="240" w:lineRule="auto"/>
        <w:ind w:left="-170" w:firstLine="708"/>
        <w:jc w:val="both"/>
        <w:rPr>
          <w:rFonts w:ascii="Times New Roman" w:eastAsia="Calibri" w:hAnsi="Times New Roman" w:cs="Times New Roman"/>
          <w:color w:val="FF0000"/>
          <w:sz w:val="28"/>
          <w:szCs w:val="28"/>
        </w:rPr>
      </w:pPr>
      <w:r w:rsidRPr="00384904">
        <w:rPr>
          <w:rFonts w:ascii="Times New Roman" w:eastAsia="Calibri" w:hAnsi="Times New Roman" w:cs="Times New Roman"/>
          <w:sz w:val="28"/>
          <w:szCs w:val="28"/>
        </w:rPr>
        <w:t>Целевой показатель 1.  Удельный вес населения, участвующего в платных культурно-досуговых мероприятиях, проводимых муниципальными учреждениями культуры – в 2018 году составил 475,42 %, при запланированных 468,8 %.</w:t>
      </w:r>
    </w:p>
    <w:p w:rsidR="00A90675" w:rsidRPr="00384904" w:rsidRDefault="00A90675" w:rsidP="007F4F77">
      <w:pPr>
        <w:spacing w:after="0" w:line="240" w:lineRule="auto"/>
        <w:ind w:left="-170" w:firstLine="708"/>
        <w:jc w:val="both"/>
        <w:rPr>
          <w:rFonts w:ascii="Times New Roman" w:eastAsia="Calibri" w:hAnsi="Times New Roman" w:cs="Times New Roman"/>
          <w:color w:val="FF0000"/>
          <w:sz w:val="28"/>
          <w:szCs w:val="28"/>
        </w:rPr>
      </w:pPr>
      <w:r w:rsidRPr="00384904">
        <w:rPr>
          <w:rFonts w:ascii="Times New Roman" w:eastAsia="Calibri" w:hAnsi="Times New Roman" w:cs="Times New Roman"/>
          <w:sz w:val="28"/>
          <w:szCs w:val="28"/>
        </w:rPr>
        <w:t>Целевой показатель 2. количество экземпляров новых поступлений в библиотечные фонды общедоступных библиотек на 1 тыс. человек населения – в 2018 году составило 599,3 экз., при запланированных 568,9 экз.</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Целевой показатель 3: доля выпускников, поступивших в образовательные учреждения среднего профессионального образования в области культуры,  в 2018 году составила 26,3%, при запланированных 6,4%.</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Все значения целевых показателей в 2018 году выполнены в полном объеме.</w:t>
      </w:r>
    </w:p>
    <w:p w:rsidR="00A90675" w:rsidRPr="00384904" w:rsidRDefault="00A90675" w:rsidP="007F4F77">
      <w:pPr>
        <w:spacing w:after="0" w:line="240" w:lineRule="auto"/>
        <w:ind w:left="-170" w:firstLine="708"/>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 xml:space="preserve">В течение 2018 года, факторы, влиявшие на ход реализации Программы, отсутствовали. </w:t>
      </w:r>
      <w:r w:rsidRPr="00384904">
        <w:rPr>
          <w:rFonts w:ascii="Times New Roman" w:eastAsia="Times New Roman" w:hAnsi="Times New Roman" w:cs="Times New Roman"/>
          <w:sz w:val="28"/>
          <w:szCs w:val="28"/>
          <w:lang w:eastAsia="ru-RU"/>
        </w:rPr>
        <w:t>В Программе планируются к реализации следующие подпрограммы:</w:t>
      </w:r>
    </w:p>
    <w:p w:rsidR="00A90675" w:rsidRPr="00384904" w:rsidRDefault="00A90675" w:rsidP="007F4F77">
      <w:pPr>
        <w:spacing w:after="0" w:line="240" w:lineRule="auto"/>
        <w:ind w:left="-170" w:firstLine="708"/>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Подпрограмма 1. «Поддержка библиотечного дела»;</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Подпрограмма 2. «Поддержка искусства и народного творчества»;</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Подпрограмма 3 «Поддержка дополнительного образования»;</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Подпрограмма 4 «Обеспечение условий реализации муниципальной программы и прочие мероприятия».</w:t>
      </w:r>
    </w:p>
    <w:p w:rsidR="00A90675" w:rsidRPr="00384904" w:rsidRDefault="00A90675" w:rsidP="007F4F77">
      <w:pPr>
        <w:spacing w:after="0" w:line="240" w:lineRule="auto"/>
        <w:ind w:left="-170" w:firstLine="708"/>
        <w:jc w:val="both"/>
        <w:rPr>
          <w:rFonts w:ascii="Times New Roman" w:eastAsia="Calibri" w:hAnsi="Times New Roman" w:cs="Times New Roman"/>
          <w:b/>
          <w:i/>
          <w:sz w:val="28"/>
          <w:szCs w:val="28"/>
        </w:rPr>
      </w:pPr>
      <w:r w:rsidRPr="00384904">
        <w:rPr>
          <w:rFonts w:ascii="Times New Roman" w:eastAsia="Calibri" w:hAnsi="Times New Roman" w:cs="Times New Roman"/>
          <w:b/>
          <w:i/>
          <w:sz w:val="28"/>
          <w:szCs w:val="28"/>
        </w:rPr>
        <w:t>Подпрограмма  ««Поддержка библиотечного дела».</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2018 году на реализацию мероприятий Подпрограммы 1 были предусмотрены средства в размере 19735,2 тыс. рублей,  в том числе федеральные средства  154,00 тыс. руб., краевые  средства5229, 400 тыс.руб., районного бюджета 14490,365</w:t>
      </w:r>
      <w:r w:rsidR="00C53543" w:rsidRPr="00384904">
        <w:rPr>
          <w:rFonts w:ascii="Times New Roman" w:eastAsia="Calibri" w:hAnsi="Times New Roman" w:cs="Times New Roman"/>
          <w:sz w:val="28"/>
          <w:szCs w:val="28"/>
        </w:rPr>
        <w:t xml:space="preserve"> </w:t>
      </w:r>
      <w:r w:rsidRPr="00384904">
        <w:rPr>
          <w:rFonts w:ascii="Times New Roman" w:eastAsia="Calibri" w:hAnsi="Times New Roman" w:cs="Times New Roman"/>
          <w:sz w:val="28"/>
          <w:szCs w:val="28"/>
        </w:rPr>
        <w:t>тыс.</w:t>
      </w:r>
      <w:r w:rsidR="00C53543" w:rsidRPr="00384904">
        <w:rPr>
          <w:rFonts w:ascii="Times New Roman" w:eastAsia="Calibri" w:hAnsi="Times New Roman" w:cs="Times New Roman"/>
          <w:sz w:val="28"/>
          <w:szCs w:val="28"/>
        </w:rPr>
        <w:t xml:space="preserve"> </w:t>
      </w:r>
      <w:r w:rsidRPr="00384904">
        <w:rPr>
          <w:rFonts w:ascii="Times New Roman" w:eastAsia="Calibri" w:hAnsi="Times New Roman" w:cs="Times New Roman"/>
          <w:sz w:val="28"/>
          <w:szCs w:val="28"/>
        </w:rPr>
        <w:t>руб</w:t>
      </w:r>
      <w:r w:rsidR="00C53543" w:rsidRPr="00384904">
        <w:rPr>
          <w:rFonts w:ascii="Times New Roman" w:eastAsia="Calibri" w:hAnsi="Times New Roman" w:cs="Times New Roman"/>
          <w:sz w:val="28"/>
          <w:szCs w:val="28"/>
        </w:rPr>
        <w:t>лей</w:t>
      </w:r>
      <w:r w:rsidRPr="00384904">
        <w:rPr>
          <w:rFonts w:ascii="Times New Roman" w:eastAsia="Calibri" w:hAnsi="Times New Roman" w:cs="Times New Roman"/>
          <w:sz w:val="28"/>
          <w:szCs w:val="28"/>
        </w:rPr>
        <w:t>. Финансирование и кассовое исполнение составило 19270,2 тыс.</w:t>
      </w:r>
      <w:r w:rsidR="00C53543" w:rsidRPr="00384904">
        <w:rPr>
          <w:rFonts w:ascii="Times New Roman" w:eastAsia="Calibri" w:hAnsi="Times New Roman" w:cs="Times New Roman"/>
          <w:sz w:val="28"/>
          <w:szCs w:val="28"/>
        </w:rPr>
        <w:t xml:space="preserve"> </w:t>
      </w:r>
      <w:r w:rsidRPr="00384904">
        <w:rPr>
          <w:rFonts w:ascii="Times New Roman" w:eastAsia="Calibri" w:hAnsi="Times New Roman" w:cs="Times New Roman"/>
          <w:sz w:val="28"/>
          <w:szCs w:val="28"/>
        </w:rPr>
        <w:t>рублей, что составляет 97,64%</w:t>
      </w:r>
      <w:r w:rsidR="00C53543" w:rsidRPr="00384904">
        <w:rPr>
          <w:rFonts w:ascii="Times New Roman" w:eastAsia="Calibri" w:hAnsi="Times New Roman" w:cs="Times New Roman"/>
          <w:sz w:val="28"/>
          <w:szCs w:val="28"/>
        </w:rPr>
        <w:t>, в том числе средства федерального и краевого бюджета в полном объеме, районного бюджета -14025,38 тыс. рублей</w:t>
      </w:r>
      <w:r w:rsidRPr="00384904">
        <w:rPr>
          <w:rFonts w:ascii="Times New Roman" w:eastAsia="Calibri" w:hAnsi="Times New Roman" w:cs="Times New Roman"/>
          <w:sz w:val="28"/>
          <w:szCs w:val="28"/>
        </w:rPr>
        <w:t xml:space="preserve">. </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Подпрограмме «Поддержка библиотечного дела» запланированы к реализации следующие мероприятия:</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Основное мероприятие 1.1. «Среднее число посещений в расчете на 1 тыс. человек населения». </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Основное мероприятие 1.2. «Среднее число книговыдач в расчёте на            1 тыс. человек населения»</w:t>
      </w:r>
    </w:p>
    <w:p w:rsidR="00A90675" w:rsidRPr="00384904" w:rsidRDefault="00A90675" w:rsidP="007F4F77">
      <w:pPr>
        <w:spacing w:after="0" w:line="240" w:lineRule="auto"/>
        <w:ind w:left="-170" w:firstLine="708"/>
        <w:jc w:val="both"/>
        <w:rPr>
          <w:rFonts w:ascii="Times New Roman" w:eastAsia="Times New Roman" w:hAnsi="Times New Roman" w:cs="Times New Roman"/>
          <w:sz w:val="28"/>
          <w:szCs w:val="28"/>
        </w:rPr>
      </w:pPr>
      <w:r w:rsidRPr="00384904">
        <w:rPr>
          <w:rFonts w:ascii="Times New Roman" w:eastAsia="Times New Roman" w:hAnsi="Times New Roman" w:cs="Times New Roman"/>
          <w:sz w:val="28"/>
          <w:szCs w:val="28"/>
          <w:lang w:eastAsia="ru-RU"/>
        </w:rPr>
        <w:t>Основное мероприятие 1.3</w:t>
      </w:r>
      <w:r w:rsidRPr="00384904">
        <w:rPr>
          <w:rFonts w:ascii="Times New Roman" w:eastAsia="Times New Roman" w:hAnsi="Times New Roman" w:cs="Times New Roman"/>
          <w:sz w:val="28"/>
          <w:szCs w:val="28"/>
        </w:rPr>
        <w:t xml:space="preserve"> «Доля библиотек, подключенных к сети Интернет, в общем количестве общедоступных библиотек» </w:t>
      </w:r>
    </w:p>
    <w:p w:rsidR="00A90675" w:rsidRPr="00384904" w:rsidRDefault="00A90675" w:rsidP="007F4F77">
      <w:pPr>
        <w:spacing w:after="0" w:line="240" w:lineRule="auto"/>
        <w:ind w:left="-170" w:firstLine="708"/>
        <w:jc w:val="both"/>
        <w:rPr>
          <w:rFonts w:ascii="Times New Roman" w:eastAsia="Times New Roman" w:hAnsi="Times New Roman" w:cs="Times New Roman"/>
          <w:sz w:val="28"/>
          <w:szCs w:val="28"/>
        </w:rPr>
      </w:pPr>
      <w:r w:rsidRPr="00384904">
        <w:rPr>
          <w:rFonts w:ascii="Times New Roman" w:eastAsia="Times New Roman" w:hAnsi="Times New Roman" w:cs="Times New Roman"/>
          <w:sz w:val="28"/>
          <w:szCs w:val="28"/>
        </w:rPr>
        <w:t xml:space="preserve">Основное мероприятие 1.4 «Количество библиографических записей </w:t>
      </w:r>
    </w:p>
    <w:p w:rsidR="00A90675" w:rsidRPr="00384904" w:rsidRDefault="00A90675" w:rsidP="007F4F77">
      <w:pPr>
        <w:spacing w:after="0" w:line="240" w:lineRule="auto"/>
        <w:ind w:left="-170" w:firstLine="708"/>
        <w:jc w:val="both"/>
        <w:rPr>
          <w:rFonts w:ascii="Times New Roman" w:eastAsia="Times New Roman" w:hAnsi="Times New Roman" w:cs="Times New Roman"/>
          <w:sz w:val="28"/>
          <w:szCs w:val="28"/>
        </w:rPr>
      </w:pPr>
      <w:r w:rsidRPr="00384904">
        <w:rPr>
          <w:rFonts w:ascii="Times New Roman" w:eastAsia="Times New Roman" w:hAnsi="Times New Roman" w:cs="Times New Roman"/>
          <w:sz w:val="28"/>
          <w:szCs w:val="28"/>
        </w:rPr>
        <w:t>в электронных каталогах муниципальных библиотек»</w:t>
      </w:r>
    </w:p>
    <w:p w:rsidR="00A90675" w:rsidRPr="00384904" w:rsidRDefault="00A90675" w:rsidP="007F4F77">
      <w:pPr>
        <w:spacing w:after="0" w:line="240" w:lineRule="auto"/>
        <w:ind w:left="-170" w:firstLine="708"/>
        <w:jc w:val="both"/>
        <w:rPr>
          <w:rFonts w:ascii="Times New Roman" w:eastAsia="Times New Roman" w:hAnsi="Times New Roman" w:cs="Times New Roman"/>
          <w:sz w:val="28"/>
          <w:szCs w:val="28"/>
        </w:rPr>
      </w:pPr>
      <w:r w:rsidRPr="00384904">
        <w:rPr>
          <w:rFonts w:ascii="Times New Roman" w:eastAsia="Times New Roman" w:hAnsi="Times New Roman" w:cs="Times New Roman"/>
          <w:sz w:val="28"/>
          <w:szCs w:val="28"/>
        </w:rPr>
        <w:lastRenderedPageBreak/>
        <w:t>Все мероприятия Подпрограммы 1 выполнены в полном объеме, средства полностью освоены.</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Федеральные  и краевые средства на комплектование книжного фонда были освоены полностью. Возврата денежных средств в федеральный и краевой бюджеты не было.</w:t>
      </w:r>
    </w:p>
    <w:p w:rsidR="00A90675" w:rsidRPr="00384904" w:rsidRDefault="00A90675" w:rsidP="007F4F77">
      <w:pPr>
        <w:spacing w:after="0" w:line="240" w:lineRule="auto"/>
        <w:ind w:left="-170" w:firstLine="708"/>
        <w:jc w:val="both"/>
        <w:rPr>
          <w:rFonts w:ascii="Times New Roman" w:eastAsia="Times New Roman" w:hAnsi="Times New Roman" w:cs="Times New Roman"/>
          <w:b/>
          <w:i/>
          <w:sz w:val="28"/>
          <w:szCs w:val="28"/>
          <w:lang w:eastAsia="ru-RU"/>
        </w:rPr>
      </w:pPr>
      <w:r w:rsidRPr="00384904">
        <w:rPr>
          <w:rFonts w:ascii="Times New Roman" w:eastAsia="Times New Roman" w:hAnsi="Times New Roman" w:cs="Times New Roman"/>
          <w:b/>
          <w:i/>
          <w:sz w:val="28"/>
          <w:szCs w:val="28"/>
          <w:lang w:eastAsia="ru-RU"/>
        </w:rPr>
        <w:t>Подпрограмма  «Поддержка искусства и народного творчества».</w:t>
      </w:r>
    </w:p>
    <w:p w:rsidR="00A90675" w:rsidRPr="00384904" w:rsidRDefault="00A90675" w:rsidP="007F4F77">
      <w:pPr>
        <w:spacing w:after="0" w:line="240" w:lineRule="auto"/>
        <w:ind w:left="-170"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В 2018 году на реализацию мероприятий Подпрограммы  были предусмотрены средства в размере </w:t>
      </w:r>
      <w:r w:rsidR="00C53543" w:rsidRPr="00384904">
        <w:rPr>
          <w:rFonts w:ascii="Times New Roman" w:eastAsia="Times New Roman" w:hAnsi="Times New Roman" w:cs="Times New Roman"/>
          <w:sz w:val="28"/>
          <w:szCs w:val="28"/>
          <w:lang w:eastAsia="ru-RU"/>
        </w:rPr>
        <w:t xml:space="preserve">42483,299 </w:t>
      </w:r>
      <w:r w:rsidRPr="00384904">
        <w:rPr>
          <w:rFonts w:ascii="Times New Roman" w:eastAsia="Times New Roman" w:hAnsi="Times New Roman" w:cs="Times New Roman"/>
          <w:sz w:val="28"/>
          <w:szCs w:val="28"/>
          <w:lang w:eastAsia="ru-RU"/>
        </w:rPr>
        <w:t>тыс.</w:t>
      </w:r>
      <w:r w:rsidR="00C53543" w:rsidRPr="00384904">
        <w:rPr>
          <w:rFonts w:ascii="Times New Roman" w:eastAsia="Times New Roman" w:hAnsi="Times New Roman" w:cs="Times New Roman"/>
          <w:sz w:val="28"/>
          <w:szCs w:val="28"/>
          <w:lang w:eastAsia="ru-RU"/>
        </w:rPr>
        <w:t xml:space="preserve"> </w:t>
      </w:r>
      <w:r w:rsidRPr="00384904">
        <w:rPr>
          <w:rFonts w:ascii="Times New Roman" w:eastAsia="Times New Roman" w:hAnsi="Times New Roman" w:cs="Times New Roman"/>
          <w:sz w:val="28"/>
          <w:szCs w:val="28"/>
          <w:lang w:eastAsia="ru-RU"/>
        </w:rPr>
        <w:t>рублей</w:t>
      </w:r>
      <w:r w:rsidR="00C53543" w:rsidRPr="00384904">
        <w:rPr>
          <w:rFonts w:ascii="Times New Roman" w:eastAsia="Times New Roman" w:hAnsi="Times New Roman" w:cs="Times New Roman"/>
          <w:sz w:val="28"/>
          <w:szCs w:val="28"/>
          <w:lang w:eastAsia="ru-RU"/>
        </w:rPr>
        <w:t xml:space="preserve">, в том числе средства федерального бюджета -571,23 тыс. руб., краевого бюджета-10632,977тыс. руб., районного бюджета-31279,089 тыс. руб.. </w:t>
      </w:r>
      <w:r w:rsidRPr="00384904">
        <w:rPr>
          <w:rFonts w:ascii="Times New Roman" w:eastAsia="Times New Roman" w:hAnsi="Times New Roman" w:cs="Times New Roman"/>
          <w:sz w:val="28"/>
          <w:szCs w:val="28"/>
          <w:lang w:eastAsia="ru-RU"/>
        </w:rPr>
        <w:t xml:space="preserve"> </w:t>
      </w:r>
      <w:r w:rsidR="00C53543" w:rsidRPr="00384904">
        <w:rPr>
          <w:rFonts w:ascii="Times New Roman" w:eastAsia="Times New Roman" w:hAnsi="Times New Roman" w:cs="Times New Roman"/>
          <w:sz w:val="28"/>
          <w:szCs w:val="28"/>
          <w:lang w:eastAsia="ru-RU"/>
        </w:rPr>
        <w:t>Ф</w:t>
      </w:r>
      <w:r w:rsidRPr="00384904">
        <w:rPr>
          <w:rFonts w:ascii="Times New Roman" w:eastAsia="Times New Roman" w:hAnsi="Times New Roman" w:cs="Times New Roman"/>
          <w:sz w:val="28"/>
          <w:szCs w:val="28"/>
          <w:lang w:eastAsia="ru-RU"/>
        </w:rPr>
        <w:t xml:space="preserve">инансирование и кассовое исполнение составило </w:t>
      </w:r>
      <w:r w:rsidR="00C53543" w:rsidRPr="00384904">
        <w:rPr>
          <w:rFonts w:ascii="Times New Roman" w:eastAsia="Times New Roman" w:hAnsi="Times New Roman" w:cs="Times New Roman"/>
          <w:sz w:val="28"/>
          <w:szCs w:val="28"/>
          <w:lang w:eastAsia="ru-RU"/>
        </w:rPr>
        <w:t xml:space="preserve">42283,82 </w:t>
      </w:r>
      <w:r w:rsidRPr="00384904">
        <w:rPr>
          <w:rFonts w:ascii="Times New Roman" w:eastAsia="Times New Roman" w:hAnsi="Times New Roman" w:cs="Times New Roman"/>
          <w:sz w:val="28"/>
          <w:szCs w:val="28"/>
          <w:lang w:eastAsia="ru-RU"/>
        </w:rPr>
        <w:t>тыс.</w:t>
      </w:r>
      <w:r w:rsidR="0085070F" w:rsidRPr="00384904">
        <w:rPr>
          <w:rFonts w:ascii="Times New Roman" w:eastAsia="Times New Roman" w:hAnsi="Times New Roman" w:cs="Times New Roman"/>
          <w:sz w:val="28"/>
          <w:szCs w:val="28"/>
          <w:lang w:eastAsia="ru-RU"/>
        </w:rPr>
        <w:t xml:space="preserve"> </w:t>
      </w:r>
      <w:r w:rsidRPr="00384904">
        <w:rPr>
          <w:rFonts w:ascii="Times New Roman" w:eastAsia="Times New Roman" w:hAnsi="Times New Roman" w:cs="Times New Roman"/>
          <w:sz w:val="28"/>
          <w:szCs w:val="28"/>
          <w:lang w:eastAsia="ru-RU"/>
        </w:rPr>
        <w:t xml:space="preserve">рублей, что составляет  </w:t>
      </w:r>
      <w:r w:rsidR="0085070F" w:rsidRPr="00384904">
        <w:rPr>
          <w:rFonts w:ascii="Times New Roman" w:eastAsia="Times New Roman" w:hAnsi="Times New Roman" w:cs="Times New Roman"/>
          <w:sz w:val="28"/>
          <w:szCs w:val="28"/>
          <w:lang w:eastAsia="ru-RU"/>
        </w:rPr>
        <w:t>99,53</w:t>
      </w:r>
      <w:r w:rsidRPr="00384904">
        <w:rPr>
          <w:rFonts w:ascii="Times New Roman" w:eastAsia="Times New Roman" w:hAnsi="Times New Roman" w:cs="Times New Roman"/>
          <w:sz w:val="28"/>
          <w:szCs w:val="28"/>
          <w:lang w:eastAsia="ru-RU"/>
        </w:rPr>
        <w:t>%</w:t>
      </w:r>
      <w:r w:rsidR="0085070F" w:rsidRPr="00384904">
        <w:rPr>
          <w:rFonts w:ascii="Times New Roman" w:eastAsia="Times New Roman" w:hAnsi="Times New Roman" w:cs="Times New Roman"/>
          <w:sz w:val="28"/>
          <w:szCs w:val="28"/>
          <w:lang w:eastAsia="ru-RU"/>
        </w:rPr>
        <w:t>, в том числе средства федерального и краевого бюджетов использованы 100%, районного бюджета 31079,614 тыс.руб.</w:t>
      </w:r>
      <w:r w:rsidRPr="00384904">
        <w:rPr>
          <w:rFonts w:ascii="Times New Roman" w:eastAsia="Times New Roman" w:hAnsi="Times New Roman" w:cs="Times New Roman"/>
          <w:sz w:val="28"/>
          <w:szCs w:val="28"/>
          <w:lang w:eastAsia="ru-RU"/>
        </w:rPr>
        <w:t xml:space="preserve">. </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Подпрограмме  запланированы к реализации следующие мероприятия:</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Основное мероприятие 2.1. «Количество посетителей муниципальных учреждений культурно-досугового типа на 1 тыс. человек населения»;</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Основное мероприятие 2.2. «Число клубных формирований на 1 тыс. человек населения»;</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Основное мероприятие 2.3. «Число участников клубных формирований на 1 тыс. человек населения»;</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Основное мероприятие 2.4. «Число участников клубных формирований для детей в возрасте до 14 лет включительно».</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Все мероприятия Подпрограммы 2 выполнены в полном объеме, профинансированные средства полностью освоены. В течение 2018 года, факторы, влиявшие на ход реализации подпрограммы, отсутствовали.</w:t>
      </w:r>
    </w:p>
    <w:p w:rsidR="00A90675" w:rsidRPr="00384904" w:rsidRDefault="00A90675" w:rsidP="007F4F77">
      <w:pPr>
        <w:spacing w:after="0" w:line="240" w:lineRule="auto"/>
        <w:ind w:left="-170" w:firstLine="708"/>
        <w:jc w:val="both"/>
        <w:rPr>
          <w:rFonts w:ascii="Times New Roman" w:eastAsia="Calibri" w:hAnsi="Times New Roman" w:cs="Times New Roman"/>
          <w:b/>
          <w:i/>
          <w:sz w:val="28"/>
          <w:szCs w:val="28"/>
        </w:rPr>
      </w:pPr>
      <w:r w:rsidRPr="00384904">
        <w:rPr>
          <w:rFonts w:ascii="Times New Roman" w:eastAsia="Calibri" w:hAnsi="Times New Roman" w:cs="Times New Roman"/>
          <w:b/>
          <w:i/>
          <w:sz w:val="28"/>
          <w:szCs w:val="28"/>
        </w:rPr>
        <w:t>Подпрограмма «Поддержка дополнительного образования детей».</w:t>
      </w:r>
    </w:p>
    <w:p w:rsidR="00A90675" w:rsidRPr="00384904" w:rsidRDefault="00A90675" w:rsidP="007F4F77">
      <w:pPr>
        <w:spacing w:after="0" w:line="240" w:lineRule="auto"/>
        <w:ind w:left="-170" w:firstLine="708"/>
        <w:jc w:val="both"/>
        <w:rPr>
          <w:rFonts w:ascii="Times New Roman" w:eastAsia="Calibri" w:hAnsi="Times New Roman" w:cs="Times New Roman"/>
          <w:color w:val="FF0000"/>
          <w:sz w:val="28"/>
          <w:szCs w:val="28"/>
        </w:rPr>
      </w:pPr>
      <w:r w:rsidRPr="00384904">
        <w:rPr>
          <w:rFonts w:ascii="Times New Roman" w:eastAsia="Calibri" w:hAnsi="Times New Roman" w:cs="Times New Roman"/>
          <w:sz w:val="28"/>
          <w:szCs w:val="28"/>
        </w:rPr>
        <w:t xml:space="preserve">В 2018 году на реализацию мероприятий Подпрограммы  были предусмотрены средства в размере </w:t>
      </w:r>
      <w:r w:rsidR="0085070F" w:rsidRPr="00384904">
        <w:rPr>
          <w:rFonts w:ascii="Times New Roman" w:eastAsia="Calibri" w:hAnsi="Times New Roman" w:cs="Times New Roman"/>
          <w:sz w:val="28"/>
          <w:szCs w:val="28"/>
        </w:rPr>
        <w:t>8463,72</w:t>
      </w:r>
      <w:r w:rsidRPr="00384904">
        <w:rPr>
          <w:rFonts w:ascii="Times New Roman" w:eastAsia="Calibri" w:hAnsi="Times New Roman" w:cs="Times New Roman"/>
          <w:sz w:val="28"/>
          <w:szCs w:val="28"/>
        </w:rPr>
        <w:t xml:space="preserve"> тыс. рублей</w:t>
      </w:r>
      <w:r w:rsidR="0085070F" w:rsidRPr="00384904">
        <w:rPr>
          <w:rFonts w:ascii="Times New Roman" w:eastAsia="Calibri" w:hAnsi="Times New Roman" w:cs="Times New Roman"/>
          <w:sz w:val="28"/>
          <w:szCs w:val="28"/>
        </w:rPr>
        <w:t>, в том числе</w:t>
      </w:r>
      <w:r w:rsidR="0085070F" w:rsidRPr="00384904">
        <w:rPr>
          <w:rFonts w:ascii="Times New Roman" w:eastAsia="Times New Roman" w:hAnsi="Times New Roman" w:cs="Times New Roman"/>
          <w:sz w:val="28"/>
          <w:szCs w:val="28"/>
          <w:lang w:eastAsia="ru-RU"/>
        </w:rPr>
        <w:t xml:space="preserve"> средства федерального бюджета –</w:t>
      </w:r>
      <w:r w:rsidR="0085070F" w:rsidRPr="00384904">
        <w:rPr>
          <w:rFonts w:ascii="Times New Roman" w:hAnsi="Times New Roman" w:cs="Times New Roman"/>
        </w:rPr>
        <w:t xml:space="preserve"> </w:t>
      </w:r>
      <w:r w:rsidR="0085070F" w:rsidRPr="00384904">
        <w:rPr>
          <w:rFonts w:ascii="Times New Roman" w:eastAsia="Times New Roman" w:hAnsi="Times New Roman" w:cs="Times New Roman"/>
          <w:sz w:val="28"/>
          <w:szCs w:val="28"/>
          <w:lang w:eastAsia="ru-RU"/>
        </w:rPr>
        <w:t>50,00 тыс. руб., краевого бюджета-</w:t>
      </w:r>
      <w:r w:rsidR="0085070F" w:rsidRPr="00384904">
        <w:rPr>
          <w:rFonts w:ascii="Times New Roman" w:hAnsi="Times New Roman" w:cs="Times New Roman"/>
        </w:rPr>
        <w:t xml:space="preserve"> </w:t>
      </w:r>
      <w:r w:rsidR="0085070F" w:rsidRPr="00384904">
        <w:rPr>
          <w:rFonts w:ascii="Times New Roman" w:eastAsia="Times New Roman" w:hAnsi="Times New Roman" w:cs="Times New Roman"/>
          <w:sz w:val="28"/>
          <w:szCs w:val="28"/>
          <w:lang w:eastAsia="ru-RU"/>
        </w:rPr>
        <w:t>1020,3тыс. руб., районного бюджета- 7393,42 тыс. руб. Ф</w:t>
      </w:r>
      <w:r w:rsidRPr="00384904">
        <w:rPr>
          <w:rFonts w:ascii="Times New Roman" w:eastAsia="Calibri" w:hAnsi="Times New Roman" w:cs="Times New Roman"/>
          <w:sz w:val="28"/>
          <w:szCs w:val="28"/>
        </w:rPr>
        <w:t xml:space="preserve">инансирование и кассовое исполнение составило </w:t>
      </w:r>
      <w:r w:rsidR="0085070F" w:rsidRPr="00384904">
        <w:rPr>
          <w:rFonts w:ascii="Times New Roman" w:eastAsia="Calibri" w:hAnsi="Times New Roman" w:cs="Times New Roman"/>
          <w:sz w:val="28"/>
          <w:szCs w:val="28"/>
        </w:rPr>
        <w:t>8100,45</w:t>
      </w:r>
      <w:r w:rsidRPr="00384904">
        <w:rPr>
          <w:rFonts w:ascii="Times New Roman" w:eastAsia="Calibri" w:hAnsi="Times New Roman" w:cs="Times New Roman"/>
          <w:sz w:val="28"/>
          <w:szCs w:val="28"/>
        </w:rPr>
        <w:t xml:space="preserve"> тыс. рублей, что составляет  95,</w:t>
      </w:r>
      <w:r w:rsidR="0085070F" w:rsidRPr="00384904">
        <w:rPr>
          <w:rFonts w:ascii="Times New Roman" w:eastAsia="Calibri" w:hAnsi="Times New Roman" w:cs="Times New Roman"/>
          <w:sz w:val="28"/>
          <w:szCs w:val="28"/>
        </w:rPr>
        <w:t>71</w:t>
      </w:r>
      <w:r w:rsidRPr="00384904">
        <w:rPr>
          <w:rFonts w:ascii="Times New Roman" w:eastAsia="Calibri" w:hAnsi="Times New Roman" w:cs="Times New Roman"/>
          <w:sz w:val="28"/>
          <w:szCs w:val="28"/>
        </w:rPr>
        <w:t>%</w:t>
      </w:r>
      <w:r w:rsidR="0085070F" w:rsidRPr="00384904">
        <w:rPr>
          <w:rFonts w:ascii="Times New Roman" w:eastAsia="Calibri" w:hAnsi="Times New Roman" w:cs="Times New Roman"/>
          <w:sz w:val="28"/>
          <w:szCs w:val="28"/>
        </w:rPr>
        <w:t>,</w:t>
      </w:r>
      <w:r w:rsidR="0085070F" w:rsidRPr="00384904">
        <w:rPr>
          <w:rFonts w:ascii="Times New Roman" w:hAnsi="Times New Roman" w:cs="Times New Roman"/>
        </w:rPr>
        <w:t xml:space="preserve"> </w:t>
      </w:r>
      <w:r w:rsidR="0085070F" w:rsidRPr="00384904">
        <w:rPr>
          <w:rFonts w:ascii="Times New Roman" w:eastAsia="Calibri" w:hAnsi="Times New Roman" w:cs="Times New Roman"/>
          <w:sz w:val="28"/>
          <w:szCs w:val="28"/>
        </w:rPr>
        <w:t>в том числе средства федерального и краевого бюджетов использованы 100%, районного бюджета 7030,2 тыс.руб..</w:t>
      </w:r>
      <w:r w:rsidRPr="00384904">
        <w:rPr>
          <w:rFonts w:ascii="Times New Roman" w:eastAsia="Calibri" w:hAnsi="Times New Roman" w:cs="Times New Roman"/>
          <w:sz w:val="28"/>
          <w:szCs w:val="28"/>
        </w:rPr>
        <w:t xml:space="preserve"> </w:t>
      </w:r>
    </w:p>
    <w:p w:rsidR="00A90675" w:rsidRPr="00384904" w:rsidRDefault="00A90675" w:rsidP="007F4F77">
      <w:pPr>
        <w:spacing w:after="0" w:line="240" w:lineRule="auto"/>
        <w:ind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Подпрограмме</w:t>
      </w:r>
      <w:r w:rsidR="0085070F" w:rsidRPr="00384904">
        <w:rPr>
          <w:rFonts w:ascii="Times New Roman" w:eastAsia="Calibri" w:hAnsi="Times New Roman" w:cs="Times New Roman"/>
          <w:sz w:val="28"/>
          <w:szCs w:val="28"/>
        </w:rPr>
        <w:t xml:space="preserve"> </w:t>
      </w:r>
      <w:r w:rsidRPr="00384904">
        <w:rPr>
          <w:rFonts w:ascii="Times New Roman" w:eastAsia="Calibri" w:hAnsi="Times New Roman" w:cs="Times New Roman"/>
          <w:sz w:val="28"/>
          <w:szCs w:val="28"/>
        </w:rPr>
        <w:t xml:space="preserve"> запланированы к реализации следующие мероприятия:</w:t>
      </w:r>
    </w:p>
    <w:p w:rsidR="00A90675" w:rsidRPr="00384904" w:rsidRDefault="00A90675" w:rsidP="007F4F77">
      <w:pPr>
        <w:spacing w:after="0" w:line="240" w:lineRule="auto"/>
        <w:ind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Основное мероприятие 3.1. «Доля детей, принявших участие в смотрах, конкурсах, в общем числе обучающихся»;</w:t>
      </w:r>
    </w:p>
    <w:p w:rsidR="00A90675" w:rsidRPr="00384904" w:rsidRDefault="00A90675" w:rsidP="007F4F77">
      <w:pPr>
        <w:spacing w:after="0" w:line="240" w:lineRule="auto"/>
        <w:ind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Основное мероприятие 3.2. «Доля количества специалистов, повысивших квалификацию, прошедших переподготовку, обученных на семинарах и других мероприятиях»;</w:t>
      </w:r>
    </w:p>
    <w:p w:rsidR="00A90675" w:rsidRPr="00384904" w:rsidRDefault="00A90675" w:rsidP="007F4F77">
      <w:pPr>
        <w:spacing w:after="0" w:line="240" w:lineRule="auto"/>
        <w:ind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Все мероприятия Подпрограммы 3 выполнены в полном объеме, предоставленные средства полностью освоены. В течение 2018 года, факторы, влиявшие на ход реализации подпрограммы, отсутствовали.</w:t>
      </w:r>
    </w:p>
    <w:p w:rsidR="00A90675" w:rsidRPr="00384904" w:rsidRDefault="00A90675" w:rsidP="007F4F77">
      <w:pPr>
        <w:spacing w:after="0" w:line="240" w:lineRule="auto"/>
        <w:ind w:firstLine="708"/>
        <w:jc w:val="both"/>
        <w:rPr>
          <w:rFonts w:ascii="Times New Roman" w:eastAsia="Calibri" w:hAnsi="Times New Roman" w:cs="Times New Roman"/>
          <w:b/>
          <w:i/>
          <w:sz w:val="28"/>
          <w:szCs w:val="28"/>
        </w:rPr>
      </w:pPr>
      <w:r w:rsidRPr="00384904">
        <w:rPr>
          <w:rFonts w:ascii="Times New Roman" w:eastAsia="Calibri" w:hAnsi="Times New Roman" w:cs="Times New Roman"/>
          <w:b/>
          <w:i/>
          <w:sz w:val="28"/>
          <w:szCs w:val="28"/>
        </w:rPr>
        <w:t>Подпрограмма  «Обеспечение условий реализации муниципальной программы и прочие мероприятия».</w:t>
      </w:r>
    </w:p>
    <w:p w:rsidR="00A90675" w:rsidRPr="00384904" w:rsidRDefault="00A90675" w:rsidP="007F4F77">
      <w:pPr>
        <w:spacing w:after="0" w:line="240" w:lineRule="auto"/>
        <w:ind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В 2018 году на реализацию мероприятий Подпрограммы 4 были предусмотрены средства в размере 27511,7 тыс. рублей. На 01.01.2019 года профинансировано и освоено </w:t>
      </w:r>
      <w:r w:rsidR="0085070F" w:rsidRPr="00384904">
        <w:rPr>
          <w:rFonts w:ascii="Times New Roman" w:eastAsia="Calibri" w:hAnsi="Times New Roman" w:cs="Times New Roman"/>
          <w:sz w:val="28"/>
          <w:szCs w:val="28"/>
        </w:rPr>
        <w:t>27246,97</w:t>
      </w:r>
      <w:r w:rsidRPr="00384904">
        <w:rPr>
          <w:rFonts w:ascii="Times New Roman" w:eastAsia="Calibri" w:hAnsi="Times New Roman" w:cs="Times New Roman"/>
          <w:sz w:val="28"/>
          <w:szCs w:val="28"/>
        </w:rPr>
        <w:t xml:space="preserve"> тыс. рублей, что составляет 99,</w:t>
      </w:r>
      <w:r w:rsidR="0085070F" w:rsidRPr="00384904">
        <w:rPr>
          <w:rFonts w:ascii="Times New Roman" w:eastAsia="Calibri" w:hAnsi="Times New Roman" w:cs="Times New Roman"/>
          <w:sz w:val="28"/>
          <w:szCs w:val="28"/>
        </w:rPr>
        <w:t>0</w:t>
      </w:r>
      <w:r w:rsidRPr="00384904">
        <w:rPr>
          <w:rFonts w:ascii="Times New Roman" w:eastAsia="Calibri" w:hAnsi="Times New Roman" w:cs="Times New Roman"/>
          <w:sz w:val="28"/>
          <w:szCs w:val="28"/>
        </w:rPr>
        <w:t xml:space="preserve">4%.  </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lastRenderedPageBreak/>
        <w:t>В Подпрограмме</w:t>
      </w:r>
      <w:r w:rsidR="0085070F" w:rsidRPr="00384904">
        <w:rPr>
          <w:rFonts w:ascii="Times New Roman" w:eastAsia="Calibri" w:hAnsi="Times New Roman" w:cs="Times New Roman"/>
          <w:sz w:val="28"/>
          <w:szCs w:val="28"/>
        </w:rPr>
        <w:t xml:space="preserve"> </w:t>
      </w:r>
      <w:r w:rsidRPr="00384904">
        <w:rPr>
          <w:rFonts w:ascii="Times New Roman" w:eastAsia="Calibri" w:hAnsi="Times New Roman" w:cs="Times New Roman"/>
          <w:sz w:val="28"/>
          <w:szCs w:val="28"/>
        </w:rPr>
        <w:t xml:space="preserve"> запланированы к реализации следующие мероприятия:</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Основное мероприятие 4.1. «Уровень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краевого бюджета)»;</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Основное мероприятие 4.2. «Своевременность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Основное мероприятие 4.3. «Соблюдение сроков представления главным распорядителем  годовой бюджетной отчетности»;</w:t>
      </w:r>
    </w:p>
    <w:p w:rsidR="00A90675" w:rsidRPr="00384904" w:rsidRDefault="00A90675" w:rsidP="007F4F77">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Все мероприятия Подпрограммы 4 выполнены в полном объеме, средства полностью освоены. В течение 2018 года, факторы, влиявшие на ход реализации подпрограммы, отсутствовали.</w:t>
      </w:r>
    </w:p>
    <w:p w:rsidR="0096727B" w:rsidRPr="00384904" w:rsidRDefault="0096727B" w:rsidP="007F4F77">
      <w:pPr>
        <w:autoSpaceDE w:val="0"/>
        <w:autoSpaceDN w:val="0"/>
        <w:adjustRightInd w:val="0"/>
        <w:spacing w:after="0" w:line="240" w:lineRule="auto"/>
        <w:ind w:left="-170"/>
        <w:jc w:val="both"/>
        <w:outlineLvl w:val="1"/>
        <w:rPr>
          <w:rFonts w:ascii="Times New Roman" w:eastAsia="Calibri" w:hAnsi="Times New Roman" w:cs="Times New Roman"/>
          <w:b/>
          <w:i/>
          <w:sz w:val="28"/>
          <w:szCs w:val="28"/>
          <w:lang w:eastAsia="ru-RU"/>
        </w:rPr>
      </w:pPr>
      <w:bookmarkStart w:id="40" w:name="_Toc416704694"/>
      <w:bookmarkStart w:id="41" w:name="_Toc416704860"/>
      <w:bookmarkStart w:id="42" w:name="_Toc416705513"/>
      <w:r w:rsidRPr="00384904">
        <w:rPr>
          <w:rFonts w:ascii="Times New Roman" w:eastAsia="Calibri" w:hAnsi="Times New Roman" w:cs="Times New Roman"/>
          <w:b/>
          <w:i/>
          <w:sz w:val="28"/>
          <w:szCs w:val="28"/>
          <w:lang w:eastAsia="ru-RU"/>
        </w:rPr>
        <w:t>Основные результаты выполнения программы</w:t>
      </w:r>
      <w:bookmarkEnd w:id="40"/>
      <w:bookmarkEnd w:id="41"/>
      <w:bookmarkEnd w:id="42"/>
    </w:p>
    <w:p w:rsidR="00A90675" w:rsidRPr="00384904" w:rsidRDefault="00A90675" w:rsidP="007F4F77">
      <w:pPr>
        <w:autoSpaceDE w:val="0"/>
        <w:autoSpaceDN w:val="0"/>
        <w:adjustRightInd w:val="0"/>
        <w:spacing w:after="0" w:line="240" w:lineRule="auto"/>
        <w:ind w:left="-170"/>
        <w:jc w:val="both"/>
        <w:outlineLvl w:val="1"/>
        <w:rPr>
          <w:rFonts w:ascii="Times New Roman" w:eastAsia="Calibri" w:hAnsi="Times New Roman" w:cs="Times New Roman"/>
          <w:b/>
          <w:i/>
          <w:sz w:val="28"/>
          <w:szCs w:val="28"/>
        </w:rPr>
      </w:pPr>
      <w:r w:rsidRPr="00384904">
        <w:rPr>
          <w:rFonts w:ascii="Times New Roman" w:eastAsia="Calibri" w:hAnsi="Times New Roman" w:cs="Times New Roman"/>
          <w:b/>
          <w:i/>
          <w:sz w:val="28"/>
          <w:szCs w:val="28"/>
        </w:rPr>
        <w:t>Подпрограмма</w:t>
      </w:r>
      <w:r w:rsidR="0085070F" w:rsidRPr="00384904">
        <w:rPr>
          <w:rFonts w:ascii="Times New Roman" w:eastAsia="Calibri" w:hAnsi="Times New Roman" w:cs="Times New Roman"/>
          <w:b/>
          <w:i/>
          <w:sz w:val="28"/>
          <w:szCs w:val="28"/>
        </w:rPr>
        <w:t xml:space="preserve"> </w:t>
      </w:r>
      <w:r w:rsidRPr="00384904">
        <w:rPr>
          <w:rFonts w:ascii="Times New Roman" w:eastAsia="Calibri" w:hAnsi="Times New Roman" w:cs="Times New Roman"/>
          <w:b/>
          <w:i/>
          <w:sz w:val="28"/>
          <w:szCs w:val="28"/>
        </w:rPr>
        <w:t>«Поддержка библиотечного дела»:</w:t>
      </w:r>
    </w:p>
    <w:p w:rsidR="00A90675" w:rsidRPr="00384904" w:rsidRDefault="00A90675" w:rsidP="007F4F77">
      <w:pPr>
        <w:numPr>
          <w:ilvl w:val="0"/>
          <w:numId w:val="41"/>
        </w:num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2018 году зарегистрировано 13993 пользователей;</w:t>
      </w:r>
    </w:p>
    <w:p w:rsidR="00A90675" w:rsidRPr="00384904" w:rsidRDefault="00A90675" w:rsidP="007F4F77">
      <w:pPr>
        <w:numPr>
          <w:ilvl w:val="0"/>
          <w:numId w:val="41"/>
        </w:num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зарегистрировано 105162 посещений публичных библиотек;</w:t>
      </w:r>
    </w:p>
    <w:p w:rsidR="00A90675" w:rsidRPr="00384904" w:rsidRDefault="00A90675" w:rsidP="007F4F77">
      <w:pPr>
        <w:numPr>
          <w:ilvl w:val="0"/>
          <w:numId w:val="41"/>
        </w:num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оказано 5696 единиц услуг консультаций и справок посетителям библиотек;</w:t>
      </w:r>
    </w:p>
    <w:p w:rsidR="00A90675" w:rsidRPr="00384904" w:rsidRDefault="00A90675" w:rsidP="007F4F77">
      <w:pPr>
        <w:numPr>
          <w:ilvl w:val="0"/>
          <w:numId w:val="41"/>
        </w:num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выдано 311891 единиц документов из фондов библиотек.</w:t>
      </w:r>
    </w:p>
    <w:p w:rsidR="00A90675" w:rsidRPr="00384904" w:rsidRDefault="00A90675" w:rsidP="007F4F77">
      <w:pPr>
        <w:spacing w:after="0" w:line="240" w:lineRule="auto"/>
        <w:ind w:left="-170"/>
        <w:jc w:val="both"/>
        <w:rPr>
          <w:rFonts w:ascii="Times New Roman" w:eastAsia="Calibri" w:hAnsi="Times New Roman" w:cs="Times New Roman"/>
          <w:b/>
          <w:i/>
          <w:sz w:val="28"/>
          <w:szCs w:val="28"/>
        </w:rPr>
      </w:pPr>
      <w:r w:rsidRPr="00384904">
        <w:rPr>
          <w:rFonts w:ascii="Times New Roman" w:eastAsia="Calibri" w:hAnsi="Times New Roman" w:cs="Times New Roman"/>
          <w:b/>
          <w:i/>
          <w:sz w:val="28"/>
          <w:szCs w:val="28"/>
        </w:rPr>
        <w:t xml:space="preserve">Подпрограмма "Поддержка искусства и народного творчества": </w:t>
      </w:r>
    </w:p>
    <w:p w:rsidR="00A90675" w:rsidRPr="00384904" w:rsidRDefault="00A90675" w:rsidP="007F4F77">
      <w:pPr>
        <w:numPr>
          <w:ilvl w:val="0"/>
          <w:numId w:val="41"/>
        </w:num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проведено  3778  культурно-массовых мероприятий в т.ч. 1556 для детей, которые посетило 250893 человека, в том числе с посещением детей 69749; </w:t>
      </w:r>
    </w:p>
    <w:p w:rsidR="00A90675" w:rsidRPr="00384904" w:rsidRDefault="00A90675" w:rsidP="007F4F77">
      <w:pPr>
        <w:numPr>
          <w:ilvl w:val="0"/>
          <w:numId w:val="41"/>
        </w:num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течение года продолжили работу 211 клубных формирований с общим количеством участников детей 29040;</w:t>
      </w:r>
    </w:p>
    <w:p w:rsidR="00A90675" w:rsidRPr="00384904" w:rsidRDefault="00A90675" w:rsidP="007F4F77">
      <w:pPr>
        <w:numPr>
          <w:ilvl w:val="0"/>
          <w:numId w:val="41"/>
        </w:num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организовано предоставление кинопоказа – 1031 киносеансов с посещением 37527 человек. </w:t>
      </w:r>
    </w:p>
    <w:p w:rsidR="00A90675" w:rsidRPr="00384904" w:rsidRDefault="00A90675" w:rsidP="007F4F77">
      <w:pPr>
        <w:spacing w:after="0" w:line="240" w:lineRule="auto"/>
        <w:ind w:left="-170"/>
        <w:jc w:val="both"/>
        <w:rPr>
          <w:rFonts w:ascii="Times New Roman" w:eastAsia="Calibri" w:hAnsi="Times New Roman" w:cs="Times New Roman"/>
          <w:b/>
          <w:i/>
          <w:sz w:val="28"/>
          <w:szCs w:val="28"/>
        </w:rPr>
      </w:pPr>
      <w:r w:rsidRPr="00384904">
        <w:rPr>
          <w:rFonts w:ascii="Times New Roman" w:eastAsia="Calibri" w:hAnsi="Times New Roman" w:cs="Times New Roman"/>
          <w:b/>
          <w:i/>
          <w:sz w:val="28"/>
          <w:szCs w:val="28"/>
        </w:rPr>
        <w:t>Подпрограмма</w:t>
      </w:r>
      <w:r w:rsidR="0085070F" w:rsidRPr="00384904">
        <w:rPr>
          <w:rFonts w:ascii="Times New Roman" w:eastAsia="Calibri" w:hAnsi="Times New Roman" w:cs="Times New Roman"/>
          <w:b/>
          <w:i/>
          <w:sz w:val="28"/>
          <w:szCs w:val="28"/>
        </w:rPr>
        <w:t xml:space="preserve"> </w:t>
      </w:r>
      <w:r w:rsidRPr="00384904">
        <w:rPr>
          <w:rFonts w:ascii="Times New Roman" w:eastAsia="Calibri" w:hAnsi="Times New Roman" w:cs="Times New Roman"/>
          <w:b/>
          <w:i/>
          <w:sz w:val="28"/>
          <w:szCs w:val="28"/>
        </w:rPr>
        <w:t>"Поддержка дополнительного образования детей":</w:t>
      </w:r>
    </w:p>
    <w:p w:rsidR="00A90675" w:rsidRPr="00384904" w:rsidRDefault="00A90675" w:rsidP="007F4F77">
      <w:pPr>
        <w:numPr>
          <w:ilvl w:val="0"/>
          <w:numId w:val="41"/>
        </w:num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предоставлены образовательные услуги 220 учащимся школы;</w:t>
      </w:r>
    </w:p>
    <w:p w:rsidR="00A90675" w:rsidRPr="00384904" w:rsidRDefault="00A90675" w:rsidP="007F4F77">
      <w:pPr>
        <w:numPr>
          <w:ilvl w:val="0"/>
          <w:numId w:val="41"/>
        </w:num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было принято 32 ребенка в младшую группу, 19 учеников стали выпускниками школы;</w:t>
      </w:r>
    </w:p>
    <w:p w:rsidR="00A90675" w:rsidRPr="00384904" w:rsidRDefault="00A90675" w:rsidP="007F4F77">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    5 выпускников поступили в профильные ВУЗ и ССУЗы. </w:t>
      </w:r>
    </w:p>
    <w:p w:rsidR="00A90675" w:rsidRPr="00384904" w:rsidRDefault="00A90675" w:rsidP="007F4F77">
      <w:pPr>
        <w:spacing w:after="0" w:line="240" w:lineRule="auto"/>
        <w:ind w:left="-170" w:firstLine="36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Оценка результатов реализации мероприятия осуществлялась на основе использования показателей, сформированных с учетом показателей Плана мероприятий («дорожной карты»). Реализация программы позволила расширить доступ населения к культурным ценностям, обеспечить поддержку всех форм творческой самореализации личности, широкое вовлечение граждан в культурную деятельность, создать условия для дальнейшей модернизации деятельности муниципальных учреждений культуры и учреждений дополнительного образования в области культуры. </w:t>
      </w:r>
    </w:p>
    <w:p w:rsidR="00A90675" w:rsidRPr="00384904" w:rsidRDefault="00A90675" w:rsidP="007F4F77">
      <w:pPr>
        <w:spacing w:after="0" w:line="240" w:lineRule="auto"/>
        <w:ind w:left="-170" w:firstLine="36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целом муниципальная программа Ермаковского района «Развитие культуры» была реализована в соответствии с поставленными целями и задачами, которые запланированы. Целевые показатели оценки результативности муниципальной программы выполнены с положительной динамикой, не смотря на образовавшиеся задолженности по обязательствам и уплате налогов.</w:t>
      </w:r>
    </w:p>
    <w:p w:rsidR="00232BF7" w:rsidRPr="00384904" w:rsidRDefault="00232BF7" w:rsidP="007F4F77">
      <w:pPr>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7F4F77">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85070F"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3 целевых индикатора программы и 13 показателей результативности.</w:t>
      </w:r>
    </w:p>
    <w:p w:rsidR="00232BF7" w:rsidRPr="00384904" w:rsidRDefault="00232BF7" w:rsidP="007F4F77">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lastRenderedPageBreak/>
        <w:t>В соответствии с методикой оценки программа реализуется  эффективно</w:t>
      </w:r>
      <w:r w:rsidR="0096727B" w:rsidRPr="00384904">
        <w:rPr>
          <w:rFonts w:ascii="Times New Roman" w:eastAsia="Calibri" w:hAnsi="Times New Roman" w:cs="Times New Roman"/>
          <w:sz w:val="28"/>
          <w:szCs w:val="28"/>
        </w:rPr>
        <w:t>, эффективность более высокая по сравнению с запланированной.</w:t>
      </w:r>
      <w:r w:rsidRPr="00384904">
        <w:rPr>
          <w:rFonts w:ascii="Times New Roman" w:eastAsia="Calibri" w:hAnsi="Times New Roman" w:cs="Times New Roman"/>
          <w:sz w:val="28"/>
          <w:szCs w:val="28"/>
        </w:rPr>
        <w:t>.</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5"/>
        <w:gridCol w:w="1320"/>
        <w:gridCol w:w="2086"/>
      </w:tblGrid>
      <w:tr w:rsidR="00232BF7" w:rsidRPr="00384904" w:rsidTr="00232BF7">
        <w:trPr>
          <w:trHeight w:val="483"/>
          <w:tblHeader/>
          <w:jc w:val="center"/>
        </w:trPr>
        <w:tc>
          <w:tcPr>
            <w:tcW w:w="6569"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178"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87"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rsidR="00232BF7" w:rsidRPr="00384904" w:rsidRDefault="0096727B"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98,68</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294"/>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178" w:type="dxa"/>
          </w:tcPr>
          <w:p w:rsidR="00232BF7" w:rsidRPr="00384904" w:rsidRDefault="0096727B"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205,9</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653"/>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r w:rsidR="00232BF7" w:rsidRPr="00384904" w:rsidTr="00232BF7">
        <w:trPr>
          <w:trHeight w:val="321"/>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rsidR="00232BF7" w:rsidRPr="00384904" w:rsidRDefault="0096727B"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152,69</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bl>
    <w:p w:rsidR="00232BF7" w:rsidRPr="00384904" w:rsidRDefault="00232BF7"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Подведомственные учреждения  в рамках реализации программы выполнили муниципальные задания на оказание услуг (выполнение работ) в полном объеме.</w:t>
      </w:r>
    </w:p>
    <w:p w:rsidR="00232BF7" w:rsidRPr="00384904" w:rsidRDefault="00232BF7" w:rsidP="003430E9">
      <w:pPr>
        <w:widowControl w:val="0"/>
        <w:autoSpaceDE w:val="0"/>
        <w:autoSpaceDN w:val="0"/>
        <w:adjustRightInd w:val="0"/>
        <w:spacing w:after="0" w:line="240" w:lineRule="auto"/>
        <w:ind w:left="-170"/>
        <w:jc w:val="both"/>
        <w:outlineLvl w:val="1"/>
        <w:rPr>
          <w:rFonts w:ascii="Times New Roman" w:eastAsia="Calibri" w:hAnsi="Times New Roman" w:cs="Times New Roman"/>
          <w:b/>
          <w:sz w:val="28"/>
          <w:szCs w:val="28"/>
          <w:lang w:eastAsia="ru-RU"/>
        </w:rPr>
      </w:pPr>
      <w:r w:rsidRPr="00384904">
        <w:rPr>
          <w:rFonts w:ascii="Times New Roman" w:eastAsia="Calibri" w:hAnsi="Times New Roman" w:cs="Times New Roman"/>
          <w:b/>
          <w:sz w:val="28"/>
          <w:szCs w:val="28"/>
          <w:lang w:eastAsia="ru-RU"/>
        </w:rPr>
        <w:t>6. Муниципальная программа «</w:t>
      </w:r>
      <w:r w:rsidRPr="00384904">
        <w:rPr>
          <w:rFonts w:ascii="Times New Roman" w:eastAsia="Times New Roman" w:hAnsi="Times New Roman" w:cs="Times New Roman"/>
          <w:b/>
          <w:color w:val="000000"/>
          <w:sz w:val="28"/>
          <w:szCs w:val="28"/>
          <w:lang w:eastAsia="ru-RU"/>
        </w:rPr>
        <w:t xml:space="preserve">Система социальной защиты населения Ермаковского района»  </w:t>
      </w:r>
      <w:r w:rsidRPr="00384904">
        <w:rPr>
          <w:rFonts w:ascii="Times New Roman" w:eastAsia="Calibri" w:hAnsi="Times New Roman" w:cs="Times New Roman"/>
          <w:b/>
          <w:sz w:val="28"/>
          <w:szCs w:val="28"/>
          <w:lang w:eastAsia="ru-RU"/>
        </w:rPr>
        <w:t xml:space="preserve"> </w:t>
      </w:r>
    </w:p>
    <w:p w:rsidR="00232BF7" w:rsidRPr="00384904" w:rsidRDefault="00232BF7" w:rsidP="003430E9">
      <w:pPr>
        <w:spacing w:after="0" w:line="240" w:lineRule="auto"/>
        <w:ind w:left="-170"/>
        <w:jc w:val="both"/>
        <w:outlineLvl w:val="1"/>
        <w:rPr>
          <w:rFonts w:ascii="Times New Roman" w:hAnsi="Times New Roman" w:cs="Times New Roman"/>
          <w:sz w:val="28"/>
          <w:szCs w:val="28"/>
        </w:rPr>
      </w:pPr>
      <w:r w:rsidRPr="00384904">
        <w:rPr>
          <w:rFonts w:ascii="Times New Roman" w:eastAsia="Calibri" w:hAnsi="Times New Roman" w:cs="Times New Roman"/>
          <w:sz w:val="28"/>
          <w:szCs w:val="28"/>
        </w:rPr>
        <w:t>Утверждена постановлением администрации Ермаковского района от 31.</w:t>
      </w:r>
      <w:r w:rsidRPr="00384904">
        <w:rPr>
          <w:rFonts w:ascii="Times New Roman" w:hAnsi="Times New Roman" w:cs="Times New Roman"/>
          <w:sz w:val="28"/>
          <w:szCs w:val="28"/>
        </w:rPr>
        <w:t>10.2014 г. №887-п (с изменениями и дополнениями).</w:t>
      </w:r>
    </w:p>
    <w:p w:rsidR="00232BF7" w:rsidRPr="00384904" w:rsidRDefault="00232BF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Общее финансирование программы планировалось в размере </w:t>
      </w:r>
      <w:r w:rsidR="00BD31DC" w:rsidRPr="00384904">
        <w:rPr>
          <w:rFonts w:ascii="Times New Roman" w:hAnsi="Times New Roman" w:cs="Times New Roman"/>
          <w:color w:val="000000"/>
          <w:sz w:val="28"/>
          <w:szCs w:val="28"/>
        </w:rPr>
        <w:t>49612,1</w:t>
      </w:r>
      <w:r w:rsidRPr="00384904">
        <w:rPr>
          <w:rFonts w:ascii="Times New Roman" w:hAnsi="Times New Roman" w:cs="Times New Roman"/>
          <w:color w:val="000000"/>
          <w:sz w:val="28"/>
          <w:szCs w:val="28"/>
        </w:rPr>
        <w:t xml:space="preserve"> тыс. рублей, в том числе за счет средств  краевого бюджета </w:t>
      </w:r>
      <w:r w:rsidR="00BD31DC" w:rsidRPr="00384904">
        <w:rPr>
          <w:rFonts w:ascii="Times New Roman" w:hAnsi="Times New Roman" w:cs="Times New Roman"/>
          <w:color w:val="000000"/>
          <w:sz w:val="28"/>
          <w:szCs w:val="28"/>
        </w:rPr>
        <w:t xml:space="preserve">49612,1 </w:t>
      </w:r>
      <w:r w:rsidRPr="00384904">
        <w:rPr>
          <w:rFonts w:ascii="Times New Roman" w:hAnsi="Times New Roman" w:cs="Times New Roman"/>
          <w:color w:val="000000"/>
          <w:sz w:val="28"/>
          <w:szCs w:val="28"/>
        </w:rPr>
        <w:t xml:space="preserve">тыс. рублей. Фактически на реализацию муниципальной программы направлены средства в объеме </w:t>
      </w:r>
      <w:r w:rsidR="00BD31DC" w:rsidRPr="00384904">
        <w:rPr>
          <w:rFonts w:ascii="Times New Roman" w:hAnsi="Times New Roman" w:cs="Times New Roman"/>
          <w:color w:val="000000"/>
          <w:sz w:val="28"/>
          <w:szCs w:val="28"/>
        </w:rPr>
        <w:t>49609,99</w:t>
      </w:r>
      <w:r w:rsidRPr="00384904">
        <w:rPr>
          <w:rFonts w:ascii="Times New Roman" w:hAnsi="Times New Roman" w:cs="Times New Roman"/>
          <w:color w:val="000000"/>
          <w:sz w:val="28"/>
          <w:szCs w:val="28"/>
        </w:rPr>
        <w:t xml:space="preserve"> тыс. рублей, (</w:t>
      </w:r>
      <w:r w:rsidR="00BD31DC" w:rsidRPr="00384904">
        <w:rPr>
          <w:rFonts w:ascii="Times New Roman" w:hAnsi="Times New Roman" w:cs="Times New Roman"/>
          <w:color w:val="000000"/>
          <w:sz w:val="28"/>
          <w:szCs w:val="28"/>
        </w:rPr>
        <w:t>100</w:t>
      </w:r>
      <w:r w:rsidRPr="00384904">
        <w:rPr>
          <w:rFonts w:ascii="Times New Roman" w:hAnsi="Times New Roman" w:cs="Times New Roman"/>
          <w:color w:val="000000"/>
          <w:sz w:val="28"/>
          <w:szCs w:val="28"/>
        </w:rPr>
        <w:t xml:space="preserve"> процентов исполнения)</w:t>
      </w:r>
      <w:r w:rsidR="00BD31DC" w:rsidRPr="00384904">
        <w:rPr>
          <w:rFonts w:ascii="Times New Roman" w:hAnsi="Times New Roman" w:cs="Times New Roman"/>
          <w:color w:val="000000"/>
          <w:sz w:val="28"/>
          <w:szCs w:val="28"/>
        </w:rPr>
        <w:t xml:space="preserve">. </w:t>
      </w:r>
    </w:p>
    <w:p w:rsidR="0074616E" w:rsidRPr="00384904" w:rsidRDefault="0074616E"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правовыми актами органов местного самоуправления.</w:t>
      </w:r>
    </w:p>
    <w:p w:rsidR="0074616E" w:rsidRPr="00384904" w:rsidRDefault="0074616E"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Основные направления Программы  сформированы с учетом задач, поставленных в Бюджетном послании Президента Российской Федерации, параметров социально-экономического развития района, и предусматривают:</w:t>
      </w:r>
    </w:p>
    <w:p w:rsidR="0074616E" w:rsidRPr="00384904" w:rsidRDefault="0074616E"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-повышение качества и доступности социальных услуг;</w:t>
      </w:r>
    </w:p>
    <w:p w:rsidR="0074616E" w:rsidRPr="00384904" w:rsidRDefault="0074616E"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-усиление адресности при предоставлении социальной поддержки;</w:t>
      </w:r>
    </w:p>
    <w:p w:rsidR="0074616E" w:rsidRPr="00384904" w:rsidRDefault="0074616E"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-оценку эффективности расходных обязательств (как действующих, так и вновь принимаемых), достижения конечных результатов;</w:t>
      </w:r>
    </w:p>
    <w:p w:rsidR="0074616E" w:rsidRPr="00384904" w:rsidRDefault="0074616E"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-внедрение новых технологий в сферу оказания социальных услуг.</w:t>
      </w:r>
    </w:p>
    <w:p w:rsidR="0074616E" w:rsidRPr="00384904" w:rsidRDefault="0074616E"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На учете в органах социальной защиты населения района состоят 12556 человек, получающих различные виды социальной помощи, при этом наибольший удельный вес среди получателей  государственных услуг - более 54 %, занимают граждане пожилого возраста и лица с ограниченными возможностями. Число пенсионеров состоявших в базе   всего 6812 человек. </w:t>
      </w:r>
    </w:p>
    <w:p w:rsidR="0074616E" w:rsidRPr="00384904" w:rsidRDefault="0074616E"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В целом, анализ численности льготников показывает, что общее количество граждан, пользующихся различными мерами социальной поддержки, в 2014-</w:t>
      </w:r>
      <w:r w:rsidRPr="00384904">
        <w:rPr>
          <w:rFonts w:ascii="Times New Roman" w:hAnsi="Times New Roman" w:cs="Times New Roman"/>
          <w:color w:val="000000"/>
          <w:sz w:val="28"/>
          <w:szCs w:val="28"/>
        </w:rPr>
        <w:lastRenderedPageBreak/>
        <w:t>2020 годах будет сохраняться на прежнем уровне с тенденцией их незначительного увеличения.</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Приоритетом и целью социально-экономического развития программы  «Развитие системы социальной поддержки граждан Ермаковского района»</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Приоритетными направлениями социальной политики района являются:</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1.</w:t>
      </w:r>
      <w:r w:rsidRPr="00384904">
        <w:rPr>
          <w:rFonts w:ascii="Times New Roman" w:hAnsi="Times New Roman" w:cs="Times New Roman"/>
          <w:color w:val="000000"/>
          <w:sz w:val="28"/>
          <w:szCs w:val="28"/>
        </w:rPr>
        <w:tab/>
        <w:t>Повышение эффективности социальной помощи нуждающимся гражданам, а именно:</w:t>
      </w:r>
    </w:p>
    <w:p w:rsidR="00985891" w:rsidRPr="00384904" w:rsidRDefault="003430E9"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w:t>
      </w:r>
      <w:r w:rsidR="00985891" w:rsidRPr="00384904">
        <w:rPr>
          <w:rFonts w:ascii="Times New Roman" w:hAnsi="Times New Roman" w:cs="Times New Roman"/>
          <w:color w:val="000000"/>
          <w:sz w:val="28"/>
          <w:szCs w:val="28"/>
        </w:rPr>
        <w:tab/>
        <w:t>гражданам пожилого возраста,</w:t>
      </w:r>
    </w:p>
    <w:p w:rsidR="00985891" w:rsidRPr="00384904" w:rsidRDefault="003430E9"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w:t>
      </w:r>
      <w:r w:rsidR="00985891" w:rsidRPr="00384904">
        <w:rPr>
          <w:rFonts w:ascii="Times New Roman" w:hAnsi="Times New Roman" w:cs="Times New Roman"/>
          <w:color w:val="000000"/>
          <w:sz w:val="28"/>
          <w:szCs w:val="28"/>
        </w:rPr>
        <w:tab/>
        <w:t>семьям, имеющим  детей,</w:t>
      </w:r>
    </w:p>
    <w:p w:rsidR="00985891" w:rsidRPr="00384904" w:rsidRDefault="003430E9"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w:t>
      </w:r>
      <w:r w:rsidR="00985891" w:rsidRPr="00384904">
        <w:rPr>
          <w:rFonts w:ascii="Times New Roman" w:hAnsi="Times New Roman" w:cs="Times New Roman"/>
          <w:color w:val="000000"/>
          <w:sz w:val="28"/>
          <w:szCs w:val="28"/>
        </w:rPr>
        <w:tab/>
        <w:t>лицам с ограниченными возможностями, в том числе детям-инвалидам;</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2.</w:t>
      </w:r>
      <w:r w:rsidRPr="00384904">
        <w:rPr>
          <w:rFonts w:ascii="Times New Roman" w:hAnsi="Times New Roman" w:cs="Times New Roman"/>
          <w:color w:val="000000"/>
          <w:sz w:val="28"/>
          <w:szCs w:val="28"/>
        </w:rPr>
        <w:tab/>
        <w:t>Повышение эффективности управления системой социальной защиты населения района;</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3.</w:t>
      </w:r>
      <w:r w:rsidRPr="00384904">
        <w:rPr>
          <w:rFonts w:ascii="Times New Roman" w:hAnsi="Times New Roman" w:cs="Times New Roman"/>
          <w:color w:val="000000"/>
          <w:sz w:val="28"/>
          <w:szCs w:val="28"/>
        </w:rPr>
        <w:tab/>
        <w:t>Открытость  деятельности УСЗН, взаимодействие с общественностью.</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Основными целями Программы являются:</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1. Полное и своевременное исполнение переданных государственных полномочий по предоставлению мер социальной поддержки населению.</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2. Повышение качества и доступности предоставления услуг по социальному обслуживанию.</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Для достижения целей Программы необходимо решение следующих задач:</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1.</w:t>
      </w:r>
      <w:r w:rsidRPr="00384904">
        <w:rPr>
          <w:rFonts w:ascii="Times New Roman" w:hAnsi="Times New Roman" w:cs="Times New Roman"/>
          <w:color w:val="000000"/>
          <w:sz w:val="28"/>
          <w:szCs w:val="28"/>
        </w:rPr>
        <w:tab/>
        <w:t>Предоставление мер социальной поддержки отдельным категориям граждан, в т.ч.инвалидам .</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2.</w:t>
      </w:r>
      <w:r w:rsidRPr="00384904">
        <w:rPr>
          <w:rFonts w:ascii="Times New Roman" w:hAnsi="Times New Roman" w:cs="Times New Roman"/>
          <w:color w:val="000000"/>
          <w:sz w:val="28"/>
          <w:szCs w:val="28"/>
        </w:rPr>
        <w:tab/>
        <w:t>Создание благоприятных условий для функционирования института семьи, рождения детей.</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3.</w:t>
      </w:r>
      <w:r w:rsidRPr="00384904">
        <w:rPr>
          <w:rFonts w:ascii="Times New Roman" w:hAnsi="Times New Roman" w:cs="Times New Roman"/>
          <w:color w:val="000000"/>
          <w:sz w:val="28"/>
          <w:szCs w:val="28"/>
        </w:rPr>
        <w:tab/>
        <w:t xml:space="preserve">Обеспечение потребностей граждан пожилого возраста, инвалидов, включая детей–инвалидов, семей и детей в социальном обслуживании. </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4.</w:t>
      </w:r>
      <w:r w:rsidRPr="00384904">
        <w:rPr>
          <w:rFonts w:ascii="Times New Roman" w:hAnsi="Times New Roman" w:cs="Times New Roman"/>
          <w:color w:val="000000"/>
          <w:sz w:val="28"/>
          <w:szCs w:val="28"/>
        </w:rPr>
        <w:tab/>
        <w:t>Создание условий эффективного развития сферы социальной поддержки и социального обслуживания населения района.</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ab/>
        <w:t>Программа включает 5 подпрограмм, реализация мероприятий которых в комплексе призвана обеспечить достижение целей и решение программных задач:</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b/>
          <w:i/>
          <w:color w:val="000000"/>
          <w:sz w:val="28"/>
          <w:szCs w:val="28"/>
        </w:rPr>
      </w:pPr>
      <w:r w:rsidRPr="00384904">
        <w:rPr>
          <w:rFonts w:ascii="Times New Roman" w:hAnsi="Times New Roman" w:cs="Times New Roman"/>
          <w:color w:val="000000"/>
          <w:sz w:val="28"/>
          <w:szCs w:val="28"/>
        </w:rPr>
        <w:t>1.</w:t>
      </w:r>
      <w:r w:rsidRPr="00384904">
        <w:rPr>
          <w:rFonts w:ascii="Times New Roman" w:hAnsi="Times New Roman" w:cs="Times New Roman"/>
          <w:color w:val="000000"/>
          <w:sz w:val="28"/>
          <w:szCs w:val="28"/>
        </w:rPr>
        <w:tab/>
      </w:r>
      <w:r w:rsidR="00427C4F" w:rsidRPr="00384904">
        <w:rPr>
          <w:rFonts w:ascii="Times New Roman" w:hAnsi="Times New Roman" w:cs="Times New Roman"/>
          <w:b/>
          <w:i/>
          <w:color w:val="000000"/>
          <w:sz w:val="28"/>
          <w:szCs w:val="28"/>
        </w:rPr>
        <w:t>Подпрограмма «</w:t>
      </w:r>
      <w:r w:rsidRPr="00384904">
        <w:rPr>
          <w:rFonts w:ascii="Times New Roman" w:hAnsi="Times New Roman" w:cs="Times New Roman"/>
          <w:b/>
          <w:i/>
          <w:color w:val="000000"/>
          <w:sz w:val="28"/>
          <w:szCs w:val="28"/>
        </w:rPr>
        <w:t>Повышение качества жизни отдельных категорий граждан, в т.ч. инвалидов, степени их социальной защищенности</w:t>
      </w:r>
      <w:r w:rsidR="00427C4F" w:rsidRPr="00384904">
        <w:rPr>
          <w:rFonts w:ascii="Times New Roman" w:hAnsi="Times New Roman" w:cs="Times New Roman"/>
          <w:b/>
          <w:i/>
          <w:color w:val="000000"/>
          <w:sz w:val="28"/>
          <w:szCs w:val="28"/>
        </w:rPr>
        <w:t>»</w:t>
      </w:r>
      <w:r w:rsidRPr="00384904">
        <w:rPr>
          <w:rFonts w:ascii="Times New Roman" w:hAnsi="Times New Roman" w:cs="Times New Roman"/>
          <w:b/>
          <w:i/>
          <w:color w:val="000000"/>
          <w:sz w:val="28"/>
          <w:szCs w:val="28"/>
        </w:rPr>
        <w:t>.</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b/>
          <w:i/>
          <w:color w:val="000000"/>
          <w:sz w:val="28"/>
          <w:szCs w:val="28"/>
        </w:rPr>
      </w:pPr>
      <w:r w:rsidRPr="00384904">
        <w:rPr>
          <w:rFonts w:ascii="Times New Roman" w:hAnsi="Times New Roman" w:cs="Times New Roman"/>
          <w:color w:val="000000"/>
          <w:sz w:val="28"/>
          <w:szCs w:val="28"/>
        </w:rPr>
        <w:t>2.</w:t>
      </w:r>
      <w:r w:rsidRPr="00384904">
        <w:rPr>
          <w:rFonts w:ascii="Times New Roman" w:hAnsi="Times New Roman" w:cs="Times New Roman"/>
          <w:color w:val="000000"/>
          <w:sz w:val="28"/>
          <w:szCs w:val="28"/>
        </w:rPr>
        <w:tab/>
      </w:r>
      <w:r w:rsidRPr="00384904">
        <w:rPr>
          <w:rFonts w:ascii="Times New Roman" w:hAnsi="Times New Roman" w:cs="Times New Roman"/>
          <w:b/>
          <w:i/>
          <w:color w:val="000000"/>
          <w:sz w:val="28"/>
          <w:szCs w:val="28"/>
        </w:rPr>
        <w:t xml:space="preserve">Подпрограмма </w:t>
      </w:r>
      <w:r w:rsidR="00427C4F" w:rsidRPr="00384904">
        <w:rPr>
          <w:rFonts w:ascii="Times New Roman" w:hAnsi="Times New Roman" w:cs="Times New Roman"/>
          <w:b/>
          <w:i/>
          <w:color w:val="000000"/>
          <w:sz w:val="28"/>
          <w:szCs w:val="28"/>
        </w:rPr>
        <w:t>«</w:t>
      </w:r>
      <w:r w:rsidRPr="00384904">
        <w:rPr>
          <w:rFonts w:ascii="Times New Roman" w:hAnsi="Times New Roman" w:cs="Times New Roman"/>
          <w:b/>
          <w:i/>
          <w:color w:val="000000"/>
          <w:sz w:val="28"/>
          <w:szCs w:val="28"/>
        </w:rPr>
        <w:t>Социальная поддержка семей, имеющих детей</w:t>
      </w:r>
      <w:r w:rsidR="00427C4F" w:rsidRPr="00384904">
        <w:rPr>
          <w:rFonts w:ascii="Times New Roman" w:hAnsi="Times New Roman" w:cs="Times New Roman"/>
          <w:b/>
          <w:i/>
          <w:color w:val="000000"/>
          <w:sz w:val="28"/>
          <w:szCs w:val="28"/>
        </w:rPr>
        <w:t>»</w:t>
      </w:r>
      <w:r w:rsidRPr="00384904">
        <w:rPr>
          <w:rFonts w:ascii="Times New Roman" w:hAnsi="Times New Roman" w:cs="Times New Roman"/>
          <w:b/>
          <w:i/>
          <w:color w:val="000000"/>
          <w:sz w:val="28"/>
          <w:szCs w:val="28"/>
        </w:rPr>
        <w:t>.</w:t>
      </w:r>
    </w:p>
    <w:p w:rsidR="00427C4F" w:rsidRPr="00384904" w:rsidRDefault="00427C4F"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На финансирование реализации подпрограммы  «Социальная поддержка семей, имеющих детей» в 2018 году запланировано </w:t>
      </w:r>
      <w:r w:rsidRPr="00384904">
        <w:rPr>
          <w:rFonts w:ascii="Times New Roman" w:eastAsia="Times New Roman" w:hAnsi="Times New Roman" w:cs="Times New Roman"/>
          <w:color w:val="000000"/>
          <w:sz w:val="28"/>
          <w:szCs w:val="28"/>
          <w:lang w:eastAsia="ru-RU"/>
        </w:rPr>
        <w:t>29,40</w:t>
      </w:r>
      <w:r w:rsidRPr="00384904">
        <w:rPr>
          <w:rFonts w:ascii="Times New Roman" w:eastAsia="Times New Roman" w:hAnsi="Times New Roman" w:cs="Times New Roman"/>
          <w:color w:val="000000"/>
          <w:sz w:val="24"/>
          <w:szCs w:val="24"/>
          <w:lang w:eastAsia="ru-RU"/>
        </w:rPr>
        <w:t xml:space="preserve"> </w:t>
      </w:r>
      <w:r w:rsidRPr="00384904">
        <w:rPr>
          <w:rFonts w:ascii="Times New Roman" w:eastAsia="Calibri" w:hAnsi="Times New Roman" w:cs="Times New Roman"/>
          <w:sz w:val="28"/>
          <w:szCs w:val="28"/>
        </w:rPr>
        <w:t xml:space="preserve">тыс. рублей, фактически финансирование составило 27,27 тыс. рублей, (92,76 процента исполнение).  </w:t>
      </w:r>
    </w:p>
    <w:p w:rsidR="00427C4F" w:rsidRPr="00384904" w:rsidRDefault="00427C4F"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полном объеме предоставлены ежемесячные, ежегодные, компенсационные выплаты гражданам, имеющим детей.</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Целевые показатели: Удельный вес семей с детьми, получающих меры социальной поддержки в общей численности семей с детьми, имеющих на них право.</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Показатели результативности: Доля оздоровленных детей из числа детей находящихся в трудной жизненной ситуации ,подлежащих оздоровлению.</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Удельный вес: план 100% ,факт 100% </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b/>
          <w:i/>
          <w:color w:val="000000"/>
          <w:sz w:val="28"/>
          <w:szCs w:val="28"/>
        </w:rPr>
      </w:pPr>
      <w:r w:rsidRPr="00384904">
        <w:rPr>
          <w:rFonts w:ascii="Times New Roman" w:hAnsi="Times New Roman" w:cs="Times New Roman"/>
          <w:color w:val="000000"/>
          <w:sz w:val="28"/>
          <w:szCs w:val="28"/>
        </w:rPr>
        <w:t xml:space="preserve">    3. </w:t>
      </w:r>
      <w:r w:rsidR="00427C4F" w:rsidRPr="00384904">
        <w:rPr>
          <w:rFonts w:ascii="Times New Roman" w:hAnsi="Times New Roman" w:cs="Times New Roman"/>
          <w:b/>
          <w:i/>
          <w:color w:val="000000"/>
          <w:sz w:val="28"/>
          <w:szCs w:val="28"/>
        </w:rPr>
        <w:t>Подпрограмма «</w:t>
      </w:r>
      <w:r w:rsidRPr="00384904">
        <w:rPr>
          <w:rFonts w:ascii="Times New Roman" w:hAnsi="Times New Roman" w:cs="Times New Roman"/>
          <w:b/>
          <w:i/>
          <w:color w:val="000000"/>
          <w:sz w:val="28"/>
          <w:szCs w:val="28"/>
        </w:rPr>
        <w:t>Обеспечение социальной поддержки граждан на оплату жилого      помещения и коммунальных услуг</w:t>
      </w:r>
      <w:r w:rsidR="00427C4F" w:rsidRPr="00384904">
        <w:rPr>
          <w:rFonts w:ascii="Times New Roman" w:hAnsi="Times New Roman" w:cs="Times New Roman"/>
          <w:b/>
          <w:i/>
          <w:color w:val="000000"/>
          <w:sz w:val="28"/>
          <w:szCs w:val="28"/>
        </w:rPr>
        <w:t>»</w:t>
      </w:r>
      <w:r w:rsidRPr="00384904">
        <w:rPr>
          <w:rFonts w:ascii="Times New Roman" w:hAnsi="Times New Roman" w:cs="Times New Roman"/>
          <w:b/>
          <w:i/>
          <w:color w:val="000000"/>
          <w:sz w:val="28"/>
          <w:szCs w:val="28"/>
        </w:rPr>
        <w:t>.</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b/>
          <w:i/>
          <w:color w:val="000000"/>
          <w:sz w:val="28"/>
          <w:szCs w:val="28"/>
        </w:rPr>
      </w:pPr>
      <w:r w:rsidRPr="00384904">
        <w:rPr>
          <w:rFonts w:ascii="Times New Roman" w:hAnsi="Times New Roman" w:cs="Times New Roman"/>
          <w:b/>
          <w:i/>
          <w:color w:val="000000"/>
          <w:sz w:val="28"/>
          <w:szCs w:val="28"/>
        </w:rPr>
        <w:t xml:space="preserve">    4.  Подпрограмма «Повышение качества и доступности социальных </w:t>
      </w:r>
      <w:r w:rsidRPr="00384904">
        <w:rPr>
          <w:rFonts w:ascii="Times New Roman" w:hAnsi="Times New Roman" w:cs="Times New Roman"/>
          <w:b/>
          <w:i/>
          <w:color w:val="000000"/>
          <w:sz w:val="28"/>
          <w:szCs w:val="28"/>
        </w:rPr>
        <w:lastRenderedPageBreak/>
        <w:t>услуг».</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На финансирование реализации подпрограммы  «Повышение качества и доступности социальных услуг населению»  в 2018 году запланировано 41649,45 тыс. рублей, фактическое финансирование 41649,45  тыс. рублей, (100 процента исполнение.</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Целевые показатели: Охват граждан пожилого возраста и инвалидов всеми видами социального обслуживания на дому (на 10000 пенсионеров).</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Показатели результативности: обеспечение доступности и качества услу социального обслуживания оказываемых   в соответствии с муниципальным заданием.</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Удельный вес: план 76,5 ед.,  факт 76,5 ед   </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Целевые показатели: Удельный вес обоснованных жалоб на качество предоставления услуг муниципальным учреждением социального обслуживания населения к общему количеству получателей данных услуг в  календарном году.</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Показатели результативности: обеспечение доступности и качества услу</w:t>
      </w:r>
      <w:r w:rsidR="007678C8" w:rsidRPr="00384904">
        <w:rPr>
          <w:rFonts w:ascii="Times New Roman" w:hAnsi="Times New Roman" w:cs="Times New Roman"/>
          <w:color w:val="000000"/>
          <w:sz w:val="28"/>
          <w:szCs w:val="28"/>
        </w:rPr>
        <w:t>г</w:t>
      </w:r>
      <w:r w:rsidRPr="00384904">
        <w:rPr>
          <w:rFonts w:ascii="Times New Roman" w:hAnsi="Times New Roman" w:cs="Times New Roman"/>
          <w:color w:val="000000"/>
          <w:sz w:val="28"/>
          <w:szCs w:val="28"/>
        </w:rPr>
        <w:t xml:space="preserve"> социального обслуживания оказываемых   в соответствии с муниципальным заданием.</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Удельный вес: план не более 0,1% ,факт не более 0,1%   </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Целевые показатели: Уровень удовлетворенности граждан качеством предоставления услуг муниципальным учреждением социального обслуживания населения.</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Показатели результативности: обеспечение доступности и качества услу социального обслуживания оказываемых   в соответствии с муниципальным заданием.</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Удельный вес: план не менее  99,9%,факт не менее 99,9%   </w:t>
      </w:r>
    </w:p>
    <w:p w:rsidR="00427C4F" w:rsidRPr="00384904" w:rsidRDefault="00985891" w:rsidP="003430E9">
      <w:pPr>
        <w:spacing w:after="0" w:line="240" w:lineRule="auto"/>
        <w:ind w:left="-170"/>
        <w:jc w:val="both"/>
        <w:rPr>
          <w:rFonts w:ascii="Times New Roman" w:eastAsia="Times New Roman" w:hAnsi="Times New Roman" w:cs="Times New Roman"/>
          <w:b/>
          <w:i/>
          <w:sz w:val="28"/>
          <w:szCs w:val="28"/>
          <w:lang w:eastAsia="ru-RU"/>
        </w:rPr>
      </w:pPr>
      <w:r w:rsidRPr="00384904">
        <w:rPr>
          <w:rFonts w:ascii="Times New Roman" w:hAnsi="Times New Roman" w:cs="Times New Roman"/>
          <w:color w:val="000000"/>
          <w:sz w:val="28"/>
          <w:szCs w:val="28"/>
        </w:rPr>
        <w:t>5.</w:t>
      </w:r>
      <w:r w:rsidRPr="00384904">
        <w:rPr>
          <w:rFonts w:ascii="Times New Roman" w:hAnsi="Times New Roman" w:cs="Times New Roman"/>
          <w:color w:val="000000"/>
          <w:sz w:val="28"/>
          <w:szCs w:val="28"/>
        </w:rPr>
        <w:tab/>
      </w:r>
      <w:r w:rsidR="00427C4F" w:rsidRPr="00384904">
        <w:rPr>
          <w:rFonts w:ascii="Times New Roman" w:eastAsia="SimSun" w:hAnsi="Times New Roman" w:cs="Times New Roman"/>
          <w:b/>
          <w:bCs/>
          <w:i/>
          <w:kern w:val="1"/>
          <w:sz w:val="28"/>
          <w:szCs w:val="28"/>
          <w:lang w:eastAsia="ar-SA"/>
        </w:rPr>
        <w:t xml:space="preserve">Подпрограмма    </w:t>
      </w:r>
      <w:r w:rsidR="00427C4F" w:rsidRPr="00384904">
        <w:rPr>
          <w:rFonts w:ascii="Times New Roman" w:eastAsia="Times New Roman" w:hAnsi="Times New Roman" w:cs="Times New Roman"/>
          <w:b/>
          <w:i/>
          <w:sz w:val="28"/>
          <w:szCs w:val="28"/>
          <w:lang w:eastAsia="ru-RU"/>
        </w:rP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427C4F" w:rsidRPr="00384904" w:rsidRDefault="00427C4F"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На финансирование реализации Подпрограммы </w:t>
      </w:r>
      <w:r w:rsidRPr="00384904">
        <w:rPr>
          <w:rFonts w:ascii="Times New Roman" w:eastAsia="Calibri" w:hAnsi="Times New Roman" w:cs="Times New Roman"/>
          <w:b/>
          <w:sz w:val="28"/>
          <w:szCs w:val="28"/>
        </w:rPr>
        <w:t xml:space="preserve"> </w:t>
      </w:r>
      <w:r w:rsidRPr="00384904">
        <w:rPr>
          <w:rFonts w:ascii="Times New Roman" w:eastAsia="Times New Roman" w:hAnsi="Times New Roman" w:cs="Times New Roman"/>
          <w:sz w:val="28"/>
          <w:szCs w:val="28"/>
          <w:lang w:eastAsia="ru-RU"/>
        </w:rPr>
        <w:t xml:space="preserve">«Обеспечение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r w:rsidRPr="00384904">
        <w:rPr>
          <w:rFonts w:ascii="Times New Roman" w:eastAsia="Calibri" w:hAnsi="Times New Roman" w:cs="Times New Roman"/>
          <w:b/>
          <w:sz w:val="28"/>
          <w:szCs w:val="28"/>
        </w:rPr>
        <w:t xml:space="preserve"> </w:t>
      </w:r>
      <w:r w:rsidRPr="00384904">
        <w:rPr>
          <w:rFonts w:ascii="Times New Roman" w:eastAsia="Calibri" w:hAnsi="Times New Roman" w:cs="Times New Roman"/>
          <w:sz w:val="28"/>
          <w:szCs w:val="28"/>
        </w:rPr>
        <w:t xml:space="preserve">в 2018 году запланировано </w:t>
      </w:r>
      <w:r w:rsidRPr="00384904">
        <w:rPr>
          <w:rFonts w:ascii="Times New Roman" w:eastAsia="Times New Roman" w:hAnsi="Times New Roman" w:cs="Times New Roman"/>
          <w:sz w:val="28"/>
          <w:szCs w:val="28"/>
          <w:lang w:eastAsia="ru-RU"/>
        </w:rPr>
        <w:t xml:space="preserve">7933,27 </w:t>
      </w:r>
      <w:r w:rsidRPr="00384904">
        <w:rPr>
          <w:rFonts w:ascii="Times New Roman" w:eastAsia="Calibri" w:hAnsi="Times New Roman" w:cs="Times New Roman"/>
          <w:sz w:val="28"/>
          <w:szCs w:val="28"/>
        </w:rPr>
        <w:t xml:space="preserve">тыс. рублей, фактическое финансирование составило 7933,27 тыс. рублей (100 процентов исполнение).  </w:t>
      </w:r>
    </w:p>
    <w:p w:rsidR="00427C4F" w:rsidRPr="00384904" w:rsidRDefault="00427C4F"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Органами управления в полном объеме реализованы переданные государственные полномочия по социальной поддержке отдельных категорий населения района, а также инициативные полномочия органов местного самоуправления с отсутствием обоснованных претензий (жалоб) со стороны получателей муниципальных услуг, в том числе по системе «одно окно»;</w:t>
      </w:r>
    </w:p>
    <w:p w:rsidR="00427C4F" w:rsidRPr="00384904" w:rsidRDefault="00427C4F"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проведено 5 мероприятий: День семьи, День социального работника, Международный день пожилого человека, Международный день инвалидов, День защиты детей «Парад колясок», обучающие семинары для специалистов и клиентов учреждений.</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Обеспечение своевременного и качественного исполнения переданных  государственных полномочий по приему граждан, сбору документов, ведению </w:t>
      </w:r>
      <w:r w:rsidRPr="00384904">
        <w:rPr>
          <w:rFonts w:ascii="Times New Roman" w:hAnsi="Times New Roman" w:cs="Times New Roman"/>
          <w:color w:val="000000"/>
          <w:sz w:val="28"/>
          <w:szCs w:val="28"/>
        </w:rPr>
        <w:lastRenderedPageBreak/>
        <w:t>базы данных получателей социальной помощи и организации социального обслуживания.</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Целевые показатели: Уровень исполнения субвенций на реализацию переданных полномочий района.</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Показатели результативности: Отчет об исполнении бюджета</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Удельный вес: план не менее  99,9%, факт не менее 99,9%   </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Целевые показатели: Уровень удовлетворенности жителей муниципального района качеством предоставления государственных и муниципальных услуг в сфере социального поддержки населения.</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Показатели результативности: Результаты социологического опроса проводимого министерством в рамках декады качества.</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Удельный вес: план не менее  90% , факт не менее 90%   </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Целевые показатели: Удельный вес обоснованных жалоб к числу граждан, которым предоставлены государственные и муниципальные услуги по социальной поддержки в календарном году.</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Показатели результативности: Ведомственная отчетность.</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Удельный вес: план не более 0,1%, факт не более 0,1%   </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Реализация Программы рассчитана на 2014-2020 годы. В связи с тем, что основная часть мероприятий Программы связана с последовательной реализацией бессрочных социальных обязательств Российской Федерации и края по предоставлению мер социальной поддержки гражданам, выделение этапов реализации Программы не предусмотрено.</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В ходе исполнения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края и района.</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Финансирование программных мероприятий муниципальной программы направлено на оказание социальных услуг в соответствии с муниципальным заданиям.  </w:t>
      </w:r>
    </w:p>
    <w:p w:rsidR="00985891" w:rsidRPr="00384904" w:rsidRDefault="00985891" w:rsidP="003430E9">
      <w:pPr>
        <w:widowControl w:val="0"/>
        <w:autoSpaceDE w:val="0"/>
        <w:autoSpaceDN w:val="0"/>
        <w:adjustRightInd w:val="0"/>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Таким образом, реализация всех мероприятий Программы позволит органам и учреждениям социальной защиты населения района своевременно и в полном объеме выполнить все возложенные на отрасль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232BF7" w:rsidRPr="00384904" w:rsidRDefault="00232BF7" w:rsidP="003430E9">
      <w:pPr>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427C4F"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6 целевых индикаторов программы и 4 показателей результативности.</w:t>
      </w:r>
    </w:p>
    <w:p w:rsidR="00232BF7" w:rsidRPr="00384904"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В соответствии с методикой оценки программа реализуется  эффективно.</w:t>
      </w:r>
    </w:p>
    <w:p w:rsidR="00232BF7" w:rsidRPr="00384904"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1433"/>
        <w:gridCol w:w="2044"/>
      </w:tblGrid>
      <w:tr w:rsidR="00232BF7" w:rsidRPr="00384904" w:rsidTr="00232BF7">
        <w:trPr>
          <w:trHeight w:val="483"/>
          <w:tblHeader/>
          <w:jc w:val="center"/>
        </w:trPr>
        <w:tc>
          <w:tcPr>
            <w:tcW w:w="6475"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437"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1902"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475"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437" w:type="dxa"/>
          </w:tcPr>
          <w:p w:rsidR="00232BF7" w:rsidRPr="00384904" w:rsidRDefault="00427C4F"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1902"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305"/>
          <w:jc w:val="center"/>
        </w:trPr>
        <w:tc>
          <w:tcPr>
            <w:tcW w:w="6475"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437"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1902"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501"/>
          <w:jc w:val="center"/>
        </w:trPr>
        <w:tc>
          <w:tcPr>
            <w:tcW w:w="6475"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 xml:space="preserve">Степень достижения показателей </w:t>
            </w:r>
            <w:r w:rsidRPr="00384904">
              <w:rPr>
                <w:rFonts w:ascii="Times New Roman" w:eastAsia="Calibri" w:hAnsi="Times New Roman" w:cs="Times New Roman"/>
                <w:sz w:val="28"/>
                <w:szCs w:val="28"/>
              </w:rPr>
              <w:lastRenderedPageBreak/>
              <w:t>результативности Программы</w:t>
            </w:r>
          </w:p>
        </w:tc>
        <w:tc>
          <w:tcPr>
            <w:tcW w:w="1437"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lastRenderedPageBreak/>
              <w:t>100</w:t>
            </w:r>
          </w:p>
        </w:tc>
        <w:tc>
          <w:tcPr>
            <w:tcW w:w="1902"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r w:rsidR="00232BF7" w:rsidRPr="00384904" w:rsidTr="00232BF7">
        <w:trPr>
          <w:trHeight w:val="290"/>
          <w:jc w:val="center"/>
        </w:trPr>
        <w:tc>
          <w:tcPr>
            <w:tcW w:w="6475"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lastRenderedPageBreak/>
              <w:t>Итоговая оценка эффективности реализации Программы</w:t>
            </w:r>
          </w:p>
        </w:tc>
        <w:tc>
          <w:tcPr>
            <w:tcW w:w="1437" w:type="dxa"/>
          </w:tcPr>
          <w:p w:rsidR="00232BF7" w:rsidRPr="00384904" w:rsidRDefault="00427C4F"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1902"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bl>
    <w:p w:rsidR="00232BF7" w:rsidRPr="00384904" w:rsidRDefault="00232BF7"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Подведомственные учреждения  в рамках реализации Программы выполнили муниципальные задания на оказание услуг (выполнение работ) в полном объеме.</w:t>
      </w:r>
    </w:p>
    <w:p w:rsidR="00232BF7" w:rsidRPr="00384904" w:rsidRDefault="00232BF7" w:rsidP="003430E9">
      <w:pPr>
        <w:tabs>
          <w:tab w:val="left" w:pos="3486"/>
        </w:tabs>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7. Муниципальная программа «Развитие сельского хозяйства и регулирования рынков сельскохозяйственной продукции, сырья и продовольствия в Ермаковском районе» </w:t>
      </w:r>
    </w:p>
    <w:p w:rsidR="00232BF7" w:rsidRPr="00384904" w:rsidRDefault="00232BF7" w:rsidP="003430E9">
      <w:pPr>
        <w:spacing w:after="0" w:line="240" w:lineRule="auto"/>
        <w:ind w:left="-170"/>
        <w:jc w:val="both"/>
        <w:outlineLvl w:val="1"/>
        <w:rPr>
          <w:rFonts w:ascii="Times New Roman" w:hAnsi="Times New Roman" w:cs="Times New Roman"/>
          <w:sz w:val="28"/>
          <w:szCs w:val="28"/>
        </w:rPr>
      </w:pPr>
      <w:r w:rsidRPr="00384904">
        <w:rPr>
          <w:rFonts w:ascii="Times New Roman" w:eastAsia="Calibri" w:hAnsi="Times New Roman" w:cs="Times New Roman"/>
          <w:sz w:val="28"/>
          <w:szCs w:val="28"/>
        </w:rPr>
        <w:t>Утверждена постановлением администрации Ермаковского района от 30.</w:t>
      </w:r>
      <w:r w:rsidRPr="00384904">
        <w:rPr>
          <w:rFonts w:ascii="Times New Roman" w:hAnsi="Times New Roman" w:cs="Times New Roman"/>
          <w:sz w:val="28"/>
          <w:szCs w:val="28"/>
        </w:rPr>
        <w:t>11.2013 г. №712-п (с изменениями и дополнениями).</w:t>
      </w:r>
    </w:p>
    <w:p w:rsidR="00232BF7" w:rsidRPr="00384904" w:rsidRDefault="00232BF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Общее финансирование программы планировалось в размере </w:t>
      </w:r>
      <w:r w:rsidR="000A1362" w:rsidRPr="00384904">
        <w:rPr>
          <w:rFonts w:ascii="Times New Roman" w:hAnsi="Times New Roman" w:cs="Times New Roman"/>
          <w:color w:val="000000"/>
          <w:sz w:val="28"/>
          <w:szCs w:val="28"/>
        </w:rPr>
        <w:t>13583,7</w:t>
      </w:r>
      <w:r w:rsidRPr="00384904">
        <w:rPr>
          <w:rFonts w:ascii="Times New Roman" w:hAnsi="Times New Roman" w:cs="Times New Roman"/>
          <w:color w:val="000000"/>
          <w:sz w:val="28"/>
          <w:szCs w:val="28"/>
        </w:rPr>
        <w:t xml:space="preserve"> тыс. рублей, в том числе за счет средств краевого бюджета </w:t>
      </w:r>
      <w:r w:rsidR="000A1362" w:rsidRPr="00384904">
        <w:rPr>
          <w:rFonts w:ascii="Times New Roman" w:hAnsi="Times New Roman" w:cs="Times New Roman"/>
          <w:color w:val="000000"/>
          <w:sz w:val="28"/>
          <w:szCs w:val="28"/>
        </w:rPr>
        <w:t xml:space="preserve">12974,3 </w:t>
      </w:r>
      <w:r w:rsidRPr="00384904">
        <w:rPr>
          <w:rFonts w:ascii="Times New Roman" w:hAnsi="Times New Roman" w:cs="Times New Roman"/>
          <w:color w:val="000000"/>
          <w:sz w:val="28"/>
          <w:szCs w:val="28"/>
        </w:rPr>
        <w:t xml:space="preserve">тыс. рублей, </w:t>
      </w:r>
      <w:r w:rsidR="000A1362" w:rsidRPr="00384904">
        <w:rPr>
          <w:rFonts w:ascii="Times New Roman" w:hAnsi="Times New Roman" w:cs="Times New Roman"/>
          <w:color w:val="000000"/>
          <w:sz w:val="28"/>
          <w:szCs w:val="28"/>
        </w:rPr>
        <w:t xml:space="preserve">районного </w:t>
      </w:r>
      <w:r w:rsidRPr="00384904">
        <w:rPr>
          <w:rFonts w:ascii="Times New Roman" w:hAnsi="Times New Roman" w:cs="Times New Roman"/>
          <w:color w:val="000000"/>
          <w:sz w:val="28"/>
          <w:szCs w:val="28"/>
        </w:rPr>
        <w:t xml:space="preserve">бюджета  </w:t>
      </w:r>
      <w:r w:rsidR="000A1362" w:rsidRPr="00384904">
        <w:rPr>
          <w:rFonts w:ascii="Times New Roman" w:hAnsi="Times New Roman" w:cs="Times New Roman"/>
          <w:color w:val="000000"/>
          <w:sz w:val="28"/>
          <w:szCs w:val="28"/>
        </w:rPr>
        <w:t xml:space="preserve">609,400 </w:t>
      </w:r>
      <w:r w:rsidRPr="00384904">
        <w:rPr>
          <w:rFonts w:ascii="Times New Roman" w:hAnsi="Times New Roman" w:cs="Times New Roman"/>
          <w:color w:val="000000"/>
          <w:sz w:val="28"/>
          <w:szCs w:val="28"/>
        </w:rPr>
        <w:t xml:space="preserve">тыс. рублей. Фактически на реализацию муниципальной программы направлены средства в объеме </w:t>
      </w:r>
      <w:r w:rsidR="000A1362" w:rsidRPr="00384904">
        <w:rPr>
          <w:rFonts w:ascii="Times New Roman" w:hAnsi="Times New Roman" w:cs="Times New Roman"/>
          <w:color w:val="000000"/>
          <w:sz w:val="28"/>
          <w:szCs w:val="28"/>
        </w:rPr>
        <w:t>13401,065</w:t>
      </w:r>
      <w:r w:rsidRPr="00384904">
        <w:rPr>
          <w:rFonts w:ascii="Times New Roman" w:hAnsi="Times New Roman" w:cs="Times New Roman"/>
          <w:color w:val="000000"/>
          <w:sz w:val="28"/>
          <w:szCs w:val="28"/>
        </w:rPr>
        <w:t xml:space="preserve"> тыс. рублей, (98,</w:t>
      </w:r>
      <w:r w:rsidR="000A1362" w:rsidRPr="00384904">
        <w:rPr>
          <w:rFonts w:ascii="Times New Roman" w:hAnsi="Times New Roman" w:cs="Times New Roman"/>
          <w:color w:val="000000"/>
          <w:sz w:val="28"/>
          <w:szCs w:val="28"/>
        </w:rPr>
        <w:t>66</w:t>
      </w:r>
      <w:r w:rsidRPr="00384904">
        <w:rPr>
          <w:rFonts w:ascii="Times New Roman" w:hAnsi="Times New Roman" w:cs="Times New Roman"/>
          <w:color w:val="000000"/>
          <w:sz w:val="28"/>
          <w:szCs w:val="28"/>
        </w:rPr>
        <w:t xml:space="preserve"> процента исполнения),  в том числе за счет</w:t>
      </w:r>
      <w:r w:rsidR="000A1362"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 xml:space="preserve"> средства краевого бюджета </w:t>
      </w:r>
      <w:r w:rsidR="000A1362" w:rsidRPr="00384904">
        <w:rPr>
          <w:rFonts w:ascii="Times New Roman" w:hAnsi="Times New Roman" w:cs="Times New Roman"/>
          <w:color w:val="000000"/>
          <w:sz w:val="28"/>
          <w:szCs w:val="28"/>
        </w:rPr>
        <w:t xml:space="preserve">12791,665 </w:t>
      </w:r>
      <w:r w:rsidRPr="00384904">
        <w:rPr>
          <w:rFonts w:ascii="Times New Roman" w:hAnsi="Times New Roman" w:cs="Times New Roman"/>
          <w:color w:val="000000"/>
          <w:sz w:val="28"/>
          <w:szCs w:val="28"/>
        </w:rPr>
        <w:t xml:space="preserve">тыс. рублей,  бюджета Ермаковского района – </w:t>
      </w:r>
      <w:r w:rsidR="000A1362" w:rsidRPr="00384904">
        <w:rPr>
          <w:rFonts w:ascii="Times New Roman" w:hAnsi="Times New Roman" w:cs="Times New Roman"/>
          <w:color w:val="000000"/>
          <w:sz w:val="28"/>
          <w:szCs w:val="28"/>
        </w:rPr>
        <w:t xml:space="preserve">609,400 </w:t>
      </w:r>
      <w:r w:rsidRPr="00384904">
        <w:rPr>
          <w:rFonts w:ascii="Times New Roman" w:hAnsi="Times New Roman" w:cs="Times New Roman"/>
          <w:color w:val="000000"/>
          <w:sz w:val="28"/>
          <w:szCs w:val="28"/>
        </w:rPr>
        <w:t xml:space="preserve">тыс. рублей. </w:t>
      </w:r>
    </w:p>
    <w:p w:rsidR="00232BF7" w:rsidRPr="00384904" w:rsidRDefault="00232BF7" w:rsidP="003430E9">
      <w:pPr>
        <w:suppressAutoHyphens/>
        <w:autoSpaceDE w:val="0"/>
        <w:snapToGrid w:val="0"/>
        <w:spacing w:after="0" w:line="240" w:lineRule="auto"/>
        <w:ind w:left="-170"/>
        <w:jc w:val="both"/>
        <w:rPr>
          <w:rFonts w:ascii="Times New Roman" w:eastAsia="Times New Roman" w:hAnsi="Times New Roman" w:cs="Times New Roman"/>
          <w:color w:val="000000"/>
          <w:sz w:val="28"/>
          <w:szCs w:val="28"/>
          <w:lang w:eastAsia="ar-SA"/>
        </w:rPr>
      </w:pPr>
      <w:r w:rsidRPr="00384904">
        <w:rPr>
          <w:rFonts w:ascii="Times New Roman" w:eastAsia="Times New Roman" w:hAnsi="Times New Roman" w:cs="Times New Roman"/>
          <w:b/>
          <w:color w:val="000000"/>
          <w:sz w:val="28"/>
          <w:szCs w:val="28"/>
          <w:lang w:eastAsia="ar-SA"/>
        </w:rPr>
        <w:t>Цели муниципальной программы</w:t>
      </w:r>
      <w:r w:rsidRPr="00384904">
        <w:rPr>
          <w:rFonts w:ascii="Times New Roman" w:eastAsia="Times New Roman" w:hAnsi="Times New Roman" w:cs="Times New Roman"/>
          <w:color w:val="000000"/>
          <w:sz w:val="28"/>
          <w:szCs w:val="28"/>
          <w:lang w:eastAsia="ar-SA"/>
        </w:rPr>
        <w:t>:</w:t>
      </w:r>
      <w:r w:rsidRPr="00384904">
        <w:rPr>
          <w:rFonts w:ascii="Times New Roman" w:eastAsia="Times New Roman" w:hAnsi="Times New Roman" w:cs="Times New Roman"/>
          <w:sz w:val="28"/>
          <w:szCs w:val="28"/>
          <w:lang w:eastAsia="ar-SA"/>
        </w:rPr>
        <w:t xml:space="preserve"> Развитие сельских территорий, рост занятости и уровня жизни сельского населения.</w:t>
      </w:r>
    </w:p>
    <w:p w:rsidR="00232BF7" w:rsidRPr="00384904" w:rsidRDefault="00232BF7" w:rsidP="003430E9">
      <w:pPr>
        <w:suppressAutoHyphens/>
        <w:autoSpaceDE w:val="0"/>
        <w:snapToGrid w:val="0"/>
        <w:spacing w:after="0" w:line="240" w:lineRule="auto"/>
        <w:ind w:left="-170"/>
        <w:jc w:val="both"/>
        <w:rPr>
          <w:rFonts w:ascii="Times New Roman" w:eastAsia="Times New Roman" w:hAnsi="Times New Roman" w:cs="Times New Roman"/>
          <w:color w:val="000000"/>
          <w:sz w:val="28"/>
          <w:szCs w:val="28"/>
          <w:lang w:eastAsia="ar-SA"/>
        </w:rPr>
      </w:pPr>
      <w:r w:rsidRPr="00384904">
        <w:rPr>
          <w:rFonts w:ascii="Times New Roman" w:eastAsia="Times New Roman" w:hAnsi="Times New Roman" w:cs="Times New Roman"/>
          <w:b/>
          <w:color w:val="000000"/>
          <w:sz w:val="28"/>
          <w:szCs w:val="28"/>
          <w:lang w:eastAsia="ar-SA"/>
        </w:rPr>
        <w:t>Задачи муниципальной программы</w:t>
      </w:r>
      <w:r w:rsidRPr="00384904">
        <w:rPr>
          <w:rFonts w:ascii="Times New Roman" w:eastAsia="Times New Roman" w:hAnsi="Times New Roman" w:cs="Times New Roman"/>
          <w:color w:val="000000"/>
          <w:sz w:val="28"/>
          <w:szCs w:val="28"/>
          <w:lang w:eastAsia="ar-SA"/>
        </w:rPr>
        <w:t>:</w:t>
      </w:r>
    </w:p>
    <w:p w:rsidR="00232BF7" w:rsidRPr="00384904" w:rsidRDefault="00232BF7" w:rsidP="003430E9">
      <w:pPr>
        <w:suppressAutoHyphens/>
        <w:autoSpaceDE w:val="0"/>
        <w:snapToGrid w:val="0"/>
        <w:spacing w:after="0" w:line="240" w:lineRule="auto"/>
        <w:ind w:left="-170"/>
        <w:jc w:val="both"/>
        <w:rPr>
          <w:rFonts w:ascii="Times New Roman" w:eastAsia="Times New Roman" w:hAnsi="Times New Roman" w:cs="Times New Roman"/>
          <w:color w:val="000000"/>
          <w:sz w:val="28"/>
          <w:szCs w:val="28"/>
          <w:lang w:eastAsia="ar-SA"/>
        </w:rPr>
      </w:pPr>
      <w:r w:rsidRPr="00384904">
        <w:rPr>
          <w:rFonts w:ascii="Times New Roman" w:eastAsia="Times New Roman" w:hAnsi="Times New Roman" w:cs="Times New Roman"/>
          <w:sz w:val="28"/>
          <w:szCs w:val="28"/>
          <w:lang w:eastAsia="ar-SA"/>
        </w:rPr>
        <w:t>1.Поддержка и дальнейшее развитие малых форм хозяйствования на селе и повышение уровня доходов сельского населения.</w:t>
      </w:r>
    </w:p>
    <w:p w:rsidR="00232BF7" w:rsidRPr="00384904" w:rsidRDefault="00232BF7" w:rsidP="003430E9">
      <w:pPr>
        <w:suppressAutoHyphens/>
        <w:autoSpaceDE w:val="0"/>
        <w:snapToGrid w:val="0"/>
        <w:spacing w:after="0" w:line="240" w:lineRule="auto"/>
        <w:ind w:left="-170"/>
        <w:jc w:val="both"/>
        <w:rPr>
          <w:rFonts w:ascii="Times New Roman" w:eastAsia="Times New Roman" w:hAnsi="Times New Roman" w:cs="Times New Roman"/>
          <w:color w:val="000000"/>
          <w:sz w:val="28"/>
          <w:szCs w:val="28"/>
          <w:lang w:eastAsia="ar-SA"/>
        </w:rPr>
      </w:pPr>
      <w:r w:rsidRPr="00384904">
        <w:rPr>
          <w:rFonts w:ascii="Times New Roman" w:eastAsia="Times New Roman" w:hAnsi="Times New Roman" w:cs="Times New Roman"/>
          <w:sz w:val="28"/>
          <w:szCs w:val="28"/>
          <w:lang w:eastAsia="ar-SA"/>
        </w:rPr>
        <w:t>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3430E9" w:rsidRDefault="00232BF7" w:rsidP="003430E9">
      <w:pPr>
        <w:spacing w:after="0" w:line="240" w:lineRule="auto"/>
        <w:ind w:left="-170" w:right="-2"/>
        <w:jc w:val="both"/>
        <w:outlineLvl w:val="1"/>
        <w:rPr>
          <w:rFonts w:ascii="Times New Roman" w:eastAsia="Times New Roman" w:hAnsi="Times New Roman" w:cs="Times New Roman"/>
          <w:b/>
          <w:sz w:val="28"/>
          <w:szCs w:val="28"/>
          <w:lang w:eastAsia="ru-RU"/>
        </w:rPr>
      </w:pPr>
      <w:r w:rsidRPr="00384904">
        <w:rPr>
          <w:rFonts w:ascii="Times New Roman" w:eastAsia="Times New Roman" w:hAnsi="Times New Roman" w:cs="Times New Roman"/>
          <w:sz w:val="28"/>
          <w:szCs w:val="28"/>
          <w:lang w:eastAsia="ar-SA"/>
        </w:rPr>
        <w:t>3.Улучшение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r w:rsidR="003430E9">
        <w:rPr>
          <w:rFonts w:ascii="Times New Roman" w:eastAsia="Times New Roman" w:hAnsi="Times New Roman" w:cs="Times New Roman"/>
          <w:sz w:val="24"/>
          <w:szCs w:val="24"/>
          <w:lang w:eastAsia="ar-SA"/>
        </w:rPr>
        <w:t xml:space="preserve"> </w:t>
      </w:r>
      <w:r w:rsidR="000A1362" w:rsidRPr="00384904">
        <w:rPr>
          <w:rFonts w:ascii="Times New Roman" w:eastAsia="Times New Roman" w:hAnsi="Times New Roman" w:cs="Times New Roman"/>
          <w:b/>
          <w:sz w:val="28"/>
          <w:szCs w:val="28"/>
          <w:lang w:eastAsia="ru-RU"/>
        </w:rPr>
        <w:t xml:space="preserve"> </w:t>
      </w:r>
    </w:p>
    <w:p w:rsidR="000A1362" w:rsidRPr="003430E9" w:rsidRDefault="000A1362" w:rsidP="003430E9">
      <w:pPr>
        <w:spacing w:after="0" w:line="240" w:lineRule="auto"/>
        <w:ind w:left="-170" w:right="-2"/>
        <w:jc w:val="both"/>
        <w:outlineLvl w:val="1"/>
        <w:rPr>
          <w:rFonts w:ascii="Times New Roman" w:eastAsia="Times New Roman" w:hAnsi="Times New Roman" w:cs="Times New Roman"/>
          <w:sz w:val="24"/>
          <w:szCs w:val="24"/>
          <w:lang w:eastAsia="ar-SA"/>
        </w:rPr>
      </w:pPr>
      <w:r w:rsidRPr="00384904">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232BF7" w:rsidRPr="00384904" w:rsidRDefault="00232BF7" w:rsidP="003430E9">
      <w:pPr>
        <w:spacing w:after="0" w:line="240" w:lineRule="auto"/>
        <w:ind w:left="-170" w:right="850"/>
        <w:jc w:val="both"/>
        <w:outlineLvl w:val="1"/>
        <w:rPr>
          <w:rFonts w:ascii="Times New Roman" w:hAnsi="Times New Roman" w:cs="Times New Roman"/>
          <w:b/>
          <w:i/>
          <w:sz w:val="28"/>
          <w:szCs w:val="28"/>
        </w:rPr>
      </w:pPr>
      <w:r w:rsidRPr="00384904">
        <w:rPr>
          <w:rFonts w:ascii="Times New Roman" w:eastAsia="Times New Roman" w:hAnsi="Times New Roman" w:cs="Times New Roman"/>
          <w:b/>
          <w:i/>
          <w:sz w:val="28"/>
          <w:szCs w:val="28"/>
        </w:rPr>
        <w:t xml:space="preserve">Подпрограмма  </w:t>
      </w:r>
      <w:r w:rsidRPr="00384904">
        <w:rPr>
          <w:rFonts w:ascii="Times New Roman" w:hAnsi="Times New Roman" w:cs="Times New Roman"/>
          <w:b/>
          <w:i/>
          <w:sz w:val="28"/>
          <w:szCs w:val="28"/>
        </w:rPr>
        <w:t>«Поддержка малых форм хозяйствования и прочие мероприятия»</w:t>
      </w:r>
    </w:p>
    <w:p w:rsidR="00232BF7" w:rsidRPr="00384904" w:rsidRDefault="00232BF7" w:rsidP="003430E9">
      <w:pPr>
        <w:spacing w:after="0" w:line="240" w:lineRule="auto"/>
        <w:ind w:left="-170"/>
        <w:jc w:val="both"/>
        <w:outlineLvl w:val="1"/>
        <w:rPr>
          <w:rFonts w:ascii="Times New Roman" w:hAnsi="Times New Roman" w:cs="Times New Roman"/>
          <w:color w:val="000000"/>
          <w:sz w:val="28"/>
          <w:szCs w:val="28"/>
        </w:rPr>
      </w:pPr>
      <w:r w:rsidRPr="00384904">
        <w:rPr>
          <w:rFonts w:ascii="Times New Roman" w:eastAsia="Calibri" w:hAnsi="Times New Roman" w:cs="Times New Roman"/>
          <w:sz w:val="28"/>
          <w:szCs w:val="28"/>
        </w:rPr>
        <w:t xml:space="preserve">На финансирование реализации подпрограммы   </w:t>
      </w:r>
      <w:r w:rsidRPr="00384904">
        <w:rPr>
          <w:rFonts w:ascii="Times New Roman" w:hAnsi="Times New Roman" w:cs="Times New Roman"/>
          <w:sz w:val="28"/>
          <w:szCs w:val="28"/>
        </w:rPr>
        <w:t xml:space="preserve">«Поддержка малых форм хозяйствования и  прочие мероприятия» </w:t>
      </w:r>
      <w:r w:rsidRPr="00384904">
        <w:rPr>
          <w:rFonts w:ascii="Times New Roman" w:eastAsia="Calibri" w:hAnsi="Times New Roman" w:cs="Times New Roman"/>
          <w:sz w:val="28"/>
          <w:szCs w:val="28"/>
        </w:rPr>
        <w:t>в 201</w:t>
      </w:r>
      <w:r w:rsidR="00710C3F"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году запланировано </w:t>
      </w:r>
      <w:r w:rsidR="00710C3F" w:rsidRPr="00384904">
        <w:rPr>
          <w:rFonts w:ascii="Times New Roman" w:eastAsia="Times New Roman" w:hAnsi="Times New Roman" w:cs="Times New Roman"/>
          <w:bCs/>
          <w:color w:val="000000"/>
          <w:sz w:val="28"/>
          <w:szCs w:val="28"/>
          <w:lang w:eastAsia="ru-RU"/>
        </w:rPr>
        <w:t>3083,70</w:t>
      </w:r>
      <w:r w:rsidRPr="00384904">
        <w:rPr>
          <w:rFonts w:ascii="Times New Roman" w:eastAsia="Times New Roman" w:hAnsi="Times New Roman" w:cs="Times New Roman"/>
          <w:bCs/>
          <w:color w:val="000000"/>
          <w:sz w:val="28"/>
          <w:szCs w:val="28"/>
          <w:lang w:eastAsia="ru-RU"/>
        </w:rPr>
        <w:t xml:space="preserve"> </w:t>
      </w:r>
      <w:r w:rsidRPr="00384904">
        <w:rPr>
          <w:rFonts w:ascii="Times New Roman" w:eastAsia="Calibri" w:hAnsi="Times New Roman" w:cs="Times New Roman"/>
          <w:sz w:val="28"/>
          <w:szCs w:val="28"/>
        </w:rPr>
        <w:t xml:space="preserve">тыс.  рублей, </w:t>
      </w:r>
      <w:r w:rsidRPr="00384904">
        <w:rPr>
          <w:rFonts w:ascii="Times New Roman" w:hAnsi="Times New Roman" w:cs="Times New Roman"/>
          <w:color w:val="000000"/>
          <w:sz w:val="28"/>
          <w:szCs w:val="28"/>
        </w:rPr>
        <w:t xml:space="preserve">в том числе за счет средств краевого бюджета </w:t>
      </w:r>
      <w:r w:rsidR="00710C3F" w:rsidRPr="00384904">
        <w:rPr>
          <w:rFonts w:ascii="Times New Roman" w:hAnsi="Times New Roman" w:cs="Times New Roman"/>
          <w:color w:val="000000"/>
          <w:sz w:val="28"/>
          <w:szCs w:val="28"/>
        </w:rPr>
        <w:t xml:space="preserve">2974,300 </w:t>
      </w:r>
      <w:r w:rsidRPr="00384904">
        <w:rPr>
          <w:rFonts w:ascii="Times New Roman" w:hAnsi="Times New Roman" w:cs="Times New Roman"/>
          <w:color w:val="000000"/>
          <w:sz w:val="28"/>
          <w:szCs w:val="28"/>
        </w:rPr>
        <w:t xml:space="preserve">тыс. рублей, бюджета  Ермаковского района </w:t>
      </w:r>
      <w:r w:rsidR="00710C3F" w:rsidRPr="00384904">
        <w:rPr>
          <w:rFonts w:ascii="Times New Roman" w:hAnsi="Times New Roman" w:cs="Times New Roman"/>
          <w:color w:val="000000"/>
          <w:sz w:val="28"/>
          <w:szCs w:val="28"/>
        </w:rPr>
        <w:t xml:space="preserve">109,400 </w:t>
      </w:r>
      <w:r w:rsidRPr="00384904">
        <w:rPr>
          <w:rFonts w:ascii="Times New Roman" w:hAnsi="Times New Roman" w:cs="Times New Roman"/>
          <w:color w:val="000000"/>
          <w:sz w:val="28"/>
          <w:szCs w:val="28"/>
        </w:rPr>
        <w:t xml:space="preserve">тыс. рублей. </w:t>
      </w:r>
      <w:r w:rsidRPr="00384904">
        <w:rPr>
          <w:rFonts w:ascii="Times New Roman" w:eastAsia="Calibri" w:hAnsi="Times New Roman" w:cs="Times New Roman"/>
          <w:sz w:val="28"/>
          <w:szCs w:val="28"/>
        </w:rPr>
        <w:t xml:space="preserve">Фактически финансирование составило </w:t>
      </w:r>
      <w:r w:rsidR="00710C3F" w:rsidRPr="00384904">
        <w:rPr>
          <w:rFonts w:ascii="Times New Roman" w:eastAsia="Times New Roman" w:hAnsi="Times New Roman" w:cs="Times New Roman"/>
          <w:bCs/>
          <w:color w:val="000000"/>
          <w:sz w:val="28"/>
          <w:szCs w:val="28"/>
          <w:lang w:eastAsia="ru-RU"/>
        </w:rPr>
        <w:t>2901,065</w:t>
      </w:r>
      <w:r w:rsidRPr="00384904">
        <w:rPr>
          <w:rFonts w:ascii="Times New Roman" w:eastAsia="Times New Roman" w:hAnsi="Times New Roman" w:cs="Times New Roman"/>
          <w:bCs/>
          <w:color w:val="000000"/>
          <w:sz w:val="28"/>
          <w:szCs w:val="28"/>
          <w:lang w:eastAsia="ru-RU"/>
        </w:rPr>
        <w:t xml:space="preserve"> </w:t>
      </w:r>
      <w:r w:rsidRPr="00384904">
        <w:rPr>
          <w:rFonts w:ascii="Times New Roman" w:eastAsia="Calibri" w:hAnsi="Times New Roman" w:cs="Times New Roman"/>
          <w:sz w:val="28"/>
          <w:szCs w:val="28"/>
        </w:rPr>
        <w:t xml:space="preserve">тыс. </w:t>
      </w:r>
      <w:r w:rsidRPr="00384904">
        <w:rPr>
          <w:rFonts w:ascii="Times New Roman" w:hAnsi="Times New Roman" w:cs="Times New Roman"/>
          <w:color w:val="000000"/>
          <w:sz w:val="28"/>
          <w:szCs w:val="28"/>
        </w:rPr>
        <w:t>рублей</w:t>
      </w:r>
      <w:r w:rsidRPr="00384904">
        <w:rPr>
          <w:rFonts w:ascii="Times New Roman" w:eastAsia="Calibri" w:hAnsi="Times New Roman" w:cs="Times New Roman"/>
          <w:sz w:val="28"/>
          <w:szCs w:val="28"/>
        </w:rPr>
        <w:t xml:space="preserve">, </w:t>
      </w:r>
      <w:r w:rsidRPr="00384904">
        <w:rPr>
          <w:rFonts w:ascii="Times New Roman" w:hAnsi="Times New Roman" w:cs="Times New Roman"/>
          <w:color w:val="000000"/>
          <w:sz w:val="28"/>
          <w:szCs w:val="28"/>
        </w:rPr>
        <w:t>(</w:t>
      </w:r>
      <w:r w:rsidR="00710C3F" w:rsidRPr="00384904">
        <w:rPr>
          <w:rFonts w:ascii="Times New Roman" w:eastAsia="Calibri" w:hAnsi="Times New Roman" w:cs="Times New Roman"/>
          <w:sz w:val="28"/>
          <w:szCs w:val="28"/>
        </w:rPr>
        <w:t>94,08</w:t>
      </w:r>
      <w:r w:rsidRPr="00384904">
        <w:rPr>
          <w:rFonts w:ascii="Times New Roman" w:eastAsia="Calibri" w:hAnsi="Times New Roman" w:cs="Times New Roman"/>
          <w:sz w:val="28"/>
          <w:szCs w:val="28"/>
        </w:rPr>
        <w:t xml:space="preserve"> </w:t>
      </w:r>
      <w:r w:rsidRPr="00384904">
        <w:rPr>
          <w:rFonts w:ascii="Times New Roman" w:hAnsi="Times New Roman" w:cs="Times New Roman"/>
          <w:color w:val="000000"/>
          <w:sz w:val="28"/>
          <w:szCs w:val="28"/>
        </w:rPr>
        <w:t xml:space="preserve">процента исполнения), в том числе за счет средств краевого бюджета </w:t>
      </w:r>
      <w:r w:rsidR="00710C3F" w:rsidRPr="00384904">
        <w:rPr>
          <w:rFonts w:ascii="Times New Roman" w:hAnsi="Times New Roman" w:cs="Times New Roman"/>
          <w:color w:val="000000"/>
          <w:sz w:val="28"/>
          <w:szCs w:val="28"/>
        </w:rPr>
        <w:t xml:space="preserve">2791,665 </w:t>
      </w:r>
      <w:r w:rsidRPr="00384904">
        <w:rPr>
          <w:rFonts w:ascii="Times New Roman" w:hAnsi="Times New Roman" w:cs="Times New Roman"/>
          <w:color w:val="000000"/>
          <w:sz w:val="28"/>
          <w:szCs w:val="28"/>
        </w:rPr>
        <w:t xml:space="preserve">тыс. рублей, бюджета  района </w:t>
      </w:r>
      <w:r w:rsidR="00710C3F" w:rsidRPr="00384904">
        <w:rPr>
          <w:rFonts w:ascii="Times New Roman" w:hAnsi="Times New Roman" w:cs="Times New Roman"/>
          <w:color w:val="000000"/>
          <w:sz w:val="28"/>
          <w:szCs w:val="28"/>
        </w:rPr>
        <w:t xml:space="preserve">109,400 </w:t>
      </w:r>
      <w:r w:rsidRPr="00384904">
        <w:rPr>
          <w:rFonts w:ascii="Times New Roman" w:hAnsi="Times New Roman" w:cs="Times New Roman"/>
          <w:color w:val="000000"/>
          <w:sz w:val="28"/>
          <w:szCs w:val="28"/>
        </w:rPr>
        <w:t>тыс. рублей.</w:t>
      </w:r>
    </w:p>
    <w:p w:rsidR="000A1362" w:rsidRPr="00384904" w:rsidRDefault="000A1362" w:rsidP="003430E9">
      <w:pPr>
        <w:spacing w:after="0" w:line="240" w:lineRule="auto"/>
        <w:ind w:left="-170"/>
        <w:jc w:val="both"/>
        <w:outlineLvl w:val="1"/>
        <w:rPr>
          <w:rFonts w:ascii="Times New Roman" w:eastAsia="Times New Roman" w:hAnsi="Times New Roman" w:cs="Times New Roman"/>
          <w:bCs/>
          <w:color w:val="000000"/>
          <w:sz w:val="28"/>
          <w:szCs w:val="28"/>
          <w:lang w:eastAsia="ru-RU"/>
        </w:rPr>
      </w:pPr>
      <w:r w:rsidRPr="00384904">
        <w:rPr>
          <w:rFonts w:ascii="Times New Roman" w:hAnsi="Times New Roman" w:cs="Times New Roman"/>
          <w:sz w:val="28"/>
          <w:szCs w:val="28"/>
        </w:rPr>
        <w:t>Подпрограмма  включает в себя:</w:t>
      </w:r>
    </w:p>
    <w:p w:rsidR="000A1362" w:rsidRPr="00384904" w:rsidRDefault="000A1362" w:rsidP="003430E9">
      <w:pPr>
        <w:tabs>
          <w:tab w:val="left" w:pos="3486"/>
        </w:tabs>
        <w:spacing w:after="0" w:line="240" w:lineRule="auto"/>
        <w:ind w:left="-170"/>
        <w:jc w:val="both"/>
        <w:rPr>
          <w:rFonts w:ascii="Times New Roman" w:hAnsi="Times New Roman" w:cs="Times New Roman"/>
          <w:sz w:val="28"/>
          <w:szCs w:val="28"/>
        </w:rPr>
      </w:pPr>
      <w:r w:rsidRPr="00384904">
        <w:rPr>
          <w:rFonts w:ascii="Times New Roman" w:hAnsi="Times New Roman" w:cs="Times New Roman"/>
          <w:sz w:val="28"/>
          <w:szCs w:val="28"/>
        </w:rPr>
        <w:t>- расходы на оказание адресной материальной помощи молодым специалистам сельского хозяйства, денежные средства на эти мероприятия не планировались, также подпрограмма №1 включает:</w:t>
      </w:r>
    </w:p>
    <w:p w:rsidR="000A1362" w:rsidRPr="00384904" w:rsidRDefault="000A1362" w:rsidP="003430E9">
      <w:pPr>
        <w:tabs>
          <w:tab w:val="left" w:pos="3486"/>
        </w:tabs>
        <w:spacing w:after="0" w:line="240" w:lineRule="auto"/>
        <w:ind w:left="-170"/>
        <w:jc w:val="both"/>
        <w:rPr>
          <w:rFonts w:ascii="Times New Roman" w:hAnsi="Times New Roman" w:cs="Times New Roman"/>
          <w:sz w:val="28"/>
          <w:szCs w:val="28"/>
        </w:rPr>
      </w:pPr>
      <w:r w:rsidRPr="00384904">
        <w:rPr>
          <w:rFonts w:ascii="Times New Roman" w:hAnsi="Times New Roman" w:cs="Times New Roman"/>
          <w:sz w:val="28"/>
          <w:szCs w:val="28"/>
        </w:rPr>
        <w:lastRenderedPageBreak/>
        <w:t>- расходы  на организацию, проведение соревнований в агропромышленном комплексе. В ноябре 2018г. были подведены итоги трудового соревнования работников АПК района, работники АПК были  награждены грамотами и  выданы денежные премии, на эти мероприятия было запланировано 50,00 т.р. денежные средства использованы в полном объеме. (выполнение 100%);</w:t>
      </w:r>
    </w:p>
    <w:p w:rsidR="000A1362" w:rsidRPr="00384904" w:rsidRDefault="000A1362" w:rsidP="003430E9">
      <w:pPr>
        <w:tabs>
          <w:tab w:val="left" w:pos="3486"/>
        </w:tabs>
        <w:spacing w:after="0" w:line="240" w:lineRule="auto"/>
        <w:ind w:left="-170"/>
        <w:jc w:val="both"/>
        <w:rPr>
          <w:rFonts w:ascii="Times New Roman" w:hAnsi="Times New Roman" w:cs="Times New Roman"/>
          <w:sz w:val="28"/>
          <w:szCs w:val="28"/>
        </w:rPr>
      </w:pPr>
      <w:r w:rsidRPr="00384904">
        <w:rPr>
          <w:rFonts w:ascii="Times New Roman" w:hAnsi="Times New Roman" w:cs="Times New Roman"/>
          <w:sz w:val="28"/>
          <w:szCs w:val="28"/>
        </w:rPr>
        <w:t xml:space="preserve">  - субсидии гражданам, ведущим личное подсобное хозяйство на возмещение части затрат не уплату процентов по кредитам, полученным в российских кредитных  организациях за счет средств краевого бюджета было запланировано 7,8 т.р., освоено 7,8 т.р.</w:t>
      </w:r>
    </w:p>
    <w:p w:rsidR="000A1362" w:rsidRPr="00384904" w:rsidRDefault="000A1362" w:rsidP="003430E9">
      <w:pPr>
        <w:tabs>
          <w:tab w:val="left" w:pos="3486"/>
        </w:tabs>
        <w:spacing w:after="0" w:line="240" w:lineRule="auto"/>
        <w:ind w:left="-170"/>
        <w:jc w:val="both"/>
        <w:rPr>
          <w:rFonts w:ascii="Times New Roman" w:hAnsi="Times New Roman" w:cs="Times New Roman"/>
          <w:sz w:val="28"/>
          <w:szCs w:val="28"/>
        </w:rPr>
      </w:pPr>
      <w:r w:rsidRPr="00384904">
        <w:rPr>
          <w:rFonts w:ascii="Times New Roman" w:hAnsi="Times New Roman" w:cs="Times New Roman"/>
          <w:sz w:val="28"/>
          <w:szCs w:val="28"/>
        </w:rPr>
        <w:t xml:space="preserve">  - субвенция из регионального фонда компенсаций на выполнение государственных полномочий по организации проведения мероприятий по отлову, учету, содержанию и иному обращению с безнадзорными животными реализуется в целях организации проведения на территории Ермаковского района мероприятий по предупреждению и ликвидации болезней животных , их лечению, защите населения от болезней , общих для человека и животных.</w:t>
      </w:r>
    </w:p>
    <w:p w:rsidR="000A1362" w:rsidRPr="00384904" w:rsidRDefault="000A1362" w:rsidP="003430E9">
      <w:pPr>
        <w:tabs>
          <w:tab w:val="left" w:pos="3486"/>
        </w:tabs>
        <w:spacing w:after="0" w:line="240" w:lineRule="auto"/>
        <w:ind w:left="-170"/>
        <w:jc w:val="both"/>
        <w:rPr>
          <w:rFonts w:ascii="Times New Roman" w:hAnsi="Times New Roman" w:cs="Times New Roman"/>
          <w:sz w:val="28"/>
          <w:szCs w:val="28"/>
        </w:rPr>
      </w:pPr>
      <w:r w:rsidRPr="00384904">
        <w:rPr>
          <w:rFonts w:ascii="Times New Roman" w:hAnsi="Times New Roman" w:cs="Times New Roman"/>
          <w:sz w:val="28"/>
          <w:szCs w:val="28"/>
        </w:rPr>
        <w:t xml:space="preserve">     Финансирование по отлову, учету, содержанию и иному обращению с безнадзорными домашними животными осуществляется за счет средств краевого бюджета в форме субвенций бюджетам городских округов и муниципальных районов.  В 2018году было запланировано 327,2т.р., освоено было 144,6т.р., работы не были проведены в полном объёме т.к. исполнитель контракта не выполнили условия контракта (не был произведен отлов собак по заявкам).</w:t>
      </w:r>
    </w:p>
    <w:p w:rsidR="000A1362" w:rsidRPr="00384904" w:rsidRDefault="000A1362" w:rsidP="003430E9">
      <w:pPr>
        <w:tabs>
          <w:tab w:val="left" w:pos="3486"/>
        </w:tabs>
        <w:spacing w:after="0" w:line="240" w:lineRule="auto"/>
        <w:ind w:left="-170"/>
        <w:jc w:val="both"/>
        <w:rPr>
          <w:rFonts w:ascii="Times New Roman" w:hAnsi="Times New Roman" w:cs="Times New Roman"/>
          <w:sz w:val="28"/>
          <w:szCs w:val="28"/>
        </w:rPr>
      </w:pPr>
      <w:r w:rsidRPr="00384904">
        <w:rPr>
          <w:rFonts w:ascii="Times New Roman" w:hAnsi="Times New Roman" w:cs="Times New Roman"/>
          <w:sz w:val="28"/>
          <w:szCs w:val="28"/>
        </w:rPr>
        <w:t xml:space="preserve">    Средства на приобретение гербицида сплошного действия TOPHAДО 500 для уничтожения сорняков дикорастущей конопли, сумма средств предоставляется из местного бюджета 60,0т.р., денежные средства освоены в полном объёме.</w:t>
      </w:r>
    </w:p>
    <w:p w:rsidR="00232BF7" w:rsidRPr="00384904" w:rsidRDefault="00232BF7" w:rsidP="003430E9">
      <w:pPr>
        <w:tabs>
          <w:tab w:val="left" w:pos="3486"/>
        </w:tabs>
        <w:spacing w:after="0" w:line="240" w:lineRule="auto"/>
        <w:ind w:left="-170"/>
        <w:jc w:val="both"/>
        <w:rPr>
          <w:rFonts w:ascii="Times New Roman" w:eastAsia="Calibri" w:hAnsi="Times New Roman" w:cs="Times New Roman"/>
          <w:b/>
          <w:i/>
          <w:sz w:val="28"/>
          <w:szCs w:val="28"/>
        </w:rPr>
      </w:pPr>
      <w:r w:rsidRPr="00384904">
        <w:rPr>
          <w:rFonts w:ascii="Times New Roman" w:eastAsia="Calibri" w:hAnsi="Times New Roman" w:cs="Times New Roman"/>
          <w:b/>
          <w:i/>
          <w:sz w:val="28"/>
          <w:szCs w:val="28"/>
        </w:rPr>
        <w:t xml:space="preserve">Подпрограмма  «Улучшение жилищных условий молодых семей и молодых специалистов в сельской местности». </w:t>
      </w:r>
    </w:p>
    <w:p w:rsidR="006B2AD9" w:rsidRPr="00384904" w:rsidRDefault="006B2AD9" w:rsidP="003430E9">
      <w:pPr>
        <w:tabs>
          <w:tab w:val="left" w:pos="3486"/>
        </w:tabs>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В 2018 году получили  денежные средства  из средств краевого бюджета на строительство жилья в сельской местности  4 семьи. </w:t>
      </w:r>
    </w:p>
    <w:p w:rsidR="00232BF7" w:rsidRPr="00384904" w:rsidRDefault="00232BF7" w:rsidP="003430E9">
      <w:pPr>
        <w:tabs>
          <w:tab w:val="left" w:pos="3486"/>
        </w:tabs>
        <w:spacing w:after="0" w:line="240" w:lineRule="auto"/>
        <w:ind w:left="-170"/>
        <w:jc w:val="both"/>
        <w:rPr>
          <w:rFonts w:ascii="Times New Roman" w:eastAsia="Times New Roman" w:hAnsi="Times New Roman" w:cs="Times New Roman"/>
          <w:b/>
          <w:i/>
          <w:sz w:val="28"/>
          <w:szCs w:val="28"/>
          <w:lang w:eastAsia="ru-RU"/>
        </w:rPr>
      </w:pPr>
      <w:r w:rsidRPr="00384904">
        <w:rPr>
          <w:rFonts w:ascii="Times New Roman" w:eastAsia="Times New Roman" w:hAnsi="Times New Roman" w:cs="Times New Roman"/>
          <w:b/>
          <w:i/>
          <w:sz w:val="28"/>
          <w:szCs w:val="28"/>
          <w:lang w:eastAsia="ru-RU"/>
        </w:rPr>
        <w:t>Подпрограмма  «Устойчивое развитие сельских территорий».</w:t>
      </w:r>
    </w:p>
    <w:p w:rsidR="00232BF7" w:rsidRPr="00384904" w:rsidRDefault="00232BF7" w:rsidP="003430E9">
      <w:pPr>
        <w:spacing w:after="0" w:line="240" w:lineRule="auto"/>
        <w:ind w:left="-170"/>
        <w:jc w:val="both"/>
        <w:outlineLvl w:val="1"/>
        <w:rPr>
          <w:rFonts w:ascii="Times New Roman" w:hAnsi="Times New Roman" w:cs="Times New Roman"/>
          <w:color w:val="000000"/>
          <w:sz w:val="28"/>
          <w:szCs w:val="28"/>
        </w:rPr>
      </w:pPr>
      <w:r w:rsidRPr="00384904">
        <w:rPr>
          <w:rFonts w:ascii="Times New Roman" w:eastAsia="Calibri" w:hAnsi="Times New Roman" w:cs="Times New Roman"/>
          <w:sz w:val="28"/>
          <w:szCs w:val="28"/>
        </w:rPr>
        <w:t xml:space="preserve">На финансирование реализации подпрограммы   </w:t>
      </w:r>
      <w:r w:rsidRPr="00384904">
        <w:rPr>
          <w:rFonts w:ascii="Times New Roman" w:hAnsi="Times New Roman" w:cs="Times New Roman"/>
          <w:b/>
          <w:sz w:val="28"/>
          <w:szCs w:val="28"/>
        </w:rPr>
        <w:t>«</w:t>
      </w:r>
      <w:r w:rsidRPr="00384904">
        <w:rPr>
          <w:rFonts w:ascii="Times New Roman" w:eastAsia="Times New Roman" w:hAnsi="Times New Roman" w:cs="Times New Roman"/>
          <w:b/>
          <w:sz w:val="28"/>
          <w:szCs w:val="28"/>
          <w:lang w:eastAsia="ru-RU"/>
        </w:rPr>
        <w:t>«</w:t>
      </w:r>
      <w:r w:rsidRPr="00384904">
        <w:rPr>
          <w:rFonts w:ascii="Times New Roman" w:eastAsia="Times New Roman" w:hAnsi="Times New Roman" w:cs="Times New Roman"/>
          <w:sz w:val="28"/>
          <w:szCs w:val="28"/>
          <w:lang w:eastAsia="ru-RU"/>
        </w:rPr>
        <w:t>Устойчивое развитие сельских территорий»</w:t>
      </w:r>
      <w:r w:rsidRPr="00384904">
        <w:rPr>
          <w:rFonts w:ascii="Times New Roman" w:hAnsi="Times New Roman" w:cs="Times New Roman"/>
          <w:b/>
          <w:sz w:val="28"/>
          <w:szCs w:val="28"/>
        </w:rPr>
        <w:t xml:space="preserve">» </w:t>
      </w:r>
      <w:r w:rsidRPr="00384904">
        <w:rPr>
          <w:rFonts w:ascii="Times New Roman" w:eastAsia="Calibri" w:hAnsi="Times New Roman" w:cs="Times New Roman"/>
          <w:sz w:val="28"/>
          <w:szCs w:val="28"/>
        </w:rPr>
        <w:t>в 201</w:t>
      </w:r>
      <w:r w:rsidR="006B2AD9"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году запланировано </w:t>
      </w:r>
      <w:r w:rsidRPr="00384904">
        <w:rPr>
          <w:rFonts w:ascii="Times New Roman" w:eastAsia="Times New Roman" w:hAnsi="Times New Roman" w:cs="Times New Roman"/>
          <w:bCs/>
          <w:color w:val="000000"/>
          <w:sz w:val="28"/>
          <w:szCs w:val="28"/>
          <w:lang w:eastAsia="ru-RU"/>
        </w:rPr>
        <w:t xml:space="preserve">10500,0 </w:t>
      </w:r>
      <w:r w:rsidRPr="00384904">
        <w:rPr>
          <w:rFonts w:ascii="Times New Roman" w:eastAsia="Calibri" w:hAnsi="Times New Roman" w:cs="Times New Roman"/>
          <w:sz w:val="28"/>
          <w:szCs w:val="28"/>
        </w:rPr>
        <w:t xml:space="preserve">тыс. рублей, </w:t>
      </w:r>
      <w:r w:rsidRPr="00384904">
        <w:rPr>
          <w:rFonts w:ascii="Times New Roman" w:hAnsi="Times New Roman" w:cs="Times New Roman"/>
          <w:color w:val="000000"/>
          <w:sz w:val="28"/>
          <w:szCs w:val="28"/>
        </w:rPr>
        <w:t xml:space="preserve">в том числе за счет средств краевого бюджета 10000,0 тыс. рублей, бюджета  Ермаковского района 500,0 тыс. рублей. </w:t>
      </w:r>
      <w:r w:rsidRPr="00384904">
        <w:rPr>
          <w:rFonts w:ascii="Times New Roman" w:eastAsia="Calibri" w:hAnsi="Times New Roman" w:cs="Times New Roman"/>
          <w:sz w:val="28"/>
          <w:szCs w:val="28"/>
        </w:rPr>
        <w:t xml:space="preserve">Фактически финансирование составило </w:t>
      </w:r>
      <w:r w:rsidRPr="00384904">
        <w:rPr>
          <w:rFonts w:ascii="Times New Roman" w:eastAsia="Times New Roman" w:hAnsi="Times New Roman" w:cs="Times New Roman"/>
          <w:bCs/>
          <w:color w:val="000000"/>
          <w:sz w:val="28"/>
          <w:szCs w:val="28"/>
          <w:lang w:eastAsia="ru-RU"/>
        </w:rPr>
        <w:t xml:space="preserve">10500,0 </w:t>
      </w:r>
      <w:r w:rsidRPr="00384904">
        <w:rPr>
          <w:rFonts w:ascii="Times New Roman" w:eastAsia="Calibri" w:hAnsi="Times New Roman" w:cs="Times New Roman"/>
          <w:sz w:val="28"/>
          <w:szCs w:val="28"/>
        </w:rPr>
        <w:t xml:space="preserve">тыс. рублей, </w:t>
      </w:r>
      <w:r w:rsidRPr="00384904">
        <w:rPr>
          <w:rFonts w:ascii="Times New Roman" w:hAnsi="Times New Roman" w:cs="Times New Roman"/>
          <w:color w:val="000000"/>
          <w:sz w:val="28"/>
          <w:szCs w:val="28"/>
        </w:rPr>
        <w:t>(</w:t>
      </w:r>
      <w:r w:rsidRPr="00384904">
        <w:rPr>
          <w:rFonts w:ascii="Times New Roman" w:eastAsia="Calibri" w:hAnsi="Times New Roman" w:cs="Times New Roman"/>
          <w:sz w:val="28"/>
          <w:szCs w:val="28"/>
        </w:rPr>
        <w:t xml:space="preserve">100 </w:t>
      </w:r>
      <w:r w:rsidRPr="00384904">
        <w:rPr>
          <w:rFonts w:ascii="Times New Roman" w:hAnsi="Times New Roman" w:cs="Times New Roman"/>
          <w:color w:val="000000"/>
          <w:sz w:val="28"/>
          <w:szCs w:val="28"/>
        </w:rPr>
        <w:t>процентов исполнения), в том числе за счет средств краевого бюджета 10000,00 тыс. рублей, бюджета  Ермаковского района 500,0 тыс. рублей.</w:t>
      </w:r>
    </w:p>
    <w:p w:rsidR="006B2AD9" w:rsidRPr="00384904" w:rsidRDefault="00232BF7"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За 201</w:t>
      </w:r>
      <w:r w:rsidR="006B2AD9"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достигн</w:t>
      </w:r>
      <w:r w:rsidR="006B2AD9" w:rsidRPr="00384904">
        <w:rPr>
          <w:rFonts w:ascii="Times New Roman" w:eastAsia="Calibri" w:hAnsi="Times New Roman" w:cs="Times New Roman"/>
          <w:sz w:val="28"/>
          <w:szCs w:val="28"/>
        </w:rPr>
        <w:t>уты результаты по подпрограмме:</w:t>
      </w:r>
    </w:p>
    <w:p w:rsidR="006B2AD9" w:rsidRPr="00384904" w:rsidRDefault="006B2AD9"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 </w:t>
      </w:r>
      <w:r w:rsidRPr="00384904">
        <w:rPr>
          <w:rFonts w:ascii="Times New Roman" w:eastAsia="Times New Roman" w:hAnsi="Times New Roman" w:cs="Times New Roman"/>
          <w:sz w:val="28"/>
          <w:szCs w:val="28"/>
          <w:lang w:eastAsia="ru-RU"/>
        </w:rPr>
        <w:t>Строительство цеха по производству мясных пищевых продуктов. Субсидию на возмещение части затрат получила ИП Глава КФХ Шаповалова Марина Николаевна на приобретение оборудования для производства мясных пищевых продуктов для цеха расположенного по адресу: Ермаковский район, с. Салба. ул. Центральная, 18а/1. На это мероприятие было запланировано 1850,00т.р. в том числе 1700,00 из средств краевого бюджета, 150,00 т.р. денежные средства освоены в полном объеме.  Приобретено и установлено оборудование.</w:t>
      </w:r>
    </w:p>
    <w:p w:rsidR="006B2AD9" w:rsidRPr="00384904" w:rsidRDefault="006B2AD9" w:rsidP="003430E9">
      <w:pPr>
        <w:tabs>
          <w:tab w:val="left" w:pos="3486"/>
        </w:tabs>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Строительство молочно-товарной фермы. Субсидию на возмещение части затрат получил ИП Глава КФХ  Кускашев Николай Дмитриевич  на </w:t>
      </w:r>
      <w:r w:rsidRPr="00384904">
        <w:rPr>
          <w:rFonts w:ascii="Times New Roman" w:eastAsia="Times New Roman" w:hAnsi="Times New Roman" w:cs="Times New Roman"/>
          <w:sz w:val="28"/>
          <w:szCs w:val="28"/>
          <w:lang w:eastAsia="ru-RU"/>
        </w:rPr>
        <w:lastRenderedPageBreak/>
        <w:t>строительство молочно-товарной фермы, на приобретение оборудования для молочно-товарной фермы по адресу: Ермаковский район, на расстоянии 2150 метров в северном направлении от п. Ойский. На это мероприятие было запланировано 5650,00 т.р. в том числе 5500,00 из средств краевого бюджета, 150,00 т.р. из средств местного бюджета, денежные средства освоены в полном объеме.</w:t>
      </w:r>
    </w:p>
    <w:p w:rsidR="006B2AD9" w:rsidRPr="00384904" w:rsidRDefault="006B2AD9" w:rsidP="003430E9">
      <w:pPr>
        <w:tabs>
          <w:tab w:val="left" w:pos="3486"/>
        </w:tabs>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-Строительство зерносклада. Субсидию на возмещение части затрат получил  ООО «Ермак» на строительство зерносклада расположенного по адресу : Ермаковский район, с. Семенниково.  На это мероприятие было запланировано  3 000,00т.р. в том числе 2800,00 из средств краевого бюджета, 200,00 т.р. из средств местного бюджета, денежные средства освоены в полном объеме. </w:t>
      </w:r>
    </w:p>
    <w:p w:rsidR="00232BF7" w:rsidRPr="00384904" w:rsidRDefault="00232BF7" w:rsidP="003430E9">
      <w:pPr>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6B2AD9"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4 целевых индикаторов программы и </w:t>
      </w:r>
      <w:r w:rsidR="006B2AD9" w:rsidRPr="00384904">
        <w:rPr>
          <w:rFonts w:ascii="Times New Roman" w:eastAsia="Calibri" w:hAnsi="Times New Roman" w:cs="Times New Roman"/>
          <w:sz w:val="28"/>
          <w:szCs w:val="28"/>
        </w:rPr>
        <w:t>9</w:t>
      </w:r>
      <w:r w:rsidRPr="00384904">
        <w:rPr>
          <w:rFonts w:ascii="Times New Roman" w:eastAsia="Calibri" w:hAnsi="Times New Roman" w:cs="Times New Roman"/>
          <w:sz w:val="28"/>
          <w:szCs w:val="28"/>
        </w:rPr>
        <w:t xml:space="preserve"> показателей результативности.</w:t>
      </w:r>
    </w:p>
    <w:p w:rsidR="00232BF7" w:rsidRPr="00384904"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В соответствии с методикой оценки </w:t>
      </w:r>
      <w:r w:rsidR="00002203" w:rsidRPr="00384904">
        <w:rPr>
          <w:rFonts w:ascii="Times New Roman" w:eastAsia="Calibri" w:hAnsi="Times New Roman" w:cs="Times New Roman"/>
          <w:sz w:val="28"/>
          <w:szCs w:val="28"/>
        </w:rPr>
        <w:t>эффективность реализации  муниципальной программы более  низкая по сравнению с запланированной</w:t>
      </w:r>
    </w:p>
    <w:tbl>
      <w:tblPr>
        <w:tblW w:w="9737"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320"/>
        <w:gridCol w:w="2044"/>
      </w:tblGrid>
      <w:tr w:rsidR="00232BF7" w:rsidRPr="00384904" w:rsidTr="00232BF7">
        <w:trPr>
          <w:trHeight w:val="483"/>
          <w:tblHeader/>
          <w:jc w:val="center"/>
        </w:trPr>
        <w:tc>
          <w:tcPr>
            <w:tcW w:w="6894"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318"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1525"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894"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318" w:type="dxa"/>
          </w:tcPr>
          <w:p w:rsidR="00232BF7" w:rsidRPr="00384904" w:rsidRDefault="006B2AD9"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98,66</w:t>
            </w:r>
          </w:p>
        </w:tc>
        <w:tc>
          <w:tcPr>
            <w:tcW w:w="1525"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305"/>
          <w:jc w:val="center"/>
        </w:trPr>
        <w:tc>
          <w:tcPr>
            <w:tcW w:w="6894"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318" w:type="dxa"/>
          </w:tcPr>
          <w:p w:rsidR="00232BF7" w:rsidRPr="00384904" w:rsidRDefault="006B2AD9"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60,49</w:t>
            </w:r>
          </w:p>
        </w:tc>
        <w:tc>
          <w:tcPr>
            <w:tcW w:w="1525" w:type="dxa"/>
          </w:tcPr>
          <w:p w:rsidR="00232BF7" w:rsidRPr="00384904" w:rsidRDefault="007678C8"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Низкая </w:t>
            </w:r>
          </w:p>
        </w:tc>
      </w:tr>
      <w:tr w:rsidR="00232BF7" w:rsidRPr="00384904" w:rsidTr="00232BF7">
        <w:trPr>
          <w:trHeight w:val="501"/>
          <w:jc w:val="center"/>
        </w:trPr>
        <w:tc>
          <w:tcPr>
            <w:tcW w:w="6894"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31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1525"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r w:rsidR="00232BF7" w:rsidRPr="00384904" w:rsidTr="00232BF7">
        <w:trPr>
          <w:trHeight w:val="289"/>
          <w:jc w:val="center"/>
        </w:trPr>
        <w:tc>
          <w:tcPr>
            <w:tcW w:w="6894"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318" w:type="dxa"/>
          </w:tcPr>
          <w:p w:rsidR="00232BF7" w:rsidRPr="00384904" w:rsidRDefault="00002203"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79,98</w:t>
            </w:r>
          </w:p>
        </w:tc>
        <w:tc>
          <w:tcPr>
            <w:tcW w:w="1525" w:type="dxa"/>
          </w:tcPr>
          <w:p w:rsidR="00232BF7" w:rsidRPr="00384904" w:rsidRDefault="007678C8" w:rsidP="00384904">
            <w:pPr>
              <w:spacing w:after="0" w:line="240" w:lineRule="auto"/>
              <w:ind w:hanging="356"/>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Средняя</w:t>
            </w:r>
          </w:p>
        </w:tc>
      </w:tr>
    </w:tbl>
    <w:p w:rsidR="00232BF7" w:rsidRPr="00384904" w:rsidRDefault="00232BF7" w:rsidP="00384904">
      <w:pPr>
        <w:spacing w:after="0" w:line="240" w:lineRule="auto"/>
        <w:jc w:val="both"/>
        <w:rPr>
          <w:rFonts w:ascii="Times New Roman" w:eastAsia="Calibri" w:hAnsi="Times New Roman" w:cs="Times New Roman"/>
          <w:sz w:val="24"/>
          <w:szCs w:val="24"/>
        </w:rPr>
      </w:pPr>
    </w:p>
    <w:p w:rsidR="00232BF7" w:rsidRPr="00384904" w:rsidRDefault="00232BF7" w:rsidP="003430E9">
      <w:pPr>
        <w:tabs>
          <w:tab w:val="left" w:pos="3486"/>
        </w:tabs>
        <w:spacing w:after="0" w:line="240" w:lineRule="auto"/>
        <w:ind w:left="-170"/>
        <w:jc w:val="both"/>
        <w:rPr>
          <w:rFonts w:ascii="Times New Roman" w:hAnsi="Times New Roman" w:cs="Times New Roman"/>
          <w:sz w:val="28"/>
          <w:szCs w:val="28"/>
        </w:rPr>
      </w:pPr>
      <w:r w:rsidRPr="00384904">
        <w:rPr>
          <w:rFonts w:ascii="Times New Roman" w:eastAsia="Calibri" w:hAnsi="Times New Roman" w:cs="Times New Roman"/>
          <w:sz w:val="28"/>
          <w:szCs w:val="28"/>
          <w:lang w:eastAsia="ru-RU"/>
        </w:rPr>
        <w:t>8.</w:t>
      </w:r>
      <w:r w:rsidRPr="00384904">
        <w:rPr>
          <w:rFonts w:ascii="Times New Roman" w:eastAsia="Calibri" w:hAnsi="Times New Roman" w:cs="Times New Roman"/>
          <w:b/>
          <w:sz w:val="28"/>
          <w:szCs w:val="28"/>
        </w:rPr>
        <w:t xml:space="preserve"> Муниципальная программа </w:t>
      </w:r>
      <w:r w:rsidRPr="00384904">
        <w:rPr>
          <w:rFonts w:ascii="Times New Roman" w:hAnsi="Times New Roman" w:cs="Times New Roman"/>
          <w:b/>
          <w:sz w:val="28"/>
          <w:szCs w:val="28"/>
        </w:rPr>
        <w:t>«Управление муниципальным имуществом и земельными ресурсами Ермаковского района»</w:t>
      </w:r>
      <w:r w:rsidRPr="00384904">
        <w:rPr>
          <w:rFonts w:ascii="Times New Roman" w:hAnsi="Times New Roman" w:cs="Times New Roman"/>
          <w:sz w:val="28"/>
          <w:szCs w:val="28"/>
        </w:rPr>
        <w:t xml:space="preserve"> </w:t>
      </w:r>
    </w:p>
    <w:p w:rsidR="00A40B1B" w:rsidRPr="00384904" w:rsidRDefault="00232BF7"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sz w:val="28"/>
          <w:szCs w:val="28"/>
        </w:rPr>
        <w:t xml:space="preserve"> Утверждена постановлением администрации Ермаковского района от 31.10.2013 г. №721-п (с изменениями и дополнениями</w:t>
      </w:r>
      <w:r w:rsidR="00A40B1B" w:rsidRPr="00384904">
        <w:rPr>
          <w:rFonts w:ascii="Times New Roman" w:hAnsi="Times New Roman" w:cs="Times New Roman"/>
          <w:sz w:val="28"/>
          <w:szCs w:val="28"/>
        </w:rPr>
        <w:t xml:space="preserve"> </w:t>
      </w:r>
      <w:r w:rsidR="00A40B1B" w:rsidRPr="00384904">
        <w:rPr>
          <w:rFonts w:ascii="Times New Roman" w:hAnsi="Times New Roman" w:cs="Times New Roman"/>
          <w:color w:val="000000"/>
          <w:sz w:val="28"/>
          <w:szCs w:val="28"/>
        </w:rPr>
        <w:t>от 29.01.2014г. № 50-п;</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от 22.12.2014г. № 1049-п; от 30.03.2015г. № 177-п; от 20.05.2015г. № 289-п;</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от 30.10.2015г. №734-п; от 23.12.2015 г. № 944-п; от 31.10.2016г. № 689-п;</w:t>
      </w:r>
    </w:p>
    <w:p w:rsidR="00232BF7" w:rsidRPr="00384904" w:rsidRDefault="00A40B1B" w:rsidP="003430E9">
      <w:pPr>
        <w:suppressAutoHyphens/>
        <w:spacing w:after="0" w:line="240" w:lineRule="auto"/>
        <w:ind w:left="-170"/>
        <w:rPr>
          <w:rFonts w:ascii="Times New Roman" w:hAnsi="Times New Roman" w:cs="Times New Roman"/>
          <w:sz w:val="28"/>
          <w:szCs w:val="28"/>
        </w:rPr>
      </w:pPr>
      <w:r w:rsidRPr="00384904">
        <w:rPr>
          <w:rFonts w:ascii="Times New Roman" w:hAnsi="Times New Roman" w:cs="Times New Roman"/>
          <w:color w:val="000000"/>
          <w:sz w:val="28"/>
          <w:szCs w:val="28"/>
        </w:rPr>
        <w:t>от 30.10.2017 г. № 775-п; от 21.03.2018 г.   № 138-п; от 31.10.2018 г. № 627-п</w:t>
      </w:r>
      <w:r w:rsidR="00232BF7" w:rsidRPr="00384904">
        <w:rPr>
          <w:rFonts w:ascii="Times New Roman" w:hAnsi="Times New Roman" w:cs="Times New Roman"/>
          <w:sz w:val="28"/>
          <w:szCs w:val="28"/>
        </w:rPr>
        <w:t>).</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Основной целью Программы является повышение эффективности  использования муниципальной собственности Ермаковского района. </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Задачами Программы являются:</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 обеспечение стабильного поступления неналоговых доходов в бюджет района; </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 увеличение количества граждан, участвующих в приватизации жилья;</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 увеличение количества земельных участков, во влеченных в арендные отношения;</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 - передача  муниципального районного имущества в собственность поселений района.</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 На финансирование в 2018 году за счет средств районного бюджета выделены средства в сумме 413,85 тыс. рублей. На 01.01.2019 г. средства освоены в сумме 413,49 тыс.руб., выполнение 99,91%.</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lastRenderedPageBreak/>
        <w:t>При реализации Программы в 2018 году были достигнуты следующие показатели результативности.</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Целевой индикатор: Наличие неналоговых доходов бюджета района  при плане на  2018г.  7000 тыс. рублей, составил  12907,98 тыс. рублей, что составляет 184,40 %.</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Целевой индикатор: Количество квартир переданных гражданам по приватизации -  в 2018 году 2 штук, при плане 1 штук, что составляет 200,0 % от плана.</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 Целевой индикатор: Проведение технической инвентаризации объектов недвижимости – в  2018 году 1 ед., при плане 1 ед., что составляет 100 %.</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Целевой индикатор: Количество заключенных договоров аренды земельных участков -  в 2018 году - 118  штук, при плане 115 штук, что составляет 102,61%.</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Целевой индикатор: Количество поселений, которым при разграничении имущество передано в собственность в 2018году – не планировалось.</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Проведение рыночной оценки продаваемого (выбывшего) муниципального имущества в 2018 г. составляет 7 ед. при плане 1ед., что составляет 700%.</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Проведение рыночной оценки  права аренды на земельные участки, выставляемые на аукцион в 2018 г. составляет 2ед. при плане 1ед., что составляет 200%.</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Все значения целевых индикаторов и показателей выполнены  в полном объеме.</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         Проведена инвентаризация товароматериальных ценностей находящихся на балансе администрации Ермаковского района и,  имущества  находящегося в муниципальной собственности и входящего в состав муниципального  казенного имущества  Ермаковского района Красноярского края  (распоряжение администрации района от 28.06.2018г. № 115-р.). </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На 01.01.2019 г. общее количество муниципальных организаций, действующих на территории Ермаковского района составляет - 65, в том числе муниципальных образований - 15, муниципальное предприятие – 0, учреждений – 46, управлений администрации Ермаковского района – 3.</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На 01.01.2019 г. приватизировано гражданами две квартиры муниципального жилого фонда Ермаковского района, общей площадью 76,7 кв.м.</w:t>
      </w:r>
    </w:p>
    <w:p w:rsidR="00A40B1B" w:rsidRPr="00384904" w:rsidRDefault="00A40B1B" w:rsidP="003430E9">
      <w:pPr>
        <w:spacing w:after="0" w:line="240" w:lineRule="auto"/>
        <w:ind w:left="-17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 xml:space="preserve">Мероприятия по инвентаризации  муниципального имущества 2016 года: </w:t>
      </w:r>
    </w:p>
    <w:p w:rsidR="00A40B1B" w:rsidRPr="00384904" w:rsidRDefault="00A40B1B" w:rsidP="003430E9">
      <w:pPr>
        <w:suppressAutoHyphens/>
        <w:spacing w:after="0" w:line="240" w:lineRule="auto"/>
        <w:ind w:left="-170"/>
        <w:rPr>
          <w:rFonts w:ascii="Times New Roman" w:hAnsi="Times New Roman" w:cs="Times New Roman"/>
          <w:color w:val="000000"/>
          <w:sz w:val="28"/>
          <w:szCs w:val="28"/>
        </w:rPr>
      </w:pPr>
      <w:r w:rsidRPr="00384904">
        <w:rPr>
          <w:rFonts w:ascii="Times New Roman" w:hAnsi="Times New Roman" w:cs="Times New Roman"/>
          <w:color w:val="000000"/>
          <w:sz w:val="28"/>
          <w:szCs w:val="28"/>
        </w:rPr>
        <w:t>- Проведение рыночной оценки стоимости имущества п.Арадан, ул.Шоссейная,              д. 40 (здание школы) в сумме 22,50 тыс.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руб.</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Муниципальный контракт № 40 от 01.06.2018 г. выполнение кадастровых работ по подготовке межевых планов на земельные участки по адресу д.</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Вознесенка ул. Трактовая, д. 15; 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 xml:space="preserve">Ивановка, ул. Ленина, д. 13а; </w:t>
      </w:r>
      <w:r w:rsidR="007678C8" w:rsidRPr="00384904">
        <w:rPr>
          <w:rFonts w:ascii="Times New Roman" w:hAnsi="Times New Roman" w:cs="Times New Roman"/>
          <w:color w:val="000000"/>
          <w:sz w:val="28"/>
          <w:szCs w:val="28"/>
        </w:rPr>
        <w:t xml:space="preserve">с. Григорьевка, ул. Новая, 2а; </w:t>
      </w:r>
      <w:r w:rsidRPr="00384904">
        <w:rPr>
          <w:rFonts w:ascii="Times New Roman" w:hAnsi="Times New Roman" w:cs="Times New Roman"/>
          <w:color w:val="000000"/>
          <w:sz w:val="28"/>
          <w:szCs w:val="28"/>
        </w:rPr>
        <w:t>с. Григорьевка, ул. Строителей, д. 2а; 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 xml:space="preserve">Верхнеусинское, ул. Полевая, д.3; </w:t>
      </w:r>
      <w:r w:rsidR="007678C8" w:rsidRPr="00384904">
        <w:rPr>
          <w:rFonts w:ascii="Times New Roman" w:hAnsi="Times New Roman" w:cs="Times New Roman"/>
          <w:color w:val="000000"/>
          <w:sz w:val="28"/>
          <w:szCs w:val="28"/>
        </w:rPr>
        <w:t>с</w:t>
      </w:r>
      <w:r w:rsidRPr="00384904">
        <w:rPr>
          <w:rFonts w:ascii="Times New Roman" w:hAnsi="Times New Roman" w:cs="Times New Roman"/>
          <w:color w:val="000000"/>
          <w:sz w:val="28"/>
          <w:szCs w:val="28"/>
        </w:rPr>
        <w:t>. Ермаковское, пл.</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Победы, д.8; п.</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Арадан, ЛЭП 0,4, 0,65 км; ЛЭП 10 квт 1,8 км, КТП 400 квт.- в сумме 99,80 тыс.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руб.;</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-Муниципальный контракт № 3 от 23.03.2018 выполнение кадастровых работ по подготовке технических планов на объекты инженерного обеспечения микрорайона «Северны</w:t>
      </w:r>
      <w:r w:rsidR="003430E9">
        <w:rPr>
          <w:rFonts w:ascii="Times New Roman" w:hAnsi="Times New Roman" w:cs="Times New Roman"/>
          <w:color w:val="000000"/>
          <w:sz w:val="28"/>
          <w:szCs w:val="28"/>
        </w:rPr>
        <w:t>й</w:t>
      </w:r>
      <w:r w:rsidRPr="00384904">
        <w:rPr>
          <w:rFonts w:ascii="Times New Roman" w:hAnsi="Times New Roman" w:cs="Times New Roman"/>
          <w:color w:val="000000"/>
          <w:sz w:val="28"/>
          <w:szCs w:val="28"/>
        </w:rPr>
        <w:t>» с.</w:t>
      </w:r>
      <w:r w:rsidR="003430E9">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Ермаковское (электроснабжение 1 этап)- в сумме 98,64 тыс.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руб.;</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lastRenderedPageBreak/>
        <w:t>-Муниципальный контракт № 2 от 13.03.2018 выполнение кадастровых работ по подготовке технических планов на линии электроосвещения микрорайона «Аэродромный» 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Ермаковское- в сумме 92,55 тыс.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руб.;</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-Муниципальный контракт № 40 от 01.06.2018 г. выполнение кадастровых работ по подготовке межевых планов на за земельные участки под контейнерные площадки для бора ТКО расположенных по адресу с. Ермаковское (7 объектов), д. Николаевка (1 объект), п. Песочный (1 объект), п.</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Новоозерный (1 объект)- в сумме 52,00 тыс.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руб.;</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-Муниципальный контракт № 72 от 20.12.2018 г. на проведение рыночной оценки продаваемого имущества в рамках муниципальной программы «Управление муниципальным имуществом Ермаковского района» Определение рыночно-обоснованной величины первоначальной цены  продажи движимого (недвижимого) имущества:</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1. КО 503 В, грузовой цистерна</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2. Нежилое здание: с. Ермаковское, ул. 60 лет СССР, д.18</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3. Земельный участок: с. Ермаковское, ул. 60 лет СССР, д.18</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4. Нежилое здание: с. Ермаковское, ул. Советская,</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6</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5. Земельный участок: с. Ермаковское, ул. Советская,</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6</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6. Нежилое здание: с. Ермаковское, ул. Ленина, 92, пом</w:t>
      </w:r>
      <w:r w:rsidR="007678C8" w:rsidRPr="00384904">
        <w:rPr>
          <w:rFonts w:ascii="Times New Roman" w:hAnsi="Times New Roman" w:cs="Times New Roman"/>
          <w:color w:val="000000"/>
          <w:sz w:val="28"/>
          <w:szCs w:val="28"/>
        </w:rPr>
        <w:t>.</w:t>
      </w:r>
      <w:r w:rsidRPr="00384904">
        <w:rPr>
          <w:rFonts w:ascii="Times New Roman" w:hAnsi="Times New Roman" w:cs="Times New Roman"/>
          <w:color w:val="000000"/>
          <w:sz w:val="28"/>
          <w:szCs w:val="28"/>
        </w:rPr>
        <w:t xml:space="preserve"> 3</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7. Нежилое здание: пл. Ленина, 7 пом. 1(г) - в сумме 40,00 тыс.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руб.;</w:t>
      </w:r>
    </w:p>
    <w:p w:rsidR="00A40B1B" w:rsidRPr="00384904" w:rsidRDefault="00A40B1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-Муниципальный контракт № 69 от 20.12.2018г. на проведение рыночной оценки права аренды имущества в рамках муниципальной программы «Управление муниципальным имуществом Ермаковского района» - определение рыночно-обоснованной величины арендной платы 2-х единиц недвижимого имущества:1. Автобус ПАЗ 32054,  2. Автобус  ПАЗ 32054 - в сумме 8,00 тыс.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руб.</w:t>
      </w:r>
    </w:p>
    <w:bookmarkEnd w:id="23"/>
    <w:bookmarkEnd w:id="24"/>
    <w:bookmarkEnd w:id="25"/>
    <w:p w:rsidR="00232BF7" w:rsidRPr="00384904" w:rsidRDefault="00232BF7" w:rsidP="003430E9">
      <w:pPr>
        <w:shd w:val="clear" w:color="auto" w:fill="FFFFFF"/>
        <w:autoSpaceDE w:val="0"/>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A40B1B"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4 целевых индикатора программы и 4 показателя результативности.</w:t>
      </w:r>
    </w:p>
    <w:p w:rsidR="00232BF7" w:rsidRPr="00384904"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В соответствии с методикой оценки </w:t>
      </w:r>
      <w:r w:rsidR="00F25897" w:rsidRPr="00384904">
        <w:rPr>
          <w:rFonts w:ascii="Times New Roman" w:eastAsia="Calibri" w:hAnsi="Times New Roman" w:cs="Times New Roman"/>
          <w:sz w:val="28"/>
          <w:szCs w:val="28"/>
        </w:rPr>
        <w:t xml:space="preserve">эффективность реализации  муниципальной программы более высокая по сравнению с запланированной </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5"/>
        <w:gridCol w:w="1320"/>
        <w:gridCol w:w="2086"/>
      </w:tblGrid>
      <w:tr w:rsidR="00232BF7" w:rsidRPr="00384904" w:rsidTr="00232BF7">
        <w:trPr>
          <w:trHeight w:val="483"/>
          <w:tblHeader/>
          <w:jc w:val="center"/>
        </w:trPr>
        <w:tc>
          <w:tcPr>
            <w:tcW w:w="6569"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178"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87"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99,9</w:t>
            </w:r>
            <w:r w:rsidR="00F25897" w:rsidRPr="00384904">
              <w:rPr>
                <w:rFonts w:ascii="Times New Roman" w:eastAsia="Times New Roman" w:hAnsi="Times New Roman" w:cs="Times New Roman"/>
                <w:sz w:val="28"/>
                <w:szCs w:val="28"/>
                <w:lang w:eastAsia="ru-RU"/>
              </w:rPr>
              <w:t>1</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329"/>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178" w:type="dxa"/>
          </w:tcPr>
          <w:p w:rsidR="00232BF7" w:rsidRPr="00384904" w:rsidRDefault="00F2589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121,75</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r w:rsidR="00232BF7" w:rsidRPr="00384904" w:rsidTr="00232BF7">
        <w:trPr>
          <w:trHeight w:val="653"/>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rsidR="00232BF7" w:rsidRPr="00384904" w:rsidRDefault="00F2589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r w:rsidR="00232BF7" w:rsidRPr="00384904" w:rsidTr="00232BF7">
        <w:trPr>
          <w:trHeight w:val="233"/>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rsidR="00232BF7" w:rsidRPr="00384904" w:rsidRDefault="00F2589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110,86</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bl>
    <w:p w:rsidR="00232BF7" w:rsidRPr="00384904" w:rsidRDefault="00232BF7" w:rsidP="00384904">
      <w:pPr>
        <w:autoSpaceDE w:val="0"/>
        <w:autoSpaceDN w:val="0"/>
        <w:adjustRightInd w:val="0"/>
        <w:spacing w:after="0" w:line="240" w:lineRule="auto"/>
        <w:jc w:val="both"/>
        <w:outlineLvl w:val="0"/>
        <w:rPr>
          <w:rFonts w:ascii="Times New Roman" w:eastAsia="Calibri" w:hAnsi="Times New Roman" w:cs="Times New Roman"/>
          <w:b/>
          <w:sz w:val="24"/>
          <w:szCs w:val="24"/>
        </w:rPr>
      </w:pPr>
      <w:bookmarkStart w:id="43" w:name="_Toc416704560"/>
      <w:bookmarkStart w:id="44" w:name="_Toc416704726"/>
      <w:bookmarkStart w:id="45" w:name="_Toc416705379"/>
    </w:p>
    <w:p w:rsidR="00232BF7" w:rsidRPr="00384904" w:rsidRDefault="00232BF7" w:rsidP="003430E9">
      <w:pPr>
        <w:autoSpaceDE w:val="0"/>
        <w:autoSpaceDN w:val="0"/>
        <w:adjustRightInd w:val="0"/>
        <w:spacing w:after="0" w:line="240" w:lineRule="auto"/>
        <w:ind w:left="-170"/>
        <w:jc w:val="both"/>
        <w:outlineLvl w:val="0"/>
        <w:rPr>
          <w:rFonts w:ascii="Times New Roman" w:eastAsia="Times New Roman" w:hAnsi="Times New Roman" w:cs="Times New Roman"/>
          <w:b/>
          <w:bCs/>
          <w:sz w:val="28"/>
          <w:szCs w:val="28"/>
          <w:lang w:eastAsia="ru-RU"/>
        </w:rPr>
      </w:pPr>
      <w:r w:rsidRPr="00384904">
        <w:rPr>
          <w:rFonts w:ascii="Times New Roman" w:eastAsia="Calibri" w:hAnsi="Times New Roman" w:cs="Times New Roman"/>
          <w:b/>
          <w:sz w:val="28"/>
          <w:szCs w:val="28"/>
        </w:rPr>
        <w:t>9.</w:t>
      </w:r>
      <w:r w:rsidRPr="00384904">
        <w:rPr>
          <w:rFonts w:ascii="Times New Roman" w:eastAsia="Times New Roman" w:hAnsi="Times New Roman" w:cs="Times New Roman"/>
          <w:b/>
          <w:bCs/>
          <w:sz w:val="28"/>
          <w:szCs w:val="28"/>
          <w:lang w:eastAsia="ru-RU"/>
        </w:rPr>
        <w:t xml:space="preserve"> Муниципальная  программа Ермаковского района «Содействие развитию местного самоуправления» </w:t>
      </w:r>
    </w:p>
    <w:p w:rsidR="00232BF7" w:rsidRPr="00384904" w:rsidRDefault="00232BF7" w:rsidP="003430E9">
      <w:pPr>
        <w:tabs>
          <w:tab w:val="left" w:pos="3486"/>
        </w:tabs>
        <w:spacing w:after="0" w:line="240" w:lineRule="auto"/>
        <w:ind w:left="-170"/>
        <w:jc w:val="both"/>
        <w:rPr>
          <w:rFonts w:ascii="Times New Roman" w:hAnsi="Times New Roman" w:cs="Times New Roman"/>
          <w:sz w:val="28"/>
          <w:szCs w:val="28"/>
        </w:rPr>
      </w:pPr>
      <w:r w:rsidRPr="00384904">
        <w:rPr>
          <w:rFonts w:ascii="Times New Roman" w:hAnsi="Times New Roman" w:cs="Times New Roman"/>
          <w:sz w:val="28"/>
          <w:szCs w:val="28"/>
        </w:rPr>
        <w:t>Утверждена постановлением администрации Ермаковского района от 31.10.2013 г. №720-п (с изменениями и дополнениями).</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lastRenderedPageBreak/>
        <w:t>Причины внесения изменений и дополнений: внесение изменений в решение Ермаковского районного Совета депутатов «О районном бюджете на 2018 год и плановый период 2019-2020 годов» от 21.12.2017г. №23-114р.</w:t>
      </w:r>
    </w:p>
    <w:p w:rsidR="0046204B" w:rsidRPr="00384904" w:rsidRDefault="0046204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Финансирование программы:</w:t>
      </w:r>
    </w:p>
    <w:p w:rsidR="0046204B" w:rsidRPr="00384904" w:rsidRDefault="0046204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Объем запланированных расходов – 2461,3  тыс. рублей за счет средств районного бюджета. Объем исполнения – 2461,3 тыс. рублей (100,0 %).</w:t>
      </w:r>
    </w:p>
    <w:p w:rsidR="0046204B" w:rsidRPr="00384904" w:rsidRDefault="0046204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Бюджетные ассигнования направлены 7 бюджетным учреждениям Ермаковского района на проведение ремонта в зданиях и 12 поселениям Ермаковского района на благоустройство территории поселения, приобретение основных средств и ремонт зданий и помещений. </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Органы администрации района, ответственные за реализацию программы: финансовое управление администрации района, органы местного самоуправления поселений района, управление образования администрации района, отдел культуры администрации района.</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Цель программы: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полномочий, закрепленных </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за муниципальными образованиями</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Задачи программы:</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Стимулирование муниципальных образований к созданию безопасных и комфортных условий функционирования объектов муниципальной собственности, развитию муниципальных учреждений</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Целевые показатели и показатели результативности </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В результате реализации мероприятий программы, направленных на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полномочий, закрепленных за муниципальными образованиями, планируемое значение целевого индикатора программы составило: </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доля муниципальных образований района, улучшивших за отчетный период оценку эффективности деятельности органов местного самоуправления по сравнению с прошедшим периодом соответствует запланированному показателю 100%</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По итогам работы за 2018 год основные показатели результативности  Программы выполнены, по показателям обеспечен более высокий уровень в сравнении с их плановыми значениями </w:t>
      </w:r>
      <w:r w:rsidR="0046204B" w:rsidRPr="00384904">
        <w:rPr>
          <w:rFonts w:ascii="Times New Roman" w:hAnsi="Times New Roman" w:cs="Times New Roman"/>
          <w:color w:val="000000"/>
          <w:sz w:val="28"/>
          <w:szCs w:val="28"/>
        </w:rPr>
        <w:t>.</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Реализация мероприятия «Содействие созданию безопасных и комфортных для населения условий функционирования объектов муниципальной собственности» программа «Содействие развитию местного самоуправления» обеспечила достижение следующих показателей:</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1.</w:t>
      </w:r>
      <w:r w:rsidRPr="00384904">
        <w:rPr>
          <w:rFonts w:ascii="Times New Roman" w:hAnsi="Times New Roman" w:cs="Times New Roman"/>
          <w:color w:val="000000"/>
          <w:sz w:val="28"/>
          <w:szCs w:val="28"/>
        </w:rPr>
        <w:tab/>
        <w:t>Количество благополучателей услуг в муниципальных учреждениях, в которых созданы безопасные и комфортные условия функционирования составило 13,6 тыс.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человек, при запланированных 2,5 тыс.</w:t>
      </w:r>
      <w:r w:rsidR="007678C8"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человек.</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2.</w:t>
      </w:r>
      <w:r w:rsidRPr="00384904">
        <w:rPr>
          <w:rFonts w:ascii="Times New Roman" w:hAnsi="Times New Roman" w:cs="Times New Roman"/>
          <w:color w:val="000000"/>
          <w:sz w:val="28"/>
          <w:szCs w:val="28"/>
        </w:rPr>
        <w:tab/>
        <w:t>Доля муниципальных учреждений района, улучшивших в отчетном году материально-техническое состояние муниципального имущества от общего количества достигло 25,7%, при запланированных 10%.</w:t>
      </w:r>
    </w:p>
    <w:p w:rsidR="00F25897" w:rsidRPr="003430E9" w:rsidRDefault="00F25897" w:rsidP="003430E9">
      <w:pPr>
        <w:suppressAutoHyphens/>
        <w:spacing w:after="0" w:line="240" w:lineRule="auto"/>
        <w:ind w:left="-170"/>
        <w:jc w:val="both"/>
        <w:rPr>
          <w:rFonts w:ascii="Times New Roman" w:hAnsi="Times New Roman" w:cs="Times New Roman"/>
          <w:color w:val="000000"/>
          <w:sz w:val="28"/>
          <w:szCs w:val="28"/>
        </w:rPr>
      </w:pPr>
      <w:r w:rsidRPr="003430E9">
        <w:rPr>
          <w:rFonts w:ascii="Times New Roman" w:hAnsi="Times New Roman" w:cs="Times New Roman"/>
          <w:color w:val="000000"/>
          <w:sz w:val="28"/>
          <w:szCs w:val="28"/>
        </w:rPr>
        <w:t>Результаты оценки эффективности реализации муниципальной программы</w:t>
      </w:r>
    </w:p>
    <w:p w:rsidR="00F25897" w:rsidRPr="00384904" w:rsidRDefault="00F25897"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lastRenderedPageBreak/>
        <w:t>На основании вышеизложенного, реализация программы соответствует запланированным результатам  при запланированном объеме расходов -запланированная эффективность  муниципальной программы, бюджетные ассигнования, предусмотренные на реализацию муниципальной программы «Содействие развитию местного самоуправления» за 2018 год использованы эффективно, целевые показатели достигнуты.</w:t>
      </w:r>
    </w:p>
    <w:p w:rsidR="00232BF7" w:rsidRPr="00384904" w:rsidRDefault="00232BF7" w:rsidP="003430E9">
      <w:pPr>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46204B" w:rsidRPr="00384904" w:rsidRDefault="0046204B" w:rsidP="003430E9">
      <w:pPr>
        <w:suppressAutoHyphens/>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Для оценки степени достижения цели и результатов реализации Программы  за 2018 год установлены  1 целевой показатель и  2 показателей результативности.</w:t>
      </w:r>
    </w:p>
    <w:p w:rsidR="00232BF7" w:rsidRPr="00384904" w:rsidRDefault="00232BF7"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соответствии с методикой оценки программа реализуется  эффективно.</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5"/>
        <w:gridCol w:w="1320"/>
        <w:gridCol w:w="2086"/>
      </w:tblGrid>
      <w:tr w:rsidR="00232BF7" w:rsidRPr="00384904" w:rsidTr="00232BF7">
        <w:trPr>
          <w:trHeight w:val="483"/>
          <w:tblHeader/>
          <w:jc w:val="center"/>
        </w:trPr>
        <w:tc>
          <w:tcPr>
            <w:tcW w:w="6569"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178"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87"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368"/>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653"/>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r w:rsidR="00232BF7" w:rsidRPr="00384904" w:rsidTr="00232BF7">
        <w:trPr>
          <w:trHeight w:val="312"/>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bl>
    <w:p w:rsidR="00232BF7" w:rsidRPr="00384904" w:rsidRDefault="00232BF7" w:rsidP="00384904">
      <w:pPr>
        <w:spacing w:after="0" w:line="240" w:lineRule="auto"/>
        <w:jc w:val="both"/>
        <w:outlineLvl w:val="1"/>
        <w:rPr>
          <w:rFonts w:ascii="Times New Roman" w:eastAsia="Calibri" w:hAnsi="Times New Roman" w:cs="Times New Roman"/>
          <w:b/>
          <w:sz w:val="24"/>
          <w:szCs w:val="24"/>
        </w:rPr>
      </w:pPr>
    </w:p>
    <w:p w:rsidR="00232BF7" w:rsidRPr="00384904" w:rsidRDefault="00232BF7" w:rsidP="003430E9">
      <w:pPr>
        <w:spacing w:after="0" w:line="240" w:lineRule="auto"/>
        <w:ind w:left="-170"/>
        <w:jc w:val="both"/>
        <w:outlineLvl w:val="1"/>
        <w:rPr>
          <w:rFonts w:ascii="Times New Roman" w:eastAsia="Calibri" w:hAnsi="Times New Roman" w:cs="Times New Roman"/>
          <w:b/>
          <w:sz w:val="28"/>
          <w:szCs w:val="28"/>
        </w:rPr>
      </w:pPr>
      <w:bookmarkStart w:id="46" w:name="_Toc416704575"/>
      <w:bookmarkStart w:id="47" w:name="_Toc416704741"/>
      <w:bookmarkStart w:id="48" w:name="_Toc416705394"/>
      <w:r w:rsidRPr="00384904">
        <w:rPr>
          <w:rFonts w:ascii="Times New Roman" w:eastAsia="Calibri" w:hAnsi="Times New Roman" w:cs="Times New Roman"/>
          <w:b/>
          <w:sz w:val="28"/>
          <w:szCs w:val="28"/>
        </w:rPr>
        <w:t xml:space="preserve">10. Муниципальная программа «Управление муниципальными финансами» </w:t>
      </w:r>
      <w:bookmarkEnd w:id="46"/>
      <w:bookmarkEnd w:id="47"/>
      <w:bookmarkEnd w:id="48"/>
    </w:p>
    <w:p w:rsidR="0046204B" w:rsidRPr="00384904" w:rsidRDefault="00232BF7" w:rsidP="003430E9">
      <w:pPr>
        <w:spacing w:after="0" w:line="240" w:lineRule="auto"/>
        <w:ind w:left="-170"/>
        <w:jc w:val="both"/>
        <w:rPr>
          <w:rFonts w:ascii="Times New Roman" w:eastAsia="Times New Roman" w:hAnsi="Times New Roman" w:cs="Times New Roman"/>
          <w:b/>
          <w:sz w:val="28"/>
          <w:szCs w:val="28"/>
          <w:lang w:eastAsia="ru-RU"/>
        </w:rPr>
      </w:pPr>
      <w:r w:rsidRPr="00384904">
        <w:rPr>
          <w:rFonts w:ascii="Times New Roman" w:hAnsi="Times New Roman" w:cs="Times New Roman"/>
          <w:sz w:val="28"/>
          <w:szCs w:val="28"/>
        </w:rPr>
        <w:t>Утверждена постановлением администрации Ермаковского района от 30.10.2013 г. №716-п (с изменениями и дополнениями).</w:t>
      </w:r>
      <w:r w:rsidR="0046204B" w:rsidRPr="00384904">
        <w:rPr>
          <w:rFonts w:ascii="Times New Roman" w:eastAsia="Times New Roman" w:hAnsi="Times New Roman" w:cs="Times New Roman"/>
          <w:sz w:val="28"/>
          <w:szCs w:val="28"/>
          <w:lang w:eastAsia="ru-RU"/>
        </w:rPr>
        <w:t xml:space="preserve"> Причины внесения изменений и дополнений: внесение изменений и дополнений в решение Ермаковского районного Совета депутатов «О районном бюджете на 2018 год и плановый период 2019-2020 годов» от 21.12.2017г. №23-114р.</w:t>
      </w:r>
    </w:p>
    <w:p w:rsidR="0046204B" w:rsidRPr="00384904" w:rsidRDefault="0046204B" w:rsidP="003430E9">
      <w:pPr>
        <w:spacing w:after="0" w:line="240" w:lineRule="auto"/>
        <w:ind w:left="-170"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Муниципальная программа имеет существенные отличия от большинства других муниципальных программ Ермаковского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муниципальной власти Ермаковского района, реализующих другие муниципальные программы, условий и механизмов их реализации.</w:t>
      </w:r>
    </w:p>
    <w:p w:rsidR="0046204B" w:rsidRPr="00384904" w:rsidRDefault="0046204B" w:rsidP="003430E9">
      <w:pPr>
        <w:spacing w:after="0" w:line="240" w:lineRule="auto"/>
        <w:ind w:left="-170" w:firstLine="708"/>
        <w:jc w:val="both"/>
        <w:rPr>
          <w:rFonts w:ascii="Times New Roman" w:eastAsia="Times New Roman" w:hAnsi="Times New Roman" w:cs="Times New Roman"/>
          <w:b/>
          <w:sz w:val="28"/>
          <w:szCs w:val="28"/>
          <w:lang w:eastAsia="ru-RU"/>
        </w:rPr>
      </w:pPr>
      <w:r w:rsidRPr="00384904">
        <w:rPr>
          <w:rFonts w:ascii="Times New Roman" w:eastAsia="Times New Roman" w:hAnsi="Times New Roman" w:cs="Times New Roman"/>
          <w:b/>
          <w:sz w:val="28"/>
          <w:szCs w:val="28"/>
          <w:lang w:eastAsia="ru-RU"/>
        </w:rPr>
        <w:t>Финансирование программы:</w:t>
      </w:r>
    </w:p>
    <w:p w:rsidR="0046204B" w:rsidRPr="00384904" w:rsidRDefault="0046204B" w:rsidP="003430E9">
      <w:pPr>
        <w:widowControl w:val="0"/>
        <w:autoSpaceDE w:val="0"/>
        <w:autoSpaceDN w:val="0"/>
        <w:adjustRightInd w:val="0"/>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Объем запланированных расходов: 83549,677 тыс. руб., в том числе: 62933,8 тыс. рублей за счет средств районного бюджета; 20615,9 тыс. рублей за счет средств краевого бюджета.</w:t>
      </w:r>
    </w:p>
    <w:p w:rsidR="0046204B" w:rsidRPr="00384904" w:rsidRDefault="0046204B" w:rsidP="003430E9">
      <w:pPr>
        <w:widowControl w:val="0"/>
        <w:autoSpaceDE w:val="0"/>
        <w:autoSpaceDN w:val="0"/>
        <w:adjustRightInd w:val="0"/>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Объем исполнения – 83524,501 тыс. руб., в том числе: 62921,6 тыс. рублей за счет средств районного бюджета (99,98 %); 20615,9 тыс. рублей за счет средств краевого бюджета (100,0 %).</w:t>
      </w:r>
    </w:p>
    <w:p w:rsidR="0046204B" w:rsidRPr="00384904" w:rsidRDefault="0046204B" w:rsidP="003430E9">
      <w:pPr>
        <w:spacing w:after="0" w:line="240" w:lineRule="auto"/>
        <w:ind w:left="-170"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Объем неисполнения – 12,2 тыс. рублей (в связи с недоимкой по собственным доходам).</w:t>
      </w:r>
    </w:p>
    <w:p w:rsidR="0046204B" w:rsidRPr="00384904" w:rsidRDefault="0046204B" w:rsidP="003430E9">
      <w:pPr>
        <w:spacing w:after="0" w:line="240" w:lineRule="auto"/>
        <w:ind w:left="-170"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b/>
          <w:sz w:val="28"/>
          <w:szCs w:val="28"/>
          <w:lang w:eastAsia="ru-RU"/>
        </w:rPr>
        <w:t xml:space="preserve">Органы администрации района, ответственные за реализацию программы: </w:t>
      </w:r>
      <w:r w:rsidRPr="00384904">
        <w:rPr>
          <w:rFonts w:ascii="Times New Roman" w:eastAsia="Times New Roman" w:hAnsi="Times New Roman" w:cs="Times New Roman"/>
          <w:sz w:val="28"/>
          <w:szCs w:val="28"/>
          <w:lang w:eastAsia="ru-RU"/>
        </w:rPr>
        <w:t>финансовое управление администрации района.</w:t>
      </w:r>
    </w:p>
    <w:p w:rsidR="0046204B" w:rsidRPr="00384904" w:rsidRDefault="0046204B" w:rsidP="003430E9">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lastRenderedPageBreak/>
        <w:tab/>
      </w:r>
      <w:r w:rsidRPr="00384904">
        <w:rPr>
          <w:rFonts w:ascii="Times New Roman" w:eastAsia="Times New Roman" w:hAnsi="Times New Roman" w:cs="Times New Roman"/>
          <w:b/>
          <w:sz w:val="28"/>
          <w:szCs w:val="28"/>
          <w:lang w:eastAsia="ru-RU"/>
        </w:rPr>
        <w:t>Цель программы:</w:t>
      </w:r>
      <w:r w:rsidRPr="00384904">
        <w:rPr>
          <w:rFonts w:ascii="Times New Roman" w:eastAsia="Times New Roman" w:hAnsi="Times New Roman" w:cs="Times New Roman"/>
          <w:sz w:val="28"/>
          <w:szCs w:val="28"/>
          <w:lang w:eastAsia="ru-RU"/>
        </w:rPr>
        <w:t xml:space="preserve"> обеспечение долгосрочной сбалансированности устойчивости бюджетной системы Ермаковского района, повышение качества и прозрачности управления муниципальными финансами.</w:t>
      </w:r>
    </w:p>
    <w:p w:rsidR="0046204B" w:rsidRPr="00384904" w:rsidRDefault="0046204B" w:rsidP="003430E9">
      <w:pPr>
        <w:spacing w:after="0" w:line="240" w:lineRule="auto"/>
        <w:ind w:left="-170" w:firstLine="708"/>
        <w:jc w:val="both"/>
        <w:rPr>
          <w:rFonts w:ascii="Times New Roman" w:eastAsia="Times New Roman" w:hAnsi="Times New Roman" w:cs="Times New Roman"/>
          <w:b/>
          <w:sz w:val="28"/>
          <w:szCs w:val="28"/>
          <w:lang w:eastAsia="ru-RU"/>
        </w:rPr>
      </w:pPr>
      <w:r w:rsidRPr="00384904">
        <w:rPr>
          <w:rFonts w:ascii="Times New Roman" w:eastAsia="Times New Roman" w:hAnsi="Times New Roman" w:cs="Times New Roman"/>
          <w:b/>
          <w:sz w:val="28"/>
          <w:szCs w:val="28"/>
          <w:lang w:eastAsia="ru-RU"/>
        </w:rPr>
        <w:t>Задачи программы:</w:t>
      </w:r>
    </w:p>
    <w:p w:rsidR="0046204B" w:rsidRPr="00384904" w:rsidRDefault="0046204B" w:rsidP="003430E9">
      <w:pPr>
        <w:pStyle w:val="ac"/>
        <w:numPr>
          <w:ilvl w:val="0"/>
          <w:numId w:val="1"/>
        </w:numPr>
        <w:spacing w:after="0" w:line="240" w:lineRule="auto"/>
        <w:ind w:left="-170"/>
        <w:jc w:val="both"/>
        <w:rPr>
          <w:rFonts w:ascii="Times New Roman" w:eastAsia="Times New Roman" w:hAnsi="Times New Roman"/>
          <w:sz w:val="28"/>
          <w:szCs w:val="28"/>
          <w:lang w:eastAsia="ru-RU"/>
        </w:rPr>
      </w:pPr>
      <w:r w:rsidRPr="00384904">
        <w:rPr>
          <w:rFonts w:ascii="Times New Roman" w:eastAsia="Times New Roman" w:hAnsi="Times New Roman"/>
          <w:sz w:val="28"/>
          <w:szCs w:val="28"/>
          <w:lang w:eastAsia="ru-RU"/>
        </w:rPr>
        <w:t>обеспечение равных условий для устойчивого и эффективного исполнения расходных обязательств муниципальных образований поселений, обеспечение сбалансированности и повышение финансовой самостоятельности местных бюджетов поселений;</w:t>
      </w:r>
    </w:p>
    <w:p w:rsidR="0046204B" w:rsidRPr="00384904" w:rsidRDefault="0046204B" w:rsidP="003430E9">
      <w:pPr>
        <w:numPr>
          <w:ilvl w:val="0"/>
          <w:numId w:val="1"/>
        </w:num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обеспечение своевременного осуществления муниципального финансового контроля за соблюдением законодательства в финансово– бюджетной сфере;</w:t>
      </w:r>
    </w:p>
    <w:p w:rsidR="0046204B" w:rsidRPr="00384904" w:rsidRDefault="0046204B" w:rsidP="003430E9">
      <w:pPr>
        <w:numPr>
          <w:ilvl w:val="0"/>
          <w:numId w:val="1"/>
        </w:num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6204B" w:rsidRPr="00384904" w:rsidRDefault="0046204B" w:rsidP="003430E9">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b/>
          <w:sz w:val="28"/>
          <w:szCs w:val="28"/>
          <w:lang w:eastAsia="ru-RU"/>
        </w:rPr>
        <w:t>Целевые показатели и показатели результативности</w:t>
      </w:r>
      <w:r w:rsidRPr="00384904">
        <w:rPr>
          <w:rFonts w:ascii="Times New Roman" w:eastAsia="Times New Roman" w:hAnsi="Times New Roman" w:cs="Times New Roman"/>
          <w:sz w:val="28"/>
          <w:szCs w:val="28"/>
          <w:lang w:eastAsia="ru-RU"/>
        </w:rPr>
        <w:t xml:space="preserve"> </w:t>
      </w:r>
    </w:p>
    <w:p w:rsidR="0046204B" w:rsidRPr="00384904" w:rsidRDefault="0046204B" w:rsidP="003430E9">
      <w:pPr>
        <w:spacing w:after="0" w:line="240" w:lineRule="auto"/>
        <w:ind w:left="-170" w:firstLine="709"/>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В результате реализации мероприятий программы, направленных на применение программно-целевого принципа планирования и исполнения бюджета Ермаковского района, планируемые значения целевых индикаторов программы составили: </w:t>
      </w:r>
    </w:p>
    <w:p w:rsidR="0046204B" w:rsidRPr="00384904" w:rsidRDefault="0046204B" w:rsidP="003430E9">
      <w:pPr>
        <w:numPr>
          <w:ilvl w:val="0"/>
          <w:numId w:val="5"/>
        </w:num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Минимальный размер бюджетной обеспеченности муниципальных образований Ермаковского района после выравнивания, как и планировалось составил 13,4 тыс. рублей;</w:t>
      </w:r>
    </w:p>
    <w:p w:rsidR="0046204B" w:rsidRPr="00384904" w:rsidRDefault="0046204B" w:rsidP="003430E9">
      <w:pPr>
        <w:numPr>
          <w:ilvl w:val="0"/>
          <w:numId w:val="5"/>
        </w:numPr>
        <w:spacing w:after="0" w:line="240" w:lineRule="auto"/>
        <w:ind w:left="-170"/>
        <w:jc w:val="both"/>
        <w:rPr>
          <w:rFonts w:ascii="Times New Roman" w:eastAsia="Times New Roman" w:hAnsi="Times New Roman" w:cs="Times New Roman"/>
          <w:b/>
          <w:sz w:val="28"/>
          <w:szCs w:val="28"/>
          <w:lang w:eastAsia="ru-RU"/>
        </w:rPr>
      </w:pPr>
      <w:r w:rsidRPr="00384904">
        <w:rPr>
          <w:rFonts w:ascii="Times New Roman" w:eastAsia="Times New Roman" w:hAnsi="Times New Roman" w:cs="Times New Roman"/>
          <w:sz w:val="28"/>
          <w:szCs w:val="28"/>
          <w:lang w:eastAsia="ru-RU"/>
        </w:rPr>
        <w:t xml:space="preserve">Доля расходов районного бюджета, формируемых в рамках муниципальных программ Ермаковского района составила 95,0 %, при запланированных 95,0%. </w:t>
      </w:r>
    </w:p>
    <w:p w:rsidR="0046204B" w:rsidRPr="00384904" w:rsidRDefault="0046204B" w:rsidP="003430E9">
      <w:pPr>
        <w:spacing w:after="0" w:line="240" w:lineRule="auto"/>
        <w:ind w:left="-170"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По итогам работы за 2018 год показатели результативности  Программы выполнены, за исключением  показателя «</w:t>
      </w:r>
      <w:r w:rsidRPr="00384904">
        <w:rPr>
          <w:rFonts w:ascii="Times New Roman" w:eastAsia="Calibri" w:hAnsi="Times New Roman" w:cs="Times New Roman"/>
          <w:sz w:val="28"/>
          <w:szCs w:val="28"/>
          <w:lang w:eastAsia="ru-RU"/>
        </w:rPr>
        <w:t>Объем налоговых и неналоговых доходов местных бюджетов в общем объеме местных бюджетов</w:t>
      </w:r>
      <w:r w:rsidRPr="00384904">
        <w:rPr>
          <w:rFonts w:ascii="Times New Roman" w:eastAsia="Times New Roman" w:hAnsi="Times New Roman" w:cs="Times New Roman"/>
          <w:sz w:val="28"/>
          <w:szCs w:val="28"/>
          <w:lang w:eastAsia="ru-RU"/>
        </w:rPr>
        <w:t xml:space="preserve">». </w:t>
      </w:r>
    </w:p>
    <w:p w:rsidR="0046204B" w:rsidRPr="00384904" w:rsidRDefault="0046204B" w:rsidP="003430E9">
      <w:pPr>
        <w:spacing w:after="0" w:line="240" w:lineRule="auto"/>
        <w:ind w:left="-170"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Реализация мероприятий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Ермаковского района» обеспечила достижение следующих показателей:</w:t>
      </w:r>
    </w:p>
    <w:p w:rsidR="0046204B" w:rsidRPr="00384904" w:rsidRDefault="0046204B" w:rsidP="003430E9">
      <w:pPr>
        <w:numPr>
          <w:ilvl w:val="0"/>
          <w:numId w:val="14"/>
        </w:numPr>
        <w:spacing w:after="0" w:line="240" w:lineRule="auto"/>
        <w:ind w:left="-170" w:hanging="285"/>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Объем налоговых и неналоговых доходов местных бюджетов в общем объеме местных бюджетов составил 93,2 % от запланированного;</w:t>
      </w:r>
    </w:p>
    <w:p w:rsidR="0046204B" w:rsidRPr="00384904" w:rsidRDefault="0046204B" w:rsidP="003430E9">
      <w:pPr>
        <w:numPr>
          <w:ilvl w:val="0"/>
          <w:numId w:val="14"/>
        </w:numPr>
        <w:spacing w:after="0" w:line="240" w:lineRule="auto"/>
        <w:ind w:left="-170" w:hanging="285"/>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отдельные полномочия в муниципальных поселениях исполняются надлежащим образом </w:t>
      </w:r>
    </w:p>
    <w:p w:rsidR="0046204B" w:rsidRPr="00384904" w:rsidRDefault="0046204B" w:rsidP="003430E9">
      <w:pPr>
        <w:numPr>
          <w:ilvl w:val="0"/>
          <w:numId w:val="14"/>
        </w:numPr>
        <w:spacing w:after="0" w:line="240" w:lineRule="auto"/>
        <w:ind w:left="-170" w:hanging="285"/>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по итогам отчетного периода показатель  составил 0 % при плане 0%.</w:t>
      </w:r>
    </w:p>
    <w:p w:rsidR="0046204B" w:rsidRPr="00384904" w:rsidRDefault="0046204B" w:rsidP="003430E9">
      <w:pPr>
        <w:spacing w:after="0" w:line="240" w:lineRule="auto"/>
        <w:ind w:left="-170"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Реализация мероприятий подпрограммы  «Обеспечение реализации муниципальной программы, организация, осуществление муниципального финансового контроля и прочие мероприятия в Ермаковском районе» обеспечила достижение следующих показателей:</w:t>
      </w:r>
    </w:p>
    <w:p w:rsidR="0046204B" w:rsidRPr="00384904" w:rsidRDefault="0046204B" w:rsidP="003430E9">
      <w:pPr>
        <w:numPr>
          <w:ilvl w:val="0"/>
          <w:numId w:val="15"/>
        </w:numPr>
        <w:spacing w:after="0" w:line="240" w:lineRule="auto"/>
        <w:ind w:left="-170" w:hanging="359"/>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 xml:space="preserve">Соотношение количества проведенных контрольных мероприятий к количеству запланированных равно запланированному показателю 100%; </w:t>
      </w:r>
    </w:p>
    <w:p w:rsidR="0046204B" w:rsidRPr="00384904" w:rsidRDefault="0046204B" w:rsidP="003430E9">
      <w:pPr>
        <w:numPr>
          <w:ilvl w:val="0"/>
          <w:numId w:val="15"/>
        </w:numPr>
        <w:spacing w:after="0" w:line="240" w:lineRule="auto"/>
        <w:ind w:left="-170" w:hanging="359"/>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Соотношение количества установленных фактов финансовых нарушений и общего количества решений, принятых по фактам проверенных  нарушений соответствует запланированному показателю 100%; </w:t>
      </w:r>
    </w:p>
    <w:p w:rsidR="0046204B" w:rsidRPr="00384904" w:rsidRDefault="0046204B" w:rsidP="003430E9">
      <w:pPr>
        <w:numPr>
          <w:ilvl w:val="0"/>
          <w:numId w:val="15"/>
        </w:numPr>
        <w:spacing w:after="0" w:line="240" w:lineRule="auto"/>
        <w:ind w:left="-95" w:hanging="359"/>
        <w:jc w:val="both"/>
        <w:rPr>
          <w:rFonts w:ascii="Times New Roman" w:eastAsia="Calibri" w:hAnsi="Times New Roman" w:cs="Times New Roman"/>
          <w:sz w:val="28"/>
          <w:szCs w:val="28"/>
          <w:lang w:eastAsia="ru-RU"/>
        </w:rPr>
      </w:pPr>
      <w:r w:rsidRPr="00384904">
        <w:rPr>
          <w:rFonts w:ascii="Times New Roman" w:eastAsia="Times New Roman" w:hAnsi="Times New Roman" w:cs="Times New Roman"/>
          <w:sz w:val="28"/>
          <w:szCs w:val="28"/>
          <w:lang w:eastAsia="ru-RU"/>
        </w:rPr>
        <w:lastRenderedPageBreak/>
        <w:t>Количество проверенных отчетов о реализации муниципальных программ, в том числе отчетности об исполнении муниципальных заданий выполнен в запланированном размере;</w:t>
      </w:r>
    </w:p>
    <w:p w:rsidR="0046204B" w:rsidRPr="00384904" w:rsidRDefault="0046204B" w:rsidP="003430E9">
      <w:pPr>
        <w:numPr>
          <w:ilvl w:val="0"/>
          <w:numId w:val="15"/>
        </w:numPr>
        <w:spacing w:after="0" w:line="240" w:lineRule="auto"/>
        <w:ind w:left="-95" w:hanging="359"/>
        <w:jc w:val="both"/>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 xml:space="preserve">Доля исполненных  расходных обязательств района (за исключением безвозмездных поступлений) составила </w:t>
      </w:r>
      <w:r w:rsidRPr="00384904">
        <w:rPr>
          <w:rFonts w:ascii="Times New Roman" w:eastAsia="Times New Roman" w:hAnsi="Times New Roman" w:cs="Times New Roman"/>
          <w:sz w:val="28"/>
          <w:szCs w:val="28"/>
          <w:lang w:eastAsia="ru-RU"/>
        </w:rPr>
        <w:t>104,2 %, что превышает запланированный показатель;</w:t>
      </w:r>
    </w:p>
    <w:p w:rsidR="0046204B" w:rsidRPr="00384904" w:rsidRDefault="0046204B" w:rsidP="003430E9">
      <w:pPr>
        <w:numPr>
          <w:ilvl w:val="0"/>
          <w:numId w:val="15"/>
        </w:numPr>
        <w:spacing w:after="0" w:line="240" w:lineRule="auto"/>
        <w:ind w:left="-95" w:hanging="359"/>
        <w:jc w:val="both"/>
        <w:rPr>
          <w:rFonts w:ascii="Times New Roman" w:eastAsia="Times New Roman" w:hAnsi="Times New Roman" w:cs="Times New Roman"/>
          <w:b/>
          <w:sz w:val="28"/>
          <w:szCs w:val="28"/>
          <w:lang w:eastAsia="ru-RU"/>
        </w:rPr>
      </w:pPr>
      <w:r w:rsidRPr="00384904">
        <w:rPr>
          <w:rFonts w:ascii="Times New Roman" w:eastAsia="Calibri" w:hAnsi="Times New Roman" w:cs="Times New Roman"/>
          <w:sz w:val="28"/>
          <w:szCs w:val="28"/>
          <w:lang w:eastAsia="ru-RU"/>
        </w:rPr>
        <w:t xml:space="preserve">Доля органов местного самоуправления, обеспеченных возможностью работы в информационных системах планирования и исполнения районного бюджета, </w:t>
      </w:r>
      <w:r w:rsidRPr="00384904">
        <w:rPr>
          <w:rFonts w:ascii="Times New Roman" w:eastAsia="Times New Roman" w:hAnsi="Times New Roman" w:cs="Times New Roman"/>
          <w:sz w:val="28"/>
          <w:szCs w:val="28"/>
          <w:lang w:eastAsia="ru-RU"/>
        </w:rPr>
        <w:t xml:space="preserve">все органы местного самоуправления обеспечены возможностью работы в информационных системах исполнения районного бюджета; </w:t>
      </w:r>
    </w:p>
    <w:p w:rsidR="0046204B" w:rsidRPr="00384904" w:rsidRDefault="0046204B" w:rsidP="003430E9">
      <w:pPr>
        <w:numPr>
          <w:ilvl w:val="0"/>
          <w:numId w:val="15"/>
        </w:numPr>
        <w:spacing w:after="0" w:line="240" w:lineRule="auto"/>
        <w:ind w:left="-95" w:hanging="359"/>
        <w:jc w:val="both"/>
        <w:rPr>
          <w:rFonts w:ascii="Times New Roman" w:eastAsia="Times New Roman" w:hAnsi="Times New Roman" w:cs="Times New Roman"/>
          <w:b/>
          <w:sz w:val="28"/>
          <w:szCs w:val="28"/>
          <w:lang w:eastAsia="ru-RU"/>
        </w:rPr>
      </w:pPr>
      <w:r w:rsidRPr="00384904">
        <w:rPr>
          <w:rFonts w:ascii="Times New Roman" w:eastAsia="Times New Roman" w:hAnsi="Times New Roman" w:cs="Times New Roman"/>
          <w:sz w:val="28"/>
          <w:szCs w:val="28"/>
          <w:lang w:eastAsia="ru-RU"/>
        </w:rPr>
        <w:t>разработана и размещена на официальном сайте администрации района информация «Путеводитель по бюджету Ермаковского района».</w:t>
      </w:r>
    </w:p>
    <w:p w:rsidR="0046204B" w:rsidRPr="00384904" w:rsidRDefault="0046204B" w:rsidP="00384904">
      <w:pPr>
        <w:spacing w:after="0" w:line="240" w:lineRule="auto"/>
        <w:jc w:val="both"/>
        <w:rPr>
          <w:rFonts w:ascii="Times New Roman" w:eastAsia="Times New Roman" w:hAnsi="Times New Roman" w:cs="Times New Roman"/>
          <w:b/>
          <w:sz w:val="28"/>
          <w:szCs w:val="28"/>
          <w:lang w:eastAsia="ru-RU"/>
        </w:rPr>
      </w:pPr>
    </w:p>
    <w:p w:rsidR="0046204B" w:rsidRPr="00384904" w:rsidRDefault="0046204B" w:rsidP="003430E9">
      <w:pPr>
        <w:spacing w:after="0" w:line="240" w:lineRule="auto"/>
        <w:ind w:left="-170"/>
        <w:rPr>
          <w:rFonts w:ascii="Times New Roman" w:eastAsia="Times New Roman" w:hAnsi="Times New Roman" w:cs="Times New Roman"/>
          <w:b/>
          <w:sz w:val="28"/>
          <w:szCs w:val="28"/>
          <w:lang w:eastAsia="ru-RU"/>
        </w:rPr>
      </w:pPr>
      <w:r w:rsidRPr="00384904">
        <w:rPr>
          <w:rFonts w:ascii="Times New Roman" w:eastAsia="Times New Roman" w:hAnsi="Times New Roman" w:cs="Times New Roman"/>
          <w:b/>
          <w:sz w:val="28"/>
          <w:szCs w:val="28"/>
          <w:lang w:eastAsia="ru-RU"/>
        </w:rPr>
        <w:t>Результаты оценки эффективности реализации муниципальной программы</w:t>
      </w:r>
    </w:p>
    <w:p w:rsidR="0046204B" w:rsidRPr="00384904" w:rsidRDefault="0046204B" w:rsidP="003430E9">
      <w:pPr>
        <w:autoSpaceDE w:val="0"/>
        <w:autoSpaceDN w:val="0"/>
        <w:adjustRightInd w:val="0"/>
        <w:spacing w:after="0" w:line="240" w:lineRule="auto"/>
        <w:ind w:left="-170"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На основании вышеизложенного, бюджетные ассигнования, предусмотренные на реализацию муниципальной программы «Управление муниципальными финансами Ермаковского района» за 2018 год использованы эффективно, целевые показатели достигнуты.</w:t>
      </w:r>
    </w:p>
    <w:p w:rsidR="00232BF7" w:rsidRPr="00384904" w:rsidRDefault="00232BF7" w:rsidP="003430E9">
      <w:pPr>
        <w:numPr>
          <w:ilvl w:val="0"/>
          <w:numId w:val="15"/>
        </w:numPr>
        <w:spacing w:after="0" w:line="240" w:lineRule="auto"/>
        <w:ind w:left="-170" w:hanging="426"/>
        <w:jc w:val="both"/>
        <w:rPr>
          <w:rFonts w:ascii="Times New Roman" w:eastAsia="Times New Roman" w:hAnsi="Times New Roman" w:cs="Times New Roman"/>
          <w:b/>
          <w:sz w:val="28"/>
          <w:szCs w:val="28"/>
          <w:lang w:eastAsia="ru-RU"/>
        </w:rPr>
      </w:pPr>
      <w:r w:rsidRPr="00384904">
        <w:rPr>
          <w:rFonts w:ascii="Times New Roman" w:eastAsia="Times New Roman" w:hAnsi="Times New Roman" w:cs="Times New Roman"/>
          <w:sz w:val="28"/>
          <w:szCs w:val="28"/>
          <w:lang w:eastAsia="ru-RU"/>
        </w:rPr>
        <w:t>разработана и размещена на официальном сайте администрации района информация «Путеводитель по бюджету Ермаковского района».</w:t>
      </w:r>
    </w:p>
    <w:p w:rsidR="00232BF7" w:rsidRPr="00384904" w:rsidRDefault="00232BF7" w:rsidP="003430E9">
      <w:pPr>
        <w:tabs>
          <w:tab w:val="left" w:pos="284"/>
        </w:tabs>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30502A" w:rsidRPr="00384904" w:rsidRDefault="0030502A" w:rsidP="003430E9">
      <w:pPr>
        <w:spacing w:after="0" w:line="240" w:lineRule="auto"/>
        <w:ind w:left="-170"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Для оценки степени достижения цели и результатов реализации Программы в 2018 году установлены  2 целевых показателя и  12 показателей результативности.</w:t>
      </w:r>
    </w:p>
    <w:p w:rsidR="00232BF7" w:rsidRPr="00384904"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В соответствии с методикой оценки программа реализуется  эффективно</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5"/>
        <w:gridCol w:w="1320"/>
        <w:gridCol w:w="2086"/>
      </w:tblGrid>
      <w:tr w:rsidR="00232BF7" w:rsidRPr="00384904" w:rsidTr="00232BF7">
        <w:trPr>
          <w:trHeight w:val="483"/>
          <w:tblHeader/>
          <w:jc w:val="center"/>
        </w:trPr>
        <w:tc>
          <w:tcPr>
            <w:tcW w:w="6569"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178"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87"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rsidR="00232BF7" w:rsidRPr="00384904" w:rsidRDefault="0030502A"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99,97</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311"/>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178" w:type="dxa"/>
          </w:tcPr>
          <w:p w:rsidR="00232BF7" w:rsidRPr="00384904" w:rsidRDefault="0030502A"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557"/>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r w:rsidR="00232BF7" w:rsidRPr="00384904" w:rsidTr="00232BF7">
        <w:trPr>
          <w:trHeight w:val="325"/>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rsidR="00232BF7" w:rsidRPr="00384904" w:rsidRDefault="0030502A"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99,99</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bl>
    <w:p w:rsidR="00232BF7" w:rsidRPr="00384904" w:rsidRDefault="00232BF7" w:rsidP="00384904">
      <w:pPr>
        <w:spacing w:after="0" w:line="240" w:lineRule="auto"/>
        <w:jc w:val="both"/>
        <w:outlineLvl w:val="1"/>
        <w:rPr>
          <w:rFonts w:ascii="Times New Roman" w:eastAsia="Calibri" w:hAnsi="Times New Roman" w:cs="Times New Roman"/>
          <w:b/>
          <w:sz w:val="24"/>
          <w:szCs w:val="24"/>
        </w:rPr>
      </w:pPr>
    </w:p>
    <w:p w:rsidR="00232BF7" w:rsidRPr="00384904" w:rsidRDefault="00232BF7" w:rsidP="003430E9">
      <w:pPr>
        <w:spacing w:after="0" w:line="240" w:lineRule="auto"/>
        <w:ind w:left="-170"/>
        <w:jc w:val="both"/>
        <w:rPr>
          <w:rFonts w:ascii="Times New Roman" w:eastAsia="Times New Roman" w:hAnsi="Times New Roman" w:cs="Times New Roman"/>
          <w:b/>
          <w:bCs/>
          <w:sz w:val="28"/>
          <w:szCs w:val="28"/>
          <w:lang w:eastAsia="zh-CN"/>
        </w:rPr>
      </w:pPr>
      <w:r w:rsidRPr="00384904">
        <w:rPr>
          <w:rFonts w:ascii="Times New Roman" w:eastAsia="Calibri" w:hAnsi="Times New Roman" w:cs="Times New Roman"/>
          <w:b/>
          <w:sz w:val="28"/>
          <w:szCs w:val="28"/>
        </w:rPr>
        <w:t xml:space="preserve">11. </w:t>
      </w:r>
      <w:r w:rsidRPr="00384904">
        <w:rPr>
          <w:rFonts w:ascii="Times New Roman" w:eastAsia="Times New Roman" w:hAnsi="Times New Roman" w:cs="Times New Roman"/>
          <w:b/>
          <w:bCs/>
          <w:sz w:val="28"/>
          <w:szCs w:val="28"/>
          <w:lang w:eastAsia="zh-CN"/>
        </w:rPr>
        <w:t>Муниципальная программа «Молодежь Ермаковского района  в XXI веке»</w:t>
      </w:r>
    </w:p>
    <w:p w:rsidR="00232BF7" w:rsidRPr="00384904" w:rsidRDefault="00232BF7" w:rsidP="003430E9">
      <w:pPr>
        <w:tabs>
          <w:tab w:val="left" w:pos="3486"/>
        </w:tabs>
        <w:spacing w:after="0" w:line="240" w:lineRule="auto"/>
        <w:ind w:left="-170"/>
        <w:jc w:val="both"/>
        <w:rPr>
          <w:rFonts w:ascii="Times New Roman" w:hAnsi="Times New Roman" w:cs="Times New Roman"/>
          <w:sz w:val="28"/>
          <w:szCs w:val="28"/>
        </w:rPr>
      </w:pPr>
      <w:r w:rsidRPr="00384904">
        <w:rPr>
          <w:rFonts w:ascii="Times New Roman" w:hAnsi="Times New Roman" w:cs="Times New Roman"/>
          <w:sz w:val="28"/>
          <w:szCs w:val="28"/>
        </w:rPr>
        <w:t>Утверждена постановлением администрации Ермаковского района от 24.10.2013 г. №699-п (с изменениями и дополнениями).</w:t>
      </w:r>
    </w:p>
    <w:p w:rsidR="00503334" w:rsidRPr="00384904" w:rsidRDefault="00503334" w:rsidP="003430E9">
      <w:pPr>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Общее финансирование программы планировалось в размере 4009,075 тыс. рублей, в том числе  за счет средств федерального бюджета 362,451 тыс. рублей, средств краевого бюджета 1370,524 тыс. рублей, за счет средств    районного бюджета 2276,100 тыс. рублей. Фактически на реализацию муниципальной программы направлены средства в объеме 3895,370 тыс. </w:t>
      </w:r>
      <w:r w:rsidRPr="00384904">
        <w:rPr>
          <w:rFonts w:ascii="Times New Roman" w:hAnsi="Times New Roman" w:cs="Times New Roman"/>
          <w:color w:val="000000"/>
          <w:sz w:val="28"/>
          <w:szCs w:val="28"/>
        </w:rPr>
        <w:lastRenderedPageBreak/>
        <w:t xml:space="preserve">рублей, (97,16 процента исполнения), в том числе  за счет средств федерального бюджета 362,451 тыс. рублей, средств краевого бюджета 1357,314 тыс. рублей, за счет средств  районного бюджета 2175,605 тыс. рублей. </w:t>
      </w:r>
    </w:p>
    <w:p w:rsidR="00503334" w:rsidRPr="00384904" w:rsidRDefault="00503334" w:rsidP="003430E9">
      <w:pPr>
        <w:snapToGrid w:val="0"/>
        <w:spacing w:after="0" w:line="240" w:lineRule="auto"/>
        <w:ind w:left="-170"/>
        <w:jc w:val="both"/>
        <w:rPr>
          <w:rFonts w:ascii="Times New Roman" w:eastAsia="Times New Roman" w:hAnsi="Times New Roman" w:cs="Times New Roman"/>
          <w:b/>
          <w:sz w:val="28"/>
          <w:szCs w:val="28"/>
          <w:lang w:eastAsia="zh-CN"/>
        </w:rPr>
      </w:pPr>
      <w:r w:rsidRPr="00384904">
        <w:rPr>
          <w:rFonts w:ascii="Times New Roman" w:eastAsia="Times New Roman" w:hAnsi="Times New Roman" w:cs="Times New Roman"/>
          <w:b/>
          <w:sz w:val="28"/>
          <w:szCs w:val="28"/>
          <w:lang w:eastAsia="zh-CN"/>
        </w:rPr>
        <w:t>Цель Программы:</w:t>
      </w:r>
      <w:r w:rsidRPr="00384904">
        <w:rPr>
          <w:rFonts w:ascii="Times New Roman" w:eastAsia="Times New Roman" w:hAnsi="Times New Roman" w:cs="Times New Roman"/>
          <w:sz w:val="28"/>
          <w:szCs w:val="28"/>
          <w:lang w:eastAsia="zh-CN"/>
        </w:rPr>
        <w:t xml:space="preserve"> Создание условий для развития потенциала молодежи и его реализации в интересах развития Ермаковского района и Красноярского края</w:t>
      </w:r>
    </w:p>
    <w:p w:rsidR="00503334" w:rsidRPr="00384904" w:rsidRDefault="00503334" w:rsidP="003430E9">
      <w:pPr>
        <w:suppressAutoHyphens/>
        <w:snapToGrid w:val="0"/>
        <w:spacing w:after="0" w:line="240" w:lineRule="auto"/>
        <w:ind w:left="-170"/>
        <w:jc w:val="both"/>
        <w:rPr>
          <w:rFonts w:ascii="Times New Roman" w:eastAsia="Times New Roman" w:hAnsi="Times New Roman" w:cs="Times New Roman"/>
          <w:b/>
          <w:sz w:val="28"/>
          <w:szCs w:val="28"/>
          <w:lang w:eastAsia="zh-CN"/>
        </w:rPr>
      </w:pPr>
      <w:r w:rsidRPr="00384904">
        <w:rPr>
          <w:rFonts w:ascii="Times New Roman" w:eastAsia="Times New Roman" w:hAnsi="Times New Roman" w:cs="Times New Roman"/>
          <w:b/>
          <w:sz w:val="28"/>
          <w:szCs w:val="28"/>
          <w:lang w:eastAsia="zh-CN"/>
        </w:rPr>
        <w:t>Задачи Программы:</w:t>
      </w:r>
    </w:p>
    <w:p w:rsidR="00503334" w:rsidRPr="00384904" w:rsidRDefault="00503334" w:rsidP="003430E9">
      <w:pPr>
        <w:numPr>
          <w:ilvl w:val="0"/>
          <w:numId w:val="2"/>
        </w:numPr>
        <w:tabs>
          <w:tab w:val="left" w:pos="567"/>
        </w:tabs>
        <w:suppressAutoHyphens/>
        <w:spacing w:after="0" w:line="240" w:lineRule="auto"/>
        <w:ind w:left="-170"/>
        <w:contextualSpacing/>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Создание условий для успешной социализации и эффективной самореализации молодежи;</w:t>
      </w:r>
    </w:p>
    <w:p w:rsidR="00503334" w:rsidRPr="00384904" w:rsidRDefault="00503334" w:rsidP="003430E9">
      <w:pPr>
        <w:numPr>
          <w:ilvl w:val="0"/>
          <w:numId w:val="2"/>
        </w:numPr>
        <w:tabs>
          <w:tab w:val="left" w:pos="284"/>
        </w:tabs>
        <w:suppressAutoHyphens/>
        <w:spacing w:after="0" w:line="240" w:lineRule="auto"/>
        <w:ind w:left="-170"/>
        <w:contextualSpacing/>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 xml:space="preserve">   Создание условий для дальнейшего развития и совершенствования системы  патриотического воспитания;</w:t>
      </w:r>
    </w:p>
    <w:p w:rsidR="00503334" w:rsidRPr="00384904" w:rsidRDefault="00503334" w:rsidP="003430E9">
      <w:pPr>
        <w:numPr>
          <w:ilvl w:val="0"/>
          <w:numId w:val="2"/>
        </w:numPr>
        <w:tabs>
          <w:tab w:val="left" w:pos="567"/>
        </w:tabs>
        <w:suppressAutoHyphens/>
        <w:spacing w:after="0" w:line="240" w:lineRule="auto"/>
        <w:ind w:left="-170"/>
        <w:contextualSpacing/>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503334" w:rsidRPr="00384904" w:rsidRDefault="00503334" w:rsidP="003430E9">
      <w:pPr>
        <w:numPr>
          <w:ilvl w:val="0"/>
          <w:numId w:val="2"/>
        </w:numPr>
        <w:tabs>
          <w:tab w:val="left" w:pos="567"/>
        </w:tabs>
        <w:suppressAutoHyphens/>
        <w:spacing w:after="0" w:line="240" w:lineRule="auto"/>
        <w:ind w:left="-170"/>
        <w:contextualSpacing/>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адаптация и интеграция мигрантов, повышение этнотолерантности в общественном социуме региона.</w:t>
      </w:r>
    </w:p>
    <w:p w:rsidR="00503334" w:rsidRPr="00384904" w:rsidRDefault="00503334" w:rsidP="003430E9">
      <w:pPr>
        <w:suppressAutoHyphens/>
        <w:spacing w:after="0" w:line="240" w:lineRule="auto"/>
        <w:ind w:left="-170" w:firstLine="567"/>
        <w:jc w:val="both"/>
        <w:rPr>
          <w:rFonts w:ascii="Times New Roman" w:eastAsia="Times New Roman" w:hAnsi="Times New Roman" w:cs="Times New Roman"/>
          <w:b/>
          <w:bCs/>
          <w:sz w:val="28"/>
          <w:szCs w:val="28"/>
          <w:lang w:eastAsia="zh-CN"/>
        </w:rPr>
      </w:pPr>
    </w:p>
    <w:p w:rsidR="00503334" w:rsidRPr="00384904" w:rsidRDefault="00503334" w:rsidP="003430E9">
      <w:pPr>
        <w:widowControl w:val="0"/>
        <w:autoSpaceDE w:val="0"/>
        <w:autoSpaceDN w:val="0"/>
        <w:adjustRightInd w:val="0"/>
        <w:spacing w:after="0" w:line="240" w:lineRule="auto"/>
        <w:ind w:left="-170"/>
        <w:jc w:val="both"/>
        <w:outlineLvl w:val="0"/>
        <w:rPr>
          <w:rFonts w:ascii="Times New Roman" w:eastAsia="Times New Roman" w:hAnsi="Times New Roman" w:cs="Times New Roman"/>
          <w:bCs/>
          <w:sz w:val="28"/>
          <w:szCs w:val="28"/>
          <w:lang w:eastAsia="ru-RU"/>
        </w:rPr>
      </w:pPr>
      <w:r w:rsidRPr="00384904">
        <w:rPr>
          <w:rFonts w:ascii="Times New Roman" w:eastAsia="Times New Roman" w:hAnsi="Times New Roman" w:cs="Times New Roman"/>
          <w:b/>
          <w:bCs/>
          <w:sz w:val="28"/>
          <w:szCs w:val="28"/>
          <w:lang w:eastAsia="zh-CN"/>
        </w:rPr>
        <w:t xml:space="preserve">Муниципальная программа «Молодежь Ермаковского района в </w:t>
      </w:r>
      <w:r w:rsidRPr="00384904">
        <w:rPr>
          <w:rFonts w:ascii="Times New Roman" w:eastAsia="Times New Roman" w:hAnsi="Times New Roman" w:cs="Times New Roman"/>
          <w:b/>
          <w:bCs/>
          <w:sz w:val="28"/>
          <w:szCs w:val="28"/>
          <w:lang w:val="en-US" w:eastAsia="zh-CN"/>
        </w:rPr>
        <w:t>XXI</w:t>
      </w:r>
      <w:r w:rsidRPr="00384904">
        <w:rPr>
          <w:rFonts w:ascii="Times New Roman" w:eastAsia="Times New Roman" w:hAnsi="Times New Roman" w:cs="Times New Roman"/>
          <w:b/>
          <w:bCs/>
          <w:sz w:val="28"/>
          <w:szCs w:val="28"/>
          <w:lang w:eastAsia="zh-CN"/>
        </w:rPr>
        <w:t xml:space="preserve"> веке» </w:t>
      </w:r>
      <w:r w:rsidRPr="00384904">
        <w:rPr>
          <w:rFonts w:ascii="Times New Roman" w:eastAsia="Times New Roman" w:hAnsi="Times New Roman" w:cs="Times New Roman"/>
          <w:bCs/>
          <w:sz w:val="28"/>
          <w:szCs w:val="28"/>
          <w:lang w:eastAsia="zh-CN"/>
        </w:rPr>
        <w:t>включает в себя следующие подпрограммы:</w:t>
      </w:r>
    </w:p>
    <w:p w:rsidR="00503334" w:rsidRPr="00384904" w:rsidRDefault="00503334" w:rsidP="003430E9">
      <w:pPr>
        <w:suppressAutoHyphens/>
        <w:spacing w:after="0" w:line="240" w:lineRule="auto"/>
        <w:ind w:left="-170" w:firstLine="567"/>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1.  Подпрограмма «Вовлечение молодежи Ермаковского района в социальную практику»</w:t>
      </w:r>
    </w:p>
    <w:p w:rsidR="00503334" w:rsidRPr="00384904" w:rsidRDefault="00503334" w:rsidP="003430E9">
      <w:pPr>
        <w:suppressAutoHyphens/>
        <w:spacing w:after="0" w:line="240" w:lineRule="auto"/>
        <w:ind w:left="-170" w:firstLine="567"/>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 xml:space="preserve">2. Подпрограмма  «Патриотическое воспитание  молодежи Ермаковского района </w:t>
      </w:r>
    </w:p>
    <w:p w:rsidR="00503334" w:rsidRPr="00384904" w:rsidRDefault="00503334" w:rsidP="003430E9">
      <w:pPr>
        <w:suppressAutoHyphens/>
        <w:spacing w:after="0" w:line="240" w:lineRule="auto"/>
        <w:ind w:left="-170" w:firstLine="567"/>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 xml:space="preserve">3. Подпрограмма  «Обеспечение жильем молодых семей в Ермаковском районе» </w:t>
      </w:r>
    </w:p>
    <w:p w:rsidR="00503334" w:rsidRPr="00384904" w:rsidRDefault="00503334" w:rsidP="003430E9">
      <w:pPr>
        <w:suppressAutoHyphens/>
        <w:spacing w:after="0" w:line="240" w:lineRule="auto"/>
        <w:ind w:left="-170" w:firstLine="567"/>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4. Подпрограмма   «Развитие национальной политики в Ермаковском районе»</w:t>
      </w:r>
    </w:p>
    <w:p w:rsidR="00503334" w:rsidRPr="00384904" w:rsidRDefault="00503334" w:rsidP="003430E9">
      <w:pPr>
        <w:suppressAutoHyphens/>
        <w:spacing w:after="0" w:line="240" w:lineRule="auto"/>
        <w:ind w:left="-170"/>
        <w:jc w:val="both"/>
        <w:rPr>
          <w:rFonts w:ascii="Times New Roman" w:eastAsia="Times New Roman" w:hAnsi="Times New Roman" w:cs="Times New Roman"/>
          <w:b/>
          <w:bCs/>
          <w:sz w:val="28"/>
          <w:szCs w:val="28"/>
          <w:lang w:eastAsia="zh-CN"/>
        </w:rPr>
      </w:pPr>
      <w:r w:rsidRPr="00384904">
        <w:rPr>
          <w:rFonts w:ascii="Times New Roman" w:eastAsia="Times New Roman" w:hAnsi="Times New Roman" w:cs="Times New Roman"/>
          <w:bCs/>
          <w:color w:val="000000"/>
          <w:sz w:val="28"/>
          <w:szCs w:val="28"/>
          <w:lang w:eastAsia="zh-CN"/>
        </w:rPr>
        <w:tab/>
        <w:t xml:space="preserve"> Молодежная политика представлена в Ермаковском районе следующими флагманскими программами:</w:t>
      </w:r>
    </w:p>
    <w:p w:rsidR="00503334" w:rsidRPr="00384904" w:rsidRDefault="00503334" w:rsidP="003430E9">
      <w:pPr>
        <w:numPr>
          <w:ilvl w:val="0"/>
          <w:numId w:val="48"/>
        </w:numPr>
        <w:tabs>
          <w:tab w:val="left" w:pos="0"/>
          <w:tab w:val="left" w:pos="1230"/>
        </w:tabs>
        <w:suppressAutoHyphens/>
        <w:spacing w:after="0" w:line="240" w:lineRule="auto"/>
        <w:ind w:left="-170" w:firstLine="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bCs/>
          <w:sz w:val="28"/>
          <w:szCs w:val="28"/>
          <w:lang w:eastAsia="zh-CN"/>
        </w:rPr>
        <w:t>флагманские программы «Гражданское общество» и «Добровольчество»;</w:t>
      </w:r>
    </w:p>
    <w:p w:rsidR="00503334" w:rsidRPr="00384904" w:rsidRDefault="00503334" w:rsidP="003430E9">
      <w:pPr>
        <w:numPr>
          <w:ilvl w:val="0"/>
          <w:numId w:val="48"/>
        </w:numPr>
        <w:tabs>
          <w:tab w:val="left" w:pos="0"/>
          <w:tab w:val="left" w:pos="1230"/>
        </w:tabs>
        <w:suppressAutoHyphens/>
        <w:spacing w:after="0" w:line="240" w:lineRule="auto"/>
        <w:ind w:left="-170" w:firstLine="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bCs/>
          <w:sz w:val="28"/>
          <w:szCs w:val="28"/>
          <w:lang w:eastAsia="zh-CN"/>
        </w:rPr>
        <w:t>Флагманская программа «Волонтеры победы»;</w:t>
      </w:r>
    </w:p>
    <w:p w:rsidR="00503334" w:rsidRPr="00384904" w:rsidRDefault="00503334" w:rsidP="003430E9">
      <w:pPr>
        <w:numPr>
          <w:ilvl w:val="0"/>
          <w:numId w:val="48"/>
        </w:numPr>
        <w:tabs>
          <w:tab w:val="left" w:pos="0"/>
          <w:tab w:val="left" w:pos="1230"/>
        </w:tabs>
        <w:suppressAutoHyphens/>
        <w:spacing w:after="0" w:line="240" w:lineRule="auto"/>
        <w:ind w:left="-170" w:firstLine="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bCs/>
          <w:sz w:val="28"/>
          <w:szCs w:val="28"/>
          <w:lang w:eastAsia="zh-CN"/>
        </w:rPr>
        <w:t>Флагманская программа «Моя территория»:</w:t>
      </w:r>
    </w:p>
    <w:p w:rsidR="00503334" w:rsidRPr="00384904" w:rsidRDefault="00503334" w:rsidP="003430E9">
      <w:pPr>
        <w:numPr>
          <w:ilvl w:val="0"/>
          <w:numId w:val="48"/>
        </w:numPr>
        <w:tabs>
          <w:tab w:val="left" w:pos="0"/>
          <w:tab w:val="left" w:pos="1230"/>
        </w:tabs>
        <w:suppressAutoHyphens/>
        <w:spacing w:after="0" w:line="240" w:lineRule="auto"/>
        <w:ind w:left="-170" w:firstLine="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bCs/>
          <w:sz w:val="28"/>
          <w:szCs w:val="28"/>
          <w:lang w:eastAsia="zh-CN"/>
        </w:rPr>
        <w:t>Флагманские программы «Молодежное творчество»;</w:t>
      </w:r>
    </w:p>
    <w:p w:rsidR="00503334" w:rsidRPr="00384904" w:rsidRDefault="00503334" w:rsidP="003430E9">
      <w:pPr>
        <w:numPr>
          <w:ilvl w:val="0"/>
          <w:numId w:val="48"/>
        </w:numPr>
        <w:tabs>
          <w:tab w:val="left" w:pos="0"/>
          <w:tab w:val="left" w:pos="1230"/>
        </w:tabs>
        <w:suppressAutoHyphens/>
        <w:spacing w:after="0" w:line="240" w:lineRule="auto"/>
        <w:ind w:left="-170" w:firstLine="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bCs/>
          <w:sz w:val="28"/>
          <w:szCs w:val="28"/>
          <w:lang w:eastAsia="zh-CN"/>
        </w:rPr>
        <w:t>Флагманские программы «Экстремальный спорт» и «Беги за мной Сибирь».</w:t>
      </w:r>
    </w:p>
    <w:p w:rsidR="00503334" w:rsidRPr="00384904" w:rsidRDefault="00503334" w:rsidP="003430E9">
      <w:pPr>
        <w:tabs>
          <w:tab w:val="left" w:pos="0"/>
          <w:tab w:val="left" w:pos="1230"/>
        </w:tabs>
        <w:suppressAutoHyphens/>
        <w:spacing w:after="0" w:line="240" w:lineRule="auto"/>
        <w:ind w:left="-17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ab/>
      </w:r>
      <w:r w:rsidRPr="00384904">
        <w:rPr>
          <w:rFonts w:ascii="Times New Roman" w:eastAsia="Times New Roman" w:hAnsi="Times New Roman" w:cs="Times New Roman"/>
          <w:b/>
          <w:bCs/>
          <w:sz w:val="28"/>
          <w:szCs w:val="28"/>
          <w:lang w:eastAsia="zh-CN"/>
        </w:rPr>
        <w:t>Поддержка молодежи в решении социальных проблем:</w:t>
      </w:r>
    </w:p>
    <w:p w:rsidR="00232BF7" w:rsidRPr="00384904" w:rsidRDefault="00503334" w:rsidP="003430E9">
      <w:pPr>
        <w:tabs>
          <w:tab w:val="left" w:pos="0"/>
        </w:tabs>
        <w:suppressAutoHyphens/>
        <w:spacing w:after="0" w:line="240" w:lineRule="auto"/>
        <w:ind w:left="-170"/>
        <w:jc w:val="both"/>
        <w:rPr>
          <w:rFonts w:ascii="Times New Roman" w:eastAsia="Times New Roman" w:hAnsi="Times New Roman" w:cs="Times New Roman"/>
          <w:i/>
          <w:sz w:val="28"/>
          <w:szCs w:val="28"/>
          <w:lang w:eastAsia="zh-CN"/>
        </w:rPr>
      </w:pPr>
      <w:r w:rsidRPr="00384904">
        <w:rPr>
          <w:rFonts w:ascii="Times New Roman" w:eastAsia="Times New Roman" w:hAnsi="Times New Roman" w:cs="Times New Roman"/>
          <w:sz w:val="28"/>
          <w:szCs w:val="28"/>
          <w:lang w:eastAsia="zh-CN"/>
        </w:rPr>
        <w:tab/>
      </w:r>
      <w:r w:rsidR="00232BF7" w:rsidRPr="00384904">
        <w:rPr>
          <w:rFonts w:ascii="Times New Roman" w:eastAsia="Times New Roman" w:hAnsi="Times New Roman" w:cs="Times New Roman"/>
          <w:b/>
          <w:i/>
          <w:sz w:val="28"/>
          <w:szCs w:val="28"/>
          <w:lang w:eastAsia="ru-RU"/>
        </w:rPr>
        <w:t>Подпрограмма «</w:t>
      </w:r>
      <w:r w:rsidR="00232BF7" w:rsidRPr="00384904">
        <w:rPr>
          <w:rFonts w:ascii="Times New Roman" w:eastAsia="Times New Roman" w:hAnsi="Times New Roman" w:cs="Times New Roman"/>
          <w:b/>
          <w:i/>
          <w:sz w:val="28"/>
          <w:szCs w:val="28"/>
          <w:lang w:eastAsia="zh-CN"/>
        </w:rPr>
        <w:t>Вовлечение молодежи Ермаковского района в социальную практику»</w:t>
      </w:r>
    </w:p>
    <w:p w:rsidR="00232BF7" w:rsidRPr="00384904" w:rsidRDefault="00232BF7" w:rsidP="003430E9">
      <w:pPr>
        <w:spacing w:after="0" w:line="240" w:lineRule="auto"/>
        <w:ind w:left="-170"/>
        <w:jc w:val="both"/>
        <w:outlineLvl w:val="1"/>
        <w:rPr>
          <w:rFonts w:ascii="Times New Roman" w:eastAsia="Times New Roman" w:hAnsi="Times New Roman" w:cs="Times New Roman"/>
          <w:b/>
          <w:bCs/>
          <w:color w:val="000000"/>
          <w:sz w:val="28"/>
          <w:szCs w:val="28"/>
          <w:lang w:eastAsia="ru-RU"/>
        </w:rPr>
      </w:pPr>
      <w:r w:rsidRPr="00384904">
        <w:rPr>
          <w:rFonts w:ascii="Times New Roman" w:eastAsia="Calibri" w:hAnsi="Times New Roman" w:cs="Times New Roman"/>
          <w:sz w:val="28"/>
          <w:szCs w:val="28"/>
        </w:rPr>
        <w:t xml:space="preserve">На финансирование реализации подпрограммы </w:t>
      </w:r>
      <w:r w:rsidRPr="00384904">
        <w:rPr>
          <w:rFonts w:ascii="Times New Roman" w:eastAsia="Times New Roman" w:hAnsi="Times New Roman" w:cs="Times New Roman"/>
          <w:sz w:val="28"/>
          <w:szCs w:val="28"/>
          <w:lang w:eastAsia="ru-RU"/>
        </w:rPr>
        <w:t>«</w:t>
      </w:r>
      <w:r w:rsidRPr="00384904">
        <w:rPr>
          <w:rFonts w:ascii="Times New Roman" w:eastAsia="Times New Roman" w:hAnsi="Times New Roman" w:cs="Times New Roman"/>
          <w:sz w:val="28"/>
          <w:szCs w:val="28"/>
          <w:lang w:eastAsia="zh-CN"/>
        </w:rPr>
        <w:t>Вовлечение молодежи Ермаковского района в социальную практику</w:t>
      </w:r>
      <w:r w:rsidRPr="00384904">
        <w:rPr>
          <w:rFonts w:ascii="Times New Roman" w:eastAsia="Times New Roman" w:hAnsi="Times New Roman" w:cs="Times New Roman"/>
          <w:sz w:val="28"/>
          <w:szCs w:val="28"/>
          <w:lang w:eastAsia="ru-RU"/>
        </w:rPr>
        <w:t xml:space="preserve">» </w:t>
      </w:r>
      <w:r w:rsidRPr="00384904">
        <w:rPr>
          <w:rFonts w:ascii="Times New Roman" w:eastAsia="Calibri" w:hAnsi="Times New Roman" w:cs="Times New Roman"/>
          <w:sz w:val="28"/>
          <w:szCs w:val="28"/>
        </w:rPr>
        <w:t>в 201</w:t>
      </w:r>
      <w:r w:rsidR="00503334"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году запланировано </w:t>
      </w:r>
      <w:r w:rsidR="00503334" w:rsidRPr="00384904">
        <w:rPr>
          <w:rFonts w:ascii="Times New Roman" w:eastAsia="Times New Roman" w:hAnsi="Times New Roman" w:cs="Times New Roman"/>
          <w:bCs/>
          <w:color w:val="000000"/>
          <w:sz w:val="28"/>
          <w:szCs w:val="28"/>
          <w:lang w:eastAsia="ru-RU"/>
        </w:rPr>
        <w:t>2702,500</w:t>
      </w:r>
      <w:r w:rsidRPr="00384904">
        <w:rPr>
          <w:rFonts w:ascii="Times New Roman" w:eastAsia="Times New Roman" w:hAnsi="Times New Roman" w:cs="Times New Roman"/>
          <w:bCs/>
          <w:color w:val="000000"/>
          <w:sz w:val="28"/>
          <w:szCs w:val="28"/>
          <w:lang w:eastAsia="ru-RU"/>
        </w:rPr>
        <w:t xml:space="preserve"> </w:t>
      </w:r>
      <w:r w:rsidRPr="00384904">
        <w:rPr>
          <w:rFonts w:ascii="Times New Roman" w:eastAsia="Calibri" w:hAnsi="Times New Roman" w:cs="Times New Roman"/>
          <w:sz w:val="28"/>
          <w:szCs w:val="28"/>
        </w:rPr>
        <w:t>тыс. рублей,</w:t>
      </w:r>
      <w:r w:rsidRPr="00384904">
        <w:rPr>
          <w:rFonts w:ascii="Times New Roman" w:hAnsi="Times New Roman" w:cs="Times New Roman"/>
          <w:color w:val="000000"/>
          <w:sz w:val="28"/>
          <w:szCs w:val="28"/>
        </w:rPr>
        <w:t xml:space="preserve"> в том числе за счет средств краевого  бюджета  </w:t>
      </w:r>
      <w:r w:rsidR="00503334" w:rsidRPr="00384904">
        <w:rPr>
          <w:rFonts w:ascii="Times New Roman" w:hAnsi="Times New Roman" w:cs="Times New Roman"/>
          <w:color w:val="000000"/>
          <w:sz w:val="28"/>
          <w:szCs w:val="28"/>
        </w:rPr>
        <w:t>702,300</w:t>
      </w:r>
      <w:r w:rsidRPr="00384904">
        <w:rPr>
          <w:rFonts w:ascii="Times New Roman" w:hAnsi="Times New Roman" w:cs="Times New Roman"/>
          <w:color w:val="000000"/>
          <w:sz w:val="28"/>
          <w:szCs w:val="28"/>
        </w:rPr>
        <w:t xml:space="preserve"> тыс. рублей, средств </w:t>
      </w:r>
      <w:r w:rsidR="00503334" w:rsidRPr="00384904">
        <w:rPr>
          <w:rFonts w:ascii="Times New Roman" w:hAnsi="Times New Roman" w:cs="Times New Roman"/>
          <w:color w:val="000000"/>
          <w:sz w:val="28"/>
          <w:szCs w:val="28"/>
        </w:rPr>
        <w:t>районного бюджета</w:t>
      </w:r>
      <w:r w:rsidRPr="00384904">
        <w:rPr>
          <w:rFonts w:ascii="Times New Roman" w:hAnsi="Times New Roman" w:cs="Times New Roman"/>
          <w:color w:val="000000"/>
          <w:sz w:val="28"/>
          <w:szCs w:val="28"/>
        </w:rPr>
        <w:t xml:space="preserve"> </w:t>
      </w:r>
      <w:r w:rsidR="00503334" w:rsidRPr="00384904">
        <w:rPr>
          <w:rFonts w:ascii="Times New Roman" w:hAnsi="Times New Roman" w:cs="Times New Roman"/>
          <w:color w:val="000000"/>
          <w:sz w:val="28"/>
          <w:szCs w:val="28"/>
        </w:rPr>
        <w:t>2000,200</w:t>
      </w:r>
      <w:r w:rsidRPr="00384904">
        <w:rPr>
          <w:rFonts w:ascii="Times New Roman" w:hAnsi="Times New Roman" w:cs="Times New Roman"/>
          <w:color w:val="000000"/>
          <w:sz w:val="28"/>
          <w:szCs w:val="28"/>
        </w:rPr>
        <w:t xml:space="preserve"> тыс. рублей. </w:t>
      </w:r>
      <w:r w:rsidRPr="00384904">
        <w:rPr>
          <w:rFonts w:ascii="Times New Roman" w:eastAsia="Calibri" w:hAnsi="Times New Roman" w:cs="Times New Roman"/>
          <w:sz w:val="28"/>
          <w:szCs w:val="28"/>
        </w:rPr>
        <w:t xml:space="preserve"> Фактически финансирование составило </w:t>
      </w:r>
      <w:r w:rsidR="00503334" w:rsidRPr="00384904">
        <w:rPr>
          <w:rFonts w:ascii="Times New Roman" w:eastAsia="Times New Roman" w:hAnsi="Times New Roman" w:cs="Times New Roman"/>
          <w:bCs/>
          <w:color w:val="000000"/>
          <w:sz w:val="28"/>
          <w:szCs w:val="28"/>
          <w:lang w:eastAsia="ru-RU"/>
        </w:rPr>
        <w:t>2604,695</w:t>
      </w:r>
      <w:r w:rsidRPr="00384904">
        <w:rPr>
          <w:rFonts w:ascii="Times New Roman" w:eastAsia="Times New Roman" w:hAnsi="Times New Roman" w:cs="Times New Roman"/>
          <w:bCs/>
          <w:color w:val="000000"/>
          <w:sz w:val="28"/>
          <w:szCs w:val="28"/>
          <w:lang w:eastAsia="ru-RU"/>
        </w:rPr>
        <w:t xml:space="preserve"> </w:t>
      </w:r>
      <w:r w:rsidRPr="00384904">
        <w:rPr>
          <w:rFonts w:ascii="Times New Roman" w:eastAsia="Calibri" w:hAnsi="Times New Roman" w:cs="Times New Roman"/>
          <w:sz w:val="28"/>
          <w:szCs w:val="28"/>
        </w:rPr>
        <w:t xml:space="preserve">тыс. рублей, </w:t>
      </w:r>
      <w:r w:rsidRPr="00384904">
        <w:rPr>
          <w:rFonts w:ascii="Times New Roman" w:hAnsi="Times New Roman" w:cs="Times New Roman"/>
          <w:color w:val="000000"/>
          <w:sz w:val="28"/>
          <w:szCs w:val="28"/>
        </w:rPr>
        <w:t>(</w:t>
      </w:r>
      <w:r w:rsidR="00503334" w:rsidRPr="00384904">
        <w:rPr>
          <w:rFonts w:ascii="Times New Roman" w:eastAsia="Calibri" w:hAnsi="Times New Roman" w:cs="Times New Roman"/>
          <w:sz w:val="28"/>
          <w:szCs w:val="28"/>
        </w:rPr>
        <w:t>96,38</w:t>
      </w:r>
      <w:r w:rsidRPr="00384904">
        <w:rPr>
          <w:rFonts w:ascii="Times New Roman" w:eastAsia="Calibri" w:hAnsi="Times New Roman" w:cs="Times New Roman"/>
          <w:sz w:val="28"/>
          <w:szCs w:val="28"/>
        </w:rPr>
        <w:t xml:space="preserve"> </w:t>
      </w:r>
      <w:r w:rsidRPr="00384904">
        <w:rPr>
          <w:rFonts w:ascii="Times New Roman" w:hAnsi="Times New Roman" w:cs="Times New Roman"/>
          <w:color w:val="000000"/>
          <w:sz w:val="28"/>
          <w:szCs w:val="28"/>
        </w:rPr>
        <w:t xml:space="preserve">процента исполнения), в том числе  средства краевого  бюджета  </w:t>
      </w:r>
      <w:r w:rsidR="00503334" w:rsidRPr="00384904">
        <w:rPr>
          <w:rFonts w:ascii="Times New Roman" w:hAnsi="Times New Roman" w:cs="Times New Roman"/>
          <w:color w:val="000000"/>
          <w:sz w:val="28"/>
          <w:szCs w:val="28"/>
        </w:rPr>
        <w:t>689,090</w:t>
      </w:r>
      <w:r w:rsidRPr="00384904">
        <w:rPr>
          <w:rFonts w:ascii="Times New Roman" w:hAnsi="Times New Roman" w:cs="Times New Roman"/>
          <w:color w:val="000000"/>
          <w:sz w:val="28"/>
          <w:szCs w:val="28"/>
        </w:rPr>
        <w:t xml:space="preserve"> тыс. рублей, средства  </w:t>
      </w:r>
      <w:r w:rsidR="00503334" w:rsidRPr="00384904">
        <w:rPr>
          <w:rFonts w:ascii="Times New Roman" w:hAnsi="Times New Roman" w:cs="Times New Roman"/>
          <w:color w:val="000000"/>
          <w:sz w:val="28"/>
          <w:szCs w:val="28"/>
        </w:rPr>
        <w:t>районного бюджета 1915,604</w:t>
      </w:r>
      <w:r w:rsidRPr="00384904">
        <w:rPr>
          <w:rFonts w:ascii="Times New Roman" w:hAnsi="Times New Roman" w:cs="Times New Roman"/>
          <w:color w:val="000000"/>
          <w:sz w:val="28"/>
          <w:szCs w:val="28"/>
        </w:rPr>
        <w:t xml:space="preserve"> тыс. рублей.</w:t>
      </w:r>
    </w:p>
    <w:p w:rsidR="00A861E5" w:rsidRPr="00384904" w:rsidRDefault="00A861E5" w:rsidP="003430E9">
      <w:pPr>
        <w:tabs>
          <w:tab w:val="left" w:pos="0"/>
        </w:tabs>
        <w:suppressAutoHyphens/>
        <w:spacing w:after="0" w:line="240" w:lineRule="auto"/>
        <w:ind w:left="-17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Создано</w:t>
      </w:r>
      <w:r w:rsidR="00232BF7" w:rsidRPr="00384904">
        <w:rPr>
          <w:rFonts w:ascii="Times New Roman" w:eastAsia="Times New Roman" w:hAnsi="Times New Roman" w:cs="Times New Roman"/>
          <w:sz w:val="28"/>
          <w:szCs w:val="28"/>
          <w:lang w:eastAsia="zh-CN"/>
        </w:rPr>
        <w:t xml:space="preserve"> </w:t>
      </w:r>
      <w:r w:rsidRPr="00384904">
        <w:rPr>
          <w:rFonts w:ascii="Times New Roman" w:eastAsia="Times New Roman" w:hAnsi="Times New Roman" w:cs="Times New Roman"/>
          <w:sz w:val="28"/>
          <w:szCs w:val="28"/>
          <w:lang w:eastAsia="zh-CN"/>
        </w:rPr>
        <w:t xml:space="preserve">50 </w:t>
      </w:r>
      <w:r w:rsidR="00232BF7" w:rsidRPr="00384904">
        <w:rPr>
          <w:rFonts w:ascii="Times New Roman" w:eastAsia="Times New Roman" w:hAnsi="Times New Roman" w:cs="Times New Roman"/>
          <w:sz w:val="28"/>
          <w:szCs w:val="28"/>
          <w:lang w:eastAsia="zh-CN"/>
        </w:rPr>
        <w:t>рабочих мест для несовершеннолетних граждан, проживающих в Ермаковском районе</w:t>
      </w:r>
      <w:r w:rsidR="00CA64AC" w:rsidRPr="00384904">
        <w:rPr>
          <w:rFonts w:ascii="Times New Roman" w:eastAsia="Times New Roman" w:hAnsi="Times New Roman" w:cs="Times New Roman"/>
          <w:sz w:val="28"/>
          <w:szCs w:val="28"/>
          <w:lang w:eastAsia="zh-CN"/>
        </w:rPr>
        <w:t>.</w:t>
      </w:r>
      <w:r w:rsidR="00232BF7" w:rsidRPr="00384904">
        <w:rPr>
          <w:rFonts w:ascii="Times New Roman" w:eastAsia="Times New Roman" w:hAnsi="Times New Roman" w:cs="Times New Roman"/>
          <w:sz w:val="28"/>
          <w:szCs w:val="28"/>
          <w:lang w:eastAsia="zh-CN"/>
        </w:rPr>
        <w:t xml:space="preserve"> </w:t>
      </w:r>
    </w:p>
    <w:p w:rsidR="00232BF7" w:rsidRPr="00384904" w:rsidRDefault="00232BF7" w:rsidP="003430E9">
      <w:pPr>
        <w:tabs>
          <w:tab w:val="left" w:pos="0"/>
        </w:tabs>
        <w:suppressAutoHyphens/>
        <w:spacing w:after="0" w:line="240" w:lineRule="auto"/>
        <w:ind w:left="-17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lastRenderedPageBreak/>
        <w:t xml:space="preserve">Удельный вес молодых граждан, регулярно посещающих молодежный центр, плановый показатель </w:t>
      </w:r>
      <w:r w:rsidR="00A861E5" w:rsidRPr="00384904">
        <w:rPr>
          <w:rFonts w:ascii="Times New Roman" w:eastAsia="Times New Roman" w:hAnsi="Times New Roman" w:cs="Times New Roman"/>
          <w:sz w:val="28"/>
          <w:szCs w:val="28"/>
          <w:lang w:eastAsia="zh-CN"/>
        </w:rPr>
        <w:t>7</w:t>
      </w:r>
      <w:r w:rsidRPr="00384904">
        <w:rPr>
          <w:rFonts w:ascii="Times New Roman" w:eastAsia="Times New Roman" w:hAnsi="Times New Roman" w:cs="Times New Roman"/>
          <w:sz w:val="28"/>
          <w:szCs w:val="28"/>
          <w:lang w:eastAsia="zh-CN"/>
        </w:rPr>
        <w:t xml:space="preserve">%, достигнутый – </w:t>
      </w:r>
      <w:r w:rsidR="00A861E5" w:rsidRPr="00384904">
        <w:rPr>
          <w:rFonts w:ascii="Times New Roman" w:eastAsia="Times New Roman" w:hAnsi="Times New Roman" w:cs="Times New Roman"/>
          <w:sz w:val="28"/>
          <w:szCs w:val="28"/>
          <w:lang w:eastAsia="zh-CN"/>
        </w:rPr>
        <w:t>8</w:t>
      </w:r>
      <w:r w:rsidRPr="00384904">
        <w:rPr>
          <w:rFonts w:ascii="Times New Roman" w:eastAsia="Times New Roman" w:hAnsi="Times New Roman" w:cs="Times New Roman"/>
          <w:sz w:val="28"/>
          <w:szCs w:val="28"/>
          <w:lang w:eastAsia="zh-CN"/>
        </w:rPr>
        <w:t>%, отсутствуют коворкинг-зоны.</w:t>
      </w:r>
    </w:p>
    <w:p w:rsidR="00CA64AC" w:rsidRPr="00384904" w:rsidRDefault="00232BF7" w:rsidP="003430E9">
      <w:pPr>
        <w:tabs>
          <w:tab w:val="left" w:pos="0"/>
        </w:tabs>
        <w:suppressAutoHyphens/>
        <w:spacing w:after="0" w:line="240" w:lineRule="auto"/>
        <w:ind w:left="-17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 xml:space="preserve">Количество несовершеннолетних граждан, проживающих в Ермаковском районе, принявших участие в профильных палаточных лагерях </w:t>
      </w:r>
      <w:r w:rsidR="00A861E5" w:rsidRPr="00384904">
        <w:rPr>
          <w:rFonts w:ascii="Times New Roman" w:eastAsia="Times New Roman" w:hAnsi="Times New Roman" w:cs="Times New Roman"/>
          <w:sz w:val="28"/>
          <w:szCs w:val="28"/>
          <w:lang w:eastAsia="zh-CN"/>
        </w:rPr>
        <w:t>8</w:t>
      </w:r>
      <w:r w:rsidRPr="00384904">
        <w:rPr>
          <w:rFonts w:ascii="Times New Roman" w:eastAsia="Times New Roman" w:hAnsi="Times New Roman" w:cs="Times New Roman"/>
          <w:sz w:val="28"/>
          <w:szCs w:val="28"/>
          <w:lang w:eastAsia="zh-CN"/>
        </w:rPr>
        <w:t xml:space="preserve"> чел.</w:t>
      </w:r>
    </w:p>
    <w:p w:rsidR="00A861E5" w:rsidRPr="00384904" w:rsidRDefault="00A861E5" w:rsidP="003430E9">
      <w:pPr>
        <w:tabs>
          <w:tab w:val="left" w:pos="0"/>
        </w:tabs>
        <w:suppressAutoHyphens/>
        <w:spacing w:after="0" w:line="240" w:lineRule="auto"/>
        <w:ind w:left="-17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 xml:space="preserve">На территории Ермаковского района работает </w:t>
      </w:r>
      <w:r w:rsidRPr="00384904">
        <w:rPr>
          <w:rFonts w:ascii="Times New Roman" w:eastAsia="Times New Roman" w:hAnsi="Times New Roman" w:cs="Times New Roman"/>
          <w:bCs/>
          <w:sz w:val="28"/>
          <w:szCs w:val="28"/>
          <w:lang w:eastAsia="zh-CN"/>
        </w:rPr>
        <w:t>МБУ «Молодежный центр «Звездный».</w:t>
      </w:r>
      <w:r w:rsidRPr="00384904">
        <w:rPr>
          <w:rFonts w:ascii="Times New Roman" w:eastAsia="Times New Roman" w:hAnsi="Times New Roman" w:cs="Times New Roman"/>
          <w:b/>
          <w:bCs/>
          <w:sz w:val="28"/>
          <w:szCs w:val="28"/>
          <w:lang w:eastAsia="zh-CN"/>
        </w:rPr>
        <w:t xml:space="preserve"> </w:t>
      </w:r>
      <w:r w:rsidRPr="00384904">
        <w:rPr>
          <w:rFonts w:ascii="Times New Roman" w:eastAsia="Times New Roman" w:hAnsi="Times New Roman" w:cs="Times New Roman"/>
          <w:bCs/>
          <w:sz w:val="28"/>
          <w:szCs w:val="28"/>
          <w:lang w:eastAsia="zh-CN"/>
        </w:rPr>
        <w:t>МЦ</w:t>
      </w:r>
      <w:r w:rsidRPr="00384904">
        <w:rPr>
          <w:rFonts w:ascii="Times New Roman" w:eastAsia="Times New Roman" w:hAnsi="Times New Roman" w:cs="Times New Roman"/>
          <w:sz w:val="28"/>
          <w:szCs w:val="28"/>
          <w:lang w:eastAsia="zh-CN"/>
        </w:rPr>
        <w:t xml:space="preserve"> реализует мероприятия программы, осуществляет руководство деятельностью муниципальных штабов флагманских программ, взаимодействие с молодежными активами сел района, методическое сопровождение работы с молодежью по различным направлениям молодежной политики и в ходе реализации данных мероприятий выявление и поддержка молодежных инициатив посредством включения некоторых мероприятий в муниципальную программу, помощь в написании грантовых заявок, участия в муниципальном грантовом конкурсе, поиска внебюджетных источников финансирования, привлечения нефинансовых ресурсов  и пр., </w:t>
      </w:r>
      <w:r w:rsidRPr="00384904">
        <w:rPr>
          <w:rFonts w:ascii="Times New Roman" w:eastAsia="Times New Roman" w:hAnsi="Times New Roman" w:cs="Times New Roman"/>
          <w:bCs/>
          <w:color w:val="000000"/>
          <w:sz w:val="28"/>
          <w:szCs w:val="28"/>
          <w:lang w:eastAsia="zh-CN"/>
        </w:rPr>
        <w:t xml:space="preserve">координацию деятельности осуществляет Управление образования администрации Ермаковского района. </w:t>
      </w:r>
    </w:p>
    <w:p w:rsidR="00232BF7" w:rsidRPr="00384904" w:rsidRDefault="00232BF7" w:rsidP="003430E9">
      <w:pPr>
        <w:suppressAutoHyphens/>
        <w:spacing w:after="0" w:line="240" w:lineRule="auto"/>
        <w:ind w:left="-170"/>
        <w:jc w:val="both"/>
        <w:rPr>
          <w:rFonts w:ascii="Times New Roman" w:eastAsia="Times New Roman" w:hAnsi="Times New Roman" w:cs="Times New Roman"/>
          <w:b/>
          <w:i/>
          <w:sz w:val="28"/>
          <w:szCs w:val="28"/>
          <w:lang w:eastAsia="zh-CN"/>
        </w:rPr>
      </w:pPr>
      <w:r w:rsidRPr="00384904">
        <w:rPr>
          <w:rFonts w:ascii="Times New Roman" w:eastAsia="Times New Roman" w:hAnsi="Times New Roman" w:cs="Times New Roman"/>
          <w:b/>
          <w:i/>
          <w:sz w:val="28"/>
          <w:szCs w:val="28"/>
          <w:lang w:eastAsia="zh-CN"/>
        </w:rPr>
        <w:t xml:space="preserve">Подпрограмма  «Патриотическое воспитание  молодежи Ермаковского района» </w:t>
      </w:r>
    </w:p>
    <w:p w:rsidR="00232BF7" w:rsidRPr="00384904" w:rsidRDefault="00232BF7" w:rsidP="003430E9">
      <w:pPr>
        <w:spacing w:after="0" w:line="240" w:lineRule="auto"/>
        <w:ind w:left="-170"/>
        <w:jc w:val="both"/>
        <w:outlineLvl w:val="1"/>
        <w:rPr>
          <w:rFonts w:ascii="Times New Roman" w:hAnsi="Times New Roman" w:cs="Times New Roman"/>
          <w:color w:val="000000"/>
          <w:sz w:val="28"/>
          <w:szCs w:val="28"/>
        </w:rPr>
      </w:pPr>
      <w:r w:rsidRPr="00384904">
        <w:rPr>
          <w:rFonts w:ascii="Times New Roman" w:eastAsia="Calibri" w:hAnsi="Times New Roman" w:cs="Times New Roman"/>
          <w:sz w:val="28"/>
          <w:szCs w:val="28"/>
        </w:rPr>
        <w:t>На финансирование реализации подпрограммы</w:t>
      </w:r>
      <w:r w:rsidRPr="00384904">
        <w:rPr>
          <w:rFonts w:ascii="Times New Roman" w:eastAsia="Calibri" w:hAnsi="Times New Roman" w:cs="Times New Roman"/>
          <w:b/>
          <w:sz w:val="28"/>
          <w:szCs w:val="28"/>
        </w:rPr>
        <w:t xml:space="preserve">   </w:t>
      </w:r>
      <w:r w:rsidRPr="00384904">
        <w:rPr>
          <w:rFonts w:ascii="Times New Roman" w:eastAsia="Times New Roman" w:hAnsi="Times New Roman" w:cs="Times New Roman"/>
          <w:sz w:val="28"/>
          <w:szCs w:val="28"/>
          <w:lang w:eastAsia="zh-CN"/>
        </w:rPr>
        <w:t xml:space="preserve">«Патриотическое воспитание  молодежи Ермаковского района»  </w:t>
      </w:r>
      <w:r w:rsidRPr="00384904">
        <w:rPr>
          <w:rFonts w:ascii="Times New Roman" w:hAnsi="Times New Roman" w:cs="Times New Roman"/>
          <w:sz w:val="28"/>
          <w:szCs w:val="28"/>
        </w:rPr>
        <w:t xml:space="preserve"> </w:t>
      </w:r>
      <w:r w:rsidRPr="00384904">
        <w:rPr>
          <w:rFonts w:ascii="Times New Roman" w:eastAsia="Calibri" w:hAnsi="Times New Roman" w:cs="Times New Roman"/>
          <w:sz w:val="28"/>
          <w:szCs w:val="28"/>
        </w:rPr>
        <w:t>в 201</w:t>
      </w:r>
      <w:r w:rsidR="00A861E5"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году запланировано </w:t>
      </w:r>
      <w:r w:rsidRPr="00384904">
        <w:rPr>
          <w:rFonts w:ascii="Times New Roman" w:eastAsia="Times New Roman" w:hAnsi="Times New Roman" w:cs="Times New Roman"/>
          <w:bCs/>
          <w:color w:val="000000"/>
          <w:sz w:val="28"/>
          <w:szCs w:val="28"/>
          <w:lang w:eastAsia="ru-RU"/>
        </w:rPr>
        <w:t xml:space="preserve">36,0 </w:t>
      </w:r>
      <w:r w:rsidRPr="00384904">
        <w:rPr>
          <w:rFonts w:ascii="Times New Roman" w:eastAsia="Calibri" w:hAnsi="Times New Roman" w:cs="Times New Roman"/>
          <w:sz w:val="28"/>
          <w:szCs w:val="28"/>
        </w:rPr>
        <w:t xml:space="preserve">тыс. рублей, </w:t>
      </w:r>
      <w:r w:rsidRPr="00384904">
        <w:rPr>
          <w:rFonts w:ascii="Times New Roman" w:hAnsi="Times New Roman" w:cs="Times New Roman"/>
          <w:color w:val="000000"/>
          <w:sz w:val="28"/>
          <w:szCs w:val="28"/>
        </w:rPr>
        <w:t xml:space="preserve">в том числе за счет средств  бюджета  Ермаковского района 36,0 тыс. рублей. </w:t>
      </w:r>
      <w:r w:rsidRPr="00384904">
        <w:rPr>
          <w:rFonts w:ascii="Times New Roman" w:eastAsia="Calibri" w:hAnsi="Times New Roman" w:cs="Times New Roman"/>
          <w:sz w:val="28"/>
          <w:szCs w:val="28"/>
        </w:rPr>
        <w:t xml:space="preserve"> Фактически финансирование составило </w:t>
      </w:r>
      <w:r w:rsidR="00A861E5" w:rsidRPr="00384904">
        <w:rPr>
          <w:rFonts w:ascii="Times New Roman" w:eastAsia="Times New Roman" w:hAnsi="Times New Roman" w:cs="Times New Roman"/>
          <w:bCs/>
          <w:color w:val="000000"/>
          <w:sz w:val="28"/>
          <w:szCs w:val="28"/>
          <w:lang w:eastAsia="ru-RU"/>
        </w:rPr>
        <w:t>21</w:t>
      </w:r>
      <w:r w:rsidRPr="00384904">
        <w:rPr>
          <w:rFonts w:ascii="Times New Roman" w:eastAsia="Times New Roman" w:hAnsi="Times New Roman" w:cs="Times New Roman"/>
          <w:bCs/>
          <w:color w:val="000000"/>
          <w:sz w:val="28"/>
          <w:szCs w:val="28"/>
          <w:lang w:eastAsia="ru-RU"/>
        </w:rPr>
        <w:t xml:space="preserve">,0 </w:t>
      </w:r>
      <w:r w:rsidRPr="00384904">
        <w:rPr>
          <w:rFonts w:ascii="Times New Roman" w:eastAsia="Calibri" w:hAnsi="Times New Roman" w:cs="Times New Roman"/>
          <w:sz w:val="28"/>
          <w:szCs w:val="28"/>
        </w:rPr>
        <w:t xml:space="preserve">тыс. рублей, </w:t>
      </w:r>
      <w:r w:rsidRPr="00384904">
        <w:rPr>
          <w:rFonts w:ascii="Times New Roman" w:hAnsi="Times New Roman" w:cs="Times New Roman"/>
          <w:color w:val="000000"/>
          <w:sz w:val="28"/>
          <w:szCs w:val="28"/>
        </w:rPr>
        <w:t>(</w:t>
      </w:r>
      <w:r w:rsidR="00A861E5" w:rsidRPr="00384904">
        <w:rPr>
          <w:rFonts w:ascii="Times New Roman" w:eastAsia="Calibri" w:hAnsi="Times New Roman" w:cs="Times New Roman"/>
          <w:sz w:val="28"/>
          <w:szCs w:val="28"/>
        </w:rPr>
        <w:t>58,33</w:t>
      </w:r>
      <w:r w:rsidRPr="00384904">
        <w:rPr>
          <w:rFonts w:ascii="Times New Roman" w:eastAsia="Calibri" w:hAnsi="Times New Roman" w:cs="Times New Roman"/>
          <w:sz w:val="28"/>
          <w:szCs w:val="28"/>
        </w:rPr>
        <w:t xml:space="preserve"> </w:t>
      </w:r>
      <w:r w:rsidRPr="00384904">
        <w:rPr>
          <w:rFonts w:ascii="Times New Roman" w:hAnsi="Times New Roman" w:cs="Times New Roman"/>
          <w:color w:val="000000"/>
          <w:sz w:val="28"/>
          <w:szCs w:val="28"/>
        </w:rPr>
        <w:t>процент</w:t>
      </w:r>
      <w:r w:rsidR="00A861E5" w:rsidRPr="00384904">
        <w:rPr>
          <w:rFonts w:ascii="Times New Roman" w:hAnsi="Times New Roman" w:cs="Times New Roman"/>
          <w:color w:val="000000"/>
          <w:sz w:val="28"/>
          <w:szCs w:val="28"/>
        </w:rPr>
        <w:t>а</w:t>
      </w:r>
      <w:r w:rsidRPr="00384904">
        <w:rPr>
          <w:rFonts w:ascii="Times New Roman" w:hAnsi="Times New Roman" w:cs="Times New Roman"/>
          <w:color w:val="000000"/>
          <w:sz w:val="28"/>
          <w:szCs w:val="28"/>
        </w:rPr>
        <w:t xml:space="preserve"> исполнения). </w:t>
      </w:r>
    </w:p>
    <w:p w:rsidR="00A861E5" w:rsidRPr="00384904" w:rsidRDefault="00A861E5" w:rsidP="003430E9">
      <w:pPr>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4,5%.</w:t>
      </w:r>
    </w:p>
    <w:p w:rsidR="00A861E5" w:rsidRPr="00384904" w:rsidRDefault="00A861E5" w:rsidP="003430E9">
      <w:pPr>
        <w:suppressAutoHyphens/>
        <w:spacing w:after="0" w:line="240" w:lineRule="auto"/>
        <w:ind w:left="-17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В</w:t>
      </w:r>
      <w:r w:rsidR="00232BF7" w:rsidRPr="00384904">
        <w:rPr>
          <w:rFonts w:ascii="Times New Roman" w:eastAsia="Times New Roman" w:hAnsi="Times New Roman" w:cs="Times New Roman"/>
          <w:sz w:val="28"/>
          <w:szCs w:val="28"/>
          <w:lang w:eastAsia="zh-CN"/>
        </w:rPr>
        <w:t xml:space="preserve"> Ермаковском районе работает 1 патриотическое объединение  «Каскад» на база Нижнесуэтукской СОШ</w:t>
      </w:r>
      <w:r w:rsidRPr="00384904">
        <w:rPr>
          <w:rFonts w:ascii="Times New Roman" w:eastAsia="Times New Roman" w:hAnsi="Times New Roman" w:cs="Times New Roman"/>
          <w:sz w:val="28"/>
          <w:szCs w:val="28"/>
          <w:lang w:eastAsia="zh-CN"/>
        </w:rPr>
        <w:t xml:space="preserve">. </w:t>
      </w:r>
    </w:p>
    <w:p w:rsidR="00232BF7" w:rsidRPr="00384904" w:rsidRDefault="00232BF7" w:rsidP="003430E9">
      <w:pPr>
        <w:suppressAutoHyphens/>
        <w:spacing w:after="0" w:line="240" w:lineRule="auto"/>
        <w:ind w:left="-170"/>
        <w:jc w:val="both"/>
        <w:rPr>
          <w:rFonts w:ascii="Times New Roman" w:eastAsia="Times New Roman" w:hAnsi="Times New Roman" w:cs="Times New Roman"/>
          <w:sz w:val="28"/>
          <w:szCs w:val="28"/>
          <w:lang w:eastAsia="zh-CN"/>
        </w:rPr>
      </w:pPr>
      <w:r w:rsidRPr="00384904">
        <w:rPr>
          <w:rFonts w:ascii="Times New Roman" w:hAnsi="Times New Roman" w:cs="Times New Roman"/>
          <w:sz w:val="28"/>
          <w:szCs w:val="28"/>
        </w:rPr>
        <w:t xml:space="preserve">Удельный вес молодых граждан,     проживающих в Ермаковском районе, вовлеченных в </w:t>
      </w:r>
      <w:r w:rsidRPr="00384904">
        <w:rPr>
          <w:rFonts w:ascii="Times New Roman" w:eastAsia="Lucida Sans" w:hAnsi="Times New Roman" w:cs="Times New Roman"/>
          <w:sz w:val="28"/>
          <w:szCs w:val="28"/>
        </w:rPr>
        <w:t>добровольческую деятельность – 9</w:t>
      </w:r>
      <w:r w:rsidR="00CA64AC" w:rsidRPr="00384904">
        <w:rPr>
          <w:rFonts w:ascii="Times New Roman" w:eastAsia="Lucida Sans" w:hAnsi="Times New Roman" w:cs="Times New Roman"/>
          <w:sz w:val="28"/>
          <w:szCs w:val="28"/>
        </w:rPr>
        <w:t>,5</w:t>
      </w:r>
      <w:r w:rsidRPr="00384904">
        <w:rPr>
          <w:rFonts w:ascii="Times New Roman" w:eastAsia="Lucida Sans" w:hAnsi="Times New Roman" w:cs="Times New Roman"/>
          <w:sz w:val="28"/>
          <w:szCs w:val="28"/>
        </w:rPr>
        <w:t>%.</w:t>
      </w:r>
    </w:p>
    <w:p w:rsidR="00232BF7" w:rsidRPr="00384904" w:rsidRDefault="00232BF7" w:rsidP="003430E9">
      <w:pPr>
        <w:suppressAutoHyphens/>
        <w:spacing w:after="0" w:line="240" w:lineRule="auto"/>
        <w:ind w:left="-170"/>
        <w:jc w:val="both"/>
        <w:rPr>
          <w:rFonts w:ascii="Times New Roman" w:eastAsia="Times New Roman" w:hAnsi="Times New Roman" w:cs="Times New Roman"/>
          <w:b/>
          <w:i/>
          <w:sz w:val="28"/>
          <w:szCs w:val="28"/>
          <w:lang w:eastAsia="zh-CN"/>
        </w:rPr>
      </w:pPr>
      <w:r w:rsidRPr="00384904">
        <w:rPr>
          <w:rFonts w:ascii="Times New Roman" w:eastAsia="Times New Roman" w:hAnsi="Times New Roman" w:cs="Times New Roman"/>
          <w:b/>
          <w:i/>
          <w:sz w:val="28"/>
          <w:szCs w:val="28"/>
          <w:lang w:eastAsia="zh-CN"/>
        </w:rPr>
        <w:t xml:space="preserve">Подпрограмма «Обеспечение жильем молодых семей в Ермаковском районе» </w:t>
      </w:r>
    </w:p>
    <w:p w:rsidR="00CA64AC" w:rsidRPr="00384904" w:rsidRDefault="00232BF7" w:rsidP="003430E9">
      <w:pPr>
        <w:spacing w:after="0" w:line="240" w:lineRule="auto"/>
        <w:ind w:left="-170"/>
        <w:jc w:val="both"/>
        <w:outlineLvl w:val="1"/>
        <w:rPr>
          <w:rFonts w:ascii="Times New Roman" w:hAnsi="Times New Roman" w:cs="Times New Roman"/>
          <w:color w:val="000000"/>
          <w:sz w:val="28"/>
          <w:szCs w:val="28"/>
        </w:rPr>
      </w:pPr>
      <w:r w:rsidRPr="00384904">
        <w:rPr>
          <w:rFonts w:ascii="Times New Roman" w:eastAsia="Calibri" w:hAnsi="Times New Roman" w:cs="Times New Roman"/>
          <w:sz w:val="28"/>
          <w:szCs w:val="28"/>
        </w:rPr>
        <w:t>На финансирование реализации подпрограммы</w:t>
      </w:r>
      <w:r w:rsidRPr="00384904">
        <w:rPr>
          <w:rFonts w:ascii="Times New Roman" w:eastAsia="Calibri" w:hAnsi="Times New Roman" w:cs="Times New Roman"/>
          <w:b/>
          <w:sz w:val="28"/>
          <w:szCs w:val="28"/>
        </w:rPr>
        <w:t xml:space="preserve">   </w:t>
      </w:r>
      <w:r w:rsidRPr="00384904">
        <w:rPr>
          <w:rFonts w:ascii="Times New Roman" w:eastAsia="Times New Roman" w:hAnsi="Times New Roman" w:cs="Times New Roman"/>
          <w:sz w:val="28"/>
          <w:szCs w:val="28"/>
          <w:lang w:eastAsia="zh-CN"/>
        </w:rPr>
        <w:t xml:space="preserve">«Обеспечение жильем молодых семей в Ермаковском районе»  </w:t>
      </w:r>
      <w:r w:rsidRPr="00384904">
        <w:rPr>
          <w:rFonts w:ascii="Times New Roman" w:hAnsi="Times New Roman" w:cs="Times New Roman"/>
          <w:sz w:val="28"/>
          <w:szCs w:val="28"/>
        </w:rPr>
        <w:t xml:space="preserve"> </w:t>
      </w:r>
      <w:r w:rsidRPr="00384904">
        <w:rPr>
          <w:rFonts w:ascii="Times New Roman" w:eastAsia="Calibri" w:hAnsi="Times New Roman" w:cs="Times New Roman"/>
          <w:sz w:val="28"/>
          <w:szCs w:val="28"/>
        </w:rPr>
        <w:t>в 201</w:t>
      </w:r>
      <w:r w:rsidR="00CA64AC"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году запланировано </w:t>
      </w:r>
      <w:r w:rsidR="00CA64AC" w:rsidRPr="00384904">
        <w:rPr>
          <w:rFonts w:ascii="Times New Roman" w:eastAsia="Times New Roman" w:hAnsi="Times New Roman" w:cs="Times New Roman"/>
          <w:bCs/>
          <w:color w:val="000000"/>
          <w:sz w:val="28"/>
          <w:szCs w:val="28"/>
          <w:lang w:eastAsia="ru-RU"/>
        </w:rPr>
        <w:t>1080,900</w:t>
      </w:r>
      <w:r w:rsidRPr="00384904">
        <w:rPr>
          <w:rFonts w:ascii="Times New Roman" w:eastAsia="Times New Roman" w:hAnsi="Times New Roman" w:cs="Times New Roman"/>
          <w:bCs/>
          <w:color w:val="000000"/>
          <w:sz w:val="28"/>
          <w:szCs w:val="28"/>
          <w:lang w:eastAsia="ru-RU"/>
        </w:rPr>
        <w:t xml:space="preserve"> </w:t>
      </w:r>
      <w:r w:rsidRPr="00384904">
        <w:rPr>
          <w:rFonts w:ascii="Times New Roman" w:eastAsia="Calibri" w:hAnsi="Times New Roman" w:cs="Times New Roman"/>
          <w:sz w:val="28"/>
          <w:szCs w:val="28"/>
        </w:rPr>
        <w:t xml:space="preserve">тыс. рублей, </w:t>
      </w:r>
      <w:r w:rsidRPr="00384904">
        <w:rPr>
          <w:rFonts w:ascii="Times New Roman" w:hAnsi="Times New Roman" w:cs="Times New Roman"/>
          <w:color w:val="000000"/>
          <w:sz w:val="28"/>
          <w:szCs w:val="28"/>
        </w:rPr>
        <w:t xml:space="preserve">в том числе, за счет средств федерального бюджета </w:t>
      </w:r>
      <w:r w:rsidR="00CA64AC" w:rsidRPr="00384904">
        <w:rPr>
          <w:rFonts w:ascii="Times New Roman" w:hAnsi="Times New Roman" w:cs="Times New Roman"/>
          <w:color w:val="000000"/>
          <w:sz w:val="28"/>
          <w:szCs w:val="28"/>
        </w:rPr>
        <w:t>362,451</w:t>
      </w:r>
      <w:r w:rsidRPr="00384904">
        <w:rPr>
          <w:rFonts w:ascii="Times New Roman" w:hAnsi="Times New Roman" w:cs="Times New Roman"/>
          <w:color w:val="000000"/>
          <w:sz w:val="28"/>
          <w:szCs w:val="28"/>
        </w:rPr>
        <w:t xml:space="preserve"> тыс. рублей, краевого бюджета </w:t>
      </w:r>
      <w:r w:rsidR="00CA64AC" w:rsidRPr="00384904">
        <w:rPr>
          <w:rFonts w:ascii="Times New Roman" w:hAnsi="Times New Roman" w:cs="Times New Roman"/>
          <w:color w:val="000000"/>
          <w:sz w:val="28"/>
          <w:szCs w:val="28"/>
        </w:rPr>
        <w:t>528,549</w:t>
      </w:r>
      <w:r w:rsidRPr="00384904">
        <w:rPr>
          <w:rFonts w:ascii="Times New Roman" w:hAnsi="Times New Roman" w:cs="Times New Roman"/>
          <w:color w:val="000000"/>
          <w:sz w:val="28"/>
          <w:szCs w:val="28"/>
        </w:rPr>
        <w:t xml:space="preserve"> тыс. рублей,  средства </w:t>
      </w:r>
      <w:r w:rsidR="00CA64AC" w:rsidRPr="00384904">
        <w:rPr>
          <w:rFonts w:ascii="Times New Roman" w:hAnsi="Times New Roman" w:cs="Times New Roman"/>
          <w:color w:val="000000"/>
          <w:sz w:val="28"/>
          <w:szCs w:val="28"/>
        </w:rPr>
        <w:t xml:space="preserve">районного </w:t>
      </w:r>
      <w:r w:rsidRPr="00384904">
        <w:rPr>
          <w:rFonts w:ascii="Times New Roman" w:hAnsi="Times New Roman" w:cs="Times New Roman"/>
          <w:color w:val="000000"/>
          <w:sz w:val="28"/>
          <w:szCs w:val="28"/>
        </w:rPr>
        <w:t xml:space="preserve">бюджета  </w:t>
      </w:r>
      <w:r w:rsidR="00CA64AC" w:rsidRPr="00384904">
        <w:rPr>
          <w:rFonts w:ascii="Times New Roman" w:hAnsi="Times New Roman" w:cs="Times New Roman"/>
          <w:color w:val="000000"/>
          <w:sz w:val="28"/>
          <w:szCs w:val="28"/>
        </w:rPr>
        <w:t>189,900</w:t>
      </w:r>
      <w:r w:rsidRPr="00384904">
        <w:rPr>
          <w:rFonts w:ascii="Times New Roman" w:hAnsi="Times New Roman" w:cs="Times New Roman"/>
          <w:color w:val="000000"/>
          <w:sz w:val="28"/>
          <w:szCs w:val="28"/>
        </w:rPr>
        <w:t xml:space="preserve"> тыс. рублей. </w:t>
      </w:r>
      <w:r w:rsidRPr="00384904">
        <w:rPr>
          <w:rFonts w:ascii="Times New Roman" w:eastAsia="Calibri" w:hAnsi="Times New Roman" w:cs="Times New Roman"/>
          <w:sz w:val="28"/>
          <w:szCs w:val="28"/>
        </w:rPr>
        <w:t xml:space="preserve"> Фактически финансирование составило </w:t>
      </w:r>
      <w:r w:rsidR="00CA64AC" w:rsidRPr="00384904">
        <w:rPr>
          <w:rFonts w:ascii="Times New Roman" w:eastAsia="Times New Roman" w:hAnsi="Times New Roman" w:cs="Times New Roman"/>
          <w:bCs/>
          <w:color w:val="000000"/>
          <w:sz w:val="28"/>
          <w:szCs w:val="28"/>
          <w:lang w:eastAsia="ru-RU"/>
        </w:rPr>
        <w:t>1080,00</w:t>
      </w:r>
      <w:r w:rsidRPr="00384904">
        <w:rPr>
          <w:rFonts w:ascii="Times New Roman" w:eastAsia="Times New Roman" w:hAnsi="Times New Roman" w:cs="Times New Roman"/>
          <w:bCs/>
          <w:color w:val="000000"/>
          <w:sz w:val="28"/>
          <w:szCs w:val="28"/>
          <w:lang w:eastAsia="ru-RU"/>
        </w:rPr>
        <w:t xml:space="preserve"> </w:t>
      </w:r>
      <w:r w:rsidRPr="00384904">
        <w:rPr>
          <w:rFonts w:ascii="Times New Roman" w:eastAsia="Calibri" w:hAnsi="Times New Roman" w:cs="Times New Roman"/>
          <w:sz w:val="28"/>
          <w:szCs w:val="28"/>
        </w:rPr>
        <w:t xml:space="preserve">тыс. рублей, </w:t>
      </w:r>
      <w:r w:rsidRPr="00384904">
        <w:rPr>
          <w:rFonts w:ascii="Times New Roman" w:hAnsi="Times New Roman" w:cs="Times New Roman"/>
          <w:color w:val="000000"/>
          <w:sz w:val="28"/>
          <w:szCs w:val="28"/>
        </w:rPr>
        <w:t>(</w:t>
      </w:r>
      <w:r w:rsidR="00CA64AC" w:rsidRPr="00384904">
        <w:rPr>
          <w:rFonts w:ascii="Times New Roman" w:eastAsia="Calibri" w:hAnsi="Times New Roman" w:cs="Times New Roman"/>
          <w:sz w:val="28"/>
          <w:szCs w:val="28"/>
        </w:rPr>
        <w:t>99,92</w:t>
      </w:r>
      <w:r w:rsidRPr="00384904">
        <w:rPr>
          <w:rFonts w:ascii="Times New Roman" w:eastAsia="Calibri" w:hAnsi="Times New Roman" w:cs="Times New Roman"/>
          <w:sz w:val="28"/>
          <w:szCs w:val="28"/>
        </w:rPr>
        <w:t xml:space="preserve"> </w:t>
      </w:r>
      <w:r w:rsidRPr="00384904">
        <w:rPr>
          <w:rFonts w:ascii="Times New Roman" w:hAnsi="Times New Roman" w:cs="Times New Roman"/>
          <w:color w:val="000000"/>
          <w:sz w:val="28"/>
          <w:szCs w:val="28"/>
        </w:rPr>
        <w:t xml:space="preserve">процентов исполнения), в том числе  за счет средств федерального бюджета </w:t>
      </w:r>
      <w:r w:rsidR="00CA64AC" w:rsidRPr="00384904">
        <w:rPr>
          <w:rFonts w:ascii="Times New Roman" w:hAnsi="Times New Roman" w:cs="Times New Roman"/>
          <w:color w:val="000000"/>
          <w:sz w:val="28"/>
          <w:szCs w:val="28"/>
        </w:rPr>
        <w:t>362,451</w:t>
      </w:r>
      <w:r w:rsidRPr="00384904">
        <w:rPr>
          <w:rFonts w:ascii="Times New Roman" w:hAnsi="Times New Roman" w:cs="Times New Roman"/>
          <w:color w:val="000000"/>
          <w:sz w:val="28"/>
          <w:szCs w:val="28"/>
        </w:rPr>
        <w:t xml:space="preserve"> тыс. рублей, краевого бюджета </w:t>
      </w:r>
      <w:r w:rsidR="00CA64AC" w:rsidRPr="00384904">
        <w:rPr>
          <w:rFonts w:ascii="Times New Roman" w:hAnsi="Times New Roman" w:cs="Times New Roman"/>
          <w:color w:val="000000"/>
          <w:sz w:val="28"/>
          <w:szCs w:val="28"/>
        </w:rPr>
        <w:t>528,549</w:t>
      </w:r>
      <w:r w:rsidRPr="00384904">
        <w:rPr>
          <w:rFonts w:ascii="Times New Roman" w:hAnsi="Times New Roman" w:cs="Times New Roman"/>
          <w:color w:val="000000"/>
          <w:sz w:val="28"/>
          <w:szCs w:val="28"/>
        </w:rPr>
        <w:t xml:space="preserve"> тыс. рублей,  средства </w:t>
      </w:r>
      <w:r w:rsidR="00CA64AC" w:rsidRPr="00384904">
        <w:rPr>
          <w:rFonts w:ascii="Times New Roman" w:hAnsi="Times New Roman" w:cs="Times New Roman"/>
          <w:color w:val="000000"/>
          <w:sz w:val="28"/>
          <w:szCs w:val="28"/>
        </w:rPr>
        <w:t>районного бюджета  189</w:t>
      </w:r>
      <w:r w:rsidRPr="00384904">
        <w:rPr>
          <w:rFonts w:ascii="Times New Roman" w:hAnsi="Times New Roman" w:cs="Times New Roman"/>
          <w:color w:val="000000"/>
          <w:sz w:val="28"/>
          <w:szCs w:val="28"/>
        </w:rPr>
        <w:t>,00 тыс. рублей.</w:t>
      </w:r>
    </w:p>
    <w:p w:rsidR="00CA64AC" w:rsidRPr="00384904" w:rsidRDefault="00CA64AC" w:rsidP="003430E9">
      <w:pPr>
        <w:spacing w:after="0" w:line="240" w:lineRule="auto"/>
        <w:ind w:left="-170"/>
        <w:jc w:val="both"/>
        <w:outlineLvl w:val="1"/>
        <w:rPr>
          <w:rFonts w:ascii="Times New Roman" w:hAnsi="Times New Roman" w:cs="Times New Roman"/>
          <w:color w:val="000000"/>
          <w:sz w:val="28"/>
          <w:szCs w:val="28"/>
        </w:rPr>
      </w:pPr>
      <w:r w:rsidRPr="00384904">
        <w:rPr>
          <w:rFonts w:ascii="Times New Roman" w:eastAsia="Times New Roman" w:hAnsi="Times New Roman" w:cs="Times New Roman"/>
          <w:sz w:val="28"/>
          <w:szCs w:val="28"/>
          <w:lang w:eastAsia="zh-CN"/>
        </w:rPr>
        <w:t xml:space="preserve">Управления образования реализует мероприятия  подпрограммы: прием и консультирование граждан, прием документов, формирование и ведение учетных дел, разработка нормативных актов о признании доходов молодых семей и включении данных семей в программу, формирование и утверждение списков претендентов (участников) программы, взаимодействие с Министерством строительства и архитектуры, банками, сельсоветами и заключение соответствующих соглашений, ведение реестра участников, выданных свидетельств, информационной и финансовой отчетности. </w:t>
      </w:r>
    </w:p>
    <w:p w:rsidR="00CA64AC" w:rsidRPr="00384904" w:rsidRDefault="00CA64AC" w:rsidP="003430E9">
      <w:pPr>
        <w:spacing w:after="0" w:line="240" w:lineRule="auto"/>
        <w:ind w:left="-170"/>
        <w:jc w:val="both"/>
        <w:outlineLvl w:val="1"/>
        <w:rPr>
          <w:rFonts w:ascii="Times New Roman" w:hAnsi="Times New Roman" w:cs="Times New Roman"/>
          <w:color w:val="000000"/>
          <w:sz w:val="28"/>
          <w:szCs w:val="28"/>
        </w:rPr>
      </w:pPr>
      <w:r w:rsidRPr="00384904">
        <w:rPr>
          <w:rFonts w:ascii="Times New Roman" w:eastAsia="Times New Roman" w:hAnsi="Times New Roman" w:cs="Times New Roman"/>
          <w:sz w:val="28"/>
          <w:szCs w:val="28"/>
          <w:lang w:eastAsia="zh-CN"/>
        </w:rPr>
        <w:lastRenderedPageBreak/>
        <w:t>В 2018  году Свидетельства о праве на приобретение (строительство) жилья получила 1 молодая  семья.</w:t>
      </w:r>
    </w:p>
    <w:p w:rsidR="00CA64AC" w:rsidRPr="00384904" w:rsidRDefault="00232BF7" w:rsidP="003430E9">
      <w:pPr>
        <w:suppressAutoHyphens/>
        <w:spacing w:after="0" w:line="240" w:lineRule="auto"/>
        <w:ind w:left="-170"/>
        <w:jc w:val="both"/>
        <w:rPr>
          <w:rFonts w:ascii="Times New Roman" w:eastAsia="Times New Roman" w:hAnsi="Times New Roman" w:cs="Times New Roman"/>
          <w:bCs/>
          <w:color w:val="000000"/>
          <w:sz w:val="28"/>
          <w:szCs w:val="28"/>
          <w:lang w:eastAsia="ru-RU"/>
        </w:rPr>
      </w:pPr>
      <w:r w:rsidRPr="00384904">
        <w:rPr>
          <w:rFonts w:ascii="Times New Roman" w:eastAsia="Times New Roman" w:hAnsi="Times New Roman" w:cs="Times New Roman"/>
          <w:sz w:val="28"/>
          <w:szCs w:val="28"/>
          <w:lang w:eastAsia="zh-CN"/>
        </w:rPr>
        <w:t xml:space="preserve">Доля молодых семей, улучшивших жилищные условия за счет полученных социальных выплат </w:t>
      </w:r>
      <w:r w:rsidR="00CA64AC" w:rsidRPr="00384904">
        <w:rPr>
          <w:rFonts w:ascii="Times New Roman" w:eastAsia="Times New Roman" w:hAnsi="Times New Roman" w:cs="Times New Roman"/>
          <w:sz w:val="28"/>
          <w:szCs w:val="28"/>
          <w:lang w:eastAsia="zh-CN"/>
        </w:rPr>
        <w:t>5</w:t>
      </w:r>
      <w:r w:rsidRPr="00384904">
        <w:rPr>
          <w:rFonts w:ascii="Times New Roman" w:eastAsia="Times New Roman" w:hAnsi="Times New Roman" w:cs="Times New Roman"/>
          <w:sz w:val="28"/>
          <w:szCs w:val="28"/>
          <w:lang w:eastAsia="zh-CN"/>
        </w:rPr>
        <w:t>%</w:t>
      </w:r>
      <w:r w:rsidR="00CA64AC" w:rsidRPr="00384904">
        <w:rPr>
          <w:rFonts w:ascii="Times New Roman" w:eastAsia="Times New Roman" w:hAnsi="Times New Roman" w:cs="Times New Roman"/>
          <w:sz w:val="28"/>
          <w:szCs w:val="28"/>
          <w:lang w:eastAsia="zh-CN"/>
        </w:rPr>
        <w:t>.</w:t>
      </w:r>
      <w:r w:rsidRPr="00384904">
        <w:rPr>
          <w:rFonts w:ascii="Times New Roman" w:eastAsia="Times New Roman" w:hAnsi="Times New Roman" w:cs="Times New Roman"/>
          <w:sz w:val="28"/>
          <w:szCs w:val="28"/>
          <w:lang w:eastAsia="zh-CN"/>
        </w:rPr>
        <w:t xml:space="preserve"> </w:t>
      </w:r>
    </w:p>
    <w:p w:rsidR="00CA64AC" w:rsidRPr="00384904" w:rsidRDefault="00CA64AC" w:rsidP="003430E9">
      <w:pPr>
        <w:suppressAutoHyphens/>
        <w:spacing w:after="0" w:line="240" w:lineRule="auto"/>
        <w:ind w:left="-170"/>
        <w:jc w:val="both"/>
        <w:rPr>
          <w:rFonts w:ascii="Times New Roman" w:eastAsia="Times New Roman" w:hAnsi="Times New Roman" w:cs="Times New Roman"/>
          <w:bCs/>
          <w:color w:val="000000"/>
          <w:sz w:val="28"/>
          <w:szCs w:val="28"/>
          <w:lang w:eastAsia="ru-RU"/>
        </w:rPr>
      </w:pPr>
      <w:r w:rsidRPr="00384904">
        <w:rPr>
          <w:rFonts w:ascii="Times New Roman" w:eastAsia="Times New Roman" w:hAnsi="Times New Roman" w:cs="Times New Roman"/>
          <w:sz w:val="28"/>
          <w:szCs w:val="28"/>
          <w:lang w:eastAsia="zh-CN"/>
        </w:rPr>
        <w:t>За 2018 год целевые показатели и показатели результативности муниципальной программы достигнуты в полном объеме.</w:t>
      </w:r>
    </w:p>
    <w:p w:rsidR="00232BF7" w:rsidRPr="00384904" w:rsidRDefault="00232BF7" w:rsidP="003430E9">
      <w:pPr>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3430E9">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CA64AC"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3 целевых  индикатора программы и 1</w:t>
      </w:r>
      <w:r w:rsidR="004A1C86" w:rsidRPr="00384904">
        <w:rPr>
          <w:rFonts w:ascii="Times New Roman" w:eastAsia="Calibri" w:hAnsi="Times New Roman" w:cs="Times New Roman"/>
          <w:sz w:val="28"/>
          <w:szCs w:val="28"/>
        </w:rPr>
        <w:t>3</w:t>
      </w:r>
      <w:r w:rsidRPr="00384904">
        <w:rPr>
          <w:rFonts w:ascii="Times New Roman" w:eastAsia="Calibri" w:hAnsi="Times New Roman" w:cs="Times New Roman"/>
          <w:sz w:val="28"/>
          <w:szCs w:val="28"/>
        </w:rPr>
        <w:t xml:space="preserve"> показателей результативности.</w:t>
      </w:r>
    </w:p>
    <w:p w:rsidR="00232BF7" w:rsidRPr="00384904"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В соответствии с методикой оценки программа реализуется  эффективно</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5"/>
        <w:gridCol w:w="1320"/>
        <w:gridCol w:w="2086"/>
      </w:tblGrid>
      <w:tr w:rsidR="00232BF7" w:rsidRPr="00384904" w:rsidTr="00232BF7">
        <w:trPr>
          <w:trHeight w:val="483"/>
          <w:tblHeader/>
          <w:jc w:val="center"/>
        </w:trPr>
        <w:tc>
          <w:tcPr>
            <w:tcW w:w="6569"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178"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87"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rsidR="00232BF7" w:rsidRPr="00384904" w:rsidRDefault="004A1C86"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97,16</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r w:rsidR="00232BF7" w:rsidRPr="00384904" w:rsidTr="00232BF7">
        <w:trPr>
          <w:trHeight w:val="286"/>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r w:rsidR="00232BF7" w:rsidRPr="00384904" w:rsidTr="00232BF7">
        <w:trPr>
          <w:trHeight w:val="653"/>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r w:rsidR="00232BF7" w:rsidRPr="00384904" w:rsidTr="00232BF7">
        <w:trPr>
          <w:trHeight w:val="327"/>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99,</w:t>
            </w:r>
            <w:r w:rsidR="004A1C86" w:rsidRPr="00384904">
              <w:rPr>
                <w:rFonts w:ascii="Times New Roman" w:eastAsia="Times New Roman" w:hAnsi="Times New Roman" w:cs="Times New Roman"/>
                <w:sz w:val="28"/>
                <w:szCs w:val="28"/>
                <w:lang w:eastAsia="ru-RU"/>
              </w:rPr>
              <w:t>43</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p w:rsidR="00232BF7" w:rsidRPr="00384904" w:rsidRDefault="00232BF7" w:rsidP="00384904">
            <w:pPr>
              <w:spacing w:after="0" w:line="240" w:lineRule="auto"/>
              <w:jc w:val="center"/>
              <w:rPr>
                <w:rFonts w:ascii="Times New Roman" w:eastAsia="Calibri" w:hAnsi="Times New Roman" w:cs="Times New Roman"/>
                <w:sz w:val="28"/>
                <w:szCs w:val="28"/>
              </w:rPr>
            </w:pPr>
          </w:p>
        </w:tc>
      </w:tr>
    </w:tbl>
    <w:p w:rsidR="00232BF7" w:rsidRPr="00384904" w:rsidRDefault="00232BF7" w:rsidP="00384904">
      <w:pPr>
        <w:spacing w:after="0" w:line="240" w:lineRule="auto"/>
        <w:jc w:val="both"/>
        <w:outlineLvl w:val="1"/>
        <w:rPr>
          <w:rFonts w:ascii="Times New Roman" w:eastAsia="Calibri" w:hAnsi="Times New Roman" w:cs="Times New Roman"/>
          <w:b/>
          <w:i/>
          <w:sz w:val="24"/>
          <w:szCs w:val="24"/>
        </w:rPr>
      </w:pPr>
    </w:p>
    <w:p w:rsidR="007678C8" w:rsidRPr="00384904" w:rsidRDefault="00232BF7" w:rsidP="003430E9">
      <w:pPr>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12. Муниципальная программа </w:t>
      </w:r>
      <w:r w:rsidRPr="00384904">
        <w:rPr>
          <w:rFonts w:ascii="Times New Roman" w:eastAsia="Times New Roman" w:hAnsi="Times New Roman" w:cs="Times New Roman"/>
          <w:b/>
          <w:sz w:val="28"/>
          <w:szCs w:val="28"/>
          <w:lang w:eastAsia="ar-SA"/>
        </w:rPr>
        <w:t xml:space="preserve">«Развитие физической культуры, спорта, туризма в Ермаковском районе» </w:t>
      </w:r>
    </w:p>
    <w:p w:rsidR="00C72EE6" w:rsidRPr="00384904" w:rsidRDefault="00232BF7" w:rsidP="003430E9">
      <w:pPr>
        <w:spacing w:after="0" w:line="240" w:lineRule="auto"/>
        <w:ind w:left="-170"/>
        <w:jc w:val="both"/>
        <w:rPr>
          <w:rFonts w:ascii="Times New Roman" w:eastAsia="Calibri" w:hAnsi="Times New Roman" w:cs="Times New Roman"/>
          <w:b/>
          <w:sz w:val="28"/>
          <w:szCs w:val="28"/>
        </w:rPr>
      </w:pPr>
      <w:r w:rsidRPr="00384904">
        <w:rPr>
          <w:rFonts w:ascii="Times New Roman" w:hAnsi="Times New Roman" w:cs="Times New Roman"/>
          <w:sz w:val="28"/>
          <w:szCs w:val="28"/>
        </w:rPr>
        <w:t>Утверждена постановлением администрации Ермаковского района от 29.10.2013 г. №708-п (с изменениями и дополнениями</w:t>
      </w:r>
      <w:r w:rsidR="00C72EE6" w:rsidRPr="00384904">
        <w:rPr>
          <w:rFonts w:ascii="Times New Roman" w:eastAsia="Times New Roman" w:hAnsi="Times New Roman" w:cs="Times New Roman"/>
          <w:sz w:val="28"/>
          <w:szCs w:val="24"/>
          <w:lang w:eastAsia="zh-CN"/>
        </w:rPr>
        <w:t xml:space="preserve"> </w:t>
      </w:r>
      <w:r w:rsidR="00C72EE6" w:rsidRPr="00384904">
        <w:rPr>
          <w:rFonts w:ascii="Times New Roman" w:eastAsia="Times New Roman" w:hAnsi="Times New Roman" w:cs="Times New Roman"/>
          <w:sz w:val="28"/>
          <w:szCs w:val="20"/>
          <w:lang w:eastAsia="zh-CN"/>
        </w:rPr>
        <w:t>от 10.02.2014г. №86-п; от 07.04.2014 г. №230-п; от 13.05.2014г. № 343; от 15.09.2014г. №681-п; от 30.10.2014г. №881-п, от 04.06.2015 г. №345-п; от 30.10.2015 №746-п;</w:t>
      </w:r>
      <w:r w:rsidR="00C72EE6" w:rsidRPr="00384904">
        <w:rPr>
          <w:rFonts w:ascii="Times New Roman" w:eastAsia="Times New Roman" w:hAnsi="Times New Roman" w:cs="Times New Roman"/>
          <w:sz w:val="24"/>
          <w:szCs w:val="24"/>
          <w:lang w:eastAsia="ru-RU"/>
        </w:rPr>
        <w:t xml:space="preserve"> </w:t>
      </w:r>
      <w:r w:rsidR="00C72EE6" w:rsidRPr="00384904">
        <w:rPr>
          <w:rFonts w:ascii="Times New Roman" w:eastAsia="Times New Roman" w:hAnsi="Times New Roman" w:cs="Times New Roman"/>
          <w:sz w:val="28"/>
          <w:szCs w:val="20"/>
          <w:lang w:eastAsia="zh-CN"/>
        </w:rPr>
        <w:t xml:space="preserve">от 31.10.2016 г. № 699-п, </w:t>
      </w:r>
      <w:r w:rsidR="00C72EE6" w:rsidRPr="00384904">
        <w:rPr>
          <w:rFonts w:ascii="Times New Roman" w:hAnsi="Times New Roman" w:cs="Times New Roman"/>
          <w:sz w:val="28"/>
          <w:szCs w:val="20"/>
          <w:lang w:eastAsia="zh-CN"/>
        </w:rPr>
        <w:t>от 31.10.2017 №789-п; от 21.05.2018 №244-п; от 02.08.2018 №425-п; от 31.10.2018 №628-п).</w:t>
      </w:r>
    </w:p>
    <w:p w:rsidR="00232BF7" w:rsidRPr="00384904" w:rsidRDefault="00232BF7" w:rsidP="003430E9">
      <w:pPr>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Общее финансирование программы планировалось в размере </w:t>
      </w:r>
      <w:r w:rsidR="00C72EE6" w:rsidRPr="00384904">
        <w:rPr>
          <w:rFonts w:ascii="Times New Roman" w:hAnsi="Times New Roman" w:cs="Times New Roman"/>
          <w:color w:val="000000"/>
          <w:sz w:val="28"/>
          <w:szCs w:val="28"/>
        </w:rPr>
        <w:t>10289,00</w:t>
      </w:r>
      <w:r w:rsidRPr="00384904">
        <w:rPr>
          <w:rFonts w:ascii="Times New Roman" w:hAnsi="Times New Roman" w:cs="Times New Roman"/>
          <w:color w:val="000000"/>
          <w:sz w:val="28"/>
          <w:szCs w:val="28"/>
        </w:rPr>
        <w:t xml:space="preserve"> тыс. рублей, в том числе  за счет средств краевого бюджета </w:t>
      </w:r>
      <w:r w:rsidR="00C72EE6" w:rsidRPr="00384904">
        <w:rPr>
          <w:rFonts w:ascii="Times New Roman" w:hAnsi="Times New Roman" w:cs="Times New Roman"/>
          <w:color w:val="000000"/>
          <w:sz w:val="28"/>
          <w:szCs w:val="28"/>
        </w:rPr>
        <w:t>3592,50</w:t>
      </w:r>
      <w:r w:rsidRPr="00384904">
        <w:rPr>
          <w:rFonts w:ascii="Times New Roman" w:hAnsi="Times New Roman" w:cs="Times New Roman"/>
          <w:color w:val="000000"/>
          <w:sz w:val="28"/>
          <w:szCs w:val="28"/>
        </w:rPr>
        <w:t xml:space="preserve"> тыс. рублей, за счет средств  </w:t>
      </w:r>
      <w:r w:rsidR="00C72EE6" w:rsidRPr="00384904">
        <w:rPr>
          <w:rFonts w:ascii="Times New Roman" w:hAnsi="Times New Roman" w:cs="Times New Roman"/>
          <w:color w:val="000000"/>
          <w:sz w:val="28"/>
          <w:szCs w:val="28"/>
        </w:rPr>
        <w:t>районного бюджета</w:t>
      </w:r>
      <w:r w:rsidRPr="00384904">
        <w:rPr>
          <w:rFonts w:ascii="Times New Roman" w:hAnsi="Times New Roman" w:cs="Times New Roman"/>
          <w:color w:val="000000"/>
          <w:sz w:val="28"/>
          <w:szCs w:val="28"/>
        </w:rPr>
        <w:t xml:space="preserve"> </w:t>
      </w:r>
      <w:r w:rsidR="00C72EE6" w:rsidRPr="00384904">
        <w:rPr>
          <w:rFonts w:ascii="Times New Roman" w:hAnsi="Times New Roman" w:cs="Times New Roman"/>
          <w:color w:val="000000"/>
          <w:sz w:val="28"/>
          <w:szCs w:val="28"/>
        </w:rPr>
        <w:t>6696,500</w:t>
      </w:r>
      <w:r w:rsidRPr="00384904">
        <w:rPr>
          <w:rFonts w:ascii="Times New Roman" w:hAnsi="Times New Roman" w:cs="Times New Roman"/>
          <w:color w:val="000000"/>
          <w:sz w:val="28"/>
          <w:szCs w:val="28"/>
        </w:rPr>
        <w:t xml:space="preserve"> тыс. рублей. Фактически на реализацию муниципальной программы направлены средства в объеме </w:t>
      </w:r>
      <w:r w:rsidR="00C72EE6" w:rsidRPr="00384904">
        <w:rPr>
          <w:rFonts w:ascii="Times New Roman" w:hAnsi="Times New Roman" w:cs="Times New Roman"/>
          <w:color w:val="000000"/>
          <w:sz w:val="28"/>
          <w:szCs w:val="28"/>
        </w:rPr>
        <w:t>9391,779</w:t>
      </w:r>
      <w:r w:rsidRPr="00384904">
        <w:rPr>
          <w:rFonts w:ascii="Times New Roman" w:hAnsi="Times New Roman" w:cs="Times New Roman"/>
          <w:color w:val="000000"/>
          <w:sz w:val="28"/>
          <w:szCs w:val="28"/>
        </w:rPr>
        <w:t xml:space="preserve"> тыс. рублей, (</w:t>
      </w:r>
      <w:r w:rsidR="00C72EE6" w:rsidRPr="00384904">
        <w:rPr>
          <w:rFonts w:ascii="Times New Roman" w:hAnsi="Times New Roman" w:cs="Times New Roman"/>
          <w:color w:val="000000"/>
          <w:sz w:val="28"/>
          <w:szCs w:val="28"/>
        </w:rPr>
        <w:t>91,28</w:t>
      </w:r>
      <w:r w:rsidRPr="00384904">
        <w:rPr>
          <w:rFonts w:ascii="Times New Roman" w:hAnsi="Times New Roman" w:cs="Times New Roman"/>
          <w:color w:val="000000"/>
          <w:sz w:val="28"/>
          <w:szCs w:val="28"/>
        </w:rPr>
        <w:t xml:space="preserve"> процента исполнения), в том числе  за счет средств краевого бюджета </w:t>
      </w:r>
      <w:r w:rsidR="00C72EE6" w:rsidRPr="00384904">
        <w:rPr>
          <w:rFonts w:ascii="Times New Roman" w:hAnsi="Times New Roman" w:cs="Times New Roman"/>
          <w:color w:val="000000"/>
          <w:sz w:val="28"/>
          <w:szCs w:val="28"/>
        </w:rPr>
        <w:t>3092,500</w:t>
      </w:r>
      <w:r w:rsidRPr="00384904">
        <w:rPr>
          <w:rFonts w:ascii="Times New Roman" w:hAnsi="Times New Roman" w:cs="Times New Roman"/>
          <w:color w:val="000000"/>
          <w:sz w:val="28"/>
          <w:szCs w:val="28"/>
        </w:rPr>
        <w:t xml:space="preserve"> тыс. рублей, за счет средств </w:t>
      </w:r>
      <w:r w:rsidR="00C72EE6" w:rsidRPr="00384904">
        <w:rPr>
          <w:rFonts w:ascii="Times New Roman" w:hAnsi="Times New Roman" w:cs="Times New Roman"/>
          <w:color w:val="000000"/>
          <w:sz w:val="28"/>
          <w:szCs w:val="28"/>
        </w:rPr>
        <w:t>районного бюджета</w:t>
      </w:r>
      <w:r w:rsidRPr="00384904">
        <w:rPr>
          <w:rFonts w:ascii="Times New Roman" w:hAnsi="Times New Roman" w:cs="Times New Roman"/>
          <w:color w:val="000000"/>
          <w:sz w:val="28"/>
          <w:szCs w:val="28"/>
        </w:rPr>
        <w:t xml:space="preserve"> </w:t>
      </w:r>
      <w:r w:rsidR="00C72EE6" w:rsidRPr="00384904">
        <w:rPr>
          <w:rFonts w:ascii="Times New Roman" w:hAnsi="Times New Roman" w:cs="Times New Roman"/>
          <w:color w:val="000000"/>
          <w:sz w:val="28"/>
          <w:szCs w:val="28"/>
        </w:rPr>
        <w:t>6299,279</w:t>
      </w:r>
      <w:r w:rsidRPr="00384904">
        <w:rPr>
          <w:rFonts w:ascii="Times New Roman" w:hAnsi="Times New Roman" w:cs="Times New Roman"/>
          <w:color w:val="000000"/>
          <w:sz w:val="28"/>
          <w:szCs w:val="28"/>
        </w:rPr>
        <w:t xml:space="preserve"> тыс. рублей. </w:t>
      </w:r>
    </w:p>
    <w:p w:rsidR="00C72EE6" w:rsidRPr="00384904" w:rsidRDefault="00C72EE6" w:rsidP="003430E9">
      <w:pPr>
        <w:spacing w:line="240" w:lineRule="auto"/>
        <w:ind w:left="-170"/>
        <w:contextualSpacing/>
        <w:jc w:val="both"/>
        <w:rPr>
          <w:rFonts w:ascii="Times New Roman" w:hAnsi="Times New Roman" w:cs="Times New Roman"/>
          <w:sz w:val="28"/>
        </w:rPr>
      </w:pPr>
      <w:r w:rsidRPr="00384904">
        <w:rPr>
          <w:rFonts w:ascii="Times New Roman" w:hAnsi="Times New Roman" w:cs="Times New Roman"/>
          <w:sz w:val="28"/>
        </w:rPr>
        <w:tab/>
        <w:t>Программа включает 2 подпрограммы, реализация мероприятий которых в комплексе призвана обеспечить достижение цели и решение программных задач.</w:t>
      </w:r>
    </w:p>
    <w:p w:rsidR="00C72EE6" w:rsidRPr="00384904" w:rsidRDefault="00C72EE6" w:rsidP="003430E9">
      <w:pPr>
        <w:spacing w:line="240" w:lineRule="auto"/>
        <w:ind w:left="-170"/>
        <w:contextualSpacing/>
        <w:jc w:val="both"/>
        <w:rPr>
          <w:rFonts w:ascii="Times New Roman" w:hAnsi="Times New Roman" w:cs="Times New Roman"/>
          <w:i/>
          <w:sz w:val="28"/>
        </w:rPr>
      </w:pPr>
      <w:r w:rsidRPr="00384904">
        <w:rPr>
          <w:rFonts w:ascii="Times New Roman" w:hAnsi="Times New Roman" w:cs="Times New Roman"/>
          <w:sz w:val="28"/>
        </w:rPr>
        <w:tab/>
      </w:r>
      <w:r w:rsidRPr="003430E9">
        <w:rPr>
          <w:rFonts w:ascii="Times New Roman" w:hAnsi="Times New Roman" w:cs="Times New Roman"/>
          <w:b/>
          <w:sz w:val="28"/>
        </w:rPr>
        <w:t>Цели программы следующие</w:t>
      </w:r>
      <w:r w:rsidRPr="00384904">
        <w:rPr>
          <w:rFonts w:ascii="Times New Roman" w:hAnsi="Times New Roman" w:cs="Times New Roman"/>
          <w:i/>
          <w:sz w:val="28"/>
        </w:rPr>
        <w:t>:</w:t>
      </w:r>
    </w:p>
    <w:p w:rsidR="003430E9" w:rsidRDefault="00C72EE6" w:rsidP="003430E9">
      <w:pPr>
        <w:spacing w:line="240" w:lineRule="auto"/>
        <w:ind w:left="-170" w:firstLine="708"/>
        <w:contextualSpacing/>
        <w:jc w:val="both"/>
        <w:rPr>
          <w:rFonts w:ascii="Times New Roman" w:hAnsi="Times New Roman" w:cs="Times New Roman"/>
          <w:sz w:val="28"/>
        </w:rPr>
      </w:pPr>
      <w:r w:rsidRPr="00384904">
        <w:rPr>
          <w:rFonts w:ascii="Times New Roman" w:hAnsi="Times New Roman" w:cs="Times New Roman"/>
          <w:sz w:val="28"/>
        </w:rPr>
        <w:t xml:space="preserve">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Ермаковского района на краевой спортивной арене, формирование цельной системы </w:t>
      </w:r>
      <w:r w:rsidR="003430E9">
        <w:rPr>
          <w:rFonts w:ascii="Times New Roman" w:hAnsi="Times New Roman" w:cs="Times New Roman"/>
          <w:sz w:val="28"/>
        </w:rPr>
        <w:t>подготовки спортивного резерва.</w:t>
      </w:r>
    </w:p>
    <w:p w:rsidR="00C72EE6" w:rsidRPr="003430E9" w:rsidRDefault="00C72EE6" w:rsidP="003E7A6C">
      <w:pPr>
        <w:spacing w:line="240" w:lineRule="auto"/>
        <w:ind w:left="-170"/>
        <w:contextualSpacing/>
        <w:jc w:val="both"/>
        <w:rPr>
          <w:rFonts w:ascii="Times New Roman" w:hAnsi="Times New Roman" w:cs="Times New Roman"/>
          <w:sz w:val="28"/>
        </w:rPr>
      </w:pPr>
      <w:r w:rsidRPr="003430E9">
        <w:rPr>
          <w:rFonts w:ascii="Times New Roman" w:hAnsi="Times New Roman" w:cs="Times New Roman"/>
          <w:b/>
          <w:sz w:val="28"/>
        </w:rPr>
        <w:t>Задачи программы:</w:t>
      </w:r>
    </w:p>
    <w:p w:rsidR="00C72EE6" w:rsidRPr="00384904" w:rsidRDefault="00C72EE6" w:rsidP="003E7A6C">
      <w:pPr>
        <w:spacing w:line="240" w:lineRule="auto"/>
        <w:ind w:left="-170"/>
        <w:contextualSpacing/>
        <w:jc w:val="both"/>
        <w:rPr>
          <w:rFonts w:ascii="Times New Roman" w:hAnsi="Times New Roman" w:cs="Times New Roman"/>
          <w:sz w:val="28"/>
        </w:rPr>
      </w:pPr>
      <w:r w:rsidRPr="00384904">
        <w:rPr>
          <w:rFonts w:ascii="Times New Roman" w:hAnsi="Times New Roman" w:cs="Times New Roman"/>
          <w:sz w:val="28"/>
        </w:rPr>
        <w:lastRenderedPageBreak/>
        <w:t>- обеспечение развития массовой физической культуры на территории Ермаковского района;</w:t>
      </w:r>
    </w:p>
    <w:p w:rsidR="00C72EE6" w:rsidRPr="00384904" w:rsidRDefault="00C72EE6" w:rsidP="003E7A6C">
      <w:pPr>
        <w:spacing w:line="240" w:lineRule="auto"/>
        <w:ind w:left="-170"/>
        <w:contextualSpacing/>
        <w:jc w:val="both"/>
        <w:rPr>
          <w:rFonts w:ascii="Times New Roman" w:hAnsi="Times New Roman" w:cs="Times New Roman"/>
          <w:sz w:val="28"/>
        </w:rPr>
      </w:pPr>
      <w:r w:rsidRPr="00384904">
        <w:rPr>
          <w:rFonts w:ascii="Times New Roman" w:hAnsi="Times New Roman" w:cs="Times New Roman"/>
          <w:sz w:val="28"/>
        </w:rPr>
        <w:t>- поддержка детско-юношеского спорта.</w:t>
      </w:r>
    </w:p>
    <w:p w:rsidR="00C72EE6" w:rsidRPr="00384904" w:rsidRDefault="00C72EE6" w:rsidP="003E7A6C">
      <w:pPr>
        <w:spacing w:line="240" w:lineRule="auto"/>
        <w:ind w:left="-170" w:firstLine="708"/>
        <w:contextualSpacing/>
        <w:jc w:val="both"/>
        <w:rPr>
          <w:rFonts w:ascii="Times New Roman" w:hAnsi="Times New Roman" w:cs="Times New Roman"/>
          <w:sz w:val="28"/>
        </w:rPr>
      </w:pPr>
      <w:r w:rsidRPr="00384904">
        <w:rPr>
          <w:rFonts w:ascii="Times New Roman" w:hAnsi="Times New Roman" w:cs="Times New Roman"/>
          <w:sz w:val="28"/>
        </w:rPr>
        <w:t>Решение указанных задач обеспечивается через систему мероприятий, предусмотренных в следующих подпрограммах:</w:t>
      </w:r>
    </w:p>
    <w:p w:rsidR="00C72EE6" w:rsidRPr="00384904" w:rsidRDefault="00C72EE6" w:rsidP="003E7A6C">
      <w:pPr>
        <w:spacing w:line="240" w:lineRule="auto"/>
        <w:ind w:left="-170"/>
        <w:contextualSpacing/>
        <w:jc w:val="both"/>
        <w:rPr>
          <w:rFonts w:ascii="Times New Roman" w:hAnsi="Times New Roman" w:cs="Times New Roman"/>
          <w:b/>
          <w:i/>
          <w:sz w:val="28"/>
        </w:rPr>
      </w:pPr>
      <w:r w:rsidRPr="00384904">
        <w:rPr>
          <w:rFonts w:ascii="Times New Roman" w:hAnsi="Times New Roman" w:cs="Times New Roman"/>
          <w:b/>
          <w:i/>
          <w:sz w:val="28"/>
        </w:rPr>
        <w:t>Подпрограмма  «Развитие массовой физической культуры и спорта».</w:t>
      </w:r>
    </w:p>
    <w:p w:rsidR="00C72EE6" w:rsidRPr="00384904" w:rsidRDefault="00C72EE6" w:rsidP="003E7A6C">
      <w:pPr>
        <w:spacing w:line="240" w:lineRule="auto"/>
        <w:ind w:left="-170" w:firstLine="708"/>
        <w:contextualSpacing/>
        <w:jc w:val="both"/>
        <w:rPr>
          <w:rFonts w:ascii="Times New Roman" w:hAnsi="Times New Roman" w:cs="Times New Roman"/>
          <w:sz w:val="28"/>
        </w:rPr>
      </w:pPr>
      <w:r w:rsidRPr="00384904">
        <w:rPr>
          <w:rFonts w:ascii="Times New Roman" w:hAnsi="Times New Roman" w:cs="Times New Roman"/>
          <w:color w:val="000000"/>
          <w:sz w:val="28"/>
          <w:szCs w:val="28"/>
        </w:rPr>
        <w:t>На  финансирование подпрограммы планировались средства в размере 10289,00 тыс. рублей, в том числе  за счет средств краевого бюджета 3592,50 тыс. рублей, за счет средств  районного бюджета 6696,500 тыс. рублей. Фактически на реализацию муниципальной программы направлены средства в объеме 9391,779 тыс. рублей, (91,28 процента исполнения), в том числе  за счет средств краевого бюджета 3092,500 тыс. рублей, за счет средств районного бюджета 6299,279 тыс. рублей</w:t>
      </w:r>
      <w:r w:rsidR="002A1322" w:rsidRPr="00384904">
        <w:rPr>
          <w:rFonts w:ascii="Times New Roman" w:hAnsi="Times New Roman" w:cs="Times New Roman"/>
          <w:color w:val="000000"/>
          <w:sz w:val="28"/>
          <w:szCs w:val="28"/>
        </w:rPr>
        <w:t>.</w:t>
      </w:r>
    </w:p>
    <w:p w:rsidR="00C72EE6" w:rsidRPr="00384904" w:rsidRDefault="00C72EE6" w:rsidP="003E7A6C">
      <w:pPr>
        <w:spacing w:line="240" w:lineRule="auto"/>
        <w:ind w:left="-170" w:firstLine="708"/>
        <w:contextualSpacing/>
        <w:jc w:val="both"/>
        <w:rPr>
          <w:rFonts w:ascii="Times New Roman" w:hAnsi="Times New Roman" w:cs="Times New Roman"/>
          <w:sz w:val="28"/>
        </w:rPr>
      </w:pPr>
      <w:r w:rsidRPr="00384904">
        <w:rPr>
          <w:rFonts w:ascii="Times New Roman" w:hAnsi="Times New Roman" w:cs="Times New Roman"/>
          <w:sz w:val="28"/>
        </w:rPr>
        <w:t xml:space="preserve">В подпрограмме запланирован комплекс мер по реализации календарного плана официальных физкультурных, спортивных мероприятий Ермаковского района, развитию спортивной инфраструктуры. </w:t>
      </w:r>
    </w:p>
    <w:p w:rsidR="009721E2" w:rsidRPr="00384904" w:rsidRDefault="00C72EE6" w:rsidP="003E7A6C">
      <w:pPr>
        <w:widowControl w:val="0"/>
        <w:autoSpaceDE w:val="0"/>
        <w:autoSpaceDN w:val="0"/>
        <w:adjustRightInd w:val="0"/>
        <w:spacing w:after="0" w:line="240" w:lineRule="auto"/>
        <w:ind w:left="-170"/>
        <w:rPr>
          <w:rFonts w:ascii="Times New Roman" w:hAnsi="Times New Roman" w:cs="Times New Roman"/>
          <w:sz w:val="28"/>
        </w:rPr>
      </w:pPr>
      <w:r w:rsidRPr="00384904">
        <w:rPr>
          <w:rFonts w:ascii="Times New Roman" w:hAnsi="Times New Roman" w:cs="Times New Roman"/>
          <w:sz w:val="28"/>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9721E2" w:rsidRPr="00384904" w:rsidRDefault="009721E2" w:rsidP="003E7A6C">
      <w:pPr>
        <w:widowControl w:val="0"/>
        <w:autoSpaceDE w:val="0"/>
        <w:autoSpaceDN w:val="0"/>
        <w:adjustRightInd w:val="0"/>
        <w:spacing w:after="0" w:line="240" w:lineRule="auto"/>
        <w:ind w:left="-170"/>
        <w:rPr>
          <w:rFonts w:ascii="Times New Roman" w:hAnsi="Times New Roman" w:cs="Times New Roman"/>
          <w:sz w:val="28"/>
        </w:rPr>
      </w:pPr>
      <w:r w:rsidRPr="00384904">
        <w:rPr>
          <w:rFonts w:ascii="Times New Roman" w:eastAsia="Calibri" w:hAnsi="Times New Roman" w:cs="Times New Roman"/>
          <w:sz w:val="28"/>
          <w:szCs w:val="28"/>
        </w:rPr>
        <w:t>Целевой показатель</w:t>
      </w:r>
      <w:r w:rsidRPr="00384904">
        <w:rPr>
          <w:rFonts w:ascii="Times New Roman" w:eastAsia="Calibri" w:hAnsi="Times New Roman" w:cs="Times New Roman"/>
          <w:b/>
          <w:sz w:val="28"/>
          <w:szCs w:val="28"/>
        </w:rPr>
        <w:t xml:space="preserve">: </w:t>
      </w:r>
      <w:r w:rsidRPr="00384904">
        <w:rPr>
          <w:rFonts w:ascii="Times New Roman" w:eastAsia="Times New Roman" w:hAnsi="Times New Roman" w:cs="Times New Roman"/>
          <w:kern w:val="1"/>
          <w:sz w:val="28"/>
          <w:szCs w:val="28"/>
          <w:lang w:eastAsia="zh-CN"/>
        </w:rPr>
        <w:t xml:space="preserve">Доля граждан Ермаковского района, систематически занимающегося физической культурой и спортом к общей численности населения района </w:t>
      </w:r>
      <w:r w:rsidRPr="00384904">
        <w:rPr>
          <w:rFonts w:ascii="Times New Roman" w:eastAsia="Calibri" w:hAnsi="Times New Roman" w:cs="Times New Roman"/>
          <w:sz w:val="28"/>
          <w:szCs w:val="28"/>
        </w:rPr>
        <w:t xml:space="preserve">37,6%, </w:t>
      </w:r>
      <w:r w:rsidRPr="00384904">
        <w:rPr>
          <w:rFonts w:ascii="Times New Roman" w:hAnsi="Times New Roman" w:cs="Times New Roman"/>
          <w:sz w:val="28"/>
          <w:szCs w:val="28"/>
        </w:rPr>
        <w:t xml:space="preserve"> по сравнению с 2017 годом показатель увеличился 2,2 %.</w:t>
      </w:r>
    </w:p>
    <w:p w:rsidR="009721E2" w:rsidRPr="00384904" w:rsidRDefault="009721E2" w:rsidP="003E7A6C">
      <w:pPr>
        <w:widowControl w:val="0"/>
        <w:autoSpaceDE w:val="0"/>
        <w:autoSpaceDN w:val="0"/>
        <w:adjustRightInd w:val="0"/>
        <w:spacing w:after="0" w:line="240" w:lineRule="auto"/>
        <w:ind w:left="-170"/>
        <w:jc w:val="both"/>
        <w:rPr>
          <w:rFonts w:ascii="Times New Roman" w:eastAsia="Times New Roman" w:hAnsi="Times New Roman" w:cs="Times New Roman"/>
          <w:kern w:val="1"/>
          <w:sz w:val="28"/>
          <w:szCs w:val="28"/>
          <w:lang w:eastAsia="zh-CN"/>
        </w:rPr>
      </w:pPr>
      <w:r w:rsidRPr="00384904">
        <w:rPr>
          <w:rFonts w:ascii="Times New Roman" w:eastAsia="Calibri" w:hAnsi="Times New Roman" w:cs="Times New Roman"/>
          <w:sz w:val="28"/>
          <w:szCs w:val="28"/>
        </w:rPr>
        <w:t>Целевой показатель:</w:t>
      </w:r>
      <w:r w:rsidRPr="00384904">
        <w:rPr>
          <w:rFonts w:ascii="Times New Roman" w:eastAsia="Calibri" w:hAnsi="Times New Roman" w:cs="Times New Roman"/>
          <w:b/>
          <w:sz w:val="28"/>
          <w:szCs w:val="28"/>
        </w:rPr>
        <w:t xml:space="preserve"> </w:t>
      </w:r>
      <w:r w:rsidRPr="00384904">
        <w:rPr>
          <w:rFonts w:ascii="Times New Roman" w:eastAsia="Calibri" w:hAnsi="Times New Roman" w:cs="Times New Roman"/>
          <w:sz w:val="28"/>
          <w:szCs w:val="28"/>
        </w:rPr>
        <w:t xml:space="preserve">Единовременная пропускная способность спортивных сооружений Ермаковского района 2211 человек, при плане 1941 человек, </w:t>
      </w:r>
      <w:r w:rsidRPr="00384904">
        <w:rPr>
          <w:rFonts w:ascii="Times New Roman" w:hAnsi="Times New Roman" w:cs="Times New Roman"/>
          <w:sz w:val="28"/>
          <w:szCs w:val="28"/>
        </w:rPr>
        <w:t>увеличилась пропускная способность спортивных сооружений за счет  тренажерных залов</w:t>
      </w:r>
    </w:p>
    <w:p w:rsidR="00C72EE6" w:rsidRPr="00384904" w:rsidRDefault="00C72EE6" w:rsidP="003E7A6C">
      <w:pPr>
        <w:spacing w:line="240" w:lineRule="auto"/>
        <w:ind w:left="-170"/>
        <w:contextualSpacing/>
        <w:jc w:val="both"/>
        <w:rPr>
          <w:rFonts w:ascii="Times New Roman" w:hAnsi="Times New Roman" w:cs="Times New Roman"/>
          <w:b/>
          <w:i/>
          <w:sz w:val="28"/>
        </w:rPr>
      </w:pPr>
      <w:r w:rsidRPr="00384904">
        <w:rPr>
          <w:rFonts w:ascii="Times New Roman" w:hAnsi="Times New Roman" w:cs="Times New Roman"/>
          <w:b/>
          <w:i/>
          <w:sz w:val="28"/>
        </w:rPr>
        <w:t>Подпрограмма 2 «Развитие адаптивной физической культуры и спорта в Ермаковском районе».</w:t>
      </w:r>
    </w:p>
    <w:p w:rsidR="00C72EE6" w:rsidRPr="00384904" w:rsidRDefault="00C72EE6" w:rsidP="003E7A6C">
      <w:pPr>
        <w:spacing w:after="0" w:line="240" w:lineRule="auto"/>
        <w:ind w:left="-170"/>
        <w:jc w:val="both"/>
        <w:rPr>
          <w:rFonts w:ascii="Times New Roman" w:eastAsia="Calibri" w:hAnsi="Times New Roman" w:cs="Times New Roman"/>
          <w:sz w:val="28"/>
          <w:szCs w:val="28"/>
        </w:rPr>
      </w:pPr>
      <w:r w:rsidRPr="00384904">
        <w:rPr>
          <w:rFonts w:ascii="Times New Roman" w:hAnsi="Times New Roman" w:cs="Times New Roman"/>
          <w:sz w:val="28"/>
        </w:rPr>
        <w:t>Подпрограмма направлена на реализацию комплекса мер спортивно-оздоровительного характера, включающих  в себя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r w:rsidRPr="00384904">
        <w:rPr>
          <w:rFonts w:ascii="Times New Roman" w:eastAsia="Calibri" w:hAnsi="Times New Roman" w:cs="Times New Roman"/>
          <w:sz w:val="28"/>
          <w:szCs w:val="28"/>
        </w:rPr>
        <w:t xml:space="preserve"> Проводится пропаганда и популяризация занятий адаптивной физической культурой и спортом.</w:t>
      </w:r>
    </w:p>
    <w:p w:rsidR="00C72EE6" w:rsidRPr="00384904" w:rsidRDefault="00C72EE6" w:rsidP="003E7A6C">
      <w:pPr>
        <w:spacing w:after="0" w:line="240" w:lineRule="auto"/>
        <w:ind w:left="-170"/>
        <w:jc w:val="both"/>
        <w:rPr>
          <w:rFonts w:ascii="Times New Roman" w:eastAsia="Times New Roman" w:hAnsi="Times New Roman" w:cs="Times New Roman"/>
          <w:iCs/>
          <w:color w:val="000000"/>
          <w:sz w:val="28"/>
          <w:szCs w:val="28"/>
          <w:lang w:eastAsia="ru-RU"/>
        </w:rPr>
      </w:pPr>
      <w:r w:rsidRPr="00384904">
        <w:rPr>
          <w:rFonts w:ascii="Times New Roman" w:eastAsia="Times New Roman" w:hAnsi="Times New Roman" w:cs="Times New Roman"/>
          <w:iCs/>
          <w:color w:val="000000"/>
          <w:sz w:val="28"/>
          <w:szCs w:val="28"/>
          <w:lang w:eastAsia="ru-RU"/>
        </w:rPr>
        <w:t>Доля инвалидов систематически занимающихся физической культурой и спортом от общего числа инвалидов, проживающих в Ермаковском районе 3,5%.</w:t>
      </w:r>
      <w:r w:rsidR="009721E2" w:rsidRPr="00384904">
        <w:rPr>
          <w:rFonts w:ascii="Times New Roman" w:hAnsi="Times New Roman" w:cs="Times New Roman"/>
          <w:sz w:val="24"/>
          <w:szCs w:val="24"/>
        </w:rPr>
        <w:t xml:space="preserve"> </w:t>
      </w:r>
      <w:r w:rsidR="009721E2" w:rsidRPr="00384904">
        <w:rPr>
          <w:rFonts w:ascii="Times New Roman" w:hAnsi="Times New Roman" w:cs="Times New Roman"/>
          <w:sz w:val="28"/>
          <w:szCs w:val="28"/>
        </w:rPr>
        <w:t>В 2018 году были проведены мероприятия по адаптивному сорту районного уровня, а так же обеспеченно участие спортсменов в г. Красноярск</w:t>
      </w:r>
    </w:p>
    <w:p w:rsidR="00C72EE6" w:rsidRPr="00384904" w:rsidRDefault="009721E2" w:rsidP="003E7A6C">
      <w:pPr>
        <w:tabs>
          <w:tab w:val="left" w:pos="0"/>
        </w:tabs>
        <w:suppressAutoHyphens/>
        <w:spacing w:after="0" w:line="240" w:lineRule="auto"/>
        <w:ind w:left="-170"/>
        <w:jc w:val="both"/>
        <w:rPr>
          <w:rFonts w:ascii="Times New Roman" w:eastAsia="Times New Roman" w:hAnsi="Times New Roman" w:cs="Times New Roman"/>
          <w:sz w:val="28"/>
          <w:szCs w:val="28"/>
          <w:lang w:eastAsia="zh-CN"/>
        </w:rPr>
      </w:pPr>
      <w:r w:rsidRPr="00384904">
        <w:rPr>
          <w:rFonts w:ascii="Times New Roman" w:eastAsia="Times New Roman" w:hAnsi="Times New Roman" w:cs="Times New Roman"/>
          <w:sz w:val="28"/>
          <w:szCs w:val="28"/>
          <w:lang w:eastAsia="zh-CN"/>
        </w:rPr>
        <w:tab/>
      </w:r>
      <w:r w:rsidR="00C72EE6" w:rsidRPr="00384904">
        <w:rPr>
          <w:rFonts w:ascii="Times New Roman" w:eastAsia="Times New Roman" w:hAnsi="Times New Roman" w:cs="Times New Roman"/>
          <w:sz w:val="28"/>
          <w:szCs w:val="28"/>
          <w:lang w:eastAsia="zh-CN"/>
        </w:rPr>
        <w:t>За 2018 год целевые показатели и показатели результативности муниципальной программы достигнуты в полном объеме.</w:t>
      </w:r>
    </w:p>
    <w:p w:rsidR="00232BF7" w:rsidRPr="00384904" w:rsidRDefault="00232BF7" w:rsidP="003E7A6C">
      <w:pPr>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3E7A6C">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C72EE6"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w:t>
      </w:r>
      <w:r w:rsidR="00C72EE6" w:rsidRPr="00384904">
        <w:rPr>
          <w:rFonts w:ascii="Times New Roman" w:eastAsia="Calibri" w:hAnsi="Times New Roman" w:cs="Times New Roman"/>
          <w:sz w:val="28"/>
          <w:szCs w:val="28"/>
        </w:rPr>
        <w:t>3</w:t>
      </w:r>
      <w:r w:rsidRPr="00384904">
        <w:rPr>
          <w:rFonts w:ascii="Times New Roman" w:eastAsia="Calibri" w:hAnsi="Times New Roman" w:cs="Times New Roman"/>
          <w:sz w:val="28"/>
          <w:szCs w:val="28"/>
        </w:rPr>
        <w:t xml:space="preserve"> целевых  индикатора программы и </w:t>
      </w:r>
      <w:r w:rsidR="009721E2" w:rsidRPr="00384904">
        <w:rPr>
          <w:rFonts w:ascii="Times New Roman" w:eastAsia="Calibri" w:hAnsi="Times New Roman" w:cs="Times New Roman"/>
          <w:sz w:val="28"/>
          <w:szCs w:val="28"/>
        </w:rPr>
        <w:t>6</w:t>
      </w:r>
      <w:r w:rsidRPr="00384904">
        <w:rPr>
          <w:rFonts w:ascii="Times New Roman" w:eastAsia="Calibri" w:hAnsi="Times New Roman" w:cs="Times New Roman"/>
          <w:sz w:val="28"/>
          <w:szCs w:val="28"/>
        </w:rPr>
        <w:t xml:space="preserve"> показателей результативности.</w:t>
      </w:r>
    </w:p>
    <w:p w:rsidR="00232BF7" w:rsidRPr="00384904" w:rsidRDefault="00232BF7" w:rsidP="003E7A6C">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В соответствии с методикой оценки программа реализуется  эффективно. </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5"/>
        <w:gridCol w:w="1320"/>
        <w:gridCol w:w="2086"/>
      </w:tblGrid>
      <w:tr w:rsidR="00232BF7" w:rsidRPr="00384904" w:rsidTr="00232BF7">
        <w:trPr>
          <w:trHeight w:val="483"/>
          <w:tblHeader/>
          <w:jc w:val="center"/>
        </w:trPr>
        <w:tc>
          <w:tcPr>
            <w:tcW w:w="6569"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lastRenderedPageBreak/>
              <w:t>Критерий оценки</w:t>
            </w:r>
          </w:p>
        </w:tc>
        <w:tc>
          <w:tcPr>
            <w:tcW w:w="1178"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87"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rsidR="00232BF7" w:rsidRPr="00384904" w:rsidRDefault="009721E2"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91,28</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341"/>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178" w:type="dxa"/>
          </w:tcPr>
          <w:p w:rsidR="00232BF7" w:rsidRPr="00384904" w:rsidRDefault="009721E2"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101,8</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653"/>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314"/>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rsidR="00232BF7" w:rsidRPr="00384904" w:rsidRDefault="009721E2"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99,16</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bl>
    <w:p w:rsidR="00232BF7" w:rsidRPr="00384904" w:rsidRDefault="00232BF7" w:rsidP="00384904">
      <w:pPr>
        <w:spacing w:after="0" w:line="240" w:lineRule="auto"/>
        <w:jc w:val="both"/>
        <w:outlineLvl w:val="1"/>
        <w:rPr>
          <w:rFonts w:ascii="Times New Roman" w:eastAsia="Calibri" w:hAnsi="Times New Roman" w:cs="Times New Roman"/>
          <w:b/>
          <w:i/>
          <w:sz w:val="24"/>
          <w:szCs w:val="24"/>
        </w:rPr>
      </w:pPr>
    </w:p>
    <w:p w:rsidR="00232BF7" w:rsidRPr="00384904" w:rsidRDefault="00232BF7" w:rsidP="003E7A6C">
      <w:pPr>
        <w:spacing w:line="240" w:lineRule="auto"/>
        <w:ind w:left="-170"/>
        <w:contextualSpacing/>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13.</w:t>
      </w:r>
      <w:r w:rsidRPr="00384904">
        <w:rPr>
          <w:rFonts w:ascii="Times New Roman" w:eastAsia="Times New Roman" w:hAnsi="Times New Roman" w:cs="Times New Roman"/>
          <w:b/>
          <w:sz w:val="28"/>
          <w:szCs w:val="28"/>
          <w:lang w:eastAsia="ru-RU"/>
        </w:rPr>
        <w:t xml:space="preserve"> Муниципальная программа «Развитие архивного дела в Ермаковском районе»</w:t>
      </w:r>
      <w:r w:rsidRPr="00384904">
        <w:rPr>
          <w:rFonts w:ascii="Times New Roman" w:eastAsia="Calibri" w:hAnsi="Times New Roman" w:cs="Times New Roman"/>
          <w:b/>
          <w:sz w:val="28"/>
          <w:szCs w:val="28"/>
        </w:rPr>
        <w:t xml:space="preserve"> </w:t>
      </w:r>
    </w:p>
    <w:p w:rsidR="00232BF7" w:rsidRPr="00384904" w:rsidRDefault="00232BF7" w:rsidP="003E7A6C">
      <w:pPr>
        <w:tabs>
          <w:tab w:val="left" w:pos="3486"/>
        </w:tabs>
        <w:spacing w:after="0" w:line="240" w:lineRule="auto"/>
        <w:ind w:left="-170"/>
        <w:jc w:val="both"/>
        <w:rPr>
          <w:rFonts w:ascii="Times New Roman" w:hAnsi="Times New Roman" w:cs="Times New Roman"/>
          <w:sz w:val="28"/>
          <w:szCs w:val="28"/>
        </w:rPr>
      </w:pPr>
      <w:r w:rsidRPr="00384904">
        <w:rPr>
          <w:rFonts w:ascii="Times New Roman" w:hAnsi="Times New Roman" w:cs="Times New Roman"/>
          <w:sz w:val="28"/>
          <w:szCs w:val="28"/>
        </w:rPr>
        <w:t>Утверждена постановлением администрации Ермаковского района от 31.10.2013 г. №717-п (с изменениями и дополнениями).</w:t>
      </w:r>
    </w:p>
    <w:p w:rsidR="00232BF7" w:rsidRPr="00384904" w:rsidRDefault="00232BF7" w:rsidP="003E7A6C">
      <w:pPr>
        <w:spacing w:after="0" w:line="240" w:lineRule="auto"/>
        <w:ind w:left="-170"/>
        <w:jc w:val="both"/>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Общее финансирование программы планировалось в размере </w:t>
      </w:r>
      <w:r w:rsidR="00960A33" w:rsidRPr="00384904">
        <w:rPr>
          <w:rFonts w:ascii="Times New Roman" w:hAnsi="Times New Roman" w:cs="Times New Roman"/>
          <w:color w:val="000000"/>
          <w:sz w:val="28"/>
          <w:szCs w:val="28"/>
        </w:rPr>
        <w:t>1922</w:t>
      </w:r>
      <w:r w:rsidR="00E04F8D" w:rsidRPr="00384904">
        <w:rPr>
          <w:rFonts w:ascii="Times New Roman" w:hAnsi="Times New Roman" w:cs="Times New Roman"/>
          <w:color w:val="000000"/>
          <w:sz w:val="28"/>
          <w:szCs w:val="28"/>
        </w:rPr>
        <w:t>,</w:t>
      </w:r>
      <w:r w:rsidR="00960A33" w:rsidRPr="00384904">
        <w:rPr>
          <w:rFonts w:ascii="Times New Roman" w:hAnsi="Times New Roman" w:cs="Times New Roman"/>
          <w:color w:val="000000"/>
          <w:sz w:val="28"/>
          <w:szCs w:val="28"/>
        </w:rPr>
        <w:t>2</w:t>
      </w:r>
      <w:r w:rsidR="00E04F8D" w:rsidRPr="00384904">
        <w:rPr>
          <w:rFonts w:ascii="Times New Roman" w:hAnsi="Times New Roman" w:cs="Times New Roman"/>
          <w:color w:val="000000"/>
          <w:sz w:val="28"/>
          <w:szCs w:val="28"/>
        </w:rPr>
        <w:t xml:space="preserve"> </w:t>
      </w:r>
      <w:r w:rsidRPr="00384904">
        <w:rPr>
          <w:rFonts w:ascii="Times New Roman" w:hAnsi="Times New Roman" w:cs="Times New Roman"/>
          <w:color w:val="000000"/>
          <w:sz w:val="28"/>
          <w:szCs w:val="28"/>
        </w:rPr>
        <w:t xml:space="preserve">тыс. рублей, в том числе  за счет средств </w:t>
      </w:r>
      <w:r w:rsidR="00E04F8D" w:rsidRPr="00384904">
        <w:rPr>
          <w:rFonts w:ascii="Times New Roman" w:hAnsi="Times New Roman" w:cs="Times New Roman"/>
          <w:color w:val="000000"/>
          <w:sz w:val="28"/>
          <w:szCs w:val="28"/>
        </w:rPr>
        <w:t>краевого бюджета151,90 тыс.руб.,  районного 1770,30</w:t>
      </w:r>
      <w:r w:rsidRPr="00384904">
        <w:rPr>
          <w:rFonts w:ascii="Times New Roman" w:hAnsi="Times New Roman" w:cs="Times New Roman"/>
          <w:color w:val="000000"/>
          <w:sz w:val="28"/>
          <w:szCs w:val="28"/>
        </w:rPr>
        <w:t xml:space="preserve">тыс. рублей. Фактически на реализацию муниципальной программы направлены средства в объеме </w:t>
      </w:r>
      <w:r w:rsidR="00E04F8D" w:rsidRPr="00384904">
        <w:rPr>
          <w:rFonts w:ascii="Times New Roman" w:hAnsi="Times New Roman" w:cs="Times New Roman"/>
          <w:color w:val="000000"/>
          <w:sz w:val="28"/>
          <w:szCs w:val="28"/>
        </w:rPr>
        <w:t xml:space="preserve">1831,64 </w:t>
      </w:r>
      <w:r w:rsidRPr="00384904">
        <w:rPr>
          <w:rFonts w:ascii="Times New Roman" w:hAnsi="Times New Roman" w:cs="Times New Roman"/>
          <w:color w:val="000000"/>
          <w:sz w:val="28"/>
          <w:szCs w:val="28"/>
        </w:rPr>
        <w:t>тыс. рублей (</w:t>
      </w:r>
      <w:r w:rsidR="00E04F8D" w:rsidRPr="00384904">
        <w:rPr>
          <w:rFonts w:ascii="Times New Roman" w:hAnsi="Times New Roman" w:cs="Times New Roman"/>
          <w:color w:val="000000"/>
          <w:sz w:val="28"/>
          <w:szCs w:val="28"/>
        </w:rPr>
        <w:t xml:space="preserve">95,29 </w:t>
      </w:r>
      <w:r w:rsidRPr="00384904">
        <w:rPr>
          <w:rFonts w:ascii="Times New Roman" w:hAnsi="Times New Roman" w:cs="Times New Roman"/>
          <w:color w:val="000000"/>
          <w:sz w:val="28"/>
          <w:szCs w:val="28"/>
        </w:rPr>
        <w:t>процента исполнения)</w:t>
      </w:r>
      <w:r w:rsidR="00E04F8D" w:rsidRPr="00384904">
        <w:rPr>
          <w:rFonts w:ascii="Times New Roman" w:hAnsi="Times New Roman" w:cs="Times New Roman"/>
          <w:color w:val="000000"/>
          <w:sz w:val="28"/>
          <w:szCs w:val="28"/>
        </w:rPr>
        <w:t>, в том числе  за счет средств краевого бюджета151,90 тыс.руб.,  районного 1679,74 тыс. рублей.</w:t>
      </w:r>
      <w:r w:rsidRPr="00384904">
        <w:rPr>
          <w:rFonts w:ascii="Times New Roman" w:hAnsi="Times New Roman" w:cs="Times New Roman"/>
          <w:color w:val="000000"/>
          <w:sz w:val="28"/>
          <w:szCs w:val="28"/>
        </w:rPr>
        <w:t xml:space="preserve"> </w:t>
      </w:r>
    </w:p>
    <w:p w:rsidR="00232BF7" w:rsidRPr="00384904" w:rsidRDefault="00232BF7" w:rsidP="003E7A6C">
      <w:pPr>
        <w:spacing w:after="0" w:line="240" w:lineRule="auto"/>
        <w:ind w:left="-170" w:right="142"/>
        <w:contextualSpacing/>
        <w:jc w:val="both"/>
        <w:rPr>
          <w:rFonts w:ascii="Times New Roman" w:eastAsia="Calibri" w:hAnsi="Times New Roman" w:cs="Times New Roman"/>
          <w:b/>
          <w:sz w:val="28"/>
          <w:szCs w:val="28"/>
          <w:lang w:eastAsia="ru-RU"/>
        </w:rPr>
      </w:pPr>
      <w:r w:rsidRPr="00384904">
        <w:rPr>
          <w:rFonts w:ascii="Times New Roman" w:eastAsia="Calibri" w:hAnsi="Times New Roman" w:cs="Times New Roman"/>
          <w:b/>
          <w:sz w:val="28"/>
          <w:szCs w:val="28"/>
          <w:lang w:eastAsia="ru-RU"/>
        </w:rPr>
        <w:t xml:space="preserve">Цель программы: </w:t>
      </w:r>
    </w:p>
    <w:p w:rsidR="00232BF7" w:rsidRPr="00384904" w:rsidRDefault="00232BF7" w:rsidP="003E7A6C">
      <w:pPr>
        <w:autoSpaceDE w:val="0"/>
        <w:autoSpaceDN w:val="0"/>
        <w:adjustRightInd w:val="0"/>
        <w:spacing w:after="0" w:line="240" w:lineRule="auto"/>
        <w:ind w:left="-170"/>
        <w:jc w:val="both"/>
        <w:outlineLvl w:val="2"/>
        <w:rPr>
          <w:rFonts w:ascii="Times New Roman" w:eastAsia="Calibri" w:hAnsi="Times New Roman" w:cs="Times New Roman"/>
          <w:b/>
          <w:sz w:val="28"/>
          <w:szCs w:val="28"/>
          <w:lang w:eastAsia="ru-RU"/>
        </w:rPr>
      </w:pPr>
      <w:r w:rsidRPr="00384904">
        <w:rPr>
          <w:rFonts w:ascii="Times New Roman" w:eastAsia="Times New Roman" w:hAnsi="Times New Roman" w:cs="Times New Roman"/>
          <w:sz w:val="28"/>
          <w:szCs w:val="28"/>
          <w:lang w:eastAsia="ru-RU"/>
        </w:rPr>
        <w:t>Создание эффективной системы организации хранения,  комплектования, учета и использования документов архивного фонда РФ в Ермаковском районе в интересах граждан</w:t>
      </w:r>
    </w:p>
    <w:p w:rsidR="00232BF7" w:rsidRPr="00384904" w:rsidRDefault="00232BF7" w:rsidP="003E7A6C">
      <w:pPr>
        <w:autoSpaceDE w:val="0"/>
        <w:autoSpaceDN w:val="0"/>
        <w:adjustRightInd w:val="0"/>
        <w:spacing w:after="0" w:line="240" w:lineRule="auto"/>
        <w:ind w:left="-170"/>
        <w:jc w:val="both"/>
        <w:outlineLvl w:val="2"/>
        <w:rPr>
          <w:rFonts w:ascii="Times New Roman" w:eastAsia="Calibri" w:hAnsi="Times New Roman" w:cs="Times New Roman"/>
          <w:b/>
          <w:sz w:val="28"/>
          <w:szCs w:val="28"/>
          <w:lang w:eastAsia="ru-RU"/>
        </w:rPr>
      </w:pPr>
      <w:r w:rsidRPr="00384904">
        <w:rPr>
          <w:rFonts w:ascii="Times New Roman" w:eastAsia="Calibri" w:hAnsi="Times New Roman" w:cs="Times New Roman"/>
          <w:b/>
          <w:sz w:val="28"/>
          <w:szCs w:val="28"/>
          <w:lang w:eastAsia="ru-RU"/>
        </w:rPr>
        <w:t>Задачи программы:</w:t>
      </w:r>
    </w:p>
    <w:p w:rsidR="00232BF7" w:rsidRPr="00384904" w:rsidRDefault="00232BF7" w:rsidP="003E7A6C">
      <w:pPr>
        <w:autoSpaceDE w:val="0"/>
        <w:snapToGrid w:val="0"/>
        <w:spacing w:after="0" w:line="240" w:lineRule="auto"/>
        <w:ind w:left="-170"/>
        <w:jc w:val="both"/>
        <w:rPr>
          <w:rFonts w:ascii="Times New Roman" w:eastAsia="Times New Roman" w:hAnsi="Times New Roman" w:cs="Times New Roman"/>
          <w:kern w:val="2"/>
          <w:sz w:val="28"/>
          <w:szCs w:val="28"/>
          <w:lang w:eastAsia="hi-IN" w:bidi="hi-IN"/>
        </w:rPr>
      </w:pPr>
      <w:r w:rsidRPr="00384904">
        <w:rPr>
          <w:rFonts w:ascii="Times New Roman" w:eastAsia="Times New Roman" w:hAnsi="Times New Roman" w:cs="Times New Roman"/>
          <w:sz w:val="28"/>
          <w:szCs w:val="28"/>
          <w:lang w:eastAsia="ru-RU"/>
        </w:rPr>
        <w:t>- создание нормативных условий для сохранения и развития Архивного фонда РФ в Ермаковском районе, его учета и использования, как документальной части историко-культурного наследия района в соответствии с современными требованиями;</w:t>
      </w:r>
    </w:p>
    <w:p w:rsidR="00232BF7" w:rsidRPr="00384904" w:rsidRDefault="00232BF7" w:rsidP="003E7A6C">
      <w:pPr>
        <w:autoSpaceDE w:val="0"/>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укрепление материально-технической базы </w:t>
      </w:r>
      <w:r w:rsidRPr="00384904">
        <w:rPr>
          <w:rFonts w:ascii="Times New Roman" w:eastAsia="Times New Roman" w:hAnsi="Times New Roman" w:cs="Times New Roman"/>
          <w:kern w:val="2"/>
          <w:sz w:val="28"/>
          <w:szCs w:val="28"/>
          <w:lang w:eastAsia="hi-IN" w:bidi="hi-IN"/>
        </w:rPr>
        <w:t>МКУ «Архив Ермаковского района»</w:t>
      </w:r>
      <w:r w:rsidRPr="00384904">
        <w:rPr>
          <w:rFonts w:ascii="Times New Roman" w:eastAsia="Times New Roman" w:hAnsi="Times New Roman" w:cs="Times New Roman"/>
          <w:sz w:val="28"/>
          <w:szCs w:val="28"/>
          <w:lang w:eastAsia="ru-RU"/>
        </w:rPr>
        <w:t>;</w:t>
      </w:r>
    </w:p>
    <w:p w:rsidR="00232BF7" w:rsidRPr="00384904" w:rsidRDefault="00232BF7" w:rsidP="003E7A6C">
      <w:pPr>
        <w:widowControl w:val="0"/>
        <w:suppressAutoHyphens/>
        <w:autoSpaceDE w:val="0"/>
        <w:spacing w:after="0" w:line="240" w:lineRule="auto"/>
        <w:ind w:left="-170"/>
        <w:jc w:val="both"/>
        <w:rPr>
          <w:rFonts w:ascii="Times New Roman" w:eastAsia="Times New Roman" w:hAnsi="Times New Roman" w:cs="Times New Roman"/>
          <w:kern w:val="2"/>
          <w:sz w:val="28"/>
          <w:szCs w:val="28"/>
          <w:lang w:eastAsia="hi-IN" w:bidi="hi-IN"/>
        </w:rPr>
      </w:pPr>
      <w:r w:rsidRPr="00384904">
        <w:rPr>
          <w:rFonts w:ascii="Times New Roman" w:eastAsia="Times New Roman" w:hAnsi="Times New Roman" w:cs="Times New Roman"/>
          <w:sz w:val="28"/>
          <w:szCs w:val="28"/>
          <w:lang w:eastAsia="ru-RU"/>
        </w:rPr>
        <w:t xml:space="preserve">- повышение профессионального уровня работников </w:t>
      </w:r>
      <w:r w:rsidRPr="00384904">
        <w:rPr>
          <w:rFonts w:ascii="Times New Roman" w:eastAsia="Times New Roman" w:hAnsi="Times New Roman" w:cs="Times New Roman"/>
          <w:kern w:val="2"/>
          <w:sz w:val="28"/>
          <w:szCs w:val="28"/>
          <w:lang w:eastAsia="hi-IN" w:bidi="hi-IN"/>
        </w:rPr>
        <w:t>МКУ «Архив Ермаковского района»;</w:t>
      </w:r>
    </w:p>
    <w:p w:rsidR="00232BF7" w:rsidRPr="00384904" w:rsidRDefault="00232BF7" w:rsidP="003E7A6C">
      <w:pPr>
        <w:spacing w:after="0" w:line="240" w:lineRule="auto"/>
        <w:ind w:left="-170" w:right="-28"/>
        <w:jc w:val="both"/>
        <w:rPr>
          <w:rFonts w:ascii="Times New Roman" w:eastAsia="Times New Roman" w:hAnsi="Times New Roman" w:cs="Times New Roman"/>
          <w:color w:val="000000"/>
          <w:sz w:val="28"/>
          <w:szCs w:val="28"/>
          <w:lang w:eastAsia="ru-RU"/>
        </w:rPr>
      </w:pPr>
      <w:r w:rsidRPr="00384904">
        <w:rPr>
          <w:rFonts w:ascii="Times New Roman" w:eastAsia="Times New Roman" w:hAnsi="Times New Roman" w:cs="Times New Roman"/>
          <w:color w:val="000000"/>
          <w:sz w:val="28"/>
          <w:szCs w:val="28"/>
          <w:lang w:eastAsia="ru-RU"/>
        </w:rPr>
        <w:t>- оснащение средствами связи, серверным оборудованием и оргтехникой;</w:t>
      </w:r>
    </w:p>
    <w:p w:rsidR="00232BF7" w:rsidRPr="00384904" w:rsidRDefault="00232BF7" w:rsidP="003E7A6C">
      <w:pPr>
        <w:spacing w:after="0" w:line="240" w:lineRule="auto"/>
        <w:ind w:left="-170"/>
        <w:jc w:val="both"/>
        <w:rPr>
          <w:rFonts w:ascii="Times New Roman" w:eastAsia="Times New Roman" w:hAnsi="Times New Roman" w:cs="Times New Roman"/>
          <w:color w:val="000000"/>
          <w:sz w:val="28"/>
          <w:szCs w:val="28"/>
          <w:lang w:eastAsia="ru-RU"/>
        </w:rPr>
      </w:pPr>
      <w:r w:rsidRPr="00384904">
        <w:rPr>
          <w:rFonts w:ascii="Times New Roman" w:eastAsia="Times New Roman" w:hAnsi="Times New Roman" w:cs="Times New Roman"/>
          <w:color w:val="000000"/>
          <w:sz w:val="28"/>
          <w:szCs w:val="28"/>
          <w:lang w:eastAsia="ru-RU"/>
        </w:rPr>
        <w:t xml:space="preserve">- пополнение Архивного фонда, обеспечение необходимых технологических процессов в работе с документами Архивного фонда; </w:t>
      </w:r>
    </w:p>
    <w:p w:rsidR="00232BF7" w:rsidRPr="00384904" w:rsidRDefault="00232BF7" w:rsidP="003E7A6C">
      <w:pPr>
        <w:spacing w:after="0" w:line="240" w:lineRule="auto"/>
        <w:ind w:left="-170"/>
        <w:jc w:val="both"/>
        <w:rPr>
          <w:rFonts w:ascii="Times New Roman" w:eastAsia="Times New Roman" w:hAnsi="Times New Roman" w:cs="Times New Roman"/>
          <w:color w:val="000000"/>
          <w:sz w:val="28"/>
          <w:szCs w:val="28"/>
          <w:lang w:eastAsia="ru-RU"/>
        </w:rPr>
      </w:pPr>
      <w:r w:rsidRPr="00384904">
        <w:rPr>
          <w:rFonts w:ascii="Times New Roman" w:eastAsia="Times New Roman" w:hAnsi="Times New Roman" w:cs="Times New Roman"/>
          <w:color w:val="000000"/>
          <w:sz w:val="28"/>
          <w:szCs w:val="28"/>
          <w:lang w:eastAsia="ru-RU"/>
        </w:rPr>
        <w:t>- создание и совершенствование информационно- поисковых систем, баз данных о документах Архивного фонда;</w:t>
      </w:r>
    </w:p>
    <w:p w:rsidR="00232BF7" w:rsidRPr="00384904" w:rsidRDefault="00232BF7" w:rsidP="003E7A6C">
      <w:pPr>
        <w:spacing w:after="0" w:line="240" w:lineRule="auto"/>
        <w:ind w:left="-170"/>
        <w:jc w:val="both"/>
        <w:rPr>
          <w:rFonts w:ascii="Times New Roman" w:eastAsia="Times New Roman" w:hAnsi="Times New Roman" w:cs="Times New Roman"/>
          <w:color w:val="000000"/>
          <w:sz w:val="28"/>
          <w:szCs w:val="28"/>
          <w:lang w:eastAsia="ru-RU"/>
        </w:rPr>
      </w:pPr>
      <w:r w:rsidRPr="00384904">
        <w:rPr>
          <w:rFonts w:ascii="Times New Roman" w:eastAsia="Times New Roman" w:hAnsi="Times New Roman" w:cs="Times New Roman"/>
          <w:color w:val="000000"/>
          <w:sz w:val="28"/>
          <w:szCs w:val="28"/>
          <w:lang w:eastAsia="ru-RU"/>
        </w:rPr>
        <w:t>- повышение качества комплектования Архивного фонда новыми архивными документами, в том числе за счет приема документов на электронных носителях;</w:t>
      </w:r>
    </w:p>
    <w:p w:rsidR="00232BF7" w:rsidRPr="00384904" w:rsidRDefault="00232BF7" w:rsidP="003E7A6C">
      <w:pPr>
        <w:spacing w:after="0" w:line="240" w:lineRule="auto"/>
        <w:ind w:left="-170"/>
        <w:jc w:val="both"/>
        <w:rPr>
          <w:rFonts w:ascii="Times New Roman" w:eastAsia="Times New Roman" w:hAnsi="Times New Roman" w:cs="Times New Roman"/>
          <w:color w:val="000000"/>
          <w:sz w:val="28"/>
          <w:szCs w:val="28"/>
          <w:lang w:eastAsia="ru-RU"/>
        </w:rPr>
      </w:pPr>
      <w:r w:rsidRPr="00384904">
        <w:rPr>
          <w:rFonts w:ascii="Times New Roman" w:eastAsia="Times New Roman" w:hAnsi="Times New Roman" w:cs="Times New Roman"/>
          <w:color w:val="000000"/>
          <w:sz w:val="28"/>
          <w:szCs w:val="28"/>
          <w:lang w:eastAsia="ru-RU"/>
        </w:rPr>
        <w:t>- создание условий для обеспечения доступа юридических и физических лиц к информационным ресурсам с целью удовлетворения потребностей в архивной информации;</w:t>
      </w:r>
    </w:p>
    <w:p w:rsidR="00232BF7" w:rsidRPr="00384904" w:rsidRDefault="00232BF7" w:rsidP="003E7A6C">
      <w:pPr>
        <w:spacing w:after="0" w:line="240" w:lineRule="auto"/>
        <w:ind w:left="-170"/>
        <w:jc w:val="both"/>
        <w:rPr>
          <w:rFonts w:ascii="Times New Roman" w:eastAsia="Times New Roman" w:hAnsi="Times New Roman" w:cs="Times New Roman"/>
          <w:color w:val="000000"/>
          <w:sz w:val="28"/>
          <w:szCs w:val="28"/>
          <w:lang w:eastAsia="ru-RU"/>
        </w:rPr>
      </w:pPr>
      <w:r w:rsidRPr="00384904">
        <w:rPr>
          <w:rFonts w:ascii="Times New Roman" w:eastAsia="Times New Roman" w:hAnsi="Times New Roman" w:cs="Times New Roman"/>
          <w:color w:val="000000"/>
          <w:sz w:val="28"/>
          <w:szCs w:val="28"/>
          <w:lang w:eastAsia="ru-RU"/>
        </w:rPr>
        <w:lastRenderedPageBreak/>
        <w:t xml:space="preserve"> - развитие электронного документооборота, в том числе оказание муниципальных услуг в области архивного дела в электронном виде; </w:t>
      </w:r>
    </w:p>
    <w:p w:rsidR="00232BF7" w:rsidRPr="00384904" w:rsidRDefault="00232BF7" w:rsidP="003E7A6C">
      <w:pPr>
        <w:autoSpaceDE w:val="0"/>
        <w:snapToGrid w:val="0"/>
        <w:spacing w:after="0" w:line="240" w:lineRule="auto"/>
        <w:ind w:left="-170"/>
        <w:jc w:val="both"/>
        <w:rPr>
          <w:rFonts w:ascii="Times New Roman" w:eastAsia="Times New Roman" w:hAnsi="Times New Roman" w:cs="Times New Roman"/>
          <w:color w:val="000000"/>
          <w:sz w:val="28"/>
          <w:szCs w:val="28"/>
          <w:lang w:eastAsia="ru-RU"/>
        </w:rPr>
      </w:pPr>
      <w:r w:rsidRPr="00384904">
        <w:rPr>
          <w:rFonts w:ascii="Times New Roman" w:eastAsia="Times New Roman" w:hAnsi="Times New Roman" w:cs="Times New Roman"/>
          <w:color w:val="000000"/>
          <w:sz w:val="28"/>
          <w:szCs w:val="28"/>
          <w:lang w:eastAsia="ru-RU"/>
        </w:rPr>
        <w:t>- внедрение автоматизированной системы учета документов Архивного фонда, создаваемой по принципу единой информационной сети.</w:t>
      </w:r>
    </w:p>
    <w:p w:rsidR="00A14A91" w:rsidRPr="00384904" w:rsidRDefault="00A14A91" w:rsidP="003E7A6C">
      <w:pPr>
        <w:spacing w:after="0" w:line="240" w:lineRule="auto"/>
        <w:ind w:left="-170"/>
        <w:jc w:val="both"/>
        <w:rPr>
          <w:rFonts w:ascii="Times New Roman" w:eastAsia="Calibri" w:hAnsi="Times New Roman" w:cs="Times New Roman"/>
          <w:sz w:val="26"/>
          <w:szCs w:val="26"/>
        </w:rPr>
      </w:pPr>
      <w:r w:rsidRPr="00384904">
        <w:rPr>
          <w:rFonts w:ascii="Times New Roman" w:eastAsia="Calibri" w:hAnsi="Times New Roman" w:cs="Times New Roman"/>
          <w:sz w:val="26"/>
          <w:szCs w:val="26"/>
        </w:rPr>
        <w:t xml:space="preserve">Архив работает с 30 источником комплектования. </w:t>
      </w:r>
    </w:p>
    <w:p w:rsidR="00A14A91" w:rsidRPr="00384904" w:rsidRDefault="00A14A91" w:rsidP="003E7A6C">
      <w:pPr>
        <w:spacing w:after="0" w:line="240" w:lineRule="auto"/>
        <w:ind w:left="-170"/>
        <w:jc w:val="both"/>
        <w:rPr>
          <w:rFonts w:ascii="Times New Roman" w:eastAsia="Times New Roman" w:hAnsi="Times New Roman" w:cs="Times New Roman"/>
          <w:sz w:val="26"/>
          <w:szCs w:val="26"/>
          <w:lang w:eastAsia="ru-RU"/>
        </w:rPr>
      </w:pPr>
      <w:r w:rsidRPr="00384904">
        <w:rPr>
          <w:rFonts w:ascii="Times New Roman" w:eastAsia="Calibri" w:hAnsi="Times New Roman" w:cs="Times New Roman"/>
          <w:sz w:val="26"/>
          <w:szCs w:val="26"/>
        </w:rPr>
        <w:t>Согласно плана комплектования производился прием дел постоянного хранения по плану - 259, фактически 548  ед. хр. документов, из них 311ед. хр. постоянного  хранения,  222 ед. хр. по личному составу (</w:t>
      </w:r>
      <w:r w:rsidRPr="00384904">
        <w:rPr>
          <w:rFonts w:ascii="Times New Roman" w:eastAsia="Times New Roman" w:hAnsi="Times New Roman" w:cs="Times New Roman"/>
          <w:sz w:val="26"/>
          <w:szCs w:val="26"/>
          <w:lang w:eastAsia="ru-RU"/>
        </w:rPr>
        <w:t>документы ликвидированного  учреждения ООО «Асмос»)   и 17 ед. хранения это  681учетных единиц фотографий.  Все п</w:t>
      </w:r>
      <w:r w:rsidRPr="00384904">
        <w:rPr>
          <w:rFonts w:ascii="Times New Roman" w:eastAsia="Calibri" w:hAnsi="Times New Roman" w:cs="Times New Roman"/>
          <w:sz w:val="26"/>
          <w:szCs w:val="26"/>
        </w:rPr>
        <w:t xml:space="preserve">оступившие документы внесены в базу данных «Архивный фонд». </w:t>
      </w:r>
    </w:p>
    <w:p w:rsidR="00A14A91" w:rsidRPr="00384904" w:rsidRDefault="00A14A91" w:rsidP="003E7A6C">
      <w:pPr>
        <w:spacing w:after="0" w:line="240" w:lineRule="auto"/>
        <w:ind w:left="-170" w:firstLine="708"/>
        <w:jc w:val="both"/>
        <w:rPr>
          <w:rFonts w:ascii="Times New Roman" w:eastAsia="Times New Roman" w:hAnsi="Times New Roman" w:cs="Times New Roman"/>
          <w:sz w:val="26"/>
          <w:szCs w:val="26"/>
          <w:lang w:eastAsia="ru-RU"/>
        </w:rPr>
      </w:pPr>
      <w:r w:rsidRPr="00384904">
        <w:rPr>
          <w:rFonts w:ascii="Times New Roman" w:eastAsia="Calibri" w:hAnsi="Times New Roman" w:cs="Times New Roman"/>
          <w:sz w:val="26"/>
          <w:szCs w:val="26"/>
        </w:rPr>
        <w:t xml:space="preserve">По плану необходимо было представить на согласование  и утверждения описей на 163 дел. Представлено и согласовано  932 дело из них управленческих документов – 670, по личному составу 245 дел и 17 дел фотодокументов.  </w:t>
      </w:r>
    </w:p>
    <w:p w:rsidR="00A14A91" w:rsidRPr="00384904" w:rsidRDefault="00A14A91" w:rsidP="003E7A6C">
      <w:pPr>
        <w:spacing w:after="0" w:line="240" w:lineRule="auto"/>
        <w:ind w:left="-170"/>
        <w:jc w:val="both"/>
        <w:rPr>
          <w:rFonts w:ascii="Times New Roman" w:eastAsia="Calibri" w:hAnsi="Times New Roman" w:cs="Times New Roman"/>
          <w:sz w:val="26"/>
          <w:szCs w:val="26"/>
        </w:rPr>
      </w:pPr>
      <w:r w:rsidRPr="00384904">
        <w:rPr>
          <w:rFonts w:ascii="Times New Roman" w:eastAsia="Times New Roman" w:hAnsi="Times New Roman" w:cs="Times New Roman"/>
          <w:sz w:val="26"/>
          <w:szCs w:val="26"/>
          <w:lang w:eastAsia="ru-RU"/>
        </w:rPr>
        <w:t xml:space="preserve">     </w:t>
      </w:r>
      <w:r w:rsidRPr="00384904">
        <w:rPr>
          <w:rFonts w:ascii="Times New Roman" w:eastAsia="Calibri" w:hAnsi="Times New Roman" w:cs="Times New Roman"/>
          <w:sz w:val="26"/>
          <w:szCs w:val="26"/>
        </w:rPr>
        <w:tab/>
        <w:t>В архиве на данный момент  в 235 фондах находится 25364 ед. хр., из них 49 фондов имеющие документы по личному составу.</w:t>
      </w:r>
    </w:p>
    <w:p w:rsidR="00A14A91" w:rsidRPr="00384904" w:rsidRDefault="00A14A91" w:rsidP="003E7A6C">
      <w:pPr>
        <w:spacing w:after="0" w:line="240" w:lineRule="auto"/>
        <w:ind w:left="-170" w:firstLine="708"/>
        <w:jc w:val="both"/>
        <w:rPr>
          <w:rFonts w:ascii="Times New Roman" w:eastAsia="Calibri" w:hAnsi="Times New Roman" w:cs="Times New Roman"/>
          <w:sz w:val="26"/>
          <w:szCs w:val="26"/>
        </w:rPr>
      </w:pPr>
      <w:r w:rsidRPr="00384904">
        <w:rPr>
          <w:rFonts w:ascii="Times New Roman" w:eastAsia="Calibri" w:hAnsi="Times New Roman" w:cs="Times New Roman"/>
          <w:sz w:val="26"/>
          <w:szCs w:val="26"/>
        </w:rPr>
        <w:t>Проконсультировано  более 175 человек по вопросам составления номенклатуры дел, оформлению дел для передачи в архив, составлению описей, составлению паспорта архива учреждения, по порядку уничтожения документов с истекшими сроками хранения</w:t>
      </w:r>
      <w:r w:rsidR="007678C8" w:rsidRPr="00384904">
        <w:rPr>
          <w:rFonts w:ascii="Times New Roman" w:eastAsia="Calibri" w:hAnsi="Times New Roman" w:cs="Times New Roman"/>
          <w:sz w:val="26"/>
          <w:szCs w:val="26"/>
        </w:rPr>
        <w:t>.</w:t>
      </w:r>
      <w:r w:rsidRPr="00384904">
        <w:rPr>
          <w:rFonts w:ascii="Times New Roman" w:eastAsia="Calibri" w:hAnsi="Times New Roman" w:cs="Times New Roman"/>
          <w:sz w:val="26"/>
          <w:szCs w:val="26"/>
        </w:rPr>
        <w:t xml:space="preserve"> Оказана помощь в составлении номенклатуры дел для 9 источников комплектования.</w:t>
      </w:r>
    </w:p>
    <w:p w:rsidR="00A14A91" w:rsidRPr="00384904" w:rsidRDefault="00A14A91" w:rsidP="003E7A6C">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color w:val="FF0000"/>
          <w:sz w:val="26"/>
          <w:szCs w:val="26"/>
        </w:rPr>
        <w:t xml:space="preserve">     </w:t>
      </w:r>
      <w:r w:rsidRPr="00384904">
        <w:rPr>
          <w:rFonts w:ascii="Times New Roman" w:eastAsia="Calibri" w:hAnsi="Times New Roman" w:cs="Times New Roman"/>
          <w:color w:val="FF0000"/>
          <w:w w:val="90"/>
          <w:sz w:val="26"/>
          <w:szCs w:val="26"/>
        </w:rPr>
        <w:t xml:space="preserve">  </w:t>
      </w:r>
      <w:r w:rsidRPr="00384904">
        <w:rPr>
          <w:rFonts w:ascii="Times New Roman" w:eastAsia="Calibri" w:hAnsi="Times New Roman" w:cs="Times New Roman"/>
          <w:w w:val="90"/>
          <w:sz w:val="28"/>
          <w:szCs w:val="28"/>
        </w:rPr>
        <w:t xml:space="preserve">За  этот год поступило 651 запросов, из них переадресовано  в другие организации 17 запросов, исполнено по документам архива 634 запроса, это 489 запросов  социально-правового характера и 143 запроса тематического характера. </w:t>
      </w:r>
    </w:p>
    <w:p w:rsidR="00A14A91" w:rsidRPr="00384904" w:rsidRDefault="00A14A91" w:rsidP="003E7A6C">
      <w:pPr>
        <w:spacing w:after="0" w:line="240" w:lineRule="auto"/>
        <w:ind w:left="-170"/>
        <w:jc w:val="both"/>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 xml:space="preserve">     </w:t>
      </w:r>
      <w:r w:rsidRPr="00384904">
        <w:rPr>
          <w:rFonts w:ascii="Times New Roman" w:eastAsia="Calibri" w:hAnsi="Times New Roman" w:cs="Times New Roman"/>
          <w:w w:val="90"/>
          <w:sz w:val="28"/>
          <w:szCs w:val="28"/>
        </w:rPr>
        <w:t xml:space="preserve">За этот год было  20 посещений  15 пользователями читального зала архива, для которых выдавалось 77 ед. хр.  из 27 фондов  (сделано копий – 39). </w:t>
      </w:r>
    </w:p>
    <w:p w:rsidR="00A14A91" w:rsidRPr="00384904" w:rsidRDefault="00A14A91" w:rsidP="003E7A6C">
      <w:pPr>
        <w:spacing w:after="0" w:line="240" w:lineRule="auto"/>
        <w:ind w:left="-907" w:firstLine="708"/>
        <w:jc w:val="both"/>
        <w:rPr>
          <w:rFonts w:ascii="Times New Roman" w:eastAsia="Calibri" w:hAnsi="Times New Roman" w:cs="Times New Roman"/>
          <w:w w:val="90"/>
          <w:sz w:val="28"/>
          <w:szCs w:val="28"/>
        </w:rPr>
      </w:pPr>
      <w:r w:rsidRPr="00384904">
        <w:rPr>
          <w:rFonts w:ascii="Times New Roman" w:eastAsia="Calibri" w:hAnsi="Times New Roman" w:cs="Times New Roman"/>
          <w:w w:val="90"/>
          <w:sz w:val="28"/>
          <w:szCs w:val="28"/>
        </w:rPr>
        <w:t>За 2018 год проведены 6 экскурсий.</w:t>
      </w:r>
    </w:p>
    <w:p w:rsidR="00A14A91" w:rsidRPr="00384904" w:rsidRDefault="00A14A91" w:rsidP="003E7A6C">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w w:val="90"/>
          <w:sz w:val="28"/>
          <w:szCs w:val="28"/>
        </w:rPr>
        <w:t xml:space="preserve">      </w:t>
      </w:r>
      <w:r w:rsidRPr="00384904">
        <w:rPr>
          <w:rFonts w:ascii="Times New Roman" w:eastAsia="Calibri" w:hAnsi="Times New Roman" w:cs="Times New Roman"/>
          <w:w w:val="90"/>
          <w:sz w:val="28"/>
          <w:szCs w:val="28"/>
        </w:rPr>
        <w:tab/>
        <w:t>Сотрудниками архива организовано 7 выставок:  «</w:t>
      </w:r>
      <w:r w:rsidRPr="00384904">
        <w:rPr>
          <w:rFonts w:ascii="Times New Roman" w:eastAsia="Calibri" w:hAnsi="Times New Roman" w:cs="Times New Roman"/>
          <w:sz w:val="28"/>
          <w:szCs w:val="28"/>
        </w:rPr>
        <w:t>Архиву 83</w:t>
      </w:r>
      <w:r w:rsidRPr="00384904">
        <w:rPr>
          <w:rFonts w:ascii="Times New Roman" w:eastAsia="Calibri" w:hAnsi="Times New Roman" w:cs="Times New Roman"/>
          <w:w w:val="90"/>
          <w:sz w:val="28"/>
          <w:szCs w:val="28"/>
        </w:rPr>
        <w:t xml:space="preserve">»,  совместно с  историко-этнографическим музеем-заповедником «Шушенское»   краеведческая  выставка «Забытая и неизвестная. Шушенцы в годы Первой мировой войне», к 100-летию становления Ермаковской медицины  выставка «Медицина в именах и датах», на </w:t>
      </w:r>
      <w:r w:rsidRPr="00384904">
        <w:rPr>
          <w:rFonts w:ascii="Times New Roman" w:eastAsia="Calibri" w:hAnsi="Times New Roman" w:cs="Times New Roman"/>
          <w:sz w:val="28"/>
          <w:szCs w:val="28"/>
        </w:rPr>
        <w:t xml:space="preserve">3-й межнациональном фестивале «Мы вместе» </w:t>
      </w:r>
      <w:r w:rsidRPr="00384904">
        <w:rPr>
          <w:rFonts w:ascii="Times New Roman" w:eastAsia="Calibri" w:hAnsi="Times New Roman" w:cs="Times New Roman"/>
          <w:w w:val="90"/>
          <w:sz w:val="28"/>
          <w:szCs w:val="28"/>
        </w:rPr>
        <w:t xml:space="preserve"> была представлена выставка </w:t>
      </w:r>
      <w:r w:rsidRPr="00384904">
        <w:rPr>
          <w:rFonts w:ascii="Times New Roman" w:eastAsia="Calibri" w:hAnsi="Times New Roman" w:cs="Times New Roman"/>
          <w:sz w:val="28"/>
          <w:szCs w:val="28"/>
        </w:rPr>
        <w:t xml:space="preserve">«Мы разные. Мы вместе», на III-ем молодёжном  фестивале  национальных видов спорта и культуры "Во имя укрепления мира и дружбы народов России  представлена  выставка «Ермаковский район – территория спорта».   С 22 по 29.10.18г. в здании администрации экспонировалась выставка «Комсомольское эхо в документах архива». В день 100-летия комсомола эта выставка переместилась в районный Дом культуры, </w:t>
      </w:r>
      <w:r w:rsidRPr="00384904">
        <w:rPr>
          <w:rFonts w:ascii="Times New Roman" w:eastAsia="Calibri" w:hAnsi="Times New Roman" w:cs="Times New Roman"/>
          <w:w w:val="90"/>
          <w:sz w:val="28"/>
          <w:szCs w:val="28"/>
        </w:rPr>
        <w:t xml:space="preserve">к </w:t>
      </w:r>
      <w:r w:rsidRPr="00384904">
        <w:rPr>
          <w:rFonts w:ascii="Times New Roman" w:eastAsia="Calibri" w:hAnsi="Times New Roman" w:cs="Times New Roman"/>
          <w:sz w:val="28"/>
          <w:szCs w:val="28"/>
        </w:rPr>
        <w:t>дню села подготовлена выставка  «Милый край. Село  родное».</w:t>
      </w:r>
    </w:p>
    <w:p w:rsidR="00A14A91" w:rsidRPr="00384904" w:rsidRDefault="00A14A91" w:rsidP="003E7A6C">
      <w:pPr>
        <w:spacing w:after="0" w:line="240" w:lineRule="auto"/>
        <w:ind w:left="-170" w:firstLine="708"/>
        <w:jc w:val="both"/>
        <w:rPr>
          <w:rFonts w:ascii="Times New Roman" w:eastAsia="Calibri" w:hAnsi="Times New Roman" w:cs="Times New Roman"/>
          <w:w w:val="90"/>
          <w:sz w:val="28"/>
          <w:szCs w:val="28"/>
        </w:rPr>
      </w:pPr>
      <w:r w:rsidRPr="00384904">
        <w:rPr>
          <w:rFonts w:ascii="Times New Roman" w:eastAsia="Calibri" w:hAnsi="Times New Roman" w:cs="Times New Roman"/>
          <w:sz w:val="28"/>
          <w:szCs w:val="28"/>
        </w:rPr>
        <w:t xml:space="preserve"> </w:t>
      </w:r>
      <w:r w:rsidRPr="00384904">
        <w:rPr>
          <w:rFonts w:ascii="Times New Roman" w:eastAsia="Calibri" w:hAnsi="Times New Roman" w:cs="Times New Roman"/>
          <w:w w:val="90"/>
          <w:sz w:val="28"/>
          <w:szCs w:val="28"/>
        </w:rPr>
        <w:t xml:space="preserve">Ежегодно  обновляются  действующие выставки в читальном зале архива: «Здесь нет героев безымянных, и неизвестных нет  солдат»,  «Есть в России такая земля». </w:t>
      </w:r>
    </w:p>
    <w:p w:rsidR="00A14A91" w:rsidRPr="00384904" w:rsidRDefault="00A14A91" w:rsidP="003E7A6C">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    </w:t>
      </w:r>
      <w:r w:rsidRPr="00384904">
        <w:rPr>
          <w:rFonts w:ascii="Times New Roman" w:eastAsia="Calibri" w:hAnsi="Times New Roman" w:cs="Times New Roman"/>
          <w:sz w:val="28"/>
          <w:szCs w:val="28"/>
        </w:rPr>
        <w:tab/>
        <w:t xml:space="preserve"> В районной  газете «Нива» напечатаны статьи:  «Точка на карте района», «Народное торжество», «Мероприятие, посвященное 100-летию архивной службы России», «Село, оставшееся в истории»,  «Легенда реактивной авиации» (сайт администрации),  «Улиц наших имена» (сайт администрации).  </w:t>
      </w:r>
    </w:p>
    <w:p w:rsidR="00A14A91" w:rsidRPr="00384904" w:rsidRDefault="00A14A91" w:rsidP="003E7A6C">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сайте администрации  размещена статья «Комсомольское эхо в документах архива»</w:t>
      </w:r>
    </w:p>
    <w:p w:rsidR="00A14A91" w:rsidRPr="00384904" w:rsidRDefault="00A14A91" w:rsidP="003E7A6C">
      <w:pPr>
        <w:spacing w:after="0" w:line="240" w:lineRule="auto"/>
        <w:ind w:left="-170"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lastRenderedPageBreak/>
        <w:t>На сайте  Архивного  агентства Красноярского края  размещена статьи «Прошлое далекое и близкое», Исчезнувшая, но сохранившая в памяти» и 4 информации  о выставках и конкурсе.</w:t>
      </w:r>
    </w:p>
    <w:p w:rsidR="00A14A91" w:rsidRPr="00384904" w:rsidRDefault="00A14A91" w:rsidP="003E7A6C">
      <w:pPr>
        <w:spacing w:after="0" w:line="240" w:lineRule="auto"/>
        <w:ind w:left="-170" w:firstLine="708"/>
        <w:jc w:val="both"/>
        <w:rPr>
          <w:rFonts w:ascii="Times New Roman" w:eastAsia="Calibri" w:hAnsi="Times New Roman" w:cs="Times New Roman"/>
          <w:w w:val="90"/>
          <w:sz w:val="28"/>
          <w:szCs w:val="28"/>
        </w:rPr>
      </w:pPr>
      <w:r w:rsidRPr="00384904">
        <w:rPr>
          <w:rFonts w:ascii="Times New Roman" w:eastAsia="Calibri" w:hAnsi="Times New Roman" w:cs="Times New Roman"/>
          <w:w w:val="90"/>
          <w:sz w:val="28"/>
          <w:szCs w:val="28"/>
        </w:rPr>
        <w:t>13 апреля 2018г. в помещении архива состоялось  заключительное мероприятие по подведению итогов  конкурса «Юный архивист».</w:t>
      </w:r>
    </w:p>
    <w:p w:rsidR="00232BF7" w:rsidRPr="00384904" w:rsidRDefault="00232BF7" w:rsidP="003E7A6C">
      <w:pPr>
        <w:spacing w:after="0" w:line="240" w:lineRule="auto"/>
        <w:ind w:left="-170"/>
        <w:jc w:val="both"/>
        <w:rPr>
          <w:rFonts w:ascii="Times New Roman" w:eastAsia="Times New Roman" w:hAnsi="Times New Roman" w:cs="Times New Roman"/>
          <w:sz w:val="24"/>
          <w:szCs w:val="24"/>
          <w:lang w:eastAsia="ru-RU"/>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3E7A6C">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960A33"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w:t>
      </w:r>
      <w:r w:rsidR="00960A33" w:rsidRPr="00384904">
        <w:rPr>
          <w:rFonts w:ascii="Times New Roman" w:eastAsia="Calibri" w:hAnsi="Times New Roman" w:cs="Times New Roman"/>
          <w:sz w:val="28"/>
          <w:szCs w:val="28"/>
        </w:rPr>
        <w:t>6</w:t>
      </w:r>
      <w:r w:rsidRPr="00384904">
        <w:rPr>
          <w:rFonts w:ascii="Times New Roman" w:eastAsia="Calibri" w:hAnsi="Times New Roman" w:cs="Times New Roman"/>
          <w:sz w:val="28"/>
          <w:szCs w:val="28"/>
        </w:rPr>
        <w:t xml:space="preserve"> целевых  индикатора программы и 6 показателей результативности.</w:t>
      </w:r>
    </w:p>
    <w:p w:rsidR="00232BF7" w:rsidRPr="00384904" w:rsidRDefault="00232BF7" w:rsidP="003E7A6C">
      <w:pPr>
        <w:autoSpaceDE w:val="0"/>
        <w:autoSpaceDN w:val="0"/>
        <w:adjustRightInd w:val="0"/>
        <w:spacing w:after="0" w:line="240" w:lineRule="auto"/>
        <w:ind w:left="-170" w:firstLine="142"/>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В соответствии с методикой оценки программа реализуется  эффективно</w:t>
      </w: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1468"/>
        <w:gridCol w:w="2044"/>
      </w:tblGrid>
      <w:tr w:rsidR="00232BF7" w:rsidRPr="00384904" w:rsidTr="00232BF7">
        <w:trPr>
          <w:trHeight w:val="483"/>
          <w:tblHeader/>
          <w:jc w:val="center"/>
        </w:trPr>
        <w:tc>
          <w:tcPr>
            <w:tcW w:w="6473"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473"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1902"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473"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473" w:type="dxa"/>
          </w:tcPr>
          <w:p w:rsidR="00232BF7" w:rsidRPr="00384904" w:rsidRDefault="00960A33"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95,29</w:t>
            </w:r>
          </w:p>
        </w:tc>
        <w:tc>
          <w:tcPr>
            <w:tcW w:w="1902"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234"/>
          <w:jc w:val="center"/>
        </w:trPr>
        <w:tc>
          <w:tcPr>
            <w:tcW w:w="6473"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473" w:type="dxa"/>
          </w:tcPr>
          <w:p w:rsidR="00232BF7" w:rsidRPr="00384904" w:rsidRDefault="00960A33"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119,93</w:t>
            </w:r>
          </w:p>
        </w:tc>
        <w:tc>
          <w:tcPr>
            <w:tcW w:w="1902"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653"/>
          <w:jc w:val="center"/>
        </w:trPr>
        <w:tc>
          <w:tcPr>
            <w:tcW w:w="6473"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473"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1902"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275"/>
          <w:jc w:val="center"/>
        </w:trPr>
        <w:tc>
          <w:tcPr>
            <w:tcW w:w="6473"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473" w:type="dxa"/>
          </w:tcPr>
          <w:p w:rsidR="00232BF7" w:rsidRPr="00384904" w:rsidRDefault="00960A33"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109,02</w:t>
            </w:r>
          </w:p>
        </w:tc>
        <w:tc>
          <w:tcPr>
            <w:tcW w:w="1902"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bl>
    <w:p w:rsidR="00232BF7" w:rsidRPr="00384904" w:rsidRDefault="00232BF7" w:rsidP="00384904">
      <w:pPr>
        <w:spacing w:after="0" w:line="240" w:lineRule="auto"/>
        <w:jc w:val="both"/>
        <w:rPr>
          <w:rFonts w:ascii="Times New Roman" w:eastAsia="Calibri" w:hAnsi="Times New Roman" w:cs="Times New Roman"/>
          <w:w w:val="90"/>
          <w:sz w:val="24"/>
          <w:szCs w:val="24"/>
        </w:rPr>
      </w:pPr>
    </w:p>
    <w:p w:rsidR="00042923" w:rsidRPr="00384904" w:rsidRDefault="00232BF7" w:rsidP="003E7A6C">
      <w:pPr>
        <w:spacing w:after="0" w:line="240" w:lineRule="auto"/>
        <w:ind w:left="-170"/>
        <w:jc w:val="both"/>
        <w:rPr>
          <w:rFonts w:ascii="Times New Roman" w:eastAsia="Times New Roman" w:hAnsi="Times New Roman" w:cs="Times New Roman"/>
          <w:b/>
          <w:bCs/>
          <w:color w:val="000000"/>
          <w:sz w:val="28"/>
          <w:szCs w:val="28"/>
          <w:lang w:val="ru" w:eastAsia="ru-RU"/>
        </w:rPr>
      </w:pPr>
      <w:r w:rsidRPr="00384904">
        <w:rPr>
          <w:rFonts w:ascii="Times New Roman" w:eastAsia="Calibri" w:hAnsi="Times New Roman" w:cs="Times New Roman"/>
          <w:b/>
          <w:sz w:val="28"/>
          <w:szCs w:val="28"/>
        </w:rPr>
        <w:t xml:space="preserve">14. </w:t>
      </w:r>
      <w:r w:rsidRPr="00384904">
        <w:rPr>
          <w:rFonts w:ascii="Times New Roman" w:eastAsia="Times New Roman" w:hAnsi="Times New Roman" w:cs="Times New Roman"/>
          <w:b/>
          <w:bCs/>
          <w:color w:val="000000"/>
          <w:sz w:val="28"/>
          <w:szCs w:val="28"/>
          <w:lang w:val="ru" w:eastAsia="ru-RU"/>
        </w:rPr>
        <w:t xml:space="preserve">Муниципальная программа «Обращение с </w:t>
      </w:r>
      <w:r w:rsidRPr="00384904">
        <w:rPr>
          <w:rFonts w:ascii="Times New Roman" w:eastAsia="Times New Roman" w:hAnsi="Times New Roman" w:cs="Times New Roman"/>
          <w:b/>
          <w:bCs/>
          <w:color w:val="000000"/>
          <w:sz w:val="28"/>
          <w:szCs w:val="28"/>
          <w:lang w:eastAsia="ru-RU"/>
        </w:rPr>
        <w:t>твердыми бытовыми отходами</w:t>
      </w:r>
      <w:r w:rsidRPr="00384904">
        <w:rPr>
          <w:rFonts w:ascii="Times New Roman" w:eastAsia="Times New Roman" w:hAnsi="Times New Roman" w:cs="Times New Roman"/>
          <w:b/>
          <w:bCs/>
          <w:color w:val="000000"/>
          <w:sz w:val="28"/>
          <w:szCs w:val="28"/>
          <w:lang w:val="ru" w:eastAsia="ru-RU"/>
        </w:rPr>
        <w:t xml:space="preserve"> на территории</w:t>
      </w:r>
      <w:r w:rsidRPr="00384904">
        <w:rPr>
          <w:rFonts w:ascii="Times New Roman" w:eastAsia="Times New Roman" w:hAnsi="Times New Roman" w:cs="Times New Roman"/>
          <w:b/>
          <w:bCs/>
          <w:color w:val="000000"/>
          <w:sz w:val="28"/>
          <w:szCs w:val="28"/>
          <w:lang w:eastAsia="ru-RU"/>
        </w:rPr>
        <w:t xml:space="preserve"> </w:t>
      </w:r>
      <w:r w:rsidR="00042923" w:rsidRPr="00384904">
        <w:rPr>
          <w:rFonts w:ascii="Times New Roman" w:eastAsia="Times New Roman" w:hAnsi="Times New Roman" w:cs="Times New Roman"/>
          <w:b/>
          <w:bCs/>
          <w:color w:val="000000"/>
          <w:sz w:val="28"/>
          <w:szCs w:val="28"/>
          <w:lang w:val="ru" w:eastAsia="ru-RU"/>
        </w:rPr>
        <w:t xml:space="preserve">Ермаковского района» </w:t>
      </w:r>
    </w:p>
    <w:p w:rsidR="00042923" w:rsidRPr="00384904" w:rsidRDefault="00042923" w:rsidP="003E7A6C">
      <w:pPr>
        <w:spacing w:after="0" w:line="240" w:lineRule="auto"/>
        <w:ind w:left="-170"/>
        <w:jc w:val="both"/>
        <w:rPr>
          <w:rFonts w:ascii="Times New Roman" w:eastAsia="Times New Roman" w:hAnsi="Times New Roman" w:cs="Times New Roman"/>
          <w:b/>
          <w:bCs/>
          <w:color w:val="000000"/>
          <w:sz w:val="28"/>
          <w:szCs w:val="28"/>
          <w:lang w:val="ru" w:eastAsia="ru-RU"/>
        </w:rPr>
      </w:pPr>
      <w:r w:rsidRPr="00384904">
        <w:rPr>
          <w:rFonts w:ascii="Times New Roman" w:eastAsia="Times New Roman" w:hAnsi="Times New Roman" w:cs="Times New Roman"/>
          <w:sz w:val="28"/>
          <w:szCs w:val="28"/>
          <w:lang w:eastAsia="ru-RU"/>
        </w:rPr>
        <w:t>Муниципальная программа «Обращение с твердыми бытовыми отходами на территории Ермаковского района» утверждена  постановлением администрации района от 31.10.2013 г. № 713-п.</w:t>
      </w:r>
    </w:p>
    <w:p w:rsidR="00042923" w:rsidRPr="00384904" w:rsidRDefault="00042923" w:rsidP="003E7A6C">
      <w:pPr>
        <w:spacing w:after="0" w:line="240" w:lineRule="auto"/>
        <w:ind w:left="-170"/>
        <w:jc w:val="both"/>
        <w:rPr>
          <w:rFonts w:ascii="Times New Roman" w:eastAsia="Times New Roman" w:hAnsi="Times New Roman" w:cs="Times New Roman"/>
          <w:b/>
          <w:bCs/>
          <w:color w:val="000000"/>
          <w:sz w:val="28"/>
          <w:szCs w:val="28"/>
          <w:lang w:val="ru" w:eastAsia="ru-RU"/>
        </w:rPr>
      </w:pPr>
      <w:r w:rsidRPr="00384904">
        <w:rPr>
          <w:rFonts w:ascii="Times New Roman" w:eastAsia="Times New Roman" w:hAnsi="Times New Roman" w:cs="Times New Roman"/>
          <w:sz w:val="28"/>
          <w:szCs w:val="28"/>
          <w:lang w:eastAsia="ru-RU"/>
        </w:rPr>
        <w:t xml:space="preserve">На реализацию данной муниципальной программы в 2018 году было предусмотрены расходы в сумме 4771,0 тыс. рублей, в том числе средства краевого бюджета 2422,100 тыс. руб., средства районного бюджета  </w:t>
      </w:r>
      <w:r w:rsidRPr="00384904">
        <w:rPr>
          <w:rFonts w:ascii="Times New Roman" w:eastAsia="Times New Roman" w:hAnsi="Times New Roman" w:cs="Times New Roman"/>
          <w:bCs/>
          <w:color w:val="000000"/>
          <w:sz w:val="28"/>
          <w:szCs w:val="28"/>
          <w:lang w:eastAsia="ru-RU"/>
        </w:rPr>
        <w:t xml:space="preserve">2348,86 тыс. руб. Исполнение </w:t>
      </w:r>
      <w:r w:rsidRPr="00384904">
        <w:rPr>
          <w:rFonts w:ascii="Times New Roman" w:eastAsia="Times New Roman" w:hAnsi="Times New Roman" w:cs="Times New Roman"/>
          <w:sz w:val="28"/>
          <w:szCs w:val="28"/>
          <w:lang w:eastAsia="ru-RU"/>
        </w:rPr>
        <w:t xml:space="preserve"> составило 2319,76 тыс. рублей, что составило 48,62 % к плану, в том числе: краевой бюджет – 0 тыс. руб. выполнение составило 0,0 тыс. руб., -  районный бюджет – 2319,76 тыс. руб. что 98,76 % к плану.</w:t>
      </w:r>
    </w:p>
    <w:p w:rsidR="00042923" w:rsidRPr="00384904" w:rsidRDefault="00042923" w:rsidP="003E7A6C">
      <w:pPr>
        <w:spacing w:after="0" w:line="240" w:lineRule="auto"/>
        <w:ind w:left="-170"/>
        <w:jc w:val="both"/>
        <w:rPr>
          <w:rFonts w:ascii="Times New Roman" w:eastAsia="Times New Roman" w:hAnsi="Times New Roman" w:cs="Times New Roman"/>
          <w:b/>
          <w:bCs/>
          <w:color w:val="000000"/>
          <w:sz w:val="28"/>
          <w:szCs w:val="28"/>
          <w:lang w:val="ru" w:eastAsia="ru-RU"/>
        </w:rPr>
      </w:pPr>
      <w:r w:rsidRPr="00384904">
        <w:rPr>
          <w:rFonts w:ascii="Times New Roman" w:eastAsia="Times New Roman" w:hAnsi="Times New Roman" w:cs="Times New Roman"/>
          <w:sz w:val="28"/>
          <w:szCs w:val="28"/>
          <w:lang w:eastAsia="ru-RU"/>
        </w:rPr>
        <w:t xml:space="preserve">В ходе реализации муниципальной программы достигнуты следующие  </w:t>
      </w:r>
      <w:r w:rsidRPr="00384904">
        <w:rPr>
          <w:rFonts w:ascii="Times New Roman" w:eastAsia="Times New Roman" w:hAnsi="Times New Roman" w:cs="Times New Roman"/>
          <w:b/>
          <w:sz w:val="28"/>
          <w:szCs w:val="28"/>
          <w:lang w:eastAsia="ru-RU"/>
        </w:rPr>
        <w:t>цели</w:t>
      </w:r>
      <w:r w:rsidRPr="00384904">
        <w:rPr>
          <w:rFonts w:ascii="Times New Roman" w:eastAsia="Times New Roman" w:hAnsi="Times New Roman" w:cs="Times New Roman"/>
          <w:sz w:val="28"/>
          <w:szCs w:val="28"/>
          <w:lang w:eastAsia="ru-RU"/>
        </w:rPr>
        <w:t xml:space="preserve">: </w:t>
      </w:r>
    </w:p>
    <w:p w:rsidR="00042923" w:rsidRPr="00384904" w:rsidRDefault="00042923" w:rsidP="003E7A6C">
      <w:pPr>
        <w:suppressAutoHyphens/>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 Снижение негативного воздействия твердых бытовых отходов на окружающую среду и здоровье населения на территории Ермаковского района Красноярского края.</w:t>
      </w:r>
    </w:p>
    <w:p w:rsidR="00042923" w:rsidRPr="00384904" w:rsidRDefault="00042923" w:rsidP="003E7A6C">
      <w:pPr>
        <w:spacing w:after="0" w:line="240" w:lineRule="auto"/>
        <w:ind w:left="-170"/>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Для  достижения поставленной цели необходимо решение следующих задач: </w:t>
      </w:r>
    </w:p>
    <w:p w:rsidR="00042923" w:rsidRPr="00384904" w:rsidRDefault="00042923" w:rsidP="003E7A6C">
      <w:pPr>
        <w:spacing w:after="0" w:line="240" w:lineRule="auto"/>
        <w:ind w:left="-170" w:firstLine="567"/>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разработка проектной документации на строительство межпоселенческого ТБО;</w:t>
      </w:r>
    </w:p>
    <w:p w:rsidR="00042923" w:rsidRPr="00384904" w:rsidRDefault="00042923" w:rsidP="003E7A6C">
      <w:pPr>
        <w:spacing w:after="0" w:line="240" w:lineRule="auto"/>
        <w:ind w:left="-170" w:firstLine="567"/>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доведение доли складирования и уплотнения твердых бытовых отходов на временных площадках, расположенных на территории района до 100 %.</w:t>
      </w:r>
    </w:p>
    <w:p w:rsidR="00042923" w:rsidRPr="00384904" w:rsidRDefault="00042923" w:rsidP="003E7A6C">
      <w:pPr>
        <w:spacing w:after="0" w:line="240" w:lineRule="auto"/>
        <w:ind w:left="-170"/>
        <w:contextualSpacing/>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Задача по корректировке проекта на строительство межпоселенческого полигона ТБО для соответствия новым требованиям законодательства должна быть выполнена в 2019 году.  </w:t>
      </w:r>
    </w:p>
    <w:p w:rsidR="00042923" w:rsidRPr="00384904" w:rsidRDefault="00042923" w:rsidP="003E7A6C">
      <w:pPr>
        <w:spacing w:after="0" w:line="240" w:lineRule="auto"/>
        <w:ind w:left="-170" w:firstLine="708"/>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Финансовые средства на оплату за разработку проектно-сметную  документацию были предусмотрены в 2018 году. Оплата не производилась. </w:t>
      </w:r>
    </w:p>
    <w:p w:rsidR="00042923" w:rsidRPr="00384904" w:rsidRDefault="00042923" w:rsidP="003E7A6C">
      <w:pPr>
        <w:spacing w:after="0" w:line="240" w:lineRule="auto"/>
        <w:ind w:left="-170" w:firstLine="58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lastRenderedPageBreak/>
        <w:t>Задача по обеспечению 100 % складирования и уплотнения твердых бытовых отходов на временных площадках, расположенных на территории района решается путем ликвидации и дальнейшего недопущения организации несанкционированных свалок.</w:t>
      </w:r>
    </w:p>
    <w:p w:rsidR="00042923" w:rsidRPr="00384904" w:rsidRDefault="00042923" w:rsidP="003E7A6C">
      <w:pPr>
        <w:spacing w:after="0" w:line="240" w:lineRule="auto"/>
        <w:ind w:left="-170" w:firstLine="58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2018 год планировалось достичь 95 % складирования бытовых отходов на отведенных временных площадках сельсоветов. Данный целевой показатель выполнен в полном объеме.</w:t>
      </w:r>
    </w:p>
    <w:p w:rsidR="00042923" w:rsidRPr="00384904" w:rsidRDefault="00042923" w:rsidP="003E7A6C">
      <w:pPr>
        <w:spacing w:after="0" w:line="240" w:lineRule="auto"/>
        <w:ind w:left="-170" w:firstLine="58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На данное программное мероприятие в части организации, складирования и уплотнения твердых бытовых отходов на временных площадках поселений выделяются финансовые средства из районного бюджета.  </w:t>
      </w:r>
    </w:p>
    <w:p w:rsidR="00042923" w:rsidRPr="00384904" w:rsidRDefault="00042923" w:rsidP="003E7A6C">
      <w:pPr>
        <w:spacing w:after="0" w:line="240" w:lineRule="auto"/>
        <w:ind w:left="-170" w:firstLine="587"/>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Так в  2018 году по  данному мероприятию планировалось освоить </w:t>
      </w:r>
      <w:r w:rsidR="00EC5F23" w:rsidRPr="00384904">
        <w:rPr>
          <w:rFonts w:ascii="Times New Roman" w:eastAsia="Calibri" w:hAnsi="Times New Roman" w:cs="Times New Roman"/>
          <w:sz w:val="28"/>
          <w:szCs w:val="28"/>
        </w:rPr>
        <w:t>2319,76</w:t>
      </w:r>
      <w:r w:rsidR="00A8133D" w:rsidRPr="00384904">
        <w:rPr>
          <w:rFonts w:ascii="Times New Roman" w:eastAsia="Calibri" w:hAnsi="Times New Roman" w:cs="Times New Roman"/>
          <w:sz w:val="28"/>
          <w:szCs w:val="28"/>
        </w:rPr>
        <w:t xml:space="preserve"> </w:t>
      </w:r>
      <w:r w:rsidRPr="00384904">
        <w:rPr>
          <w:rFonts w:ascii="Times New Roman" w:eastAsia="Calibri" w:hAnsi="Times New Roman" w:cs="Times New Roman"/>
          <w:sz w:val="28"/>
          <w:szCs w:val="28"/>
        </w:rPr>
        <w:t xml:space="preserve">тыс. рублей,  освоено 2 319,76 тыс. рублей, что составило </w:t>
      </w:r>
      <w:r w:rsidR="00A8133D" w:rsidRPr="00384904">
        <w:rPr>
          <w:rFonts w:ascii="Times New Roman" w:eastAsia="Calibri" w:hAnsi="Times New Roman" w:cs="Times New Roman"/>
          <w:sz w:val="28"/>
          <w:szCs w:val="28"/>
        </w:rPr>
        <w:t>98,76</w:t>
      </w:r>
      <w:r w:rsidRPr="00384904">
        <w:rPr>
          <w:rFonts w:ascii="Times New Roman" w:eastAsia="Calibri" w:hAnsi="Times New Roman" w:cs="Times New Roman"/>
          <w:sz w:val="28"/>
          <w:szCs w:val="28"/>
        </w:rPr>
        <w:t xml:space="preserve">% к плану. </w:t>
      </w:r>
    </w:p>
    <w:p w:rsidR="00A8133D" w:rsidRPr="00384904" w:rsidRDefault="00042923" w:rsidP="003E7A6C">
      <w:pPr>
        <w:spacing w:after="0" w:line="240" w:lineRule="auto"/>
        <w:ind w:left="-170" w:firstLine="567"/>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С разбивкой по сельсоветам:</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 Администрация Ермаковского сельсовета:</w:t>
      </w:r>
      <w:r w:rsidR="00A8133D" w:rsidRPr="00384904">
        <w:rPr>
          <w:rFonts w:ascii="Times New Roman" w:eastAsia="Times New Roman" w:hAnsi="Times New Roman" w:cs="Times New Roman"/>
          <w:sz w:val="28"/>
          <w:szCs w:val="28"/>
          <w:lang w:eastAsia="ru-RU"/>
        </w:rPr>
        <w:t xml:space="preserve"> </w:t>
      </w:r>
      <w:r w:rsidRPr="00384904">
        <w:rPr>
          <w:rFonts w:ascii="Times New Roman" w:eastAsia="Times New Roman" w:hAnsi="Times New Roman" w:cs="Times New Roman"/>
          <w:sz w:val="28"/>
          <w:szCs w:val="28"/>
          <w:lang w:eastAsia="ru-RU"/>
        </w:rPr>
        <w:t xml:space="preserve"> план – 1 363,8565 тыс. руб., факт </w:t>
      </w:r>
      <w:r w:rsidR="00A8133D" w:rsidRPr="00384904">
        <w:rPr>
          <w:rFonts w:ascii="Times New Roman" w:eastAsia="Times New Roman" w:hAnsi="Times New Roman" w:cs="Times New Roman"/>
          <w:sz w:val="28"/>
          <w:szCs w:val="28"/>
          <w:lang w:eastAsia="ru-RU"/>
        </w:rPr>
        <w:t>-</w:t>
      </w:r>
      <w:r w:rsidRPr="00384904">
        <w:rPr>
          <w:rFonts w:ascii="Times New Roman" w:eastAsia="Times New Roman" w:hAnsi="Times New Roman" w:cs="Times New Roman"/>
          <w:sz w:val="28"/>
          <w:szCs w:val="28"/>
          <w:lang w:eastAsia="ru-RU"/>
        </w:rPr>
        <w:t xml:space="preserve"> 1 363,8565 тыс. руб.;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Администрация Верхнеусинского сельсовета:</w:t>
      </w:r>
      <w:r w:rsidR="00A8133D" w:rsidRPr="00384904">
        <w:rPr>
          <w:rFonts w:ascii="Times New Roman" w:eastAsia="Times New Roman" w:hAnsi="Times New Roman" w:cs="Times New Roman"/>
          <w:sz w:val="28"/>
          <w:szCs w:val="28"/>
          <w:lang w:eastAsia="ru-RU"/>
        </w:rPr>
        <w:t xml:space="preserve"> </w:t>
      </w:r>
      <w:r w:rsidRPr="00384904">
        <w:rPr>
          <w:rFonts w:ascii="Times New Roman" w:eastAsia="Times New Roman" w:hAnsi="Times New Roman" w:cs="Times New Roman"/>
          <w:sz w:val="28"/>
          <w:szCs w:val="28"/>
          <w:lang w:eastAsia="ru-RU"/>
        </w:rPr>
        <w:t xml:space="preserve">   план – 153,1,0 тыс. руб., факт </w:t>
      </w:r>
      <w:r w:rsidR="00A8133D" w:rsidRPr="00384904">
        <w:rPr>
          <w:rFonts w:ascii="Times New Roman" w:eastAsia="Times New Roman" w:hAnsi="Times New Roman" w:cs="Times New Roman"/>
          <w:sz w:val="28"/>
          <w:szCs w:val="28"/>
          <w:lang w:eastAsia="ru-RU"/>
        </w:rPr>
        <w:t>-</w:t>
      </w:r>
      <w:r w:rsidRPr="00384904">
        <w:rPr>
          <w:rFonts w:ascii="Times New Roman" w:eastAsia="Times New Roman" w:hAnsi="Times New Roman" w:cs="Times New Roman"/>
          <w:sz w:val="28"/>
          <w:szCs w:val="28"/>
          <w:lang w:eastAsia="ru-RU"/>
        </w:rPr>
        <w:t xml:space="preserve"> 153,10 тыс. руб.;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Администрация Григорьевского сельсовета:</w:t>
      </w:r>
      <w:r w:rsidR="00A8133D" w:rsidRPr="00384904">
        <w:rPr>
          <w:rFonts w:ascii="Times New Roman" w:eastAsia="Times New Roman" w:hAnsi="Times New Roman" w:cs="Times New Roman"/>
          <w:sz w:val="28"/>
          <w:szCs w:val="28"/>
          <w:lang w:eastAsia="ru-RU"/>
        </w:rPr>
        <w:t xml:space="preserve"> </w:t>
      </w:r>
      <w:r w:rsidRPr="00384904">
        <w:rPr>
          <w:rFonts w:ascii="Times New Roman" w:eastAsia="Times New Roman" w:hAnsi="Times New Roman" w:cs="Times New Roman"/>
          <w:sz w:val="28"/>
          <w:szCs w:val="28"/>
          <w:lang w:eastAsia="ru-RU"/>
        </w:rPr>
        <w:t xml:space="preserve">   план – 69,0 тыс. руб., факт – 69,0 тыс. руб.;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Администрация Жеблахтинского сельсовета:   план – 54,7 тыс. руб., факт – 54,7тыс. руб.;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Администрация Ивановского сельсовета: план 39,5 тыс. руб., факт – 39,5 тыс. руб.;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Администрация Мигнинского сельсовета: план – 98,3 тыс. руб., факт – 98,3 тыс. руб.;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Администрация Нижнесуэтукского сельсовета:</w:t>
      </w:r>
      <w:r w:rsidR="00A8133D" w:rsidRPr="00384904">
        <w:rPr>
          <w:rFonts w:ascii="Times New Roman" w:eastAsia="Times New Roman" w:hAnsi="Times New Roman" w:cs="Times New Roman"/>
          <w:sz w:val="28"/>
          <w:szCs w:val="28"/>
          <w:lang w:eastAsia="ru-RU"/>
        </w:rPr>
        <w:t xml:space="preserve"> </w:t>
      </w:r>
      <w:r w:rsidRPr="00384904">
        <w:rPr>
          <w:rFonts w:ascii="Times New Roman" w:eastAsia="Times New Roman" w:hAnsi="Times New Roman" w:cs="Times New Roman"/>
          <w:sz w:val="28"/>
          <w:szCs w:val="28"/>
          <w:lang w:eastAsia="ru-RU"/>
        </w:rPr>
        <w:t xml:space="preserve">план – 76,1 тыс. руб., факт – 76,1 тыс. руб.;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Администрация Новополтавского сельсовета:</w:t>
      </w:r>
      <w:r w:rsidR="00A8133D" w:rsidRPr="00384904">
        <w:rPr>
          <w:rFonts w:ascii="Times New Roman" w:eastAsia="Times New Roman" w:hAnsi="Times New Roman" w:cs="Times New Roman"/>
          <w:sz w:val="28"/>
          <w:szCs w:val="28"/>
          <w:lang w:eastAsia="ru-RU"/>
        </w:rPr>
        <w:t xml:space="preserve"> </w:t>
      </w:r>
      <w:r w:rsidRPr="00384904">
        <w:rPr>
          <w:rFonts w:ascii="Times New Roman" w:eastAsia="Times New Roman" w:hAnsi="Times New Roman" w:cs="Times New Roman"/>
          <w:sz w:val="28"/>
          <w:szCs w:val="28"/>
          <w:lang w:eastAsia="ru-RU"/>
        </w:rPr>
        <w:t xml:space="preserve">план – 45,6 тыс. руб., факт – 45,6 тыс. руб.;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Администрация Ойского сельсовета:</w:t>
      </w:r>
      <w:r w:rsidR="00A8133D" w:rsidRPr="00384904">
        <w:rPr>
          <w:rFonts w:ascii="Times New Roman" w:eastAsia="Times New Roman" w:hAnsi="Times New Roman" w:cs="Times New Roman"/>
          <w:sz w:val="28"/>
          <w:szCs w:val="28"/>
          <w:lang w:eastAsia="ru-RU"/>
        </w:rPr>
        <w:t xml:space="preserve"> </w:t>
      </w:r>
      <w:r w:rsidRPr="00384904">
        <w:rPr>
          <w:rFonts w:ascii="Times New Roman" w:eastAsia="Times New Roman" w:hAnsi="Times New Roman" w:cs="Times New Roman"/>
          <w:sz w:val="28"/>
          <w:szCs w:val="28"/>
          <w:lang w:eastAsia="ru-RU"/>
        </w:rPr>
        <w:t xml:space="preserve">план – 99,4 тыс. руб., факт – 99,4 тыс. руб.;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Администрация Разъезженского сельсовета:план – 67,1 тыс. руб., фа</w:t>
      </w:r>
      <w:r w:rsidR="00A8133D" w:rsidRPr="00384904">
        <w:rPr>
          <w:rFonts w:ascii="Times New Roman" w:eastAsia="Times New Roman" w:hAnsi="Times New Roman" w:cs="Times New Roman"/>
          <w:sz w:val="28"/>
          <w:szCs w:val="28"/>
          <w:lang w:eastAsia="ru-RU"/>
        </w:rPr>
        <w:t>кт – 67,1 тыс. руб.</w:t>
      </w:r>
      <w:r w:rsidRPr="00384904">
        <w:rPr>
          <w:rFonts w:ascii="Times New Roman" w:eastAsia="Times New Roman" w:hAnsi="Times New Roman" w:cs="Times New Roman"/>
          <w:sz w:val="28"/>
          <w:szCs w:val="28"/>
          <w:lang w:eastAsia="ru-RU"/>
        </w:rPr>
        <w:t xml:space="preserve">;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Администрация Салбинского сельсовета: план – 52,60 т</w:t>
      </w:r>
      <w:r w:rsidR="00A8133D" w:rsidRPr="00384904">
        <w:rPr>
          <w:rFonts w:ascii="Times New Roman" w:eastAsia="Times New Roman" w:hAnsi="Times New Roman" w:cs="Times New Roman"/>
          <w:sz w:val="28"/>
          <w:szCs w:val="28"/>
          <w:lang w:eastAsia="ru-RU"/>
        </w:rPr>
        <w:t>ыс. руб., факт – 52,6 тыс. руб.</w:t>
      </w:r>
      <w:r w:rsidRPr="00384904">
        <w:rPr>
          <w:rFonts w:ascii="Times New Roman" w:eastAsia="Times New Roman" w:hAnsi="Times New Roman" w:cs="Times New Roman"/>
          <w:sz w:val="28"/>
          <w:szCs w:val="28"/>
          <w:lang w:eastAsia="ru-RU"/>
        </w:rPr>
        <w:t xml:space="preserve">;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Администрация Семенниковского сельсовета:</w:t>
      </w:r>
      <w:r w:rsidR="00A8133D" w:rsidRPr="00384904">
        <w:rPr>
          <w:rFonts w:ascii="Times New Roman" w:eastAsia="Times New Roman" w:hAnsi="Times New Roman" w:cs="Times New Roman"/>
          <w:sz w:val="28"/>
          <w:szCs w:val="28"/>
          <w:lang w:eastAsia="ru-RU"/>
        </w:rPr>
        <w:t xml:space="preserve"> </w:t>
      </w:r>
      <w:r w:rsidRPr="00384904">
        <w:rPr>
          <w:rFonts w:ascii="Times New Roman" w:eastAsia="Times New Roman" w:hAnsi="Times New Roman" w:cs="Times New Roman"/>
          <w:sz w:val="28"/>
          <w:szCs w:val="28"/>
          <w:lang w:eastAsia="ru-RU"/>
        </w:rPr>
        <w:t xml:space="preserve">план – 65,6 тыс. руб., факт – 65,6 тыс. руб.; </w:t>
      </w:r>
    </w:p>
    <w:p w:rsidR="00042923" w:rsidRPr="00384904" w:rsidRDefault="0004292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Администрация Танзыбейского сельсовета:</w:t>
      </w:r>
      <w:r w:rsidR="00A8133D" w:rsidRPr="00384904">
        <w:rPr>
          <w:rFonts w:ascii="Times New Roman" w:eastAsia="Times New Roman" w:hAnsi="Times New Roman" w:cs="Times New Roman"/>
          <w:sz w:val="28"/>
          <w:szCs w:val="28"/>
          <w:lang w:eastAsia="ru-RU"/>
        </w:rPr>
        <w:t xml:space="preserve"> </w:t>
      </w:r>
      <w:r w:rsidRPr="00384904">
        <w:rPr>
          <w:rFonts w:ascii="Times New Roman" w:eastAsia="Times New Roman" w:hAnsi="Times New Roman" w:cs="Times New Roman"/>
          <w:sz w:val="28"/>
          <w:szCs w:val="28"/>
          <w:lang w:eastAsia="ru-RU"/>
        </w:rPr>
        <w:t>план – 134,9 тыс. руб., факт – 134,9 тыс. руб.</w:t>
      </w:r>
      <w:r w:rsidR="00A8133D" w:rsidRPr="00384904">
        <w:rPr>
          <w:rFonts w:ascii="Times New Roman" w:eastAsia="Times New Roman" w:hAnsi="Times New Roman" w:cs="Times New Roman"/>
          <w:sz w:val="28"/>
          <w:szCs w:val="28"/>
          <w:lang w:eastAsia="ru-RU"/>
        </w:rPr>
        <w:t>.</w:t>
      </w:r>
    </w:p>
    <w:p w:rsidR="00232BF7" w:rsidRPr="00384904" w:rsidRDefault="00232BF7" w:rsidP="003E7A6C">
      <w:pPr>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3E7A6C">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EC5F23"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w:t>
      </w:r>
      <w:r w:rsidR="00EC5F23" w:rsidRPr="00384904">
        <w:rPr>
          <w:rFonts w:ascii="Times New Roman" w:eastAsia="Calibri" w:hAnsi="Times New Roman" w:cs="Times New Roman"/>
          <w:sz w:val="28"/>
          <w:szCs w:val="28"/>
        </w:rPr>
        <w:t>1</w:t>
      </w:r>
      <w:r w:rsidRPr="00384904">
        <w:rPr>
          <w:rFonts w:ascii="Times New Roman" w:eastAsia="Calibri" w:hAnsi="Times New Roman" w:cs="Times New Roman"/>
          <w:sz w:val="28"/>
          <w:szCs w:val="28"/>
        </w:rPr>
        <w:t xml:space="preserve"> целевых  индикатора программы и </w:t>
      </w:r>
      <w:r w:rsidR="00EC5F23" w:rsidRPr="00384904">
        <w:rPr>
          <w:rFonts w:ascii="Times New Roman" w:eastAsia="Calibri" w:hAnsi="Times New Roman" w:cs="Times New Roman"/>
          <w:sz w:val="28"/>
          <w:szCs w:val="28"/>
        </w:rPr>
        <w:t>1</w:t>
      </w:r>
      <w:r w:rsidRPr="00384904">
        <w:rPr>
          <w:rFonts w:ascii="Times New Roman" w:eastAsia="Calibri" w:hAnsi="Times New Roman" w:cs="Times New Roman"/>
          <w:sz w:val="28"/>
          <w:szCs w:val="28"/>
        </w:rPr>
        <w:t xml:space="preserve"> показателя результативности.</w:t>
      </w:r>
    </w:p>
    <w:p w:rsidR="00232BF7" w:rsidRPr="00384904" w:rsidRDefault="00232BF7" w:rsidP="003E7A6C">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В соответствии с методикой оценки муниципальная  программа реализуется с низкой эффективностью по сравнению с запланированной </w:t>
      </w:r>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0"/>
        <w:gridCol w:w="1320"/>
        <w:gridCol w:w="2086"/>
      </w:tblGrid>
      <w:tr w:rsidR="00232BF7" w:rsidRPr="00384904" w:rsidTr="00232BF7">
        <w:trPr>
          <w:trHeight w:val="483"/>
          <w:tblHeader/>
          <w:jc w:val="center"/>
        </w:trPr>
        <w:tc>
          <w:tcPr>
            <w:tcW w:w="6624"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178"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87"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624"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 xml:space="preserve">Полнота и эффективность использования </w:t>
            </w:r>
            <w:r w:rsidRPr="00384904">
              <w:rPr>
                <w:rFonts w:ascii="Times New Roman" w:eastAsia="Calibri" w:hAnsi="Times New Roman" w:cs="Times New Roman"/>
                <w:sz w:val="28"/>
                <w:szCs w:val="28"/>
                <w:lang w:eastAsia="ru-RU"/>
              </w:rPr>
              <w:lastRenderedPageBreak/>
              <w:t>бюджетных ассигнований на реализацию Программы</w:t>
            </w:r>
          </w:p>
        </w:tc>
        <w:tc>
          <w:tcPr>
            <w:tcW w:w="1178" w:type="dxa"/>
          </w:tcPr>
          <w:p w:rsidR="007678C8" w:rsidRPr="00384904" w:rsidRDefault="007678C8" w:rsidP="00384904">
            <w:pPr>
              <w:jc w:val="center"/>
              <w:rPr>
                <w:rFonts w:ascii="Times New Roman" w:hAnsi="Times New Roman" w:cs="Times New Roman"/>
                <w:color w:val="000000"/>
                <w:sz w:val="28"/>
                <w:szCs w:val="28"/>
              </w:rPr>
            </w:pPr>
            <w:r w:rsidRPr="00384904">
              <w:rPr>
                <w:rFonts w:ascii="Times New Roman" w:hAnsi="Times New Roman" w:cs="Times New Roman"/>
                <w:color w:val="000000"/>
                <w:sz w:val="28"/>
                <w:szCs w:val="28"/>
              </w:rPr>
              <w:lastRenderedPageBreak/>
              <w:t>48,62</w:t>
            </w:r>
          </w:p>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p>
        </w:tc>
        <w:tc>
          <w:tcPr>
            <w:tcW w:w="2087" w:type="dxa"/>
          </w:tcPr>
          <w:p w:rsidR="00232BF7" w:rsidRPr="00384904" w:rsidRDefault="007678C8"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lastRenderedPageBreak/>
              <w:t>Низкая</w:t>
            </w:r>
          </w:p>
        </w:tc>
      </w:tr>
      <w:tr w:rsidR="00232BF7" w:rsidRPr="00384904" w:rsidTr="00232BF7">
        <w:trPr>
          <w:trHeight w:val="360"/>
          <w:jc w:val="center"/>
        </w:trPr>
        <w:tc>
          <w:tcPr>
            <w:tcW w:w="6624"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lastRenderedPageBreak/>
              <w:t>Степень достижения целевых индикаторов Программы</w:t>
            </w:r>
          </w:p>
        </w:tc>
        <w:tc>
          <w:tcPr>
            <w:tcW w:w="1178" w:type="dxa"/>
          </w:tcPr>
          <w:p w:rsidR="00232BF7" w:rsidRPr="00384904" w:rsidRDefault="00EC5F23" w:rsidP="00384904">
            <w:pPr>
              <w:jc w:val="center"/>
              <w:rPr>
                <w:rFonts w:ascii="Times New Roman" w:eastAsia="Times New Roman" w:hAnsi="Times New Roman" w:cs="Times New Roman"/>
                <w:sz w:val="28"/>
                <w:szCs w:val="28"/>
                <w:lang w:eastAsia="ru-RU"/>
              </w:rPr>
            </w:pPr>
            <w:r w:rsidRPr="00384904">
              <w:rPr>
                <w:rFonts w:ascii="Times New Roman" w:hAnsi="Times New Roman" w:cs="Times New Roman"/>
                <w:color w:val="000000"/>
                <w:sz w:val="28"/>
                <w:szCs w:val="28"/>
              </w:rPr>
              <w:t>100</w:t>
            </w:r>
          </w:p>
        </w:tc>
        <w:tc>
          <w:tcPr>
            <w:tcW w:w="2087" w:type="dxa"/>
          </w:tcPr>
          <w:p w:rsidR="00232BF7" w:rsidRPr="00384904" w:rsidRDefault="007678C8"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653"/>
          <w:jc w:val="center"/>
        </w:trPr>
        <w:tc>
          <w:tcPr>
            <w:tcW w:w="6624"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rsidR="00232BF7" w:rsidRPr="00384904" w:rsidRDefault="007678C8"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7678C8"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304"/>
          <w:jc w:val="center"/>
        </w:trPr>
        <w:tc>
          <w:tcPr>
            <w:tcW w:w="6624"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rsidR="00232BF7" w:rsidRPr="00384904" w:rsidRDefault="007678C8" w:rsidP="00384904">
            <w:pPr>
              <w:jc w:val="center"/>
              <w:rPr>
                <w:rFonts w:ascii="Times New Roman" w:eastAsia="Times New Roman" w:hAnsi="Times New Roman" w:cs="Times New Roman"/>
                <w:sz w:val="28"/>
                <w:szCs w:val="28"/>
                <w:lang w:eastAsia="ru-RU"/>
              </w:rPr>
            </w:pPr>
            <w:r w:rsidRPr="00384904">
              <w:rPr>
                <w:rFonts w:ascii="Times New Roman" w:hAnsi="Times New Roman" w:cs="Times New Roman"/>
                <w:color w:val="000000"/>
                <w:sz w:val="28"/>
                <w:szCs w:val="28"/>
              </w:rPr>
              <w:t>89,72</w:t>
            </w:r>
          </w:p>
        </w:tc>
        <w:tc>
          <w:tcPr>
            <w:tcW w:w="2087" w:type="dxa"/>
          </w:tcPr>
          <w:p w:rsidR="00232BF7" w:rsidRPr="00384904" w:rsidRDefault="00906816"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Средняя</w:t>
            </w:r>
          </w:p>
        </w:tc>
      </w:tr>
    </w:tbl>
    <w:p w:rsidR="00232BF7" w:rsidRPr="00384904" w:rsidRDefault="00232BF7" w:rsidP="00384904">
      <w:pPr>
        <w:spacing w:after="0" w:line="240" w:lineRule="auto"/>
        <w:jc w:val="both"/>
        <w:rPr>
          <w:rFonts w:ascii="Times New Roman" w:eastAsia="Calibri" w:hAnsi="Times New Roman" w:cs="Times New Roman"/>
          <w:sz w:val="24"/>
          <w:szCs w:val="24"/>
        </w:rPr>
      </w:pPr>
    </w:p>
    <w:p w:rsidR="00906816" w:rsidRPr="00384904" w:rsidRDefault="00232BF7" w:rsidP="003E7A6C">
      <w:pPr>
        <w:spacing w:after="0" w:line="240" w:lineRule="auto"/>
        <w:ind w:left="-170" w:right="340"/>
        <w:jc w:val="both"/>
        <w:rPr>
          <w:rFonts w:ascii="Times New Roman" w:eastAsia="Times New Roman" w:hAnsi="Times New Roman" w:cs="Times New Roman"/>
          <w:b/>
          <w:bCs/>
          <w:color w:val="000000"/>
          <w:sz w:val="28"/>
          <w:szCs w:val="28"/>
          <w:lang w:val="ru" w:eastAsia="ru-RU"/>
        </w:rPr>
      </w:pPr>
      <w:r w:rsidRPr="00384904">
        <w:rPr>
          <w:rFonts w:ascii="Times New Roman" w:eastAsia="Calibri" w:hAnsi="Times New Roman" w:cs="Times New Roman"/>
          <w:b/>
          <w:sz w:val="28"/>
          <w:szCs w:val="28"/>
        </w:rPr>
        <w:t>15.</w:t>
      </w:r>
      <w:r w:rsidRPr="00384904">
        <w:rPr>
          <w:rFonts w:ascii="Times New Roman" w:eastAsia="Times New Roman" w:hAnsi="Times New Roman" w:cs="Times New Roman"/>
          <w:b/>
          <w:bCs/>
          <w:color w:val="000000"/>
          <w:sz w:val="28"/>
          <w:szCs w:val="28"/>
          <w:lang w:val="ru" w:eastAsia="ru-RU"/>
        </w:rPr>
        <w:t xml:space="preserve"> Муниципальная программа «Реформирование и модернизация жилищно-коммунального хозяйства и повышение энергетической эффективности Ермаковского района» </w:t>
      </w:r>
    </w:p>
    <w:p w:rsidR="002A1322" w:rsidRPr="00384904" w:rsidRDefault="00906816" w:rsidP="003E7A6C">
      <w:pPr>
        <w:spacing w:after="0" w:line="240" w:lineRule="auto"/>
        <w:ind w:left="-170" w:right="340" w:firstLine="850"/>
        <w:jc w:val="both"/>
        <w:rPr>
          <w:rFonts w:ascii="Times New Roman" w:eastAsia="Times New Roman" w:hAnsi="Times New Roman" w:cs="Times New Roman"/>
          <w:b/>
          <w:bCs/>
          <w:color w:val="000000"/>
          <w:sz w:val="28"/>
          <w:szCs w:val="28"/>
          <w:lang w:val="ru" w:eastAsia="ru-RU"/>
        </w:rPr>
      </w:pPr>
      <w:r w:rsidRPr="00384904">
        <w:rPr>
          <w:rFonts w:ascii="Times New Roman" w:eastAsia="Times New Roman" w:hAnsi="Times New Roman" w:cs="Times New Roman"/>
          <w:sz w:val="28"/>
          <w:szCs w:val="28"/>
          <w:lang w:eastAsia="ru-RU"/>
        </w:rPr>
        <w:t>Муниципальная программа Ермаковского района «Реформирование и модернизация жилищно-коммунального хозяйства и повышение энергетической эффективности Ермаковского района» утверждена постановлением администрации Ермаковского района от 31.10.2013г. №722- п.</w:t>
      </w:r>
    </w:p>
    <w:p w:rsidR="00906816" w:rsidRPr="00384904" w:rsidRDefault="00906816" w:rsidP="003E7A6C">
      <w:pPr>
        <w:spacing w:after="0" w:line="240" w:lineRule="auto"/>
        <w:ind w:left="-170" w:right="340" w:firstLine="850"/>
        <w:jc w:val="both"/>
        <w:rPr>
          <w:rFonts w:ascii="Times New Roman" w:eastAsia="Times New Roman" w:hAnsi="Times New Roman" w:cs="Times New Roman"/>
          <w:b/>
          <w:bCs/>
          <w:color w:val="000000"/>
          <w:sz w:val="28"/>
          <w:szCs w:val="28"/>
          <w:lang w:val="ru" w:eastAsia="ru-RU"/>
        </w:rPr>
      </w:pPr>
      <w:r w:rsidRPr="00384904">
        <w:rPr>
          <w:rFonts w:ascii="Times New Roman" w:eastAsia="Times New Roman" w:hAnsi="Times New Roman" w:cs="Times New Roman"/>
          <w:sz w:val="28"/>
          <w:szCs w:val="28"/>
          <w:lang w:eastAsia="ru-RU"/>
        </w:rPr>
        <w:t xml:space="preserve">На реализацию данной муниципальной программы в 2018 году было предусмотрены расходы в сумме 2335,12 тыс. рублей, в том числе средства краевого бюджета 22927,80 тыс. руб., средства районного бюджета  </w:t>
      </w:r>
      <w:r w:rsidR="002A1322" w:rsidRPr="00384904">
        <w:rPr>
          <w:rFonts w:ascii="Times New Roman" w:eastAsia="Times New Roman" w:hAnsi="Times New Roman" w:cs="Times New Roman"/>
          <w:bCs/>
          <w:color w:val="000000"/>
          <w:sz w:val="28"/>
          <w:szCs w:val="28"/>
          <w:lang w:eastAsia="ru-RU"/>
        </w:rPr>
        <w:t xml:space="preserve">423,43 </w:t>
      </w:r>
      <w:r w:rsidRPr="00384904">
        <w:rPr>
          <w:rFonts w:ascii="Times New Roman" w:eastAsia="Times New Roman" w:hAnsi="Times New Roman" w:cs="Times New Roman"/>
          <w:bCs/>
          <w:color w:val="000000"/>
          <w:sz w:val="28"/>
          <w:szCs w:val="28"/>
          <w:lang w:eastAsia="ru-RU"/>
        </w:rPr>
        <w:t xml:space="preserve">тыс. руб. Исполнение </w:t>
      </w:r>
      <w:r w:rsidRPr="00384904">
        <w:rPr>
          <w:rFonts w:ascii="Times New Roman" w:eastAsia="Times New Roman" w:hAnsi="Times New Roman" w:cs="Times New Roman"/>
          <w:sz w:val="28"/>
          <w:szCs w:val="28"/>
          <w:lang w:eastAsia="ru-RU"/>
        </w:rPr>
        <w:t xml:space="preserve"> составило </w:t>
      </w:r>
      <w:r w:rsidR="002A1322" w:rsidRPr="00384904">
        <w:rPr>
          <w:rFonts w:ascii="Times New Roman" w:eastAsia="Times New Roman" w:hAnsi="Times New Roman" w:cs="Times New Roman"/>
          <w:bCs/>
          <w:color w:val="000000"/>
          <w:sz w:val="28"/>
          <w:szCs w:val="28"/>
          <w:lang w:eastAsia="ru-RU"/>
        </w:rPr>
        <w:t>22125, 326</w:t>
      </w:r>
      <w:r w:rsidR="002A1322" w:rsidRPr="00384904">
        <w:rPr>
          <w:rFonts w:ascii="Times New Roman" w:eastAsia="Times New Roman" w:hAnsi="Times New Roman" w:cs="Times New Roman"/>
          <w:b/>
          <w:bCs/>
          <w:color w:val="000000"/>
          <w:sz w:val="24"/>
          <w:szCs w:val="24"/>
          <w:lang w:eastAsia="ru-RU"/>
        </w:rPr>
        <w:t xml:space="preserve"> </w:t>
      </w:r>
      <w:r w:rsidRPr="00384904">
        <w:rPr>
          <w:rFonts w:ascii="Times New Roman" w:eastAsia="Times New Roman" w:hAnsi="Times New Roman" w:cs="Times New Roman"/>
          <w:sz w:val="28"/>
          <w:szCs w:val="28"/>
          <w:lang w:eastAsia="ru-RU"/>
        </w:rPr>
        <w:t xml:space="preserve">тыс. рублей, что составило </w:t>
      </w:r>
      <w:r w:rsidR="002A1322" w:rsidRPr="00384904">
        <w:rPr>
          <w:rFonts w:ascii="Times New Roman" w:eastAsia="Times New Roman" w:hAnsi="Times New Roman" w:cs="Times New Roman"/>
          <w:sz w:val="28"/>
          <w:szCs w:val="28"/>
          <w:lang w:eastAsia="ru-RU"/>
        </w:rPr>
        <w:t>94,75</w:t>
      </w:r>
      <w:r w:rsidRPr="00384904">
        <w:rPr>
          <w:rFonts w:ascii="Times New Roman" w:eastAsia="Times New Roman" w:hAnsi="Times New Roman" w:cs="Times New Roman"/>
          <w:sz w:val="28"/>
          <w:szCs w:val="28"/>
          <w:lang w:eastAsia="ru-RU"/>
        </w:rPr>
        <w:t xml:space="preserve">% к плану, в том числе: краевой бюджет – </w:t>
      </w:r>
      <w:r w:rsidR="002A1322" w:rsidRPr="00384904">
        <w:rPr>
          <w:rFonts w:ascii="Times New Roman" w:eastAsia="Times New Roman" w:hAnsi="Times New Roman" w:cs="Times New Roman"/>
          <w:sz w:val="28"/>
          <w:szCs w:val="28"/>
          <w:lang w:eastAsia="ru-RU"/>
        </w:rPr>
        <w:t xml:space="preserve">21702,366 </w:t>
      </w:r>
      <w:r w:rsidRPr="00384904">
        <w:rPr>
          <w:rFonts w:ascii="Times New Roman" w:eastAsia="Times New Roman" w:hAnsi="Times New Roman" w:cs="Times New Roman"/>
          <w:sz w:val="28"/>
          <w:szCs w:val="28"/>
          <w:lang w:eastAsia="ru-RU"/>
        </w:rPr>
        <w:t xml:space="preserve"> тыс. руб.,  районный бюджет – </w:t>
      </w:r>
      <w:r w:rsidR="002A1322" w:rsidRPr="00384904">
        <w:rPr>
          <w:rFonts w:ascii="Times New Roman" w:eastAsia="Times New Roman" w:hAnsi="Times New Roman" w:cs="Times New Roman"/>
          <w:sz w:val="28"/>
          <w:szCs w:val="28"/>
          <w:lang w:eastAsia="ru-RU"/>
        </w:rPr>
        <w:t xml:space="preserve">422,96 </w:t>
      </w:r>
      <w:r w:rsidRPr="00384904">
        <w:rPr>
          <w:rFonts w:ascii="Times New Roman" w:eastAsia="Times New Roman" w:hAnsi="Times New Roman" w:cs="Times New Roman"/>
          <w:sz w:val="28"/>
          <w:szCs w:val="28"/>
          <w:lang w:eastAsia="ru-RU"/>
        </w:rPr>
        <w:t>тыс. руб</w:t>
      </w:r>
      <w:r w:rsidR="002A1322" w:rsidRPr="00384904">
        <w:rPr>
          <w:rFonts w:ascii="Times New Roman" w:eastAsia="Times New Roman" w:hAnsi="Times New Roman" w:cs="Times New Roman"/>
          <w:sz w:val="28"/>
          <w:szCs w:val="28"/>
          <w:lang w:eastAsia="ru-RU"/>
        </w:rPr>
        <w:t>.</w:t>
      </w:r>
      <w:r w:rsidRPr="00384904">
        <w:rPr>
          <w:rFonts w:ascii="Times New Roman" w:eastAsia="Times New Roman" w:hAnsi="Times New Roman" w:cs="Times New Roman"/>
          <w:sz w:val="28"/>
          <w:szCs w:val="28"/>
          <w:lang w:eastAsia="ru-RU"/>
        </w:rPr>
        <w:t>.</w:t>
      </w:r>
    </w:p>
    <w:p w:rsidR="002A1322" w:rsidRPr="00384904" w:rsidRDefault="00906816" w:rsidP="003E7A6C">
      <w:pPr>
        <w:spacing w:after="0" w:line="240" w:lineRule="auto"/>
        <w:ind w:left="-170" w:right="-142" w:firstLine="709"/>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Целью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 является создание экономических и организационных основ стимулирования энергосбережения, повышения энергетической эффективности. </w:t>
      </w:r>
    </w:p>
    <w:p w:rsidR="002A1322" w:rsidRPr="00384904" w:rsidRDefault="00906816" w:rsidP="003E7A6C">
      <w:pPr>
        <w:spacing w:after="0" w:line="240" w:lineRule="auto"/>
        <w:ind w:left="-170" w:right="-142" w:firstLine="709"/>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В данную муниципальную программу входят подпрограммы:  </w:t>
      </w:r>
    </w:p>
    <w:p w:rsidR="002A1322" w:rsidRPr="00384904" w:rsidRDefault="002A1322" w:rsidP="003E7A6C">
      <w:pPr>
        <w:spacing w:after="0" w:line="240" w:lineRule="auto"/>
        <w:ind w:left="-170" w:right="-142"/>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w:t>
      </w:r>
      <w:r w:rsidR="00906816" w:rsidRPr="00384904">
        <w:rPr>
          <w:rFonts w:ascii="Times New Roman" w:eastAsia="Calibri" w:hAnsi="Times New Roman" w:cs="Times New Roman"/>
          <w:sz w:val="28"/>
          <w:szCs w:val="28"/>
        </w:rPr>
        <w:t>«Модернизация жилищно - коммунального хозяйства Ермаковского района»</w:t>
      </w:r>
      <w:r w:rsidRPr="00384904">
        <w:rPr>
          <w:rFonts w:ascii="Times New Roman" w:eastAsia="Calibri" w:hAnsi="Times New Roman" w:cs="Times New Roman"/>
          <w:sz w:val="28"/>
          <w:szCs w:val="28"/>
        </w:rPr>
        <w:t>;</w:t>
      </w:r>
      <w:r w:rsidR="00906816" w:rsidRPr="00384904">
        <w:rPr>
          <w:rFonts w:ascii="Times New Roman" w:eastAsia="Calibri" w:hAnsi="Times New Roman" w:cs="Times New Roman"/>
          <w:sz w:val="28"/>
          <w:szCs w:val="28"/>
        </w:rPr>
        <w:t xml:space="preserve">  </w:t>
      </w:r>
    </w:p>
    <w:p w:rsidR="002A1322" w:rsidRPr="00384904" w:rsidRDefault="002A1322" w:rsidP="003E7A6C">
      <w:pPr>
        <w:spacing w:after="0" w:line="240" w:lineRule="auto"/>
        <w:ind w:left="-170" w:right="-142"/>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w:t>
      </w:r>
      <w:r w:rsidR="00906816" w:rsidRPr="00384904">
        <w:rPr>
          <w:rFonts w:ascii="Times New Roman" w:eastAsia="Calibri" w:hAnsi="Times New Roman" w:cs="Times New Roman"/>
          <w:sz w:val="28"/>
          <w:szCs w:val="28"/>
        </w:rPr>
        <w:t>«Энергосбережение и повышение энергетической эффективности Ермаковского района»</w:t>
      </w:r>
      <w:r w:rsidRPr="00384904">
        <w:rPr>
          <w:rFonts w:ascii="Times New Roman" w:eastAsia="Calibri" w:hAnsi="Times New Roman" w:cs="Times New Roman"/>
          <w:sz w:val="28"/>
          <w:szCs w:val="28"/>
        </w:rPr>
        <w:t>;</w:t>
      </w:r>
    </w:p>
    <w:p w:rsidR="00906816" w:rsidRPr="00384904" w:rsidRDefault="00906816" w:rsidP="003E7A6C">
      <w:pPr>
        <w:spacing w:after="0" w:line="240" w:lineRule="auto"/>
        <w:ind w:left="-170" w:right="-142"/>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отдельные мероприятия:</w:t>
      </w:r>
    </w:p>
    <w:p w:rsidR="00906816" w:rsidRPr="00384904" w:rsidRDefault="00906816" w:rsidP="003E7A6C">
      <w:pPr>
        <w:spacing w:after="0" w:line="240" w:lineRule="auto"/>
        <w:ind w:left="-170" w:right="-142"/>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компенсация выпадающих доходов энергоснабжающих организаций, связанных с применением государственных регулируемых цен на электрическую энергию, вырабатываемую дизельными электростанциями;</w:t>
      </w:r>
    </w:p>
    <w:p w:rsidR="00906816" w:rsidRPr="00384904" w:rsidRDefault="00906816" w:rsidP="003E7A6C">
      <w:pPr>
        <w:spacing w:after="0" w:line="240" w:lineRule="auto"/>
        <w:ind w:left="-170" w:right="-142"/>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реализация временных мер поддержки населения в целях обеспечения доступности коммунальных услуг;</w:t>
      </w:r>
    </w:p>
    <w:p w:rsidR="00906816" w:rsidRPr="00384904" w:rsidRDefault="00906816" w:rsidP="003E7A6C">
      <w:pPr>
        <w:spacing w:after="0" w:line="240" w:lineRule="auto"/>
        <w:ind w:left="-170" w:right="-142"/>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капитальный ремонт дизельных установок;</w:t>
      </w:r>
    </w:p>
    <w:p w:rsidR="00906816" w:rsidRPr="00384904" w:rsidRDefault="00906816" w:rsidP="003E7A6C">
      <w:pPr>
        <w:spacing w:after="0" w:line="240" w:lineRule="auto"/>
        <w:ind w:left="-170" w:right="-142"/>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-капитальный ремонт водонапорных башен.</w:t>
      </w:r>
    </w:p>
    <w:p w:rsidR="002A1322" w:rsidRPr="00384904" w:rsidRDefault="002A1322" w:rsidP="003E7A6C">
      <w:pPr>
        <w:spacing w:after="0" w:line="240" w:lineRule="auto"/>
        <w:ind w:left="-170" w:right="-142"/>
        <w:jc w:val="both"/>
        <w:rPr>
          <w:rFonts w:ascii="Times New Roman" w:eastAsia="Calibri" w:hAnsi="Times New Roman" w:cs="Times New Roman"/>
          <w:b/>
          <w:i/>
          <w:sz w:val="28"/>
          <w:szCs w:val="28"/>
        </w:rPr>
      </w:pPr>
      <w:r w:rsidRPr="00384904">
        <w:rPr>
          <w:rFonts w:ascii="Times New Roman" w:eastAsia="Calibri" w:hAnsi="Times New Roman" w:cs="Times New Roman"/>
          <w:b/>
          <w:i/>
          <w:sz w:val="28"/>
          <w:szCs w:val="28"/>
        </w:rPr>
        <w:t>Подпрограмма «Модернизация жилищно - коммунального хозяйства Ермаковского района»</w:t>
      </w:r>
    </w:p>
    <w:p w:rsidR="00906816" w:rsidRPr="00384904" w:rsidRDefault="00906816" w:rsidP="003E7A6C">
      <w:pPr>
        <w:spacing w:after="0" w:line="240" w:lineRule="auto"/>
        <w:ind w:left="-170" w:right="-142" w:firstLine="709"/>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Целью является обеспечение населения района качественными жилищно-коммунальными услугами, сокращение износа водопроводных и тепловых сетей, сокращение износа источников теплоснабжения и водоснабжения.</w:t>
      </w:r>
    </w:p>
    <w:p w:rsidR="006620D1" w:rsidRPr="00384904" w:rsidRDefault="00007442" w:rsidP="003E7A6C">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lastRenderedPageBreak/>
        <w:t xml:space="preserve">На  финансирование подпрограммы планировались средства в размере 10261,150 тыс. рублей, в том числе  за счет средств краевого бюджета 9905,0 тыс. рублей, за счет средств  районного бюджета 356,15 тыс. рублей. Фактически на реализацию муниципальной подпрограммы направлены средства в объеме </w:t>
      </w:r>
      <w:r w:rsidR="006620D1" w:rsidRPr="00384904">
        <w:rPr>
          <w:rFonts w:ascii="Times New Roman" w:eastAsia="Calibri" w:hAnsi="Times New Roman" w:cs="Times New Roman"/>
          <w:sz w:val="28"/>
          <w:szCs w:val="28"/>
        </w:rPr>
        <w:t xml:space="preserve">9391,24  </w:t>
      </w:r>
      <w:r w:rsidRPr="00384904">
        <w:rPr>
          <w:rFonts w:ascii="Times New Roman" w:eastAsia="Calibri" w:hAnsi="Times New Roman" w:cs="Times New Roman"/>
          <w:sz w:val="28"/>
          <w:szCs w:val="28"/>
        </w:rPr>
        <w:t>тыс. рублей, (</w:t>
      </w:r>
      <w:r w:rsidRPr="00384904">
        <w:rPr>
          <w:rFonts w:ascii="Times New Roman" w:eastAsia="Times New Roman" w:hAnsi="Times New Roman" w:cs="Times New Roman"/>
          <w:bCs/>
          <w:color w:val="000000"/>
          <w:sz w:val="28"/>
          <w:szCs w:val="28"/>
          <w:lang w:eastAsia="ru-RU"/>
        </w:rPr>
        <w:t xml:space="preserve">91,52 </w:t>
      </w:r>
      <w:r w:rsidRPr="00384904">
        <w:rPr>
          <w:rFonts w:ascii="Times New Roman" w:eastAsia="Calibri" w:hAnsi="Times New Roman" w:cs="Times New Roman"/>
          <w:sz w:val="28"/>
          <w:szCs w:val="28"/>
        </w:rPr>
        <w:t xml:space="preserve">процента исполнения), в том числе  за счет средств краевого бюджета </w:t>
      </w:r>
      <w:r w:rsidR="006620D1" w:rsidRPr="00384904">
        <w:rPr>
          <w:rFonts w:ascii="Times New Roman" w:eastAsia="Calibri" w:hAnsi="Times New Roman" w:cs="Times New Roman"/>
          <w:sz w:val="28"/>
          <w:szCs w:val="28"/>
        </w:rPr>
        <w:t xml:space="preserve">9035,56 </w:t>
      </w:r>
      <w:r w:rsidRPr="00384904">
        <w:rPr>
          <w:rFonts w:ascii="Times New Roman" w:eastAsia="Calibri" w:hAnsi="Times New Roman" w:cs="Times New Roman"/>
          <w:sz w:val="28"/>
          <w:szCs w:val="28"/>
        </w:rPr>
        <w:t xml:space="preserve">тыс. рублей, за счет средств районного бюджета </w:t>
      </w:r>
      <w:r w:rsidR="006620D1" w:rsidRPr="00384904">
        <w:rPr>
          <w:rFonts w:ascii="Times New Roman" w:eastAsia="Calibri" w:hAnsi="Times New Roman" w:cs="Times New Roman"/>
          <w:sz w:val="28"/>
          <w:szCs w:val="28"/>
        </w:rPr>
        <w:t xml:space="preserve">355,68 </w:t>
      </w:r>
      <w:r w:rsidRPr="00384904">
        <w:rPr>
          <w:rFonts w:ascii="Times New Roman" w:eastAsia="Calibri" w:hAnsi="Times New Roman" w:cs="Times New Roman"/>
          <w:sz w:val="28"/>
          <w:szCs w:val="28"/>
        </w:rPr>
        <w:t>тыс. рублей.</w:t>
      </w:r>
      <w:r w:rsidR="006620D1" w:rsidRPr="00384904">
        <w:rPr>
          <w:rFonts w:ascii="Times New Roman" w:eastAsia="Calibri" w:hAnsi="Times New Roman" w:cs="Times New Roman"/>
          <w:sz w:val="28"/>
          <w:szCs w:val="28"/>
        </w:rPr>
        <w:t xml:space="preserve"> </w:t>
      </w:r>
    </w:p>
    <w:p w:rsidR="00906816" w:rsidRPr="00384904" w:rsidRDefault="00906816"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 xml:space="preserve">Выполнены работы по сокращению износа сетей водоснабжения в 2018 году  – произведена замена  </w:t>
      </w:r>
      <w:r w:rsidRPr="00384904">
        <w:rPr>
          <w:rFonts w:ascii="Times New Roman" w:eastAsia="Times New Roman" w:hAnsi="Times New Roman" w:cs="Times New Roman"/>
          <w:sz w:val="28"/>
          <w:szCs w:val="28"/>
          <w:lang w:eastAsia="ru-RU"/>
        </w:rPr>
        <w:t>453 м водопроводных сетей от водонапорной башни до ВК29 в с. Новополтавка;</w:t>
      </w:r>
    </w:p>
    <w:p w:rsidR="00906816" w:rsidRPr="00384904" w:rsidRDefault="00906816"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 произведена замена 392 м водопроводных сетей в с. Разъезжее по ул. Саянская от ВК3 до ВК4 и от ВК5 до ВК6;</w:t>
      </w:r>
    </w:p>
    <w:p w:rsidR="00906816" w:rsidRPr="00384904" w:rsidRDefault="00906816" w:rsidP="003E7A6C">
      <w:pPr>
        <w:spacing w:after="0" w:line="240" w:lineRule="auto"/>
        <w:ind w:left="-170" w:right="-142"/>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 Выполнены работы по сокращению износа источников теплоснабжения. </w:t>
      </w:r>
    </w:p>
    <w:p w:rsidR="00906816" w:rsidRPr="00384904" w:rsidRDefault="00906816"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установлен 1 котёл КВ5СФ в котельную «Дом Детства» с. Ермаковское;</w:t>
      </w:r>
    </w:p>
    <w:p w:rsidR="00906816" w:rsidRPr="00384904" w:rsidRDefault="00906816" w:rsidP="003E7A6C">
      <w:pPr>
        <w:spacing w:after="0" w:line="240" w:lineRule="auto"/>
        <w:ind w:left="-170" w:right="-142"/>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w:t>
      </w:r>
      <w:r w:rsidRPr="00384904">
        <w:rPr>
          <w:rFonts w:ascii="Times New Roman" w:eastAsia="Calibri" w:hAnsi="Times New Roman" w:cs="Times New Roman"/>
          <w:sz w:val="28"/>
          <w:szCs w:val="28"/>
        </w:rPr>
        <w:t xml:space="preserve">Выполнены работы по сокращению износа сетей теплоснабжения  в 2018 году  </w:t>
      </w:r>
    </w:p>
    <w:p w:rsidR="00906816" w:rsidRPr="00384904" w:rsidRDefault="00906816" w:rsidP="003E7A6C">
      <w:pPr>
        <w:spacing w:after="0" w:line="240" w:lineRule="auto"/>
        <w:ind w:left="-170" w:right="-142"/>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 xml:space="preserve">- заменено 551 м сетей теплоснабжения и горячего водоснабжения                               в с. Ермаковское. </w:t>
      </w:r>
    </w:p>
    <w:p w:rsidR="006620D1" w:rsidRPr="00384904" w:rsidRDefault="006620D1" w:rsidP="003E7A6C">
      <w:pPr>
        <w:spacing w:after="0" w:line="240" w:lineRule="auto"/>
        <w:ind w:left="-170" w:right="-142"/>
        <w:jc w:val="both"/>
        <w:rPr>
          <w:rFonts w:ascii="Times New Roman" w:eastAsia="Calibri" w:hAnsi="Times New Roman" w:cs="Times New Roman"/>
          <w:b/>
          <w:i/>
          <w:sz w:val="28"/>
          <w:szCs w:val="28"/>
        </w:rPr>
      </w:pPr>
      <w:r w:rsidRPr="00384904">
        <w:rPr>
          <w:rFonts w:ascii="Times New Roman" w:eastAsia="Calibri" w:hAnsi="Times New Roman" w:cs="Times New Roman"/>
          <w:b/>
          <w:i/>
          <w:sz w:val="28"/>
          <w:szCs w:val="28"/>
        </w:rPr>
        <w:t xml:space="preserve">Подпрограмма «Энергосбережение и повышение энергетической эффективности Ермаковского района»  </w:t>
      </w:r>
    </w:p>
    <w:p w:rsidR="00906816" w:rsidRPr="00384904" w:rsidRDefault="00906816" w:rsidP="003E7A6C">
      <w:pPr>
        <w:spacing w:after="0" w:line="240" w:lineRule="auto"/>
        <w:ind w:left="-170" w:right="-142"/>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Целью является </w:t>
      </w:r>
      <w:r w:rsidR="006620D1" w:rsidRPr="00384904">
        <w:rPr>
          <w:rFonts w:ascii="Times New Roman" w:eastAsia="Calibri" w:hAnsi="Times New Roman" w:cs="Times New Roman"/>
          <w:sz w:val="28"/>
          <w:szCs w:val="28"/>
        </w:rPr>
        <w:t xml:space="preserve">подпрограммы </w:t>
      </w:r>
      <w:r w:rsidRPr="00384904">
        <w:rPr>
          <w:rFonts w:ascii="Times New Roman" w:eastAsia="Calibri" w:hAnsi="Times New Roman" w:cs="Times New Roman"/>
          <w:sz w:val="28"/>
          <w:szCs w:val="28"/>
        </w:rPr>
        <w:t>создание организационных, экономических условий для энергосбережения и  повышения энергетической эффективности в Ермаковском районе.</w:t>
      </w:r>
    </w:p>
    <w:p w:rsidR="00906816" w:rsidRPr="00384904" w:rsidRDefault="00906816" w:rsidP="003E7A6C">
      <w:pPr>
        <w:spacing w:after="0" w:line="240" w:lineRule="auto"/>
        <w:ind w:left="-170" w:right="-141"/>
        <w:rPr>
          <w:rFonts w:ascii="Times New Roman" w:eastAsia="Calibri" w:hAnsi="Times New Roman" w:cs="Times New Roman"/>
          <w:sz w:val="24"/>
          <w:szCs w:val="24"/>
        </w:rPr>
      </w:pPr>
      <w:r w:rsidRPr="00384904">
        <w:rPr>
          <w:rFonts w:ascii="Times New Roman" w:eastAsia="Calibri" w:hAnsi="Times New Roman" w:cs="Times New Roman"/>
          <w:sz w:val="28"/>
          <w:szCs w:val="28"/>
        </w:rPr>
        <w:t>Работы в 2018 году в рамках данной подпрограммы не производились.</w:t>
      </w:r>
    </w:p>
    <w:p w:rsidR="00232BF7" w:rsidRPr="00384904" w:rsidRDefault="00232BF7" w:rsidP="003E7A6C">
      <w:pPr>
        <w:spacing w:after="0" w:line="240" w:lineRule="auto"/>
        <w:ind w:left="-170" w:right="-142"/>
        <w:jc w:val="both"/>
        <w:rPr>
          <w:rFonts w:ascii="Times New Roman" w:eastAsia="Calibri" w:hAnsi="Times New Roman" w:cs="Times New Roman"/>
          <w:sz w:val="28"/>
          <w:szCs w:val="28"/>
        </w:rPr>
      </w:pPr>
      <w:r w:rsidRPr="00384904">
        <w:rPr>
          <w:rFonts w:ascii="Times New Roman" w:eastAsia="Calibri" w:hAnsi="Times New Roman" w:cs="Times New Roman"/>
          <w:b/>
          <w:i/>
          <w:sz w:val="28"/>
          <w:szCs w:val="28"/>
        </w:rPr>
        <w:t>Отдельные мероприятия программы:</w:t>
      </w:r>
      <w:r w:rsidRPr="00384904">
        <w:rPr>
          <w:rFonts w:ascii="Times New Roman" w:eastAsia="Calibri" w:hAnsi="Times New Roman" w:cs="Times New Roman"/>
          <w:i/>
          <w:sz w:val="28"/>
          <w:szCs w:val="28"/>
        </w:rPr>
        <w:t xml:space="preserve"> </w:t>
      </w:r>
    </w:p>
    <w:p w:rsidR="00232BF7" w:rsidRPr="00384904" w:rsidRDefault="00232BF7" w:rsidP="003E7A6C">
      <w:pPr>
        <w:spacing w:after="0" w:line="240" w:lineRule="auto"/>
        <w:ind w:left="-170" w:right="-142" w:firstLine="708"/>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Мероприятие программы «</w:t>
      </w:r>
      <w:r w:rsidR="006620D1" w:rsidRPr="00384904">
        <w:rPr>
          <w:rFonts w:ascii="Times New Roman" w:eastAsia="Calibri" w:hAnsi="Times New Roman" w:cs="Times New Roman"/>
          <w:sz w:val="28"/>
          <w:szCs w:val="28"/>
        </w:rPr>
        <w:t>Компенсация выпадающих доходов энергосберегающих организаций»</w:t>
      </w:r>
      <w:r w:rsidRPr="00384904">
        <w:rPr>
          <w:rFonts w:ascii="Times New Roman" w:eastAsia="Calibri" w:hAnsi="Times New Roman" w:cs="Times New Roman"/>
          <w:sz w:val="28"/>
          <w:szCs w:val="28"/>
        </w:rPr>
        <w:t xml:space="preserve">, связанных с применением государственных регулируемых цен на электрическую энергию, вырабатываемую дизельными электростанциями» </w:t>
      </w:r>
      <w:r w:rsidR="006620D1" w:rsidRPr="00384904">
        <w:rPr>
          <w:rFonts w:ascii="Times New Roman" w:eastAsia="Calibri" w:hAnsi="Times New Roman" w:cs="Times New Roman"/>
          <w:sz w:val="28"/>
          <w:szCs w:val="28"/>
        </w:rPr>
        <w:t xml:space="preserve">6104,70 </w:t>
      </w:r>
      <w:r w:rsidRPr="00384904">
        <w:rPr>
          <w:rFonts w:ascii="Times New Roman" w:eastAsia="Calibri" w:hAnsi="Times New Roman" w:cs="Times New Roman"/>
          <w:sz w:val="28"/>
          <w:szCs w:val="28"/>
        </w:rPr>
        <w:t>тыс. рублей.</w:t>
      </w:r>
    </w:p>
    <w:p w:rsidR="00232BF7" w:rsidRPr="00384904" w:rsidRDefault="00232BF7" w:rsidP="003E7A6C">
      <w:pPr>
        <w:spacing w:after="0" w:line="240" w:lineRule="auto"/>
        <w:ind w:left="-170" w:right="-142" w:firstLine="709"/>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Мероприятие программы  «Реализация временных мер поддержки населения в целях обеспечения доступности коммунальных услуг»  </w:t>
      </w:r>
      <w:r w:rsidR="006620D1" w:rsidRPr="00384904">
        <w:rPr>
          <w:rFonts w:ascii="Times New Roman" w:eastAsia="Calibri" w:hAnsi="Times New Roman" w:cs="Times New Roman"/>
          <w:sz w:val="28"/>
          <w:szCs w:val="28"/>
        </w:rPr>
        <w:t>план –</w:t>
      </w:r>
      <w:r w:rsidR="006620D1" w:rsidRPr="00384904">
        <w:rPr>
          <w:rFonts w:ascii="Times New Roman" w:hAnsi="Times New Roman" w:cs="Times New Roman"/>
        </w:rPr>
        <w:t xml:space="preserve"> </w:t>
      </w:r>
      <w:r w:rsidR="006620D1" w:rsidRPr="00384904">
        <w:rPr>
          <w:rFonts w:ascii="Times New Roman" w:eastAsia="Calibri" w:hAnsi="Times New Roman" w:cs="Times New Roman"/>
          <w:sz w:val="28"/>
          <w:szCs w:val="28"/>
        </w:rPr>
        <w:t>6918, 100</w:t>
      </w:r>
      <w:r w:rsidRPr="00384904">
        <w:rPr>
          <w:rFonts w:ascii="Times New Roman" w:eastAsia="Calibri" w:hAnsi="Times New Roman" w:cs="Times New Roman"/>
          <w:sz w:val="28"/>
          <w:szCs w:val="28"/>
        </w:rPr>
        <w:t xml:space="preserve"> тыс. рублей</w:t>
      </w:r>
      <w:r w:rsidR="006620D1" w:rsidRPr="00384904">
        <w:rPr>
          <w:rFonts w:ascii="Times New Roman" w:eastAsia="Calibri" w:hAnsi="Times New Roman" w:cs="Times New Roman"/>
          <w:sz w:val="28"/>
          <w:szCs w:val="28"/>
        </w:rPr>
        <w:t>, факт 6562,10 тыс.рублей</w:t>
      </w:r>
      <w:r w:rsidRPr="00384904">
        <w:rPr>
          <w:rFonts w:ascii="Times New Roman" w:eastAsia="Calibri" w:hAnsi="Times New Roman" w:cs="Times New Roman"/>
          <w:sz w:val="28"/>
          <w:szCs w:val="28"/>
        </w:rPr>
        <w:t>.</w:t>
      </w:r>
    </w:p>
    <w:p w:rsidR="00232BF7" w:rsidRPr="00384904" w:rsidRDefault="00232BF7" w:rsidP="003E7A6C">
      <w:pPr>
        <w:autoSpaceDE w:val="0"/>
        <w:autoSpaceDN w:val="0"/>
        <w:adjustRightInd w:val="0"/>
        <w:spacing w:after="0" w:line="240" w:lineRule="auto"/>
        <w:ind w:left="-170" w:firstLine="54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В случае если нормативный объем расходов граждан на оплату коммунальных услуг превышает показатель доступности коммунальных услуг, производится компенсация части расходов граждан на оплату коммунальных услуг.</w:t>
      </w:r>
    </w:p>
    <w:p w:rsidR="006620D1" w:rsidRPr="00384904" w:rsidRDefault="006620D1" w:rsidP="003E7A6C">
      <w:pPr>
        <w:autoSpaceDE w:val="0"/>
        <w:autoSpaceDN w:val="0"/>
        <w:adjustRightInd w:val="0"/>
        <w:spacing w:after="0" w:line="240" w:lineRule="auto"/>
        <w:ind w:left="-170" w:firstLine="54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Мероприятия программы «Капитальный ремонт дизельной установки п. Арадан» затраты в размере запланированных – 67,280тыс. рублей.</w:t>
      </w:r>
    </w:p>
    <w:p w:rsidR="00232BF7" w:rsidRPr="00384904" w:rsidRDefault="00232BF7" w:rsidP="003E7A6C">
      <w:pPr>
        <w:suppressAutoHyphens/>
        <w:autoSpaceDE w:val="0"/>
        <w:spacing w:after="0" w:line="240" w:lineRule="auto"/>
        <w:ind w:left="-170" w:right="1"/>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3E7A6C">
      <w:pPr>
        <w:spacing w:after="0" w:line="240" w:lineRule="auto"/>
        <w:ind w:left="-170" w:hanging="142"/>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  На 201</w:t>
      </w:r>
      <w:r w:rsidR="006620D1"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3 целевых  индикатора программы и 3 показателя    результативности.</w:t>
      </w:r>
    </w:p>
    <w:p w:rsidR="00232BF7" w:rsidRPr="00384904" w:rsidRDefault="00232BF7" w:rsidP="003E7A6C">
      <w:pPr>
        <w:autoSpaceDE w:val="0"/>
        <w:autoSpaceDN w:val="0"/>
        <w:adjustRightInd w:val="0"/>
        <w:spacing w:after="0" w:line="240" w:lineRule="auto"/>
        <w:ind w:left="-170" w:hanging="142"/>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 xml:space="preserve">   В соответствии с методикой оценки</w:t>
      </w:r>
      <w:r w:rsidR="00244324" w:rsidRPr="00384904">
        <w:rPr>
          <w:rFonts w:ascii="Times New Roman" w:eastAsia="Calibri" w:hAnsi="Times New Roman" w:cs="Times New Roman"/>
          <w:sz w:val="28"/>
          <w:szCs w:val="28"/>
        </w:rPr>
        <w:t xml:space="preserve">  реализация  муниципальной программы более высокая по сравнению с запланированной</w:t>
      </w:r>
      <w:r w:rsidRPr="00384904">
        <w:rPr>
          <w:rFonts w:ascii="Times New Roman" w:eastAsia="Calibri" w:hAnsi="Times New Roman" w:cs="Times New Roman"/>
          <w:sz w:val="28"/>
          <w:szCs w:val="28"/>
        </w:rPr>
        <w:t>.</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5"/>
        <w:gridCol w:w="1320"/>
        <w:gridCol w:w="2086"/>
      </w:tblGrid>
      <w:tr w:rsidR="00232BF7" w:rsidRPr="00384904" w:rsidTr="00232BF7">
        <w:trPr>
          <w:trHeight w:val="483"/>
          <w:tblHeader/>
          <w:jc w:val="center"/>
        </w:trPr>
        <w:tc>
          <w:tcPr>
            <w:tcW w:w="6569"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 xml:space="preserve"> </w:t>
            </w:r>
            <w:r w:rsidRPr="00384904">
              <w:rPr>
                <w:rFonts w:ascii="Times New Roman" w:eastAsia="Times New Roman" w:hAnsi="Times New Roman" w:cs="Times New Roman"/>
                <w:sz w:val="28"/>
                <w:szCs w:val="28"/>
                <w:lang w:eastAsia="ru-RU"/>
              </w:rPr>
              <w:t>Критерий оценки</w:t>
            </w:r>
          </w:p>
        </w:tc>
        <w:tc>
          <w:tcPr>
            <w:tcW w:w="1178"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87"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rsidR="00232BF7" w:rsidRPr="00384904" w:rsidRDefault="00244324"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94,75</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295"/>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lastRenderedPageBreak/>
              <w:t>Степень достижения целевых индикаторов Программы</w:t>
            </w:r>
          </w:p>
        </w:tc>
        <w:tc>
          <w:tcPr>
            <w:tcW w:w="1178" w:type="dxa"/>
          </w:tcPr>
          <w:p w:rsidR="00244324" w:rsidRPr="00384904" w:rsidRDefault="00244324" w:rsidP="00384904">
            <w:pPr>
              <w:jc w:val="center"/>
              <w:rPr>
                <w:rFonts w:ascii="Times New Roman" w:hAnsi="Times New Roman" w:cs="Times New Roman"/>
                <w:color w:val="000000"/>
                <w:sz w:val="24"/>
                <w:szCs w:val="24"/>
              </w:rPr>
            </w:pPr>
            <w:r w:rsidRPr="00384904">
              <w:rPr>
                <w:rFonts w:ascii="Times New Roman" w:hAnsi="Times New Roman" w:cs="Times New Roman"/>
                <w:color w:val="000000"/>
              </w:rPr>
              <w:t>158,5</w:t>
            </w:r>
          </w:p>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653"/>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310"/>
          <w:jc w:val="center"/>
        </w:trPr>
        <w:tc>
          <w:tcPr>
            <w:tcW w:w="6569"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rsidR="00232BF7" w:rsidRPr="00384904" w:rsidRDefault="00244324" w:rsidP="00384904">
            <w:pPr>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128,20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bl>
    <w:p w:rsidR="00232BF7" w:rsidRPr="00384904" w:rsidRDefault="00232BF7" w:rsidP="00384904">
      <w:pPr>
        <w:spacing w:after="0" w:line="240" w:lineRule="auto"/>
        <w:jc w:val="both"/>
        <w:outlineLvl w:val="1"/>
        <w:rPr>
          <w:rFonts w:ascii="Times New Roman" w:eastAsia="Calibri" w:hAnsi="Times New Roman" w:cs="Times New Roman"/>
          <w:b/>
          <w:sz w:val="24"/>
          <w:szCs w:val="24"/>
        </w:rPr>
      </w:pPr>
    </w:p>
    <w:p w:rsidR="00F71D73" w:rsidRPr="00384904" w:rsidRDefault="00F71D73" w:rsidP="003E7A6C">
      <w:pPr>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16.</w:t>
      </w:r>
      <w:r w:rsidRPr="00384904">
        <w:rPr>
          <w:rFonts w:ascii="Times New Roman" w:eastAsia="Times New Roman" w:hAnsi="Times New Roman" w:cs="Times New Roman"/>
          <w:sz w:val="28"/>
          <w:szCs w:val="28"/>
          <w:lang w:eastAsia="ru-RU"/>
        </w:rPr>
        <w:t xml:space="preserve"> </w:t>
      </w:r>
      <w:r w:rsidRPr="00384904">
        <w:rPr>
          <w:rFonts w:ascii="Times New Roman" w:eastAsia="Times New Roman" w:hAnsi="Times New Roman" w:cs="Times New Roman"/>
          <w:b/>
          <w:bCs/>
          <w:color w:val="000000"/>
          <w:sz w:val="28"/>
          <w:szCs w:val="28"/>
          <w:lang w:val="ru" w:eastAsia="ru-RU"/>
        </w:rPr>
        <w:t>Муниципальная программа «</w:t>
      </w:r>
      <w:r w:rsidRPr="00384904">
        <w:rPr>
          <w:rFonts w:ascii="Times New Roman" w:eastAsia="Times New Roman" w:hAnsi="Times New Roman" w:cs="Times New Roman"/>
          <w:b/>
          <w:sz w:val="28"/>
          <w:szCs w:val="28"/>
          <w:lang w:eastAsia="ru-RU"/>
        </w:rPr>
        <w:t xml:space="preserve">Обеспечение безопасности жизнедеятельности населения  территории Ермаковского района» </w:t>
      </w:r>
      <w:r w:rsidRPr="00384904">
        <w:rPr>
          <w:rFonts w:ascii="Times New Roman" w:eastAsia="Times New Roman" w:hAnsi="Times New Roman" w:cs="Times New Roman"/>
          <w:b/>
          <w:bCs/>
          <w:color w:val="000000"/>
          <w:sz w:val="28"/>
          <w:szCs w:val="28"/>
          <w:lang w:val="ru" w:eastAsia="ru-RU"/>
        </w:rPr>
        <w:t xml:space="preserve"> </w:t>
      </w:r>
    </w:p>
    <w:p w:rsidR="00F71D73" w:rsidRPr="00384904" w:rsidRDefault="00F71D73" w:rsidP="003E7A6C">
      <w:pPr>
        <w:spacing w:after="0" w:line="240" w:lineRule="auto"/>
        <w:ind w:left="-170"/>
        <w:jc w:val="both"/>
        <w:outlineLvl w:val="1"/>
        <w:rPr>
          <w:rFonts w:ascii="Times New Roman" w:eastAsia="Times New Roman" w:hAnsi="Times New Roman" w:cs="Times New Roman"/>
          <w:bCs/>
          <w:sz w:val="28"/>
          <w:szCs w:val="28"/>
          <w:lang w:eastAsia="ru-RU"/>
        </w:rPr>
      </w:pPr>
      <w:r w:rsidRPr="00384904">
        <w:rPr>
          <w:rFonts w:ascii="Times New Roman" w:hAnsi="Times New Roman" w:cs="Times New Roman"/>
          <w:color w:val="000000"/>
          <w:sz w:val="28"/>
          <w:szCs w:val="28"/>
        </w:rPr>
        <w:t xml:space="preserve">Утверждена  постановлением Администрации Ермаковского района  </w:t>
      </w:r>
      <w:r w:rsidRPr="00384904">
        <w:rPr>
          <w:rFonts w:ascii="Times New Roman" w:eastAsia="Times New Roman" w:hAnsi="Times New Roman" w:cs="Times New Roman"/>
          <w:bCs/>
          <w:sz w:val="28"/>
          <w:szCs w:val="28"/>
          <w:lang w:eastAsia="ru-RU"/>
        </w:rPr>
        <w:t xml:space="preserve">«30» октября 2013 года №  711-п (с изменениями и дополнениями). </w:t>
      </w:r>
    </w:p>
    <w:p w:rsidR="00F71D73" w:rsidRPr="00384904" w:rsidRDefault="00F71D73" w:rsidP="003E7A6C">
      <w:pPr>
        <w:spacing w:after="0" w:line="240" w:lineRule="auto"/>
        <w:ind w:left="-170"/>
        <w:jc w:val="both"/>
        <w:outlineLvl w:val="1"/>
        <w:rPr>
          <w:rFonts w:ascii="Times New Roman" w:hAnsi="Times New Roman" w:cs="Times New Roman"/>
          <w:color w:val="000000"/>
          <w:sz w:val="28"/>
          <w:szCs w:val="28"/>
        </w:rPr>
      </w:pPr>
      <w:r w:rsidRPr="00384904">
        <w:rPr>
          <w:rFonts w:ascii="Times New Roman" w:hAnsi="Times New Roman" w:cs="Times New Roman"/>
          <w:color w:val="000000"/>
          <w:sz w:val="28"/>
          <w:szCs w:val="28"/>
        </w:rPr>
        <w:t xml:space="preserve">Общее финансирование программы планировалось в размере 3670,66 тыс. рублей, в том числе за счет средств  краевого бюджета 422,600 тыс. рублей, бюджета  Ермаковского района </w:t>
      </w:r>
      <w:r w:rsidRPr="00384904">
        <w:rPr>
          <w:rFonts w:ascii="Times New Roman" w:eastAsia="Times New Roman" w:hAnsi="Times New Roman" w:cs="Times New Roman"/>
          <w:bCs/>
          <w:color w:val="000000"/>
          <w:sz w:val="28"/>
          <w:szCs w:val="28"/>
          <w:lang w:eastAsia="ru-RU"/>
        </w:rPr>
        <w:t xml:space="preserve">3248,06 тыс. рублей. </w:t>
      </w:r>
      <w:r w:rsidRPr="00384904">
        <w:rPr>
          <w:rFonts w:ascii="Times New Roman" w:hAnsi="Times New Roman" w:cs="Times New Roman"/>
          <w:color w:val="000000"/>
          <w:sz w:val="28"/>
          <w:szCs w:val="28"/>
        </w:rPr>
        <w:t xml:space="preserve">Фактически на реализацию муниципальной программы направлены средства в объеме 3664,93 тыс. рублей, (99,84 %  исполнения),   в том числе средства краевого бюджета 422,600 тыс. рублей,  бюджета Ермаковского района – 3242,33 тыс. рублей. </w:t>
      </w:r>
    </w:p>
    <w:p w:rsidR="00F71D73" w:rsidRPr="00384904" w:rsidRDefault="00F71D7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b/>
          <w:sz w:val="28"/>
          <w:szCs w:val="28"/>
          <w:lang w:eastAsia="ru-RU"/>
        </w:rPr>
        <w:t>Цель программы</w:t>
      </w:r>
      <w:r w:rsidRPr="00384904">
        <w:rPr>
          <w:rFonts w:ascii="Times New Roman" w:eastAsia="Times New Roman" w:hAnsi="Times New Roman" w:cs="Times New Roman"/>
          <w:sz w:val="28"/>
          <w:szCs w:val="28"/>
          <w:lang w:eastAsia="ru-RU"/>
        </w:rPr>
        <w:t xml:space="preserve">: </w:t>
      </w:r>
    </w:p>
    <w:p w:rsidR="00F71D73" w:rsidRPr="00384904" w:rsidRDefault="00F71D73" w:rsidP="003E7A6C">
      <w:pPr>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Создание эффективной системы защиты населения и территорий  Ермаковского района (далее – района) от чрезвычайных ситуаций природного и техногенного характера.</w:t>
      </w:r>
    </w:p>
    <w:p w:rsidR="00F71D73" w:rsidRPr="00384904" w:rsidRDefault="00F71D73" w:rsidP="003E7A6C">
      <w:pPr>
        <w:spacing w:after="0" w:line="240" w:lineRule="auto"/>
        <w:ind w:left="-170"/>
        <w:jc w:val="both"/>
        <w:outlineLvl w:val="1"/>
        <w:rPr>
          <w:rFonts w:ascii="Times New Roman" w:eastAsia="Times New Roman" w:hAnsi="Times New Roman" w:cs="Times New Roman"/>
          <w:b/>
          <w:sz w:val="28"/>
          <w:szCs w:val="28"/>
          <w:lang w:eastAsia="ru-RU"/>
        </w:rPr>
      </w:pPr>
      <w:r w:rsidRPr="00384904">
        <w:rPr>
          <w:rFonts w:ascii="Times New Roman" w:eastAsia="Times New Roman" w:hAnsi="Times New Roman" w:cs="Times New Roman"/>
          <w:b/>
          <w:sz w:val="28"/>
          <w:szCs w:val="28"/>
          <w:lang w:eastAsia="ru-RU"/>
        </w:rPr>
        <w:t>Задачи программы:</w:t>
      </w:r>
    </w:p>
    <w:p w:rsidR="00F71D73" w:rsidRPr="00384904" w:rsidRDefault="00F71D73" w:rsidP="003E7A6C">
      <w:pPr>
        <w:autoSpaceDE w:val="0"/>
        <w:autoSpaceDN w:val="0"/>
        <w:adjustRightInd w:val="0"/>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 Снижение рисков и смягчение последствий чрезвычайных ситуаций природного и техногенного характера в Ермаковском районе, Красноярского края.</w:t>
      </w:r>
    </w:p>
    <w:p w:rsidR="00F71D73" w:rsidRPr="00384904" w:rsidRDefault="00F71D73" w:rsidP="003E7A6C">
      <w:pPr>
        <w:spacing w:after="0" w:line="240" w:lineRule="auto"/>
        <w:ind w:left="-170"/>
        <w:jc w:val="both"/>
        <w:outlineLvl w:val="1"/>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2. Обеспечение безопасности населения в условиях чрезвычайных ситуаций мирного и военного времени.</w:t>
      </w:r>
    </w:p>
    <w:p w:rsidR="00F71D73" w:rsidRPr="00384904" w:rsidRDefault="00F71D73" w:rsidP="003E7A6C">
      <w:pPr>
        <w:widowControl w:val="0"/>
        <w:autoSpaceDE w:val="0"/>
        <w:autoSpaceDN w:val="0"/>
        <w:adjustRightInd w:val="0"/>
        <w:spacing w:after="0" w:line="240" w:lineRule="auto"/>
        <w:ind w:left="-170"/>
        <w:jc w:val="both"/>
        <w:rPr>
          <w:rFonts w:ascii="Times New Roman" w:eastAsia="Times New Roman" w:hAnsi="Times New Roman" w:cs="Times New Roman"/>
          <w:b/>
          <w:i/>
          <w:sz w:val="28"/>
          <w:szCs w:val="28"/>
          <w:lang w:eastAsia="ru-RU"/>
        </w:rPr>
      </w:pPr>
      <w:r w:rsidRPr="00384904">
        <w:rPr>
          <w:rFonts w:ascii="Times New Roman" w:eastAsia="Times New Roman" w:hAnsi="Times New Roman" w:cs="Times New Roman"/>
          <w:b/>
          <w:i/>
          <w:sz w:val="28"/>
          <w:szCs w:val="28"/>
          <w:lang w:eastAsia="ru-RU"/>
        </w:rPr>
        <w:t>Подпрограмма  «Обеспечение деятельности МКУ «ЕДДС Ермаковского района».</w:t>
      </w:r>
    </w:p>
    <w:p w:rsidR="00F71D73" w:rsidRPr="00384904" w:rsidRDefault="00F71D73" w:rsidP="003E7A6C">
      <w:pPr>
        <w:suppressAutoHyphens/>
        <w:spacing w:after="0" w:line="240" w:lineRule="auto"/>
        <w:ind w:left="-170"/>
        <w:jc w:val="both"/>
        <w:rPr>
          <w:rFonts w:ascii="Times New Roman" w:hAnsi="Times New Roman" w:cs="Times New Roman"/>
          <w:color w:val="000000"/>
          <w:sz w:val="28"/>
          <w:szCs w:val="28"/>
        </w:rPr>
      </w:pPr>
      <w:r w:rsidRPr="00384904">
        <w:rPr>
          <w:rFonts w:ascii="Times New Roman" w:eastAsia="Calibri" w:hAnsi="Times New Roman" w:cs="Times New Roman"/>
          <w:sz w:val="28"/>
          <w:szCs w:val="28"/>
          <w:lang w:eastAsia="ru-RU"/>
        </w:rPr>
        <w:t xml:space="preserve">На финансирование реализации подпрограммы </w:t>
      </w:r>
      <w:r w:rsidRPr="00384904">
        <w:rPr>
          <w:rFonts w:ascii="Times New Roman" w:eastAsia="Times New Roman" w:hAnsi="Times New Roman" w:cs="Times New Roman"/>
          <w:sz w:val="28"/>
          <w:szCs w:val="28"/>
          <w:lang w:eastAsia="ru-RU"/>
        </w:rPr>
        <w:t xml:space="preserve">Обеспечение деятельности МКУ «ЕДДС Ермаковского района» </w:t>
      </w:r>
      <w:r w:rsidRPr="00384904">
        <w:rPr>
          <w:rFonts w:ascii="Times New Roman" w:eastAsia="Calibri" w:hAnsi="Times New Roman" w:cs="Times New Roman"/>
          <w:sz w:val="28"/>
          <w:szCs w:val="28"/>
        </w:rPr>
        <w:t xml:space="preserve"> </w:t>
      </w:r>
      <w:r w:rsidRPr="00384904">
        <w:rPr>
          <w:rFonts w:ascii="Times New Roman" w:eastAsia="Calibri" w:hAnsi="Times New Roman" w:cs="Times New Roman"/>
          <w:sz w:val="28"/>
          <w:szCs w:val="28"/>
          <w:lang w:eastAsia="ru-RU"/>
        </w:rPr>
        <w:t>в 2018 году запланировано  3419</w:t>
      </w:r>
      <w:r w:rsidRPr="00384904">
        <w:rPr>
          <w:rFonts w:ascii="Times New Roman" w:eastAsia="Times New Roman" w:hAnsi="Times New Roman" w:cs="Times New Roman"/>
          <w:bCs/>
          <w:sz w:val="28"/>
          <w:szCs w:val="28"/>
          <w:lang w:eastAsia="ru-RU"/>
        </w:rPr>
        <w:t xml:space="preserve">,460 </w:t>
      </w:r>
      <w:r w:rsidRPr="00384904">
        <w:rPr>
          <w:rFonts w:ascii="Times New Roman" w:eastAsia="Calibri" w:hAnsi="Times New Roman" w:cs="Times New Roman"/>
          <w:sz w:val="28"/>
          <w:szCs w:val="28"/>
          <w:lang w:eastAsia="ru-RU"/>
        </w:rPr>
        <w:t>тыс. рублей,</w:t>
      </w:r>
      <w:r w:rsidRPr="00384904">
        <w:rPr>
          <w:rFonts w:ascii="Times New Roman" w:hAnsi="Times New Roman" w:cs="Times New Roman"/>
          <w:color w:val="000000"/>
          <w:sz w:val="28"/>
          <w:szCs w:val="28"/>
        </w:rPr>
        <w:t xml:space="preserve"> в том числе за счет средств  краевого бюджета 422,600 тыс. рублей, бюджета  Ермаковского района 2996,860 тыс. рублей</w:t>
      </w:r>
      <w:r w:rsidRPr="00384904">
        <w:rPr>
          <w:rFonts w:ascii="Times New Roman" w:eastAsia="Calibri" w:hAnsi="Times New Roman" w:cs="Times New Roman"/>
          <w:sz w:val="28"/>
          <w:szCs w:val="28"/>
          <w:lang w:eastAsia="ru-RU"/>
        </w:rPr>
        <w:t xml:space="preserve">, фактически </w:t>
      </w:r>
      <w:r w:rsidRPr="00384904">
        <w:rPr>
          <w:rFonts w:ascii="Times New Roman" w:hAnsi="Times New Roman" w:cs="Times New Roman"/>
          <w:color w:val="000000"/>
          <w:sz w:val="28"/>
          <w:szCs w:val="28"/>
        </w:rPr>
        <w:t xml:space="preserve">на реализацию муниципальной программы направлены средства в объеме 3413,73 тыс. рублей, (99,83 %  исполнения),   в том числе средства краевого бюджета 422,600 тыс. рублей,  бюджета Ермаковского района – 2996,86 тыс. рублей. </w:t>
      </w:r>
    </w:p>
    <w:p w:rsidR="00F71D73" w:rsidRPr="00384904" w:rsidRDefault="00F71D73" w:rsidP="003E7A6C">
      <w:pPr>
        <w:autoSpaceDE w:val="0"/>
        <w:autoSpaceDN w:val="0"/>
        <w:adjustRightInd w:val="0"/>
        <w:spacing w:after="0" w:line="240" w:lineRule="auto"/>
        <w:ind w:left="-170"/>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О</w:t>
      </w:r>
      <w:r w:rsidRPr="00384904">
        <w:rPr>
          <w:rFonts w:ascii="Times New Roman" w:eastAsia="Calibri" w:hAnsi="Times New Roman" w:cs="Times New Roman"/>
          <w:sz w:val="28"/>
          <w:szCs w:val="28"/>
        </w:rPr>
        <w:t xml:space="preserve">беспечена деятельность аппарата  </w:t>
      </w:r>
      <w:r w:rsidRPr="00384904">
        <w:rPr>
          <w:rFonts w:ascii="Times New Roman" w:eastAsia="Times New Roman" w:hAnsi="Times New Roman" w:cs="Times New Roman"/>
          <w:sz w:val="28"/>
          <w:szCs w:val="28"/>
          <w:lang w:eastAsia="ru-RU"/>
        </w:rPr>
        <w:t>МКУ «ЕДДС Ермаковского района».</w:t>
      </w:r>
    </w:p>
    <w:p w:rsidR="00F71D73" w:rsidRPr="00384904" w:rsidRDefault="00F71D73" w:rsidP="003E7A6C">
      <w:pPr>
        <w:tabs>
          <w:tab w:val="left" w:pos="9781"/>
        </w:tabs>
        <w:spacing w:after="0" w:line="240" w:lineRule="auto"/>
        <w:ind w:left="-170"/>
        <w:jc w:val="both"/>
        <w:rPr>
          <w:rFonts w:ascii="Times New Roman" w:hAnsi="Times New Roman" w:cs="Times New Roman"/>
          <w:sz w:val="28"/>
          <w:szCs w:val="28"/>
        </w:rPr>
      </w:pPr>
      <w:r w:rsidRPr="00384904">
        <w:rPr>
          <w:rFonts w:ascii="Times New Roman" w:hAnsi="Times New Roman" w:cs="Times New Roman"/>
          <w:sz w:val="28"/>
          <w:szCs w:val="28"/>
        </w:rPr>
        <w:t>Время обработки поступающих сообщений и заявлений, доведения оперативной информации до исполнителей (ДДС ОП МО МВД России «Шушенский», ПЧ-43, СП КГБУЗ «Ермаковская РБ») поддерживается на уровне 5 мин., что соответствует  плановому показателю на 100 %.</w:t>
      </w:r>
    </w:p>
    <w:p w:rsidR="00F71D73" w:rsidRPr="00384904" w:rsidRDefault="00F71D73" w:rsidP="003E7A6C">
      <w:pPr>
        <w:tabs>
          <w:tab w:val="left" w:pos="9781"/>
        </w:tabs>
        <w:spacing w:after="0" w:line="240" w:lineRule="auto"/>
        <w:ind w:left="-170"/>
        <w:jc w:val="both"/>
        <w:rPr>
          <w:rFonts w:ascii="Times New Roman" w:hAnsi="Times New Roman" w:cs="Times New Roman"/>
          <w:sz w:val="28"/>
          <w:szCs w:val="28"/>
        </w:rPr>
      </w:pPr>
      <w:r w:rsidRPr="00384904">
        <w:rPr>
          <w:rFonts w:ascii="Times New Roman" w:hAnsi="Times New Roman" w:cs="Times New Roman"/>
          <w:sz w:val="28"/>
          <w:szCs w:val="28"/>
        </w:rPr>
        <w:t>Время оповещения руководящего состава ГО, членов и оперативной группы «КЧС и ПБ» поддерживается на уровне 25 мин., что соответствует 100 % планового показателя.</w:t>
      </w:r>
    </w:p>
    <w:p w:rsidR="00F71D73" w:rsidRPr="00384904" w:rsidRDefault="00F71D73" w:rsidP="003E7A6C">
      <w:pPr>
        <w:spacing w:after="0" w:line="240" w:lineRule="auto"/>
        <w:ind w:left="-170"/>
        <w:jc w:val="both"/>
        <w:outlineLvl w:val="1"/>
        <w:rPr>
          <w:rFonts w:ascii="Times New Roman" w:eastAsia="Times New Roman" w:hAnsi="Times New Roman" w:cs="Times New Roman"/>
          <w:b/>
          <w:i/>
          <w:sz w:val="28"/>
          <w:szCs w:val="28"/>
          <w:lang w:eastAsia="ru-RU"/>
        </w:rPr>
      </w:pPr>
      <w:r w:rsidRPr="00384904">
        <w:rPr>
          <w:rFonts w:ascii="Times New Roman" w:eastAsia="Times New Roman" w:hAnsi="Times New Roman" w:cs="Times New Roman"/>
          <w:b/>
          <w:i/>
          <w:sz w:val="28"/>
          <w:szCs w:val="28"/>
          <w:lang w:eastAsia="ru-RU"/>
        </w:rPr>
        <w:lastRenderedPageBreak/>
        <w:t>Подпрограмма  «Обеспечение безопасности гидротехнических сооружений».</w:t>
      </w:r>
    </w:p>
    <w:p w:rsidR="00F71D73" w:rsidRPr="00384904" w:rsidRDefault="00F71D73" w:rsidP="003E7A6C">
      <w:pPr>
        <w:spacing w:after="0" w:line="240" w:lineRule="auto"/>
        <w:ind w:left="-170"/>
        <w:jc w:val="both"/>
        <w:outlineLvl w:val="1"/>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 xml:space="preserve">На финансирование реализации подпрограммы </w:t>
      </w:r>
      <w:r w:rsidRPr="00384904">
        <w:rPr>
          <w:rFonts w:ascii="Times New Roman" w:eastAsia="Times New Roman" w:hAnsi="Times New Roman" w:cs="Times New Roman"/>
          <w:sz w:val="28"/>
          <w:szCs w:val="28"/>
          <w:lang w:eastAsia="ru-RU"/>
        </w:rPr>
        <w:t>«Обеспечение безопасности гидротехнических сооружений»</w:t>
      </w:r>
      <w:r w:rsidRPr="00384904">
        <w:rPr>
          <w:rFonts w:ascii="Times New Roman" w:eastAsia="Times New Roman" w:hAnsi="Times New Roman" w:cs="Times New Roman"/>
          <w:b/>
          <w:sz w:val="28"/>
          <w:szCs w:val="28"/>
          <w:lang w:eastAsia="ru-RU"/>
        </w:rPr>
        <w:t xml:space="preserve">  </w:t>
      </w:r>
      <w:r w:rsidRPr="00384904">
        <w:rPr>
          <w:rFonts w:ascii="Times New Roman" w:eastAsia="Calibri" w:hAnsi="Times New Roman" w:cs="Times New Roman"/>
          <w:b/>
          <w:sz w:val="28"/>
          <w:szCs w:val="28"/>
        </w:rPr>
        <w:t xml:space="preserve"> </w:t>
      </w:r>
      <w:r w:rsidRPr="00384904">
        <w:rPr>
          <w:rFonts w:ascii="Times New Roman" w:eastAsia="Calibri" w:hAnsi="Times New Roman" w:cs="Times New Roman"/>
          <w:sz w:val="28"/>
          <w:szCs w:val="28"/>
          <w:lang w:eastAsia="ru-RU"/>
        </w:rPr>
        <w:t xml:space="preserve">в 2018 году запланировано </w:t>
      </w:r>
      <w:r w:rsidRPr="00384904">
        <w:rPr>
          <w:rFonts w:ascii="Times New Roman" w:eastAsia="Calibri" w:hAnsi="Times New Roman" w:cs="Times New Roman"/>
          <w:b/>
          <w:sz w:val="28"/>
          <w:szCs w:val="28"/>
          <w:lang w:eastAsia="ru-RU"/>
        </w:rPr>
        <w:t xml:space="preserve"> </w:t>
      </w:r>
      <w:r w:rsidRPr="00384904">
        <w:rPr>
          <w:rFonts w:ascii="Times New Roman" w:eastAsia="Times New Roman" w:hAnsi="Times New Roman" w:cs="Times New Roman"/>
          <w:bCs/>
          <w:sz w:val="28"/>
          <w:szCs w:val="28"/>
          <w:lang w:eastAsia="ru-RU"/>
        </w:rPr>
        <w:t>34,800</w:t>
      </w:r>
      <w:r w:rsidRPr="00384904">
        <w:rPr>
          <w:rFonts w:ascii="Times New Roman" w:eastAsia="Times New Roman" w:hAnsi="Times New Roman" w:cs="Times New Roman"/>
          <w:b/>
          <w:bCs/>
          <w:sz w:val="28"/>
          <w:szCs w:val="28"/>
          <w:lang w:eastAsia="ru-RU"/>
        </w:rPr>
        <w:t xml:space="preserve"> </w:t>
      </w:r>
      <w:r w:rsidRPr="00384904">
        <w:rPr>
          <w:rFonts w:ascii="Times New Roman" w:eastAsia="Calibri" w:hAnsi="Times New Roman" w:cs="Times New Roman"/>
          <w:sz w:val="28"/>
          <w:szCs w:val="28"/>
          <w:lang w:eastAsia="ru-RU"/>
        </w:rPr>
        <w:t xml:space="preserve">тыс. рублей, </w:t>
      </w:r>
      <w:r w:rsidRPr="00384904">
        <w:rPr>
          <w:rFonts w:ascii="Times New Roman" w:hAnsi="Times New Roman" w:cs="Times New Roman"/>
          <w:color w:val="000000"/>
          <w:sz w:val="28"/>
          <w:szCs w:val="28"/>
        </w:rPr>
        <w:t>в том числе за счет средств  бюджета  Ермаковского района 34,800 тыс. рублей,</w:t>
      </w:r>
      <w:r w:rsidRPr="00384904">
        <w:rPr>
          <w:rFonts w:ascii="Times New Roman" w:eastAsia="Calibri" w:hAnsi="Times New Roman" w:cs="Times New Roman"/>
          <w:sz w:val="28"/>
          <w:szCs w:val="28"/>
          <w:lang w:eastAsia="ru-RU"/>
        </w:rPr>
        <w:t xml:space="preserve"> фактически финансирование составило 34,800  тыс. рублей  (100 </w:t>
      </w:r>
      <w:r w:rsidRPr="00384904">
        <w:rPr>
          <w:rFonts w:ascii="Times New Roman" w:hAnsi="Times New Roman" w:cs="Times New Roman"/>
          <w:color w:val="000000"/>
          <w:sz w:val="28"/>
          <w:szCs w:val="28"/>
        </w:rPr>
        <w:t>% исполнения</w:t>
      </w:r>
      <w:r w:rsidRPr="00384904">
        <w:rPr>
          <w:rFonts w:ascii="Times New Roman" w:eastAsia="Calibri" w:hAnsi="Times New Roman" w:cs="Times New Roman"/>
          <w:sz w:val="28"/>
          <w:szCs w:val="28"/>
          <w:lang w:eastAsia="ru-RU"/>
        </w:rPr>
        <w:t xml:space="preserve">). </w:t>
      </w:r>
    </w:p>
    <w:p w:rsidR="00F71D73" w:rsidRPr="00384904" w:rsidRDefault="00F71D73" w:rsidP="003E7A6C">
      <w:pPr>
        <w:tabs>
          <w:tab w:val="left" w:pos="379"/>
        </w:tabs>
        <w:spacing w:after="0" w:line="240" w:lineRule="auto"/>
        <w:ind w:left="-170"/>
        <w:contextualSpacing/>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Страхование гражданской ответственности собственника гидротехнических сооружений  водохранилища на р. Мигна,   в количестве 1 объект, плановый показатель соответствует фактическому.</w:t>
      </w:r>
    </w:p>
    <w:p w:rsidR="00F71D73" w:rsidRPr="00384904" w:rsidRDefault="00F71D73" w:rsidP="003E7A6C">
      <w:pPr>
        <w:tabs>
          <w:tab w:val="left" w:pos="379"/>
        </w:tabs>
        <w:spacing w:after="0" w:line="240" w:lineRule="auto"/>
        <w:ind w:left="-170"/>
        <w:contextualSpacing/>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Снижение материального ущерба от ЧС природного и техногенного характера-92,75% от запланированного.</w:t>
      </w:r>
    </w:p>
    <w:p w:rsidR="00F71D73" w:rsidRPr="00384904" w:rsidRDefault="00F71D73" w:rsidP="003E7A6C">
      <w:pPr>
        <w:spacing w:after="0" w:line="240" w:lineRule="auto"/>
        <w:ind w:left="-170"/>
        <w:jc w:val="both"/>
        <w:rPr>
          <w:rFonts w:ascii="Times New Roman" w:eastAsia="Calibri" w:hAnsi="Times New Roman" w:cs="Times New Roman"/>
          <w:sz w:val="28"/>
          <w:szCs w:val="28"/>
          <w:lang w:eastAsia="zh-CN"/>
        </w:rPr>
      </w:pPr>
      <w:r w:rsidRPr="00384904">
        <w:rPr>
          <w:rFonts w:ascii="Times New Roman" w:eastAsia="Calibri" w:hAnsi="Times New Roman" w:cs="Times New Roman"/>
          <w:sz w:val="28"/>
          <w:szCs w:val="28"/>
          <w:lang w:eastAsia="zh-CN"/>
        </w:rPr>
        <w:t>Снижение показателей индивидуальных рисков гибели на территории Ермаковского района на 3,8 %.</w:t>
      </w:r>
    </w:p>
    <w:p w:rsidR="002F12EA" w:rsidRPr="00384904" w:rsidRDefault="002F12EA" w:rsidP="003E7A6C">
      <w:pPr>
        <w:spacing w:after="0" w:line="240" w:lineRule="auto"/>
        <w:ind w:left="-170"/>
        <w:jc w:val="both"/>
        <w:rPr>
          <w:rFonts w:ascii="Times New Roman" w:eastAsia="Calibri" w:hAnsi="Times New Roman" w:cs="Times New Roman"/>
          <w:b/>
          <w:i/>
          <w:sz w:val="28"/>
          <w:szCs w:val="28"/>
          <w:lang w:eastAsia="zh-CN"/>
        </w:rPr>
      </w:pPr>
      <w:r w:rsidRPr="00384904">
        <w:rPr>
          <w:rFonts w:ascii="Times New Roman" w:eastAsia="Calibri" w:hAnsi="Times New Roman" w:cs="Times New Roman"/>
          <w:b/>
          <w:i/>
          <w:sz w:val="28"/>
          <w:szCs w:val="28"/>
          <w:lang w:eastAsia="zh-CN"/>
        </w:rPr>
        <w:t>Подпрограмма "Профилактика террора и экстремизма на территории Ермаковского района"</w:t>
      </w:r>
    </w:p>
    <w:p w:rsidR="002F12EA" w:rsidRPr="00384904" w:rsidRDefault="002F12EA" w:rsidP="003E7A6C">
      <w:pPr>
        <w:spacing w:after="0" w:line="240" w:lineRule="auto"/>
        <w:ind w:left="-170"/>
        <w:jc w:val="both"/>
        <w:outlineLvl w:val="1"/>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 xml:space="preserve">На финансирование реализации подпрограммы </w:t>
      </w:r>
      <w:r w:rsidRPr="00384904">
        <w:rPr>
          <w:rFonts w:ascii="Times New Roman" w:eastAsia="Calibri" w:hAnsi="Times New Roman" w:cs="Times New Roman"/>
          <w:b/>
          <w:sz w:val="28"/>
          <w:szCs w:val="28"/>
        </w:rPr>
        <w:t xml:space="preserve"> </w:t>
      </w:r>
      <w:r w:rsidRPr="00384904">
        <w:rPr>
          <w:rFonts w:ascii="Times New Roman" w:eastAsia="Calibri" w:hAnsi="Times New Roman" w:cs="Times New Roman"/>
          <w:sz w:val="28"/>
          <w:szCs w:val="28"/>
          <w:lang w:eastAsia="ru-RU"/>
        </w:rPr>
        <w:t xml:space="preserve">в 2018 году запланировано </w:t>
      </w:r>
      <w:r w:rsidRPr="00384904">
        <w:rPr>
          <w:rFonts w:ascii="Times New Roman" w:eastAsia="Calibri" w:hAnsi="Times New Roman" w:cs="Times New Roman"/>
          <w:b/>
          <w:sz w:val="28"/>
          <w:szCs w:val="28"/>
          <w:lang w:eastAsia="ru-RU"/>
        </w:rPr>
        <w:t xml:space="preserve"> </w:t>
      </w:r>
      <w:r w:rsidRPr="00384904">
        <w:rPr>
          <w:rFonts w:ascii="Times New Roman" w:eastAsia="Times New Roman" w:hAnsi="Times New Roman" w:cs="Times New Roman"/>
          <w:bCs/>
          <w:sz w:val="28"/>
          <w:szCs w:val="28"/>
          <w:lang w:eastAsia="ru-RU"/>
        </w:rPr>
        <w:t>216,40</w:t>
      </w:r>
      <w:r w:rsidRPr="00384904">
        <w:rPr>
          <w:rFonts w:ascii="Times New Roman" w:eastAsia="Times New Roman" w:hAnsi="Times New Roman" w:cs="Times New Roman"/>
          <w:b/>
          <w:bCs/>
          <w:sz w:val="28"/>
          <w:szCs w:val="28"/>
          <w:lang w:eastAsia="ru-RU"/>
        </w:rPr>
        <w:t xml:space="preserve"> </w:t>
      </w:r>
      <w:r w:rsidRPr="00384904">
        <w:rPr>
          <w:rFonts w:ascii="Times New Roman" w:eastAsia="Calibri" w:hAnsi="Times New Roman" w:cs="Times New Roman"/>
          <w:sz w:val="28"/>
          <w:szCs w:val="28"/>
          <w:lang w:eastAsia="ru-RU"/>
        </w:rPr>
        <w:t xml:space="preserve">тыс. рублей, фактически финансирование составило 216,40  тыс. рублей  (100 </w:t>
      </w:r>
      <w:r w:rsidRPr="00384904">
        <w:rPr>
          <w:rFonts w:ascii="Times New Roman" w:hAnsi="Times New Roman" w:cs="Times New Roman"/>
          <w:color w:val="000000"/>
          <w:sz w:val="28"/>
          <w:szCs w:val="28"/>
        </w:rPr>
        <w:t>% исполнения</w:t>
      </w:r>
      <w:r w:rsidRPr="00384904">
        <w:rPr>
          <w:rFonts w:ascii="Times New Roman" w:eastAsia="Calibri" w:hAnsi="Times New Roman" w:cs="Times New Roman"/>
          <w:sz w:val="28"/>
          <w:szCs w:val="28"/>
          <w:lang w:eastAsia="ru-RU"/>
        </w:rPr>
        <w:t xml:space="preserve">). </w:t>
      </w:r>
      <w:r w:rsidR="00D8449F" w:rsidRPr="00384904">
        <w:rPr>
          <w:rFonts w:ascii="Times New Roman" w:eastAsia="Calibri" w:hAnsi="Times New Roman" w:cs="Times New Roman"/>
          <w:sz w:val="28"/>
          <w:szCs w:val="28"/>
          <w:lang w:eastAsia="ru-RU"/>
        </w:rPr>
        <w:t>Изготовлены стенды антитеррористической направленности,  листовки антинаркотического содержания,</w:t>
      </w:r>
      <w:r w:rsidR="00F431D2" w:rsidRPr="00384904">
        <w:rPr>
          <w:rFonts w:ascii="Times New Roman" w:eastAsia="Calibri" w:hAnsi="Times New Roman" w:cs="Times New Roman"/>
          <w:sz w:val="28"/>
          <w:szCs w:val="28"/>
          <w:lang w:eastAsia="ru-RU"/>
        </w:rPr>
        <w:t xml:space="preserve"> установлены камеры видеонаблюдения в 2-х школах с. Ермаковское, приобретены 28 металлодетекторов, приобретена форма для юнармейцев ВДЮВПОД «Юнармия».</w:t>
      </w:r>
    </w:p>
    <w:p w:rsidR="00F71D73" w:rsidRPr="00384904" w:rsidRDefault="00F71D73" w:rsidP="003E7A6C">
      <w:pPr>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F71D73" w:rsidRPr="00384904" w:rsidRDefault="00F71D73" w:rsidP="003E7A6C">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2018 год предусмотрено 3 целевых  индикатора программы и 2 показателя результативности.</w:t>
      </w:r>
    </w:p>
    <w:p w:rsidR="00F71D73" w:rsidRPr="00384904" w:rsidRDefault="00F71D73" w:rsidP="003E7A6C">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В соответствии с методикой оценки программа реализуется  эффективно</w:t>
      </w:r>
    </w:p>
    <w:p w:rsidR="00F71D73" w:rsidRPr="00384904" w:rsidRDefault="00F71D73" w:rsidP="00384904">
      <w:pPr>
        <w:autoSpaceDE w:val="0"/>
        <w:autoSpaceDN w:val="0"/>
        <w:adjustRightInd w:val="0"/>
        <w:spacing w:after="0" w:line="240" w:lineRule="auto"/>
        <w:jc w:val="both"/>
        <w:outlineLvl w:val="1"/>
        <w:rPr>
          <w:rFonts w:ascii="Times New Roman" w:eastAsia="Calibri" w:hAnsi="Times New Roman" w:cs="Times New Roman"/>
          <w:sz w:val="28"/>
          <w:szCs w:val="28"/>
        </w:rPr>
      </w:pPr>
    </w:p>
    <w:tbl>
      <w:tblPr>
        <w:tblW w:w="0" w:type="auto"/>
        <w:jc w:val="center"/>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7"/>
        <w:gridCol w:w="1320"/>
      </w:tblGrid>
      <w:tr w:rsidR="00F71D73" w:rsidRPr="00384904" w:rsidTr="00F71D73">
        <w:trPr>
          <w:trHeight w:val="483"/>
          <w:tblHeader/>
          <w:jc w:val="center"/>
        </w:trPr>
        <w:tc>
          <w:tcPr>
            <w:tcW w:w="8677" w:type="dxa"/>
            <w:vAlign w:val="center"/>
          </w:tcPr>
          <w:p w:rsidR="00F71D73" w:rsidRPr="00384904" w:rsidRDefault="00F71D73"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178" w:type="dxa"/>
            <w:vAlign w:val="center"/>
          </w:tcPr>
          <w:p w:rsidR="00F71D73" w:rsidRPr="00384904" w:rsidRDefault="00F71D73"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r>
      <w:tr w:rsidR="00F71D73" w:rsidRPr="00384904" w:rsidTr="00F71D73">
        <w:trPr>
          <w:jc w:val="center"/>
        </w:trPr>
        <w:tc>
          <w:tcPr>
            <w:tcW w:w="8677" w:type="dxa"/>
          </w:tcPr>
          <w:p w:rsidR="00F71D73" w:rsidRPr="00384904" w:rsidRDefault="00F71D73"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rsidR="00F71D73" w:rsidRPr="00384904" w:rsidRDefault="00CD0202"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99,84</w:t>
            </w:r>
          </w:p>
        </w:tc>
      </w:tr>
      <w:tr w:rsidR="00F71D73" w:rsidRPr="00384904" w:rsidTr="00F71D73">
        <w:trPr>
          <w:trHeight w:val="319"/>
          <w:jc w:val="center"/>
        </w:trPr>
        <w:tc>
          <w:tcPr>
            <w:tcW w:w="8677" w:type="dxa"/>
          </w:tcPr>
          <w:p w:rsidR="00F71D73" w:rsidRPr="00384904" w:rsidRDefault="00F71D73"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178" w:type="dxa"/>
          </w:tcPr>
          <w:p w:rsidR="00F71D73" w:rsidRPr="00384904" w:rsidRDefault="00F71D73"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95,92</w:t>
            </w:r>
          </w:p>
        </w:tc>
      </w:tr>
      <w:tr w:rsidR="00F71D73" w:rsidRPr="00384904" w:rsidTr="00F71D73">
        <w:trPr>
          <w:trHeight w:val="301"/>
          <w:jc w:val="center"/>
        </w:trPr>
        <w:tc>
          <w:tcPr>
            <w:tcW w:w="8677" w:type="dxa"/>
          </w:tcPr>
          <w:p w:rsidR="00F71D73" w:rsidRPr="00384904" w:rsidRDefault="00F71D73"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rsidR="00F71D73" w:rsidRPr="00384904" w:rsidRDefault="00F71D73"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100</w:t>
            </w:r>
          </w:p>
        </w:tc>
      </w:tr>
      <w:tr w:rsidR="00F71D73" w:rsidRPr="00384904" w:rsidTr="00F71D73">
        <w:trPr>
          <w:trHeight w:val="320"/>
          <w:jc w:val="center"/>
        </w:trPr>
        <w:tc>
          <w:tcPr>
            <w:tcW w:w="8677" w:type="dxa"/>
          </w:tcPr>
          <w:p w:rsidR="00F71D73" w:rsidRPr="00384904" w:rsidRDefault="00F71D73"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rsidR="00F71D73" w:rsidRPr="00384904" w:rsidRDefault="00CD0202"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97,93</w:t>
            </w:r>
          </w:p>
        </w:tc>
      </w:tr>
    </w:tbl>
    <w:p w:rsidR="00F431D2" w:rsidRPr="00384904" w:rsidRDefault="00F431D2" w:rsidP="00384904">
      <w:pPr>
        <w:autoSpaceDE w:val="0"/>
        <w:autoSpaceDN w:val="0"/>
        <w:adjustRightInd w:val="0"/>
        <w:spacing w:after="0" w:line="240" w:lineRule="auto"/>
        <w:jc w:val="both"/>
        <w:rPr>
          <w:rFonts w:ascii="Times New Roman" w:eastAsia="Calibri" w:hAnsi="Times New Roman" w:cs="Times New Roman"/>
          <w:sz w:val="28"/>
          <w:szCs w:val="28"/>
        </w:rPr>
      </w:pPr>
    </w:p>
    <w:p w:rsidR="00F71D73" w:rsidRPr="00384904" w:rsidRDefault="00F71D73" w:rsidP="003E7A6C">
      <w:pPr>
        <w:autoSpaceDE w:val="0"/>
        <w:autoSpaceDN w:val="0"/>
        <w:adjustRightInd w:val="0"/>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Муниципальное казенное учреждение</w:t>
      </w:r>
      <w:r w:rsidRPr="00384904">
        <w:rPr>
          <w:rFonts w:ascii="Times New Roman" w:eastAsia="Calibri" w:hAnsi="Times New Roman" w:cs="Times New Roman"/>
          <w:b/>
          <w:sz w:val="28"/>
          <w:szCs w:val="28"/>
        </w:rPr>
        <w:t xml:space="preserve"> </w:t>
      </w:r>
      <w:r w:rsidRPr="00384904">
        <w:rPr>
          <w:rFonts w:ascii="Times New Roman" w:hAnsi="Times New Roman" w:cs="Times New Roman"/>
          <w:sz w:val="28"/>
          <w:szCs w:val="28"/>
        </w:rPr>
        <w:t xml:space="preserve">"Единая дежурная диспетчерская </w:t>
      </w:r>
      <w:r w:rsidR="00CD0202" w:rsidRPr="00384904">
        <w:rPr>
          <w:rFonts w:ascii="Times New Roman" w:hAnsi="Times New Roman" w:cs="Times New Roman"/>
          <w:sz w:val="28"/>
          <w:szCs w:val="28"/>
        </w:rPr>
        <w:t>с</w:t>
      </w:r>
      <w:r w:rsidRPr="00384904">
        <w:rPr>
          <w:rFonts w:ascii="Times New Roman" w:hAnsi="Times New Roman" w:cs="Times New Roman"/>
          <w:sz w:val="28"/>
          <w:szCs w:val="28"/>
        </w:rPr>
        <w:t>лужба Ермаковского района"</w:t>
      </w:r>
      <w:r w:rsidRPr="00384904">
        <w:rPr>
          <w:rFonts w:ascii="Times New Roman" w:eastAsia="Calibri" w:hAnsi="Times New Roman" w:cs="Times New Roman"/>
          <w:sz w:val="28"/>
          <w:szCs w:val="28"/>
        </w:rPr>
        <w:t xml:space="preserve"> в рамках реализации Программы выполнило муниципальное задание на оказание услуг (выполнение работ) в полной мере.</w:t>
      </w:r>
    </w:p>
    <w:p w:rsidR="00F71D73" w:rsidRPr="00384904" w:rsidRDefault="00F71D73" w:rsidP="00384904">
      <w:pPr>
        <w:autoSpaceDE w:val="0"/>
        <w:autoSpaceDN w:val="0"/>
        <w:adjustRightInd w:val="0"/>
        <w:spacing w:after="0" w:line="240" w:lineRule="auto"/>
        <w:ind w:hanging="284"/>
        <w:jc w:val="both"/>
        <w:rPr>
          <w:rFonts w:ascii="Times New Roman" w:eastAsia="Calibri" w:hAnsi="Times New Roman" w:cs="Times New Roman"/>
          <w:sz w:val="28"/>
          <w:szCs w:val="28"/>
        </w:rPr>
      </w:pPr>
    </w:p>
    <w:p w:rsidR="00232BF7" w:rsidRPr="00384904" w:rsidRDefault="00232BF7" w:rsidP="003E7A6C">
      <w:pPr>
        <w:spacing w:after="0" w:line="240" w:lineRule="auto"/>
        <w:ind w:left="-170" w:right="34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17.</w:t>
      </w:r>
      <w:r w:rsidRPr="00384904">
        <w:rPr>
          <w:rFonts w:ascii="Times New Roman" w:eastAsia="Times New Roman" w:hAnsi="Times New Roman" w:cs="Times New Roman"/>
          <w:b/>
          <w:sz w:val="28"/>
          <w:szCs w:val="28"/>
          <w:lang w:eastAsia="ru-RU"/>
        </w:rPr>
        <w:t xml:space="preserve"> </w:t>
      </w:r>
      <w:r w:rsidRPr="00384904">
        <w:rPr>
          <w:rFonts w:ascii="Times New Roman" w:eastAsia="Times New Roman" w:hAnsi="Times New Roman" w:cs="Times New Roman"/>
          <w:b/>
          <w:bCs/>
          <w:color w:val="000000"/>
          <w:sz w:val="28"/>
          <w:szCs w:val="28"/>
          <w:lang w:val="ru" w:eastAsia="ru-RU"/>
        </w:rPr>
        <w:t xml:space="preserve">Муниципальная программа  «Развитие электронного муниципалитета в Ермаковском районе» </w:t>
      </w:r>
      <w:r w:rsidRPr="00384904">
        <w:rPr>
          <w:rFonts w:ascii="Times New Roman" w:eastAsia="Times New Roman" w:hAnsi="Times New Roman" w:cs="Times New Roman"/>
          <w:b/>
          <w:sz w:val="28"/>
          <w:szCs w:val="28"/>
          <w:lang w:eastAsia="ru-RU"/>
        </w:rPr>
        <w:t xml:space="preserve"> </w:t>
      </w:r>
      <w:r w:rsidRPr="00384904">
        <w:rPr>
          <w:rFonts w:ascii="Times New Roman" w:eastAsia="Times New Roman" w:hAnsi="Times New Roman" w:cs="Times New Roman"/>
          <w:b/>
          <w:bCs/>
          <w:color w:val="000000"/>
          <w:sz w:val="28"/>
          <w:szCs w:val="28"/>
          <w:lang w:val="ru" w:eastAsia="ru-RU"/>
        </w:rPr>
        <w:t xml:space="preserve"> </w:t>
      </w:r>
    </w:p>
    <w:p w:rsidR="006B3970" w:rsidRPr="004F4224" w:rsidRDefault="006B3970" w:rsidP="006B3970">
      <w:pPr>
        <w:spacing w:after="0" w:line="240" w:lineRule="auto"/>
        <w:ind w:firstLine="708"/>
        <w:jc w:val="both"/>
        <w:outlineLvl w:val="1"/>
        <w:rPr>
          <w:rFonts w:ascii="Times New Roman" w:eastAsia="Calibri" w:hAnsi="Times New Roman" w:cs="Times New Roman"/>
          <w:b/>
          <w:sz w:val="28"/>
          <w:szCs w:val="28"/>
        </w:rPr>
      </w:pPr>
      <w:r w:rsidRPr="004F4224">
        <w:rPr>
          <w:rFonts w:ascii="Times New Roman" w:hAnsi="Times New Roman" w:cs="Times New Roman"/>
          <w:color w:val="000000"/>
          <w:sz w:val="28"/>
          <w:szCs w:val="28"/>
        </w:rPr>
        <w:t xml:space="preserve">Утверждена  постановлением Администрации Ермаковского района  </w:t>
      </w:r>
      <w:r w:rsidRPr="004F4224">
        <w:rPr>
          <w:rFonts w:ascii="Times New Roman" w:eastAsia="Times New Roman" w:hAnsi="Times New Roman" w:cs="Times New Roman"/>
          <w:bCs/>
          <w:sz w:val="28"/>
          <w:szCs w:val="28"/>
          <w:lang w:eastAsia="ru-RU"/>
        </w:rPr>
        <w:t>«30» октября 2013 года №  714-п (с изменениями и дополнениями).</w:t>
      </w:r>
    </w:p>
    <w:p w:rsidR="006B3970" w:rsidRPr="00384904" w:rsidRDefault="006B3970" w:rsidP="006B3970">
      <w:pPr>
        <w:spacing w:after="0" w:line="240" w:lineRule="auto"/>
        <w:ind w:left="-170"/>
        <w:contextualSpacing/>
        <w:jc w:val="both"/>
        <w:outlineLvl w:val="1"/>
        <w:rPr>
          <w:rFonts w:ascii="Times New Roman" w:eastAsia="Arial Unicode MS" w:hAnsi="Times New Roman" w:cs="Times New Roman"/>
          <w:color w:val="000000"/>
          <w:sz w:val="28"/>
          <w:szCs w:val="28"/>
          <w:lang w:val="ru" w:eastAsia="ru-RU"/>
        </w:rPr>
      </w:pPr>
      <w:r w:rsidRPr="006B3970">
        <w:rPr>
          <w:rFonts w:ascii="Times New Roman" w:eastAsia="Calibri" w:hAnsi="Times New Roman" w:cs="Times New Roman"/>
          <w:sz w:val="28"/>
          <w:szCs w:val="28"/>
          <w:lang w:eastAsia="ru-RU"/>
        </w:rPr>
        <w:t xml:space="preserve">На финансирование реализации программы </w:t>
      </w:r>
      <w:r w:rsidRPr="006B3970">
        <w:rPr>
          <w:rFonts w:ascii="Times New Roman" w:eastAsia="Times New Roman" w:hAnsi="Times New Roman" w:cs="Times New Roman"/>
          <w:bCs/>
          <w:color w:val="000000"/>
          <w:sz w:val="28"/>
          <w:szCs w:val="28"/>
          <w:lang w:val="ru" w:eastAsia="ru-RU"/>
        </w:rPr>
        <w:t>«Развитие электронного</w:t>
      </w:r>
      <w:r w:rsidRPr="00384904">
        <w:rPr>
          <w:rFonts w:ascii="Times New Roman" w:eastAsia="Times New Roman" w:hAnsi="Times New Roman" w:cs="Times New Roman"/>
          <w:bCs/>
          <w:color w:val="000000"/>
          <w:sz w:val="28"/>
          <w:szCs w:val="28"/>
          <w:lang w:val="ru" w:eastAsia="ru-RU"/>
        </w:rPr>
        <w:t xml:space="preserve"> муниципалитета в Ермаковском районе»</w:t>
      </w:r>
      <w:r w:rsidRPr="00384904">
        <w:rPr>
          <w:rFonts w:ascii="Times New Roman" w:eastAsia="Times New Roman" w:hAnsi="Times New Roman" w:cs="Times New Roman"/>
          <w:b/>
          <w:bCs/>
          <w:color w:val="000000"/>
          <w:sz w:val="28"/>
          <w:szCs w:val="28"/>
          <w:lang w:val="ru" w:eastAsia="ru-RU"/>
        </w:rPr>
        <w:t xml:space="preserve"> </w:t>
      </w:r>
      <w:r w:rsidRPr="00384904">
        <w:rPr>
          <w:rFonts w:ascii="Times New Roman" w:eastAsia="Calibri" w:hAnsi="Times New Roman" w:cs="Times New Roman"/>
          <w:sz w:val="28"/>
          <w:szCs w:val="28"/>
          <w:lang w:eastAsia="ru-RU"/>
        </w:rPr>
        <w:t xml:space="preserve">в 2018 году запланировано </w:t>
      </w:r>
      <w:r w:rsidRPr="00384904">
        <w:rPr>
          <w:rFonts w:ascii="Times New Roman" w:eastAsia="Calibri" w:hAnsi="Times New Roman" w:cs="Times New Roman"/>
          <w:b/>
          <w:sz w:val="28"/>
          <w:szCs w:val="28"/>
          <w:lang w:eastAsia="ru-RU"/>
        </w:rPr>
        <w:t xml:space="preserve"> </w:t>
      </w:r>
      <w:r w:rsidRPr="00384904">
        <w:rPr>
          <w:rFonts w:ascii="Times New Roman" w:eastAsia="Times New Roman" w:hAnsi="Times New Roman" w:cs="Times New Roman"/>
          <w:bCs/>
          <w:sz w:val="28"/>
          <w:szCs w:val="28"/>
          <w:lang w:eastAsia="ru-RU"/>
        </w:rPr>
        <w:t xml:space="preserve">380,300 </w:t>
      </w:r>
      <w:r w:rsidRPr="00384904">
        <w:rPr>
          <w:rFonts w:ascii="Times New Roman" w:eastAsia="Calibri" w:hAnsi="Times New Roman" w:cs="Times New Roman"/>
          <w:sz w:val="28"/>
          <w:szCs w:val="28"/>
          <w:lang w:eastAsia="ru-RU"/>
        </w:rPr>
        <w:t>тыс. рублей,</w:t>
      </w:r>
      <w:r w:rsidRPr="00384904">
        <w:rPr>
          <w:rFonts w:ascii="Times New Roman" w:hAnsi="Times New Roman" w:cs="Times New Roman"/>
          <w:color w:val="000000"/>
          <w:sz w:val="28"/>
          <w:szCs w:val="28"/>
        </w:rPr>
        <w:t xml:space="preserve"> в том числе за счет средств  краевого бюджета- 284,600 тыс. </w:t>
      </w:r>
      <w:r w:rsidRPr="00384904">
        <w:rPr>
          <w:rFonts w:ascii="Times New Roman" w:hAnsi="Times New Roman" w:cs="Times New Roman"/>
          <w:color w:val="000000"/>
          <w:sz w:val="28"/>
          <w:szCs w:val="28"/>
        </w:rPr>
        <w:lastRenderedPageBreak/>
        <w:t>рублей,  средств  районного бюджета 95700,00 тыс. рублей</w:t>
      </w:r>
      <w:r w:rsidRPr="00384904">
        <w:rPr>
          <w:rFonts w:ascii="Times New Roman" w:eastAsia="Calibri" w:hAnsi="Times New Roman" w:cs="Times New Roman"/>
          <w:sz w:val="28"/>
          <w:szCs w:val="28"/>
          <w:lang w:eastAsia="ru-RU"/>
        </w:rPr>
        <w:t xml:space="preserve">, фактически </w:t>
      </w:r>
      <w:r w:rsidRPr="00384904">
        <w:rPr>
          <w:rFonts w:ascii="Times New Roman" w:hAnsi="Times New Roman" w:cs="Times New Roman"/>
          <w:color w:val="000000"/>
          <w:sz w:val="28"/>
          <w:szCs w:val="28"/>
        </w:rPr>
        <w:t>финансирование составило – 308,720 тыс. рублей (81,18% от запланированных средств),  в том числе средства краевого бюджета –</w:t>
      </w:r>
      <w:r w:rsidRPr="00384904">
        <w:rPr>
          <w:rFonts w:ascii="Times New Roman" w:hAnsi="Times New Roman" w:cs="Times New Roman"/>
        </w:rPr>
        <w:t xml:space="preserve"> </w:t>
      </w:r>
      <w:r w:rsidRPr="00384904">
        <w:rPr>
          <w:rFonts w:ascii="Times New Roman" w:hAnsi="Times New Roman" w:cs="Times New Roman"/>
          <w:color w:val="000000"/>
          <w:sz w:val="28"/>
          <w:szCs w:val="28"/>
        </w:rPr>
        <w:t>213,421 тыс. рублей,  средств  районного бюджета –</w:t>
      </w:r>
      <w:r w:rsidRPr="00384904">
        <w:rPr>
          <w:rFonts w:ascii="Times New Roman" w:hAnsi="Times New Roman" w:cs="Times New Roman"/>
          <w:b/>
          <w:bCs/>
          <w:color w:val="000000"/>
        </w:rPr>
        <w:t xml:space="preserve"> </w:t>
      </w:r>
      <w:r w:rsidRPr="00384904">
        <w:rPr>
          <w:rFonts w:ascii="Times New Roman" w:eastAsia="Times New Roman" w:hAnsi="Times New Roman" w:cs="Times New Roman"/>
          <w:bCs/>
          <w:color w:val="000000"/>
          <w:sz w:val="28"/>
          <w:szCs w:val="28"/>
          <w:lang w:eastAsia="ru-RU"/>
        </w:rPr>
        <w:t>95,299тыс. рублей.</w:t>
      </w:r>
    </w:p>
    <w:p w:rsidR="006B3970" w:rsidRPr="004F4224" w:rsidRDefault="006B3970" w:rsidP="006B3970">
      <w:pPr>
        <w:spacing w:after="0" w:line="320" w:lineRule="exact"/>
        <w:ind w:right="140" w:firstLine="567"/>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b/>
          <w:color w:val="000000"/>
          <w:sz w:val="28"/>
          <w:szCs w:val="28"/>
          <w:lang w:val="ru" w:eastAsia="ru-RU"/>
        </w:rPr>
        <w:t>Целью программы</w:t>
      </w:r>
      <w:r w:rsidRPr="004F4224">
        <w:rPr>
          <w:rFonts w:ascii="Times New Roman" w:eastAsia="Times New Roman" w:hAnsi="Times New Roman" w:cs="Times New Roman"/>
          <w:color w:val="000000"/>
          <w:sz w:val="28"/>
          <w:szCs w:val="28"/>
          <w:lang w:val="ru" w:eastAsia="ru-RU"/>
        </w:rPr>
        <w:t xml:space="preserve"> является развитие информационного общества и использование технологий электронного правительства в муниципальном управлении Ермаковского района, </w:t>
      </w:r>
      <w:r w:rsidRPr="004F4224">
        <w:rPr>
          <w:rFonts w:ascii="Times New Roman" w:eastAsia="Arial Unicode MS" w:hAnsi="Times New Roman" w:cs="Times New Roman"/>
          <w:color w:val="000000"/>
          <w:sz w:val="28"/>
          <w:szCs w:val="28"/>
          <w:lang w:val="ru" w:eastAsia="ru-RU"/>
        </w:rPr>
        <w:t>повышение уровня взаимодействия граждан, организаций и государства на основе информационных и телекоммуникационный технологий</w:t>
      </w:r>
      <w:r w:rsidRPr="004F4224">
        <w:rPr>
          <w:rFonts w:ascii="Times New Roman" w:eastAsia="Times New Roman" w:hAnsi="Times New Roman" w:cs="Times New Roman"/>
          <w:color w:val="000000"/>
          <w:sz w:val="28"/>
          <w:szCs w:val="28"/>
          <w:lang w:val="ru" w:eastAsia="ru-RU"/>
        </w:rPr>
        <w:t>.</w:t>
      </w:r>
    </w:p>
    <w:p w:rsidR="006B3970" w:rsidRPr="004F4224" w:rsidRDefault="006B3970" w:rsidP="006B3970">
      <w:pPr>
        <w:spacing w:after="0" w:line="320" w:lineRule="exact"/>
        <w:ind w:right="140" w:firstLine="567"/>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b/>
          <w:color w:val="000000"/>
          <w:sz w:val="28"/>
          <w:szCs w:val="28"/>
          <w:lang w:val="ru" w:eastAsia="ru-RU"/>
        </w:rPr>
        <w:t>К числу основных задач</w:t>
      </w:r>
      <w:r w:rsidRPr="004F4224">
        <w:rPr>
          <w:rFonts w:ascii="Times New Roman" w:eastAsia="Times New Roman" w:hAnsi="Times New Roman" w:cs="Times New Roman"/>
          <w:color w:val="000000"/>
          <w:sz w:val="28"/>
          <w:szCs w:val="28"/>
          <w:lang w:val="ru" w:eastAsia="ru-RU"/>
        </w:rPr>
        <w:t>, требующих решения для достижения поставленной цели, относятся:</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-разработка и ввод в эксплуатацию дополнительных модулей типового решения «Электронный муниципалитет» для обмена информацией между муниципальными образованиями органами исполнительной власти при оказании муниципальных услуг;</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-использование электронного документооборота в деятельности органов местного самоуправления и бюджетных учреждений, участвующих в оказании государственных и муниципальных услуг;</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-расширение перечня государственных услуг, предоставляемых в электронном виде с использованием регионального сегмента единого портала государственных и муниципальных услуг;</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-переход к обучению муниципальных служащих, а также работников бюджетной сферы, базовым навыкам использования информационно-коммуникационных технологий с использованием методов дистанционного обучения на базе современного оборудования;</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-создание системы доступа к услугам электронного правительства Красноярского края с использованием универсальной электронной карты;</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подключение к СМЭВ краевого государственного бюджетного учреждения «Многофункциональный центр предоставления государственных и муниципальных услуг» с целью обеспечения доступа для населения к государственным и муниципальным услугам;</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-создание обучающих и рекламных видеоматериалов для населения;</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-развитие сервисов на основе информационных технологий для упрощения процедур взаимодействия и коммуникации общества и государства;</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-формирование и поддержание современной информационной и телекоммуникационной инфраструктуры.</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 xml:space="preserve">        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w:t>
      </w:r>
    </w:p>
    <w:p w:rsidR="006B3970" w:rsidRPr="004F4224" w:rsidRDefault="006B3970" w:rsidP="006B3970">
      <w:pPr>
        <w:spacing w:after="0" w:line="320" w:lineRule="exact"/>
        <w:ind w:right="140" w:firstLine="708"/>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Общая социально-экономическая эффективность реализации программы оценивается с использованием системы показателей, являющихся критериями оценки эффективности реализации программы.</w:t>
      </w:r>
    </w:p>
    <w:p w:rsidR="006B3970" w:rsidRPr="004F4224" w:rsidRDefault="006B3970" w:rsidP="006B3970">
      <w:pPr>
        <w:spacing w:after="0" w:line="320" w:lineRule="exact"/>
        <w:ind w:right="140" w:firstLine="567"/>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 xml:space="preserve">  Показателями, характеризующими достижение целей программы, являются:</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lastRenderedPageBreak/>
        <w:t>-доля заявителей, удовлетворенных качеством предоставленных государственных и муниципальных услуг, от общего числа опрошенных заявителей до 50%;</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-доля населённых пунктов Ермаковского района, имеющих широкополосной доступ к сети Интернет, от общего количества населённых пунктов района до 70 % к 2019 году;</w:t>
      </w:r>
    </w:p>
    <w:p w:rsidR="006B3970" w:rsidRPr="004F4224" w:rsidRDefault="006B3970" w:rsidP="006B3970">
      <w:pPr>
        <w:tabs>
          <w:tab w:val="left" w:pos="142"/>
        </w:tabs>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-доля органов государственной власти и местного самоуправления Красноярского края, использующих краевой сегмент СМЭВ для предоставления информации, а также государственных и муниципальных услуг в электронном виде, от общего числа органов государственной власти и местного самоуправления Красноярского края 100 %;</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-доля органов местного самоуправления власти Красноярского края, имеющих технологическую возможность обмена информацией с использованием единой межведомственной системы электронного документооборота, от общего числа органов местного самоуправления Красноярского края в 2014 - 2019 – 100 %;</w:t>
      </w:r>
    </w:p>
    <w:p w:rsidR="006B3970" w:rsidRPr="004F4224"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-доля государственных и муниципальных услуг,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(муниципальных) услуг, от общего числа органов местного самоуправления Красноярского края до 100 %;</w:t>
      </w:r>
    </w:p>
    <w:p w:rsidR="006B3970" w:rsidRPr="004F4224" w:rsidRDefault="006B3970" w:rsidP="006B3970">
      <w:pPr>
        <w:spacing w:after="0" w:line="320" w:lineRule="exact"/>
        <w:ind w:right="340"/>
        <w:jc w:val="both"/>
        <w:rPr>
          <w:rFonts w:ascii="Times New Roman" w:eastAsia="Times New Roman" w:hAnsi="Times New Roman" w:cs="Times New Roman"/>
          <w:color w:val="000000"/>
          <w:sz w:val="28"/>
          <w:szCs w:val="28"/>
          <w:lang w:val="ru" w:eastAsia="ru-RU"/>
        </w:rPr>
      </w:pPr>
      <w:r w:rsidRPr="004F4224">
        <w:rPr>
          <w:rFonts w:ascii="Times New Roman" w:eastAsia="Times New Roman" w:hAnsi="Times New Roman" w:cs="Times New Roman"/>
          <w:color w:val="000000"/>
          <w:sz w:val="28"/>
          <w:szCs w:val="28"/>
          <w:lang w:val="ru" w:eastAsia="ru-RU"/>
        </w:rPr>
        <w:t>-количество населенных пунктов Ермаковского района, обеспеченных услугами связи, ранее не имевших эту возможность -2.</w:t>
      </w:r>
    </w:p>
    <w:p w:rsidR="004F1B58" w:rsidRPr="00384904" w:rsidRDefault="004F1B58" w:rsidP="003E7A6C">
      <w:pPr>
        <w:spacing w:after="0" w:line="240" w:lineRule="auto"/>
        <w:ind w:left="-170"/>
        <w:jc w:val="both"/>
        <w:rPr>
          <w:rFonts w:ascii="Times New Roman" w:eastAsia="Calibri" w:hAnsi="Times New Roman" w:cs="Times New Roman"/>
          <w:b/>
          <w:sz w:val="28"/>
          <w:szCs w:val="28"/>
          <w:lang w:eastAsia="ru-RU"/>
        </w:rPr>
      </w:pPr>
      <w:r w:rsidRPr="00384904">
        <w:rPr>
          <w:rFonts w:ascii="Times New Roman" w:eastAsia="Calibri" w:hAnsi="Times New Roman" w:cs="Times New Roman"/>
          <w:b/>
          <w:sz w:val="28"/>
          <w:szCs w:val="28"/>
          <w:lang w:eastAsia="ru-RU"/>
        </w:rPr>
        <w:t>Мероприятия по программе:</w:t>
      </w:r>
    </w:p>
    <w:p w:rsidR="004F1B58" w:rsidRPr="00384904" w:rsidRDefault="004F1B58" w:rsidP="003E7A6C">
      <w:pPr>
        <w:spacing w:after="0" w:line="240" w:lineRule="auto"/>
        <w:ind w:left="-170"/>
        <w:jc w:val="both"/>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40%, выполнено на 100%;</w:t>
      </w:r>
    </w:p>
    <w:p w:rsidR="004F1B58" w:rsidRPr="00384904" w:rsidRDefault="004F1B58" w:rsidP="003E7A6C">
      <w:pPr>
        <w:spacing w:after="0" w:line="240" w:lineRule="auto"/>
        <w:ind w:left="-170"/>
        <w:jc w:val="both"/>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 xml:space="preserve">- разработка и внедрение модулей типового решения «Электронный муниципалитет» для обмена информацией между муниципальными образованиями, управлениями администрации района, Советом депутатов 66%, </w:t>
      </w:r>
      <w:r w:rsidR="0018698C" w:rsidRPr="00384904">
        <w:rPr>
          <w:rFonts w:ascii="Times New Roman" w:eastAsia="Calibri" w:hAnsi="Times New Roman" w:cs="Times New Roman"/>
          <w:sz w:val="28"/>
          <w:szCs w:val="28"/>
          <w:lang w:eastAsia="ru-RU"/>
        </w:rPr>
        <w:t>выполнено на 100%.</w:t>
      </w:r>
    </w:p>
    <w:p w:rsidR="0018698C" w:rsidRPr="00384904" w:rsidRDefault="0018698C" w:rsidP="003E7A6C">
      <w:pPr>
        <w:spacing w:after="0" w:line="240" w:lineRule="auto"/>
        <w:ind w:left="-170"/>
        <w:jc w:val="both"/>
        <w:rPr>
          <w:rFonts w:ascii="Times New Roman" w:eastAsia="Calibri" w:hAnsi="Times New Roman" w:cs="Times New Roman"/>
          <w:b/>
          <w:sz w:val="28"/>
          <w:szCs w:val="28"/>
          <w:lang w:eastAsia="ru-RU"/>
        </w:rPr>
      </w:pPr>
      <w:r w:rsidRPr="00384904">
        <w:rPr>
          <w:rFonts w:ascii="Times New Roman" w:eastAsia="Calibri" w:hAnsi="Times New Roman" w:cs="Times New Roman"/>
          <w:b/>
          <w:sz w:val="28"/>
          <w:szCs w:val="28"/>
          <w:lang w:eastAsia="ru-RU"/>
        </w:rPr>
        <w:t>Результативность программы:</w:t>
      </w:r>
    </w:p>
    <w:p w:rsidR="0018698C" w:rsidRPr="00384904" w:rsidRDefault="0018698C" w:rsidP="003E7A6C">
      <w:pPr>
        <w:spacing w:after="0" w:line="240" w:lineRule="auto"/>
        <w:ind w:left="-170"/>
        <w:jc w:val="both"/>
        <w:rPr>
          <w:rFonts w:ascii="Times New Roman" w:eastAsia="Calibri" w:hAnsi="Times New Roman" w:cs="Times New Roman"/>
          <w:sz w:val="28"/>
          <w:szCs w:val="28"/>
          <w:lang w:eastAsia="ru-RU"/>
        </w:rPr>
      </w:pPr>
      <w:r w:rsidRPr="00384904">
        <w:rPr>
          <w:rFonts w:ascii="Times New Roman" w:eastAsia="Calibri" w:hAnsi="Times New Roman" w:cs="Times New Roman"/>
          <w:sz w:val="28"/>
          <w:szCs w:val="28"/>
          <w:lang w:eastAsia="ru-RU"/>
        </w:rPr>
        <w:t>-количество населенных пунктов Ермаковского района, обеспеченных услугами связи, ранее не имевших эту возможность 2 ед., выполнено на 100%.</w:t>
      </w:r>
    </w:p>
    <w:p w:rsidR="00232BF7" w:rsidRPr="00384904" w:rsidRDefault="00232BF7" w:rsidP="003E7A6C">
      <w:pPr>
        <w:spacing w:after="0" w:line="240" w:lineRule="auto"/>
        <w:ind w:left="-170"/>
        <w:jc w:val="both"/>
        <w:rPr>
          <w:rFonts w:ascii="Times New Roman" w:eastAsia="Calibri" w:hAnsi="Times New Roman" w:cs="Times New Roman"/>
          <w:b/>
          <w:sz w:val="28"/>
          <w:szCs w:val="28"/>
        </w:rPr>
      </w:pPr>
      <w:r w:rsidRPr="00384904">
        <w:rPr>
          <w:rFonts w:ascii="Times New Roman" w:eastAsia="Calibri" w:hAnsi="Times New Roman" w:cs="Times New Roman"/>
          <w:b/>
          <w:sz w:val="28"/>
          <w:szCs w:val="28"/>
        </w:rPr>
        <w:t xml:space="preserve">Оценка эффективности реализации Программы </w:t>
      </w:r>
    </w:p>
    <w:p w:rsidR="00232BF7" w:rsidRPr="00384904" w:rsidRDefault="00232BF7" w:rsidP="003E7A6C">
      <w:pPr>
        <w:spacing w:after="0" w:line="240" w:lineRule="auto"/>
        <w:ind w:left="-170"/>
        <w:jc w:val="both"/>
        <w:rPr>
          <w:rFonts w:ascii="Times New Roman" w:eastAsia="Calibri" w:hAnsi="Times New Roman" w:cs="Times New Roman"/>
          <w:sz w:val="28"/>
          <w:szCs w:val="28"/>
        </w:rPr>
      </w:pPr>
      <w:r w:rsidRPr="00384904">
        <w:rPr>
          <w:rFonts w:ascii="Times New Roman" w:eastAsia="Calibri" w:hAnsi="Times New Roman" w:cs="Times New Roman"/>
          <w:sz w:val="28"/>
          <w:szCs w:val="28"/>
        </w:rPr>
        <w:t>На 201</w:t>
      </w:r>
      <w:r w:rsidR="0018698C" w:rsidRPr="00384904">
        <w:rPr>
          <w:rFonts w:ascii="Times New Roman" w:eastAsia="Calibri" w:hAnsi="Times New Roman" w:cs="Times New Roman"/>
          <w:sz w:val="28"/>
          <w:szCs w:val="28"/>
        </w:rPr>
        <w:t>8</w:t>
      </w:r>
      <w:r w:rsidRPr="00384904">
        <w:rPr>
          <w:rFonts w:ascii="Times New Roman" w:eastAsia="Calibri" w:hAnsi="Times New Roman" w:cs="Times New Roman"/>
          <w:sz w:val="28"/>
          <w:szCs w:val="28"/>
        </w:rPr>
        <w:t xml:space="preserve"> год предусмотрено </w:t>
      </w:r>
      <w:r w:rsidR="0018698C" w:rsidRPr="00384904">
        <w:rPr>
          <w:rFonts w:ascii="Times New Roman" w:eastAsia="Calibri" w:hAnsi="Times New Roman" w:cs="Times New Roman"/>
          <w:sz w:val="28"/>
          <w:szCs w:val="28"/>
        </w:rPr>
        <w:t>2</w:t>
      </w:r>
      <w:r w:rsidRPr="00384904">
        <w:rPr>
          <w:rFonts w:ascii="Times New Roman" w:eastAsia="Calibri" w:hAnsi="Times New Roman" w:cs="Times New Roman"/>
          <w:sz w:val="28"/>
          <w:szCs w:val="28"/>
        </w:rPr>
        <w:t xml:space="preserve"> целевых  индикатора программы и </w:t>
      </w:r>
      <w:r w:rsidR="0018698C" w:rsidRPr="00384904">
        <w:rPr>
          <w:rFonts w:ascii="Times New Roman" w:eastAsia="Calibri" w:hAnsi="Times New Roman" w:cs="Times New Roman"/>
          <w:sz w:val="28"/>
          <w:szCs w:val="28"/>
        </w:rPr>
        <w:t>1</w:t>
      </w:r>
      <w:r w:rsidRPr="00384904">
        <w:rPr>
          <w:rFonts w:ascii="Times New Roman" w:eastAsia="Calibri" w:hAnsi="Times New Roman" w:cs="Times New Roman"/>
          <w:sz w:val="28"/>
          <w:szCs w:val="28"/>
        </w:rPr>
        <w:t xml:space="preserve"> показателей результативности.</w:t>
      </w:r>
    </w:p>
    <w:p w:rsidR="00232BF7" w:rsidRPr="00384904" w:rsidRDefault="00232BF7" w:rsidP="003E7A6C">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384904">
        <w:rPr>
          <w:rFonts w:ascii="Times New Roman" w:eastAsia="Calibri" w:hAnsi="Times New Roman" w:cs="Times New Roman"/>
          <w:sz w:val="28"/>
          <w:szCs w:val="28"/>
        </w:rPr>
        <w:t>В соответствии с методикой оценки реализаци</w:t>
      </w:r>
      <w:r w:rsidR="0018698C" w:rsidRPr="00384904">
        <w:rPr>
          <w:rFonts w:ascii="Times New Roman" w:eastAsia="Calibri" w:hAnsi="Times New Roman" w:cs="Times New Roman"/>
          <w:sz w:val="28"/>
          <w:szCs w:val="28"/>
        </w:rPr>
        <w:t>я</w:t>
      </w:r>
      <w:r w:rsidRPr="00384904">
        <w:rPr>
          <w:rFonts w:ascii="Times New Roman" w:eastAsia="Calibri" w:hAnsi="Times New Roman" w:cs="Times New Roman"/>
          <w:sz w:val="28"/>
          <w:szCs w:val="28"/>
        </w:rPr>
        <w:t xml:space="preserve">  муниципальной</w:t>
      </w:r>
      <w:r w:rsidR="0018698C" w:rsidRPr="00384904">
        <w:rPr>
          <w:rFonts w:ascii="Times New Roman" w:eastAsia="Calibri" w:hAnsi="Times New Roman" w:cs="Times New Roman"/>
          <w:sz w:val="28"/>
          <w:szCs w:val="28"/>
        </w:rPr>
        <w:t xml:space="preserve"> программы </w:t>
      </w:r>
      <w:r w:rsidRPr="00384904">
        <w:rPr>
          <w:rFonts w:ascii="Times New Roman" w:eastAsia="Calibri" w:hAnsi="Times New Roman" w:cs="Times New Roman"/>
          <w:sz w:val="28"/>
          <w:szCs w:val="28"/>
        </w:rPr>
        <w:t xml:space="preserve"> </w:t>
      </w:r>
      <w:r w:rsidR="0018698C" w:rsidRPr="00384904">
        <w:rPr>
          <w:rFonts w:ascii="Times New Roman" w:eastAsia="Calibri" w:hAnsi="Times New Roman" w:cs="Times New Roman"/>
          <w:sz w:val="28"/>
          <w:szCs w:val="28"/>
        </w:rPr>
        <w:t>эффективная.</w:t>
      </w:r>
    </w:p>
    <w:p w:rsidR="00232BF7" w:rsidRPr="00384904" w:rsidRDefault="00232BF7" w:rsidP="00384904">
      <w:pPr>
        <w:autoSpaceDE w:val="0"/>
        <w:autoSpaceDN w:val="0"/>
        <w:adjustRightInd w:val="0"/>
        <w:spacing w:after="0" w:line="240" w:lineRule="auto"/>
        <w:jc w:val="both"/>
        <w:outlineLvl w:val="1"/>
        <w:rPr>
          <w:rFonts w:ascii="Times New Roman" w:eastAsia="Calibri" w:hAnsi="Times New Roman" w:cs="Times New Roman"/>
          <w:sz w:val="24"/>
          <w:szCs w:val="24"/>
        </w:rPr>
      </w:pP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4"/>
        <w:gridCol w:w="1320"/>
        <w:gridCol w:w="2086"/>
      </w:tblGrid>
      <w:tr w:rsidR="00232BF7" w:rsidRPr="00384904" w:rsidTr="00232BF7">
        <w:trPr>
          <w:trHeight w:val="483"/>
          <w:tblHeader/>
          <w:jc w:val="center"/>
        </w:trPr>
        <w:tc>
          <w:tcPr>
            <w:tcW w:w="6648" w:type="dxa"/>
            <w:vAlign w:val="center"/>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Критерий оценки</w:t>
            </w:r>
          </w:p>
        </w:tc>
        <w:tc>
          <w:tcPr>
            <w:tcW w:w="1178"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Значение оценки</w:t>
            </w:r>
          </w:p>
        </w:tc>
        <w:tc>
          <w:tcPr>
            <w:tcW w:w="2087" w:type="dxa"/>
            <w:vAlign w:val="center"/>
          </w:tcPr>
          <w:p w:rsidR="00232BF7" w:rsidRPr="00384904" w:rsidRDefault="00232BF7"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Интерпретация оценки</w:t>
            </w:r>
          </w:p>
        </w:tc>
      </w:tr>
      <w:tr w:rsidR="00232BF7" w:rsidRPr="00384904" w:rsidTr="00232BF7">
        <w:trPr>
          <w:jc w:val="center"/>
        </w:trPr>
        <w:tc>
          <w:tcPr>
            <w:tcW w:w="6648"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rsidR="00232BF7" w:rsidRPr="00384904" w:rsidRDefault="0018698C" w:rsidP="00384904">
            <w:pPr>
              <w:spacing w:after="0" w:line="240" w:lineRule="auto"/>
              <w:jc w:val="center"/>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81,18</w:t>
            </w:r>
          </w:p>
        </w:tc>
        <w:tc>
          <w:tcPr>
            <w:tcW w:w="2087" w:type="dxa"/>
          </w:tcPr>
          <w:p w:rsidR="00232BF7" w:rsidRPr="00384904" w:rsidRDefault="0018698C"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Средняя</w:t>
            </w:r>
          </w:p>
        </w:tc>
      </w:tr>
      <w:tr w:rsidR="00232BF7" w:rsidRPr="00384904" w:rsidTr="00232BF7">
        <w:trPr>
          <w:trHeight w:val="329"/>
          <w:jc w:val="center"/>
        </w:trPr>
        <w:tc>
          <w:tcPr>
            <w:tcW w:w="6648"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t>Степень достижения целевых индикаторов Программы</w:t>
            </w:r>
          </w:p>
        </w:tc>
        <w:tc>
          <w:tcPr>
            <w:tcW w:w="1178" w:type="dxa"/>
          </w:tcPr>
          <w:p w:rsidR="00232BF7" w:rsidRPr="00384904" w:rsidRDefault="0018698C" w:rsidP="00384904">
            <w:pPr>
              <w:jc w:val="center"/>
              <w:rPr>
                <w:rFonts w:ascii="Times New Roman" w:hAnsi="Times New Roman" w:cs="Times New Roman"/>
                <w:sz w:val="28"/>
                <w:szCs w:val="28"/>
              </w:rPr>
            </w:pPr>
            <w:r w:rsidRPr="00384904">
              <w:rPr>
                <w:rFonts w:ascii="Times New Roman" w:hAnsi="Times New Roman" w:cs="Times New Roman"/>
                <w:sz w:val="28"/>
                <w:szCs w:val="28"/>
              </w:rPr>
              <w:t>100</w:t>
            </w:r>
          </w:p>
        </w:tc>
        <w:tc>
          <w:tcPr>
            <w:tcW w:w="2087" w:type="dxa"/>
          </w:tcPr>
          <w:p w:rsidR="00232BF7" w:rsidRPr="00384904" w:rsidRDefault="00232BF7" w:rsidP="00384904">
            <w:pPr>
              <w:spacing w:after="0" w:line="240" w:lineRule="auto"/>
              <w:jc w:val="center"/>
              <w:rPr>
                <w:rFonts w:ascii="Times New Roman" w:eastAsia="Calibri"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653"/>
          <w:jc w:val="center"/>
        </w:trPr>
        <w:tc>
          <w:tcPr>
            <w:tcW w:w="6648"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Calibri" w:hAnsi="Times New Roman" w:cs="Times New Roman"/>
                <w:sz w:val="28"/>
                <w:szCs w:val="28"/>
              </w:rPr>
              <w:lastRenderedPageBreak/>
              <w:t>Степень достижения показателей результативности Программы</w:t>
            </w:r>
          </w:p>
        </w:tc>
        <w:tc>
          <w:tcPr>
            <w:tcW w:w="1178" w:type="dxa"/>
          </w:tcPr>
          <w:p w:rsidR="00232BF7" w:rsidRPr="00384904" w:rsidRDefault="00232BF7" w:rsidP="00384904">
            <w:pPr>
              <w:jc w:val="center"/>
              <w:rPr>
                <w:rFonts w:ascii="Times New Roman" w:hAnsi="Times New Roman" w:cs="Times New Roman"/>
                <w:sz w:val="28"/>
                <w:szCs w:val="28"/>
              </w:rPr>
            </w:pPr>
            <w:r w:rsidRPr="00384904">
              <w:rPr>
                <w:rFonts w:ascii="Times New Roman" w:hAnsi="Times New Roman" w:cs="Times New Roman"/>
                <w:sz w:val="28"/>
                <w:szCs w:val="28"/>
              </w:rPr>
              <w:t>100,0</w:t>
            </w:r>
          </w:p>
        </w:tc>
        <w:tc>
          <w:tcPr>
            <w:tcW w:w="2087" w:type="dxa"/>
          </w:tcPr>
          <w:p w:rsidR="00232BF7" w:rsidRPr="00384904" w:rsidRDefault="00232BF7" w:rsidP="00384904">
            <w:pPr>
              <w:jc w:val="center"/>
              <w:rPr>
                <w:rFonts w:ascii="Times New Roman" w:hAnsi="Times New Roman" w:cs="Times New Roman"/>
                <w:sz w:val="28"/>
                <w:szCs w:val="28"/>
              </w:rPr>
            </w:pPr>
            <w:r w:rsidRPr="00384904">
              <w:rPr>
                <w:rFonts w:ascii="Times New Roman" w:eastAsia="Calibri" w:hAnsi="Times New Roman" w:cs="Times New Roman"/>
                <w:sz w:val="28"/>
                <w:szCs w:val="28"/>
              </w:rPr>
              <w:t>Высокая</w:t>
            </w:r>
          </w:p>
        </w:tc>
      </w:tr>
      <w:tr w:rsidR="00232BF7" w:rsidRPr="00384904" w:rsidTr="00232BF7">
        <w:trPr>
          <w:trHeight w:val="316"/>
          <w:jc w:val="center"/>
        </w:trPr>
        <w:tc>
          <w:tcPr>
            <w:tcW w:w="6648" w:type="dxa"/>
          </w:tcPr>
          <w:p w:rsidR="00232BF7" w:rsidRPr="00384904" w:rsidRDefault="00232BF7" w:rsidP="00384904">
            <w:pPr>
              <w:spacing w:after="0" w:line="240" w:lineRule="auto"/>
              <w:jc w:val="both"/>
              <w:rPr>
                <w:rFonts w:ascii="Times New Roman" w:eastAsia="Times New Roman" w:hAnsi="Times New Roman" w:cs="Times New Roman"/>
                <w:sz w:val="28"/>
                <w:szCs w:val="28"/>
                <w:lang w:eastAsia="ru-RU"/>
              </w:rPr>
            </w:pPr>
            <w:r w:rsidRPr="00384904">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rsidR="00232BF7" w:rsidRPr="00384904" w:rsidRDefault="0018698C" w:rsidP="00384904">
            <w:pPr>
              <w:jc w:val="center"/>
              <w:rPr>
                <w:rFonts w:ascii="Times New Roman" w:hAnsi="Times New Roman" w:cs="Times New Roman"/>
                <w:sz w:val="28"/>
                <w:szCs w:val="28"/>
              </w:rPr>
            </w:pPr>
            <w:r w:rsidRPr="00384904">
              <w:rPr>
                <w:rFonts w:ascii="Times New Roman" w:hAnsi="Times New Roman" w:cs="Times New Roman"/>
                <w:sz w:val="28"/>
                <w:szCs w:val="28"/>
              </w:rPr>
              <w:t>96,24</w:t>
            </w:r>
          </w:p>
        </w:tc>
        <w:tc>
          <w:tcPr>
            <w:tcW w:w="2087" w:type="dxa"/>
          </w:tcPr>
          <w:p w:rsidR="00232BF7" w:rsidRPr="00384904" w:rsidRDefault="0018698C" w:rsidP="00384904">
            <w:pPr>
              <w:jc w:val="center"/>
              <w:rPr>
                <w:rFonts w:ascii="Times New Roman" w:hAnsi="Times New Roman" w:cs="Times New Roman"/>
                <w:sz w:val="28"/>
                <w:szCs w:val="28"/>
              </w:rPr>
            </w:pPr>
            <w:r w:rsidRPr="00384904">
              <w:rPr>
                <w:rFonts w:ascii="Times New Roman" w:hAnsi="Times New Roman" w:cs="Times New Roman"/>
                <w:sz w:val="28"/>
                <w:szCs w:val="28"/>
              </w:rPr>
              <w:t>Высокая</w:t>
            </w:r>
          </w:p>
        </w:tc>
      </w:tr>
      <w:bookmarkEnd w:id="43"/>
      <w:bookmarkEnd w:id="44"/>
      <w:bookmarkEnd w:id="45"/>
    </w:tbl>
    <w:p w:rsidR="00232BF7" w:rsidRPr="00384904" w:rsidRDefault="00232BF7" w:rsidP="00384904">
      <w:pPr>
        <w:spacing w:after="0" w:line="240" w:lineRule="auto"/>
        <w:jc w:val="both"/>
        <w:rPr>
          <w:rFonts w:ascii="Times New Roman" w:eastAsia="Calibri" w:hAnsi="Times New Roman" w:cs="Times New Roman"/>
          <w:b/>
          <w:i/>
          <w:sz w:val="24"/>
          <w:szCs w:val="24"/>
        </w:rPr>
      </w:pPr>
    </w:p>
    <w:p w:rsidR="00232BF7" w:rsidRPr="00384904" w:rsidRDefault="00232BF7" w:rsidP="00384904">
      <w:pPr>
        <w:spacing w:after="0" w:line="240" w:lineRule="auto"/>
        <w:jc w:val="both"/>
        <w:rPr>
          <w:rFonts w:ascii="Times New Roman" w:eastAsia="Calibri" w:hAnsi="Times New Roman" w:cs="Times New Roman"/>
          <w:sz w:val="28"/>
          <w:szCs w:val="28"/>
        </w:rPr>
      </w:pPr>
    </w:p>
    <w:p w:rsidR="00232BF7" w:rsidRPr="00384904" w:rsidRDefault="00232BF7" w:rsidP="00384904">
      <w:pPr>
        <w:spacing w:after="0" w:line="240" w:lineRule="auto"/>
        <w:jc w:val="both"/>
        <w:rPr>
          <w:rFonts w:ascii="Times New Roman" w:hAnsi="Times New Roman" w:cs="Times New Roman"/>
          <w:sz w:val="24"/>
          <w:szCs w:val="24"/>
        </w:rPr>
      </w:pPr>
      <w:r w:rsidRPr="00384904">
        <w:rPr>
          <w:rFonts w:ascii="Times New Roman" w:eastAsia="Calibri" w:hAnsi="Times New Roman" w:cs="Times New Roman"/>
          <w:sz w:val="28"/>
          <w:szCs w:val="28"/>
        </w:rPr>
        <w:t>Глава  района                                                                              М.А. Виговский</w:t>
      </w:r>
      <w:bookmarkEnd w:id="13"/>
      <w:bookmarkEnd w:id="14"/>
      <w:bookmarkEnd w:id="15"/>
      <w:bookmarkEnd w:id="16"/>
    </w:p>
    <w:p w:rsidR="00A701C1" w:rsidRPr="00384904" w:rsidRDefault="00A701C1" w:rsidP="00384904">
      <w:pPr>
        <w:rPr>
          <w:rFonts w:ascii="Times New Roman" w:hAnsi="Times New Roman" w:cs="Times New Roman"/>
        </w:rPr>
      </w:pPr>
    </w:p>
    <w:sectPr w:rsidR="00A701C1" w:rsidRPr="00384904" w:rsidSect="00232BF7">
      <w:footerReference w:type="default" r:id="rId11"/>
      <w:pgSz w:w="11906" w:h="16838"/>
      <w:pgMar w:top="567" w:right="850" w:bottom="851" w:left="156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A0" w:rsidRDefault="000F71A0">
      <w:pPr>
        <w:spacing w:after="0" w:line="240" w:lineRule="auto"/>
      </w:pPr>
      <w:r>
        <w:separator/>
      </w:r>
    </w:p>
  </w:endnote>
  <w:endnote w:type="continuationSeparator" w:id="0">
    <w:p w:rsidR="000F71A0" w:rsidRDefault="000F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32611"/>
      <w:docPartObj>
        <w:docPartGallery w:val="Page Numbers (Bottom of Page)"/>
        <w:docPartUnique/>
      </w:docPartObj>
    </w:sdtPr>
    <w:sdtEndPr/>
    <w:sdtContent>
      <w:p w:rsidR="00F431D2" w:rsidRDefault="00F431D2" w:rsidP="00232BF7">
        <w:pPr>
          <w:pStyle w:val="a7"/>
          <w:jc w:val="right"/>
        </w:pPr>
        <w:r>
          <w:fldChar w:fldCharType="begin"/>
        </w:r>
        <w:r>
          <w:instrText xml:space="preserve"> PAGE   \* MERGEFORMAT </w:instrText>
        </w:r>
        <w:r>
          <w:fldChar w:fldCharType="separate"/>
        </w:r>
        <w:r w:rsidR="000256D6">
          <w:rPr>
            <w:noProof/>
          </w:rPr>
          <w:t>56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A0" w:rsidRDefault="000F71A0">
      <w:pPr>
        <w:spacing w:after="0" w:line="240" w:lineRule="auto"/>
      </w:pPr>
      <w:r>
        <w:separator/>
      </w:r>
    </w:p>
  </w:footnote>
  <w:footnote w:type="continuationSeparator" w:id="0">
    <w:p w:rsidR="000F71A0" w:rsidRDefault="000F7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6550BB"/>
    <w:multiLevelType w:val="multilevel"/>
    <w:tmpl w:val="9998EC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156718"/>
    <w:multiLevelType w:val="hybridMultilevel"/>
    <w:tmpl w:val="BD2CE7AC"/>
    <w:lvl w:ilvl="0" w:tplc="DCE86C0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C51CE"/>
    <w:multiLevelType w:val="hybridMultilevel"/>
    <w:tmpl w:val="4B36DB0C"/>
    <w:lvl w:ilvl="0" w:tplc="D8ACDBD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09493C"/>
    <w:multiLevelType w:val="hybridMultilevel"/>
    <w:tmpl w:val="D11253CC"/>
    <w:lvl w:ilvl="0" w:tplc="A8CC4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046258"/>
    <w:multiLevelType w:val="hybridMultilevel"/>
    <w:tmpl w:val="17BABFEC"/>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6">
    <w:nsid w:val="144F4B18"/>
    <w:multiLevelType w:val="multilevel"/>
    <w:tmpl w:val="220A55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6700AB5"/>
    <w:multiLevelType w:val="hybridMultilevel"/>
    <w:tmpl w:val="4038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8E67B9"/>
    <w:multiLevelType w:val="hybridMultilevel"/>
    <w:tmpl w:val="D368F58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9522F"/>
    <w:multiLevelType w:val="hybridMultilevel"/>
    <w:tmpl w:val="BFF48F20"/>
    <w:lvl w:ilvl="0" w:tplc="F274F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7B42EE"/>
    <w:multiLevelType w:val="hybridMultilevel"/>
    <w:tmpl w:val="B87E2736"/>
    <w:lvl w:ilvl="0" w:tplc="A1E8DD3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nsid w:val="1DA16826"/>
    <w:multiLevelType w:val="hybridMultilevel"/>
    <w:tmpl w:val="71C4CDA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87101"/>
    <w:multiLevelType w:val="multilevel"/>
    <w:tmpl w:val="0A04962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F0133CE"/>
    <w:multiLevelType w:val="hybridMultilevel"/>
    <w:tmpl w:val="4796998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FD55EE2"/>
    <w:multiLevelType w:val="hybridMultilevel"/>
    <w:tmpl w:val="BD7E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B0851"/>
    <w:multiLevelType w:val="hybridMultilevel"/>
    <w:tmpl w:val="5CDE05C0"/>
    <w:lvl w:ilvl="0" w:tplc="D8ACD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8F30CF"/>
    <w:multiLevelType w:val="hybridMultilevel"/>
    <w:tmpl w:val="69D2252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24FE57C9"/>
    <w:multiLevelType w:val="multilevel"/>
    <w:tmpl w:val="22B043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5253A5A"/>
    <w:multiLevelType w:val="hybridMultilevel"/>
    <w:tmpl w:val="F968CB88"/>
    <w:lvl w:ilvl="0" w:tplc="C76613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CB049D"/>
    <w:multiLevelType w:val="hybridMultilevel"/>
    <w:tmpl w:val="C016BA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6E606C9"/>
    <w:multiLevelType w:val="hybridMultilevel"/>
    <w:tmpl w:val="236098EC"/>
    <w:lvl w:ilvl="0" w:tplc="0130E170">
      <w:start w:val="1"/>
      <w:numFmt w:val="decimal"/>
      <w:lvlText w:val="%1."/>
      <w:lvlJc w:val="left"/>
      <w:pPr>
        <w:ind w:left="800" w:hanging="360"/>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1">
    <w:nsid w:val="29776D50"/>
    <w:multiLevelType w:val="hybridMultilevel"/>
    <w:tmpl w:val="9EF0C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C759A4"/>
    <w:multiLevelType w:val="hybridMultilevel"/>
    <w:tmpl w:val="D9CC24EC"/>
    <w:lvl w:ilvl="0" w:tplc="6E960C30">
      <w:start w:val="1"/>
      <w:numFmt w:val="decimal"/>
      <w:lvlText w:val="%1."/>
      <w:lvlJc w:val="left"/>
      <w:pPr>
        <w:ind w:left="278" w:hanging="4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2B687101"/>
    <w:multiLevelType w:val="hybridMultilevel"/>
    <w:tmpl w:val="587AC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8F3504"/>
    <w:multiLevelType w:val="hybridMultilevel"/>
    <w:tmpl w:val="4128147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2E38654A"/>
    <w:multiLevelType w:val="hybridMultilevel"/>
    <w:tmpl w:val="3E56F3AA"/>
    <w:lvl w:ilvl="0" w:tplc="E206A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C14644"/>
    <w:multiLevelType w:val="hybridMultilevel"/>
    <w:tmpl w:val="13446136"/>
    <w:lvl w:ilvl="0" w:tplc="0419000F">
      <w:start w:val="4"/>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9A4EC5"/>
    <w:multiLevelType w:val="hybridMultilevel"/>
    <w:tmpl w:val="91920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AFE470E"/>
    <w:multiLevelType w:val="hybridMultilevel"/>
    <w:tmpl w:val="2B0E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A07F3C"/>
    <w:multiLevelType w:val="hybridMultilevel"/>
    <w:tmpl w:val="0DC0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612AB"/>
    <w:multiLevelType w:val="hybridMultilevel"/>
    <w:tmpl w:val="08C02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1370B0"/>
    <w:multiLevelType w:val="multilevel"/>
    <w:tmpl w:val="B192DF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77435B8"/>
    <w:multiLevelType w:val="hybridMultilevel"/>
    <w:tmpl w:val="FEF803B2"/>
    <w:lvl w:ilvl="0" w:tplc="2B7A3320">
      <w:start w:val="1"/>
      <w:numFmt w:val="decimal"/>
      <w:lvlText w:val="%1."/>
      <w:lvlJc w:val="left"/>
      <w:pPr>
        <w:ind w:left="578" w:hanging="360"/>
      </w:pPr>
      <w:rPr>
        <w:rFonts w:ascii="Times New Roman" w:eastAsia="Times New Roman" w:hAnsi="Times New Roman" w:cstheme="minorBidi"/>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58795D9F"/>
    <w:multiLevelType w:val="hybridMultilevel"/>
    <w:tmpl w:val="E05E17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A374980"/>
    <w:multiLevelType w:val="multilevel"/>
    <w:tmpl w:val="F3246D0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ACA4A5E"/>
    <w:multiLevelType w:val="hybridMultilevel"/>
    <w:tmpl w:val="BCF220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B6F72F4"/>
    <w:multiLevelType w:val="hybridMultilevel"/>
    <w:tmpl w:val="8EB89486"/>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C0D3557"/>
    <w:multiLevelType w:val="hybridMultilevel"/>
    <w:tmpl w:val="2E386BDA"/>
    <w:lvl w:ilvl="0" w:tplc="072EDD8E">
      <w:start w:val="1"/>
      <w:numFmt w:val="decimal"/>
      <w:lvlText w:val="%1."/>
      <w:lvlJc w:val="left"/>
      <w:pPr>
        <w:ind w:left="795" w:hanging="360"/>
      </w:pPr>
      <w:rPr>
        <w:rFonts w:ascii="Times New Roman" w:eastAsia="Calibri" w:hAnsi="Times New Roman" w:cs="Times New Roman"/>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5FB201E8"/>
    <w:multiLevelType w:val="hybridMultilevel"/>
    <w:tmpl w:val="ABB0F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8C12BC"/>
    <w:multiLevelType w:val="hybridMultilevel"/>
    <w:tmpl w:val="099CFA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8B06AB6"/>
    <w:multiLevelType w:val="multilevel"/>
    <w:tmpl w:val="1AB866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69257FAA"/>
    <w:multiLevelType w:val="multilevel"/>
    <w:tmpl w:val="F7D2B87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C0A0EEB"/>
    <w:multiLevelType w:val="hybridMultilevel"/>
    <w:tmpl w:val="FEF48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011A25"/>
    <w:multiLevelType w:val="hybridMultilevel"/>
    <w:tmpl w:val="28325E7C"/>
    <w:lvl w:ilvl="0" w:tplc="3936333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EF56C46"/>
    <w:multiLevelType w:val="multilevel"/>
    <w:tmpl w:val="BCACB51E"/>
    <w:lvl w:ilvl="0">
      <w:start w:val="1"/>
      <w:numFmt w:val="decimal"/>
      <w:lvlText w:val="%1."/>
      <w:lvlJc w:val="left"/>
      <w:pPr>
        <w:ind w:left="252" w:hanging="360"/>
      </w:pPr>
      <w:rPr>
        <w:rFonts w:cs="Times New Roman" w:hint="default"/>
      </w:rPr>
    </w:lvl>
    <w:lvl w:ilvl="1">
      <w:start w:val="3"/>
      <w:numFmt w:val="decimal"/>
      <w:isLgl/>
      <w:lvlText w:val="%1.%2."/>
      <w:lvlJc w:val="left"/>
      <w:pPr>
        <w:ind w:left="486"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74" w:hanging="720"/>
      </w:pPr>
      <w:rPr>
        <w:rFonts w:cs="Times New Roman" w:hint="default"/>
      </w:rPr>
    </w:lvl>
    <w:lvl w:ilvl="4">
      <w:start w:val="1"/>
      <w:numFmt w:val="decimal"/>
      <w:isLgl/>
      <w:lvlText w:val="%1.%2.%3.%4.%5."/>
      <w:lvlJc w:val="left"/>
      <w:pPr>
        <w:ind w:left="1188" w:hanging="1080"/>
      </w:pPr>
      <w:rPr>
        <w:rFonts w:cs="Times New Roman" w:hint="default"/>
      </w:rPr>
    </w:lvl>
    <w:lvl w:ilvl="5">
      <w:start w:val="1"/>
      <w:numFmt w:val="decimal"/>
      <w:isLgl/>
      <w:lvlText w:val="%1.%2.%3.%4.%5.%6."/>
      <w:lvlJc w:val="left"/>
      <w:pPr>
        <w:ind w:left="1242" w:hanging="1080"/>
      </w:pPr>
      <w:rPr>
        <w:rFonts w:cs="Times New Roman" w:hint="default"/>
      </w:rPr>
    </w:lvl>
    <w:lvl w:ilvl="6">
      <w:start w:val="1"/>
      <w:numFmt w:val="decimal"/>
      <w:isLgl/>
      <w:lvlText w:val="%1.%2.%3.%4.%5.%6.%7."/>
      <w:lvlJc w:val="left"/>
      <w:pPr>
        <w:ind w:left="1656"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124" w:hanging="1800"/>
      </w:pPr>
      <w:rPr>
        <w:rFonts w:cs="Times New Roman" w:hint="default"/>
      </w:rPr>
    </w:lvl>
  </w:abstractNum>
  <w:abstractNum w:abstractNumId="45">
    <w:nsid w:val="754A5DA1"/>
    <w:multiLevelType w:val="hybridMultilevel"/>
    <w:tmpl w:val="43DCD4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FC448D1"/>
    <w:multiLevelType w:val="hybridMultilevel"/>
    <w:tmpl w:val="65CE234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nsid w:val="7FD31191"/>
    <w:multiLevelType w:val="hybridMultilevel"/>
    <w:tmpl w:val="47C4A1A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43"/>
  </w:num>
  <w:num w:numId="2">
    <w:abstractNumId w:val="28"/>
  </w:num>
  <w:num w:numId="3">
    <w:abstractNumId w:val="9"/>
  </w:num>
  <w:num w:numId="4">
    <w:abstractNumId w:val="4"/>
  </w:num>
  <w:num w:numId="5">
    <w:abstractNumId w:val="18"/>
  </w:num>
  <w:num w:numId="6">
    <w:abstractNumId w:val="39"/>
  </w:num>
  <w:num w:numId="7">
    <w:abstractNumId w:val="33"/>
  </w:num>
  <w:num w:numId="8">
    <w:abstractNumId w:val="19"/>
  </w:num>
  <w:num w:numId="9">
    <w:abstractNumId w:val="47"/>
  </w:num>
  <w:num w:numId="10">
    <w:abstractNumId w:val="38"/>
  </w:num>
  <w:num w:numId="11">
    <w:abstractNumId w:val="11"/>
  </w:num>
  <w:num w:numId="12">
    <w:abstractNumId w:val="27"/>
  </w:num>
  <w:num w:numId="13">
    <w:abstractNumId w:val="35"/>
  </w:num>
  <w:num w:numId="14">
    <w:abstractNumId w:val="2"/>
  </w:num>
  <w:num w:numId="15">
    <w:abstractNumId w:val="13"/>
  </w:num>
  <w:num w:numId="16">
    <w:abstractNumId w:val="7"/>
  </w:num>
  <w:num w:numId="17">
    <w:abstractNumId w:val="37"/>
  </w:num>
  <w:num w:numId="18">
    <w:abstractNumId w:val="23"/>
  </w:num>
  <w:num w:numId="19">
    <w:abstractNumId w:val="42"/>
  </w:num>
  <w:num w:numId="20">
    <w:abstractNumId w:val="44"/>
  </w:num>
  <w:num w:numId="21">
    <w:abstractNumId w:val="5"/>
  </w:num>
  <w:num w:numId="22">
    <w:abstractNumId w:val="46"/>
  </w:num>
  <w:num w:numId="23">
    <w:abstractNumId w:val="16"/>
  </w:num>
  <w:num w:numId="24">
    <w:abstractNumId w:val="24"/>
  </w:num>
  <w:num w:numId="25">
    <w:abstractNumId w:val="32"/>
  </w:num>
  <w:num w:numId="26">
    <w:abstractNumId w:val="26"/>
  </w:num>
  <w:num w:numId="27">
    <w:abstractNumId w:val="20"/>
  </w:num>
  <w:num w:numId="28">
    <w:abstractNumId w:val="10"/>
  </w:num>
  <w:num w:numId="29">
    <w:abstractNumId w:val="29"/>
  </w:num>
  <w:num w:numId="30">
    <w:abstractNumId w:val="14"/>
  </w:num>
  <w:num w:numId="31">
    <w:abstractNumId w:val="22"/>
  </w:num>
  <w:num w:numId="32">
    <w:abstractNumId w:val="31"/>
  </w:num>
  <w:num w:numId="33">
    <w:abstractNumId w:val="12"/>
  </w:num>
  <w:num w:numId="34">
    <w:abstractNumId w:val="41"/>
  </w:num>
  <w:num w:numId="35">
    <w:abstractNumId w:val="6"/>
  </w:num>
  <w:num w:numId="36">
    <w:abstractNumId w:val="34"/>
  </w:num>
  <w:num w:numId="37">
    <w:abstractNumId w:val="17"/>
  </w:num>
  <w:num w:numId="38">
    <w:abstractNumId w:val="40"/>
  </w:num>
  <w:num w:numId="39">
    <w:abstractNumId w:val="1"/>
  </w:num>
  <w:num w:numId="40">
    <w:abstractNumId w:val="8"/>
  </w:num>
  <w:num w:numId="41">
    <w:abstractNumId w:val="36"/>
  </w:num>
  <w:num w:numId="42">
    <w:abstractNumId w:val="15"/>
  </w:num>
  <w:num w:numId="43">
    <w:abstractNumId w:val="45"/>
  </w:num>
  <w:num w:numId="44">
    <w:abstractNumId w:val="3"/>
  </w:num>
  <w:num w:numId="45">
    <w:abstractNumId w:val="25"/>
  </w:num>
  <w:num w:numId="46">
    <w:abstractNumId w:val="30"/>
  </w:num>
  <w:num w:numId="47">
    <w:abstractNumId w:val="2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F7"/>
    <w:rsid w:val="00002203"/>
    <w:rsid w:val="00007442"/>
    <w:rsid w:val="000256D6"/>
    <w:rsid w:val="00042923"/>
    <w:rsid w:val="00056630"/>
    <w:rsid w:val="00091B24"/>
    <w:rsid w:val="000A1362"/>
    <w:rsid w:val="000A1EC3"/>
    <w:rsid w:val="000C339D"/>
    <w:rsid w:val="000F71A0"/>
    <w:rsid w:val="00136B1D"/>
    <w:rsid w:val="0018698C"/>
    <w:rsid w:val="001B55F9"/>
    <w:rsid w:val="00232BF7"/>
    <w:rsid w:val="00244324"/>
    <w:rsid w:val="00246BD2"/>
    <w:rsid w:val="002A1322"/>
    <w:rsid w:val="002A47DF"/>
    <w:rsid w:val="002F12EA"/>
    <w:rsid w:val="0030502A"/>
    <w:rsid w:val="00310F09"/>
    <w:rsid w:val="003430E9"/>
    <w:rsid w:val="00384904"/>
    <w:rsid w:val="003E7A6C"/>
    <w:rsid w:val="00427C4F"/>
    <w:rsid w:val="0046204B"/>
    <w:rsid w:val="004A1C86"/>
    <w:rsid w:val="004A513A"/>
    <w:rsid w:val="004F1B58"/>
    <w:rsid w:val="00503334"/>
    <w:rsid w:val="0051498B"/>
    <w:rsid w:val="0052360A"/>
    <w:rsid w:val="00557056"/>
    <w:rsid w:val="0056152A"/>
    <w:rsid w:val="005F0A80"/>
    <w:rsid w:val="00603151"/>
    <w:rsid w:val="006039DA"/>
    <w:rsid w:val="006620D1"/>
    <w:rsid w:val="00694793"/>
    <w:rsid w:val="006B2AD9"/>
    <w:rsid w:val="006B3970"/>
    <w:rsid w:val="00710C3F"/>
    <w:rsid w:val="0074616E"/>
    <w:rsid w:val="007678C8"/>
    <w:rsid w:val="007771AC"/>
    <w:rsid w:val="00792132"/>
    <w:rsid w:val="007F4F77"/>
    <w:rsid w:val="0085070F"/>
    <w:rsid w:val="00906816"/>
    <w:rsid w:val="009163F1"/>
    <w:rsid w:val="00960A33"/>
    <w:rsid w:val="0096727B"/>
    <w:rsid w:val="009721E2"/>
    <w:rsid w:val="00985891"/>
    <w:rsid w:val="00A14A91"/>
    <w:rsid w:val="00A40B1B"/>
    <w:rsid w:val="00A701C1"/>
    <w:rsid w:val="00A8133D"/>
    <w:rsid w:val="00A861E5"/>
    <w:rsid w:val="00A90675"/>
    <w:rsid w:val="00AB1167"/>
    <w:rsid w:val="00AB383A"/>
    <w:rsid w:val="00AC01D0"/>
    <w:rsid w:val="00B83326"/>
    <w:rsid w:val="00BD31DC"/>
    <w:rsid w:val="00C53543"/>
    <w:rsid w:val="00C72EE6"/>
    <w:rsid w:val="00CA64AC"/>
    <w:rsid w:val="00CD0202"/>
    <w:rsid w:val="00CD2AB1"/>
    <w:rsid w:val="00D2138D"/>
    <w:rsid w:val="00D4347A"/>
    <w:rsid w:val="00D8449F"/>
    <w:rsid w:val="00DE2395"/>
    <w:rsid w:val="00E04F8D"/>
    <w:rsid w:val="00E43F28"/>
    <w:rsid w:val="00E76996"/>
    <w:rsid w:val="00EB70DA"/>
    <w:rsid w:val="00EC5F23"/>
    <w:rsid w:val="00F25897"/>
    <w:rsid w:val="00F431D2"/>
    <w:rsid w:val="00F5404C"/>
    <w:rsid w:val="00F7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2BF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32BF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232BF7"/>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paragraph" w:styleId="8">
    <w:name w:val="heading 8"/>
    <w:basedOn w:val="a"/>
    <w:next w:val="a"/>
    <w:link w:val="80"/>
    <w:uiPriority w:val="9"/>
    <w:semiHidden/>
    <w:unhideWhenUsed/>
    <w:qFormat/>
    <w:rsid w:val="00232BF7"/>
    <w:pPr>
      <w:keepNext/>
      <w:keepLines/>
      <w:spacing w:before="200" w:after="0" w:line="240" w:lineRule="auto"/>
      <w:outlineLvl w:val="7"/>
    </w:pPr>
    <w:rPr>
      <w:rFonts w:ascii="Cambria" w:eastAsia="Times New Roman" w:hAnsi="Cambria" w:cs="Times New Roman"/>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BF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32BF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32BF7"/>
    <w:rPr>
      <w:rFonts w:ascii="Times New Roman" w:eastAsia="Times New Roman" w:hAnsi="Times New Roman" w:cs="Times New Roman"/>
      <w:sz w:val="32"/>
      <w:szCs w:val="32"/>
      <w:lang w:eastAsia="ar-SA"/>
    </w:rPr>
  </w:style>
  <w:style w:type="character" w:customStyle="1" w:styleId="80">
    <w:name w:val="Заголовок 8 Знак"/>
    <w:basedOn w:val="a0"/>
    <w:link w:val="8"/>
    <w:uiPriority w:val="9"/>
    <w:semiHidden/>
    <w:rsid w:val="00232BF7"/>
    <w:rPr>
      <w:rFonts w:ascii="Cambria" w:eastAsia="Times New Roman" w:hAnsi="Cambria" w:cs="Times New Roman"/>
      <w:color w:val="4F81BD"/>
      <w:sz w:val="20"/>
      <w:szCs w:val="20"/>
    </w:rPr>
  </w:style>
  <w:style w:type="numbering" w:customStyle="1" w:styleId="11">
    <w:name w:val="Нет списка1"/>
    <w:next w:val="a2"/>
    <w:uiPriority w:val="99"/>
    <w:semiHidden/>
    <w:unhideWhenUsed/>
    <w:rsid w:val="00232BF7"/>
  </w:style>
  <w:style w:type="paragraph" w:styleId="a3">
    <w:name w:val="No Spacing"/>
    <w:link w:val="a4"/>
    <w:uiPriority w:val="1"/>
    <w:qFormat/>
    <w:rsid w:val="00232BF7"/>
    <w:pPr>
      <w:spacing w:after="0" w:line="240" w:lineRule="auto"/>
    </w:pPr>
    <w:rPr>
      <w:rFonts w:ascii="Times New Roman" w:eastAsia="Calibri" w:hAnsi="Times New Roman" w:cs="Times New Roman"/>
      <w:sz w:val="24"/>
    </w:rPr>
  </w:style>
  <w:style w:type="character" w:customStyle="1" w:styleId="a4">
    <w:name w:val="Без интервала Знак"/>
    <w:link w:val="a3"/>
    <w:uiPriority w:val="1"/>
    <w:rsid w:val="00232BF7"/>
    <w:rPr>
      <w:rFonts w:ascii="Times New Roman" w:eastAsia="Calibri" w:hAnsi="Times New Roman" w:cs="Times New Roman"/>
      <w:sz w:val="24"/>
    </w:rPr>
  </w:style>
  <w:style w:type="paragraph" w:styleId="a5">
    <w:name w:val="header"/>
    <w:basedOn w:val="a"/>
    <w:link w:val="a6"/>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6">
    <w:name w:val="Верхний колонтитул Знак"/>
    <w:basedOn w:val="a0"/>
    <w:link w:val="a5"/>
    <w:uiPriority w:val="99"/>
    <w:rsid w:val="00232BF7"/>
    <w:rPr>
      <w:rFonts w:ascii="Times New Roman" w:eastAsia="Calibri" w:hAnsi="Times New Roman" w:cs="Times New Roman"/>
      <w:sz w:val="24"/>
    </w:rPr>
  </w:style>
  <w:style w:type="paragraph" w:styleId="a7">
    <w:name w:val="footer"/>
    <w:basedOn w:val="a"/>
    <w:link w:val="a8"/>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8">
    <w:name w:val="Нижний колонтитул Знак"/>
    <w:basedOn w:val="a0"/>
    <w:link w:val="a7"/>
    <w:uiPriority w:val="99"/>
    <w:rsid w:val="00232BF7"/>
    <w:rPr>
      <w:rFonts w:ascii="Times New Roman" w:eastAsia="Calibri" w:hAnsi="Times New Roman" w:cs="Times New Roman"/>
      <w:sz w:val="24"/>
    </w:rPr>
  </w:style>
  <w:style w:type="paragraph" w:styleId="a9">
    <w:name w:val="Balloon Text"/>
    <w:basedOn w:val="a"/>
    <w:link w:val="aa"/>
    <w:uiPriority w:val="99"/>
    <w:semiHidden/>
    <w:unhideWhenUsed/>
    <w:rsid w:val="00232BF7"/>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232BF7"/>
    <w:rPr>
      <w:rFonts w:ascii="Tahoma" w:eastAsia="Calibri" w:hAnsi="Tahoma" w:cs="Times New Roman"/>
      <w:sz w:val="16"/>
      <w:szCs w:val="16"/>
    </w:rPr>
  </w:style>
  <w:style w:type="paragraph" w:customStyle="1" w:styleId="ConsPlusTitle">
    <w:name w:val="ConsPlusTitle"/>
    <w:rsid w:val="00232BF7"/>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2">
    <w:name w:val="Стиль1"/>
    <w:basedOn w:val="a"/>
    <w:rsid w:val="00232BF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232BF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232BF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232BF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link w:val="ad"/>
    <w:qFormat/>
    <w:rsid w:val="00232BF7"/>
    <w:pPr>
      <w:ind w:left="720"/>
      <w:contextualSpacing/>
    </w:pPr>
    <w:rPr>
      <w:rFonts w:ascii="Calibri" w:eastAsia="Calibri" w:hAnsi="Calibri" w:cs="Times New Roman"/>
    </w:rPr>
  </w:style>
  <w:style w:type="character" w:customStyle="1" w:styleId="ad">
    <w:name w:val="Абзац списка Знак"/>
    <w:link w:val="ac"/>
    <w:locked/>
    <w:rsid w:val="00232BF7"/>
    <w:rPr>
      <w:rFonts w:ascii="Calibri" w:eastAsia="Calibri" w:hAnsi="Calibri" w:cs="Times New Roman"/>
    </w:rPr>
  </w:style>
  <w:style w:type="character" w:styleId="ae">
    <w:name w:val="Hyperlink"/>
    <w:uiPriority w:val="99"/>
    <w:unhideWhenUsed/>
    <w:rsid w:val="00232BF7"/>
    <w:rPr>
      <w:color w:val="0000FF"/>
      <w:u w:val="single"/>
    </w:rPr>
  </w:style>
  <w:style w:type="paragraph" w:customStyle="1" w:styleId="ConsPlusNormal">
    <w:name w:val="ConsPlusNormal"/>
    <w:rsid w:val="00232B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uiPriority w:val="10"/>
    <w:qFormat/>
    <w:rsid w:val="00232BF7"/>
    <w:pPr>
      <w:spacing w:after="0" w:line="240" w:lineRule="auto"/>
      <w:jc w:val="center"/>
    </w:pPr>
    <w:rPr>
      <w:rFonts w:ascii="Times New Roman" w:eastAsia="Calibri" w:hAnsi="Times New Roman" w:cs="Times New Roman"/>
      <w:sz w:val="28"/>
      <w:szCs w:val="28"/>
    </w:rPr>
  </w:style>
  <w:style w:type="character" w:customStyle="1" w:styleId="af0">
    <w:name w:val="Название Знак"/>
    <w:basedOn w:val="a0"/>
    <w:link w:val="af"/>
    <w:uiPriority w:val="10"/>
    <w:rsid w:val="00232BF7"/>
    <w:rPr>
      <w:rFonts w:ascii="Times New Roman" w:eastAsia="Calibri" w:hAnsi="Times New Roman" w:cs="Times New Roman"/>
      <w:sz w:val="28"/>
      <w:szCs w:val="28"/>
    </w:rPr>
  </w:style>
  <w:style w:type="paragraph" w:customStyle="1" w:styleId="ConsPlusCell">
    <w:name w:val="ConsPlusCell"/>
    <w:uiPriority w:val="99"/>
    <w:rsid w:val="00232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unhideWhenUsed/>
    <w:rsid w:val="00232BF7"/>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rsid w:val="00232BF7"/>
    <w:rPr>
      <w:rFonts w:ascii="Times New Roman" w:eastAsia="Times New Roman" w:hAnsi="Times New Roman" w:cs="Times New Roman"/>
      <w:sz w:val="24"/>
      <w:szCs w:val="24"/>
    </w:rPr>
  </w:style>
  <w:style w:type="paragraph" w:styleId="af3">
    <w:name w:val="Normal (Web)"/>
    <w:basedOn w:val="a"/>
    <w:uiPriority w:val="99"/>
    <w:unhideWhenUsed/>
    <w:rsid w:val="00232BF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4">
    <w:name w:val="annotation text"/>
    <w:basedOn w:val="a"/>
    <w:link w:val="af5"/>
    <w:uiPriority w:val="99"/>
    <w:semiHidden/>
    <w:unhideWhenUsed/>
    <w:rsid w:val="00232BF7"/>
    <w:pPr>
      <w:spacing w:after="0" w:line="240" w:lineRule="auto"/>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232BF7"/>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232BF7"/>
    <w:pPr>
      <w:spacing w:after="200"/>
      <w:jc w:val="left"/>
    </w:pPr>
    <w:rPr>
      <w:rFonts w:ascii="Calibri" w:hAnsi="Calibri"/>
      <w:b/>
      <w:bCs/>
    </w:rPr>
  </w:style>
  <w:style w:type="character" w:customStyle="1" w:styleId="af7">
    <w:name w:val="Тема примечания Знак"/>
    <w:basedOn w:val="af5"/>
    <w:link w:val="af6"/>
    <w:uiPriority w:val="99"/>
    <w:semiHidden/>
    <w:rsid w:val="00232BF7"/>
    <w:rPr>
      <w:rFonts w:ascii="Calibri" w:eastAsia="Calibri" w:hAnsi="Calibri" w:cs="Times New Roman"/>
      <w:b/>
      <w:bCs/>
      <w:sz w:val="20"/>
      <w:szCs w:val="20"/>
    </w:rPr>
  </w:style>
  <w:style w:type="paragraph" w:customStyle="1" w:styleId="21">
    <w:name w:val="Оглавление 21"/>
    <w:basedOn w:val="a"/>
    <w:next w:val="a"/>
    <w:autoRedefine/>
    <w:uiPriority w:val="39"/>
    <w:unhideWhenUsed/>
    <w:qFormat/>
    <w:rsid w:val="00232BF7"/>
    <w:pPr>
      <w:spacing w:before="120" w:after="0"/>
      <w:ind w:left="240"/>
    </w:pPr>
    <w:rPr>
      <w:rFonts w:eastAsia="Calibri" w:cs="Arial"/>
      <w:i/>
      <w:iCs/>
      <w:sz w:val="20"/>
      <w:szCs w:val="20"/>
    </w:rPr>
  </w:style>
  <w:style w:type="paragraph" w:customStyle="1" w:styleId="31">
    <w:name w:val="Оглавление 31"/>
    <w:basedOn w:val="a"/>
    <w:next w:val="a"/>
    <w:autoRedefine/>
    <w:uiPriority w:val="39"/>
    <w:unhideWhenUsed/>
    <w:qFormat/>
    <w:rsid w:val="00232BF7"/>
    <w:pPr>
      <w:spacing w:after="0"/>
      <w:ind w:left="480"/>
    </w:pPr>
    <w:rPr>
      <w:rFonts w:eastAsia="Calibri" w:cs="Arial"/>
      <w:sz w:val="20"/>
      <w:szCs w:val="20"/>
    </w:rPr>
  </w:style>
  <w:style w:type="paragraph" w:customStyle="1" w:styleId="110">
    <w:name w:val="Оглавление 11"/>
    <w:basedOn w:val="a"/>
    <w:next w:val="a"/>
    <w:autoRedefine/>
    <w:uiPriority w:val="39"/>
    <w:unhideWhenUsed/>
    <w:qFormat/>
    <w:rsid w:val="00232BF7"/>
    <w:pPr>
      <w:spacing w:before="240" w:after="120"/>
    </w:pPr>
    <w:rPr>
      <w:rFonts w:eastAsia="Calibri" w:cs="Arial"/>
      <w:b/>
      <w:bCs/>
      <w:sz w:val="20"/>
      <w:szCs w:val="20"/>
    </w:rPr>
  </w:style>
  <w:style w:type="paragraph" w:styleId="af8">
    <w:name w:val="TOC Heading"/>
    <w:basedOn w:val="1"/>
    <w:next w:val="a"/>
    <w:uiPriority w:val="39"/>
    <w:unhideWhenUsed/>
    <w:qFormat/>
    <w:rsid w:val="00232BF7"/>
    <w:pPr>
      <w:keepLines/>
      <w:spacing w:before="480" w:after="0"/>
      <w:outlineLvl w:val="9"/>
    </w:pPr>
    <w:rPr>
      <w:color w:val="365F91"/>
      <w:kern w:val="0"/>
      <w:sz w:val="28"/>
      <w:szCs w:val="28"/>
    </w:rPr>
  </w:style>
  <w:style w:type="paragraph" w:customStyle="1" w:styleId="41">
    <w:name w:val="Оглавление 41"/>
    <w:basedOn w:val="a"/>
    <w:next w:val="a"/>
    <w:autoRedefine/>
    <w:uiPriority w:val="39"/>
    <w:unhideWhenUsed/>
    <w:rsid w:val="00232BF7"/>
    <w:pPr>
      <w:spacing w:after="0"/>
      <w:ind w:left="720"/>
    </w:pPr>
    <w:rPr>
      <w:rFonts w:eastAsia="Calibri" w:cs="Arial"/>
      <w:sz w:val="20"/>
      <w:szCs w:val="20"/>
    </w:rPr>
  </w:style>
  <w:style w:type="paragraph" w:customStyle="1" w:styleId="51">
    <w:name w:val="Оглавление 51"/>
    <w:basedOn w:val="a"/>
    <w:next w:val="a"/>
    <w:autoRedefine/>
    <w:uiPriority w:val="39"/>
    <w:unhideWhenUsed/>
    <w:rsid w:val="00232BF7"/>
    <w:pPr>
      <w:spacing w:after="0"/>
      <w:ind w:left="960"/>
    </w:pPr>
    <w:rPr>
      <w:rFonts w:eastAsia="Calibri" w:cs="Arial"/>
      <w:sz w:val="20"/>
      <w:szCs w:val="20"/>
    </w:rPr>
  </w:style>
  <w:style w:type="paragraph" w:customStyle="1" w:styleId="61">
    <w:name w:val="Оглавление 61"/>
    <w:basedOn w:val="a"/>
    <w:next w:val="a"/>
    <w:autoRedefine/>
    <w:uiPriority w:val="39"/>
    <w:unhideWhenUsed/>
    <w:rsid w:val="00232BF7"/>
    <w:pPr>
      <w:spacing w:after="0"/>
      <w:ind w:left="1200"/>
    </w:pPr>
    <w:rPr>
      <w:rFonts w:eastAsia="Calibri" w:cs="Arial"/>
      <w:sz w:val="20"/>
      <w:szCs w:val="20"/>
    </w:rPr>
  </w:style>
  <w:style w:type="paragraph" w:customStyle="1" w:styleId="71">
    <w:name w:val="Оглавление 71"/>
    <w:basedOn w:val="a"/>
    <w:next w:val="a"/>
    <w:autoRedefine/>
    <w:uiPriority w:val="39"/>
    <w:unhideWhenUsed/>
    <w:rsid w:val="00232BF7"/>
    <w:pPr>
      <w:spacing w:after="0"/>
      <w:ind w:left="1440"/>
    </w:pPr>
    <w:rPr>
      <w:rFonts w:eastAsia="Calibri" w:cs="Arial"/>
      <w:sz w:val="20"/>
      <w:szCs w:val="20"/>
    </w:rPr>
  </w:style>
  <w:style w:type="paragraph" w:customStyle="1" w:styleId="81">
    <w:name w:val="Оглавление 81"/>
    <w:basedOn w:val="a"/>
    <w:next w:val="a"/>
    <w:autoRedefine/>
    <w:uiPriority w:val="39"/>
    <w:unhideWhenUsed/>
    <w:rsid w:val="00232BF7"/>
    <w:pPr>
      <w:spacing w:after="0"/>
      <w:ind w:left="1680"/>
    </w:pPr>
    <w:rPr>
      <w:rFonts w:eastAsia="Calibri" w:cs="Arial"/>
      <w:sz w:val="20"/>
      <w:szCs w:val="20"/>
    </w:rPr>
  </w:style>
  <w:style w:type="paragraph" w:customStyle="1" w:styleId="91">
    <w:name w:val="Оглавление 91"/>
    <w:basedOn w:val="a"/>
    <w:next w:val="a"/>
    <w:autoRedefine/>
    <w:uiPriority w:val="39"/>
    <w:unhideWhenUsed/>
    <w:rsid w:val="00232BF7"/>
    <w:pPr>
      <w:spacing w:after="0"/>
      <w:ind w:left="1920"/>
    </w:pPr>
    <w:rPr>
      <w:rFonts w:eastAsia="Calibri" w:cs="Arial"/>
      <w:sz w:val="20"/>
      <w:szCs w:val="20"/>
    </w:rPr>
  </w:style>
  <w:style w:type="paragraph" w:customStyle="1" w:styleId="af9">
    <w:name w:val="Первое"/>
    <w:basedOn w:val="a3"/>
    <w:qFormat/>
    <w:rsid w:val="00232BF7"/>
    <w:pPr>
      <w:jc w:val="center"/>
    </w:pPr>
    <w:rPr>
      <w:b/>
      <w:sz w:val="28"/>
      <w:szCs w:val="28"/>
    </w:rPr>
  </w:style>
  <w:style w:type="paragraph" w:customStyle="1" w:styleId="afa">
    <w:name w:val="Общее"/>
    <w:basedOn w:val="a3"/>
    <w:qFormat/>
    <w:rsid w:val="00232BF7"/>
    <w:pPr>
      <w:ind w:firstLine="709"/>
      <w:jc w:val="both"/>
    </w:pPr>
    <w:rPr>
      <w:sz w:val="28"/>
      <w:szCs w:val="28"/>
    </w:rPr>
  </w:style>
  <w:style w:type="paragraph" w:customStyle="1" w:styleId="afb">
    <w:name w:val="Второе"/>
    <w:basedOn w:val="a3"/>
    <w:qFormat/>
    <w:rsid w:val="00232BF7"/>
    <w:pPr>
      <w:jc w:val="center"/>
      <w:outlineLvl w:val="1"/>
    </w:pPr>
    <w:rPr>
      <w:i/>
      <w:sz w:val="28"/>
      <w:szCs w:val="28"/>
    </w:rPr>
  </w:style>
  <w:style w:type="character" w:styleId="afc">
    <w:name w:val="annotation reference"/>
    <w:basedOn w:val="a0"/>
    <w:uiPriority w:val="99"/>
    <w:semiHidden/>
    <w:unhideWhenUsed/>
    <w:rsid w:val="00232BF7"/>
    <w:rPr>
      <w:sz w:val="16"/>
      <w:szCs w:val="16"/>
    </w:rPr>
  </w:style>
  <w:style w:type="paragraph" w:customStyle="1" w:styleId="13">
    <w:name w:val="Абзац списка1"/>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
    <w:name w:val="Абзац списка2"/>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32BF7"/>
    <w:pPr>
      <w:spacing w:after="120" w:line="480" w:lineRule="auto"/>
      <w:ind w:left="283"/>
    </w:pPr>
    <w:rPr>
      <w:rFonts w:ascii="Times New Roman" w:eastAsia="Calibri" w:hAnsi="Times New Roman" w:cs="Times New Roman"/>
      <w:sz w:val="24"/>
    </w:rPr>
  </w:style>
  <w:style w:type="character" w:customStyle="1" w:styleId="24">
    <w:name w:val="Основной текст с отступом 2 Знак"/>
    <w:basedOn w:val="a0"/>
    <w:link w:val="23"/>
    <w:uiPriority w:val="99"/>
    <w:semiHidden/>
    <w:rsid w:val="00232BF7"/>
    <w:rPr>
      <w:rFonts w:ascii="Times New Roman" w:eastAsia="Calibri" w:hAnsi="Times New Roman" w:cs="Times New Roman"/>
      <w:sz w:val="24"/>
    </w:rPr>
  </w:style>
  <w:style w:type="character" w:styleId="afd">
    <w:name w:val="Strong"/>
    <w:basedOn w:val="a0"/>
    <w:uiPriority w:val="22"/>
    <w:qFormat/>
    <w:rsid w:val="00232BF7"/>
    <w:rPr>
      <w:b/>
      <w:bCs/>
    </w:rPr>
  </w:style>
  <w:style w:type="paragraph" w:customStyle="1" w:styleId="210">
    <w:name w:val="Основной текст 21"/>
    <w:basedOn w:val="a"/>
    <w:rsid w:val="00232BF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xt3cl">
    <w:name w:val="text3cl"/>
    <w:basedOn w:val="a"/>
    <w:rsid w:val="00232BF7"/>
    <w:pPr>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22"/>
    <w:basedOn w:val="a"/>
    <w:rsid w:val="00232BF7"/>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fe">
    <w:name w:val="Знак Знак Знак Знак Знак Знак Знак"/>
    <w:basedOn w:val="a"/>
    <w:rsid w:val="00232BF7"/>
    <w:pPr>
      <w:spacing w:after="160" w:line="240" w:lineRule="exact"/>
    </w:pPr>
    <w:rPr>
      <w:rFonts w:ascii="Verdana" w:eastAsia="Times New Roman" w:hAnsi="Verdana" w:cs="Times New Roman"/>
      <w:sz w:val="24"/>
      <w:szCs w:val="24"/>
      <w:lang w:val="en-US"/>
    </w:rPr>
  </w:style>
  <w:style w:type="table" w:customStyle="1" w:styleId="14">
    <w:name w:val="Сетка таблицы1"/>
    <w:basedOn w:val="a1"/>
    <w:next w:val="ab"/>
    <w:uiPriority w:val="59"/>
    <w:rsid w:val="00D21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
    <w:rsid w:val="000A1362"/>
    <w:pPr>
      <w:spacing w:after="160" w:line="240" w:lineRule="exact"/>
    </w:pPr>
    <w:rPr>
      <w:rFonts w:ascii="Verdana" w:eastAsia="Times New Roman" w:hAnsi="Verdana" w:cs="Times New Roman"/>
      <w:sz w:val="24"/>
      <w:szCs w:val="24"/>
      <w:lang w:val="en-US"/>
    </w:rPr>
  </w:style>
  <w:style w:type="table" w:customStyle="1" w:styleId="25">
    <w:name w:val="Сетка таблицы2"/>
    <w:basedOn w:val="a1"/>
    <w:next w:val="ab"/>
    <w:uiPriority w:val="59"/>
    <w:rsid w:val="00C7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2BF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32BF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232BF7"/>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paragraph" w:styleId="8">
    <w:name w:val="heading 8"/>
    <w:basedOn w:val="a"/>
    <w:next w:val="a"/>
    <w:link w:val="80"/>
    <w:uiPriority w:val="9"/>
    <w:semiHidden/>
    <w:unhideWhenUsed/>
    <w:qFormat/>
    <w:rsid w:val="00232BF7"/>
    <w:pPr>
      <w:keepNext/>
      <w:keepLines/>
      <w:spacing w:before="200" w:after="0" w:line="240" w:lineRule="auto"/>
      <w:outlineLvl w:val="7"/>
    </w:pPr>
    <w:rPr>
      <w:rFonts w:ascii="Cambria" w:eastAsia="Times New Roman" w:hAnsi="Cambria" w:cs="Times New Roman"/>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BF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32BF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32BF7"/>
    <w:rPr>
      <w:rFonts w:ascii="Times New Roman" w:eastAsia="Times New Roman" w:hAnsi="Times New Roman" w:cs="Times New Roman"/>
      <w:sz w:val="32"/>
      <w:szCs w:val="32"/>
      <w:lang w:eastAsia="ar-SA"/>
    </w:rPr>
  </w:style>
  <w:style w:type="character" w:customStyle="1" w:styleId="80">
    <w:name w:val="Заголовок 8 Знак"/>
    <w:basedOn w:val="a0"/>
    <w:link w:val="8"/>
    <w:uiPriority w:val="9"/>
    <w:semiHidden/>
    <w:rsid w:val="00232BF7"/>
    <w:rPr>
      <w:rFonts w:ascii="Cambria" w:eastAsia="Times New Roman" w:hAnsi="Cambria" w:cs="Times New Roman"/>
      <w:color w:val="4F81BD"/>
      <w:sz w:val="20"/>
      <w:szCs w:val="20"/>
    </w:rPr>
  </w:style>
  <w:style w:type="numbering" w:customStyle="1" w:styleId="11">
    <w:name w:val="Нет списка1"/>
    <w:next w:val="a2"/>
    <w:uiPriority w:val="99"/>
    <w:semiHidden/>
    <w:unhideWhenUsed/>
    <w:rsid w:val="00232BF7"/>
  </w:style>
  <w:style w:type="paragraph" w:styleId="a3">
    <w:name w:val="No Spacing"/>
    <w:link w:val="a4"/>
    <w:uiPriority w:val="1"/>
    <w:qFormat/>
    <w:rsid w:val="00232BF7"/>
    <w:pPr>
      <w:spacing w:after="0" w:line="240" w:lineRule="auto"/>
    </w:pPr>
    <w:rPr>
      <w:rFonts w:ascii="Times New Roman" w:eastAsia="Calibri" w:hAnsi="Times New Roman" w:cs="Times New Roman"/>
      <w:sz w:val="24"/>
    </w:rPr>
  </w:style>
  <w:style w:type="character" w:customStyle="1" w:styleId="a4">
    <w:name w:val="Без интервала Знак"/>
    <w:link w:val="a3"/>
    <w:uiPriority w:val="1"/>
    <w:rsid w:val="00232BF7"/>
    <w:rPr>
      <w:rFonts w:ascii="Times New Roman" w:eastAsia="Calibri" w:hAnsi="Times New Roman" w:cs="Times New Roman"/>
      <w:sz w:val="24"/>
    </w:rPr>
  </w:style>
  <w:style w:type="paragraph" w:styleId="a5">
    <w:name w:val="header"/>
    <w:basedOn w:val="a"/>
    <w:link w:val="a6"/>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6">
    <w:name w:val="Верхний колонтитул Знак"/>
    <w:basedOn w:val="a0"/>
    <w:link w:val="a5"/>
    <w:uiPriority w:val="99"/>
    <w:rsid w:val="00232BF7"/>
    <w:rPr>
      <w:rFonts w:ascii="Times New Roman" w:eastAsia="Calibri" w:hAnsi="Times New Roman" w:cs="Times New Roman"/>
      <w:sz w:val="24"/>
    </w:rPr>
  </w:style>
  <w:style w:type="paragraph" w:styleId="a7">
    <w:name w:val="footer"/>
    <w:basedOn w:val="a"/>
    <w:link w:val="a8"/>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8">
    <w:name w:val="Нижний колонтитул Знак"/>
    <w:basedOn w:val="a0"/>
    <w:link w:val="a7"/>
    <w:uiPriority w:val="99"/>
    <w:rsid w:val="00232BF7"/>
    <w:rPr>
      <w:rFonts w:ascii="Times New Roman" w:eastAsia="Calibri" w:hAnsi="Times New Roman" w:cs="Times New Roman"/>
      <w:sz w:val="24"/>
    </w:rPr>
  </w:style>
  <w:style w:type="paragraph" w:styleId="a9">
    <w:name w:val="Balloon Text"/>
    <w:basedOn w:val="a"/>
    <w:link w:val="aa"/>
    <w:uiPriority w:val="99"/>
    <w:semiHidden/>
    <w:unhideWhenUsed/>
    <w:rsid w:val="00232BF7"/>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232BF7"/>
    <w:rPr>
      <w:rFonts w:ascii="Tahoma" w:eastAsia="Calibri" w:hAnsi="Tahoma" w:cs="Times New Roman"/>
      <w:sz w:val="16"/>
      <w:szCs w:val="16"/>
    </w:rPr>
  </w:style>
  <w:style w:type="paragraph" w:customStyle="1" w:styleId="ConsPlusTitle">
    <w:name w:val="ConsPlusTitle"/>
    <w:rsid w:val="00232BF7"/>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2">
    <w:name w:val="Стиль1"/>
    <w:basedOn w:val="a"/>
    <w:rsid w:val="00232BF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232BF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232BF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232BF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link w:val="ad"/>
    <w:qFormat/>
    <w:rsid w:val="00232BF7"/>
    <w:pPr>
      <w:ind w:left="720"/>
      <w:contextualSpacing/>
    </w:pPr>
    <w:rPr>
      <w:rFonts w:ascii="Calibri" w:eastAsia="Calibri" w:hAnsi="Calibri" w:cs="Times New Roman"/>
    </w:rPr>
  </w:style>
  <w:style w:type="character" w:customStyle="1" w:styleId="ad">
    <w:name w:val="Абзац списка Знак"/>
    <w:link w:val="ac"/>
    <w:locked/>
    <w:rsid w:val="00232BF7"/>
    <w:rPr>
      <w:rFonts w:ascii="Calibri" w:eastAsia="Calibri" w:hAnsi="Calibri" w:cs="Times New Roman"/>
    </w:rPr>
  </w:style>
  <w:style w:type="character" w:styleId="ae">
    <w:name w:val="Hyperlink"/>
    <w:uiPriority w:val="99"/>
    <w:unhideWhenUsed/>
    <w:rsid w:val="00232BF7"/>
    <w:rPr>
      <w:color w:val="0000FF"/>
      <w:u w:val="single"/>
    </w:rPr>
  </w:style>
  <w:style w:type="paragraph" w:customStyle="1" w:styleId="ConsPlusNormal">
    <w:name w:val="ConsPlusNormal"/>
    <w:rsid w:val="00232B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uiPriority w:val="10"/>
    <w:qFormat/>
    <w:rsid w:val="00232BF7"/>
    <w:pPr>
      <w:spacing w:after="0" w:line="240" w:lineRule="auto"/>
      <w:jc w:val="center"/>
    </w:pPr>
    <w:rPr>
      <w:rFonts w:ascii="Times New Roman" w:eastAsia="Calibri" w:hAnsi="Times New Roman" w:cs="Times New Roman"/>
      <w:sz w:val="28"/>
      <w:szCs w:val="28"/>
    </w:rPr>
  </w:style>
  <w:style w:type="character" w:customStyle="1" w:styleId="af0">
    <w:name w:val="Название Знак"/>
    <w:basedOn w:val="a0"/>
    <w:link w:val="af"/>
    <w:uiPriority w:val="10"/>
    <w:rsid w:val="00232BF7"/>
    <w:rPr>
      <w:rFonts w:ascii="Times New Roman" w:eastAsia="Calibri" w:hAnsi="Times New Roman" w:cs="Times New Roman"/>
      <w:sz w:val="28"/>
      <w:szCs w:val="28"/>
    </w:rPr>
  </w:style>
  <w:style w:type="paragraph" w:customStyle="1" w:styleId="ConsPlusCell">
    <w:name w:val="ConsPlusCell"/>
    <w:uiPriority w:val="99"/>
    <w:rsid w:val="00232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unhideWhenUsed/>
    <w:rsid w:val="00232BF7"/>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rsid w:val="00232BF7"/>
    <w:rPr>
      <w:rFonts w:ascii="Times New Roman" w:eastAsia="Times New Roman" w:hAnsi="Times New Roman" w:cs="Times New Roman"/>
      <w:sz w:val="24"/>
      <w:szCs w:val="24"/>
    </w:rPr>
  </w:style>
  <w:style w:type="paragraph" w:styleId="af3">
    <w:name w:val="Normal (Web)"/>
    <w:basedOn w:val="a"/>
    <w:uiPriority w:val="99"/>
    <w:unhideWhenUsed/>
    <w:rsid w:val="00232BF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4">
    <w:name w:val="annotation text"/>
    <w:basedOn w:val="a"/>
    <w:link w:val="af5"/>
    <w:uiPriority w:val="99"/>
    <w:semiHidden/>
    <w:unhideWhenUsed/>
    <w:rsid w:val="00232BF7"/>
    <w:pPr>
      <w:spacing w:after="0" w:line="240" w:lineRule="auto"/>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232BF7"/>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232BF7"/>
    <w:pPr>
      <w:spacing w:after="200"/>
      <w:jc w:val="left"/>
    </w:pPr>
    <w:rPr>
      <w:rFonts w:ascii="Calibri" w:hAnsi="Calibri"/>
      <w:b/>
      <w:bCs/>
    </w:rPr>
  </w:style>
  <w:style w:type="character" w:customStyle="1" w:styleId="af7">
    <w:name w:val="Тема примечания Знак"/>
    <w:basedOn w:val="af5"/>
    <w:link w:val="af6"/>
    <w:uiPriority w:val="99"/>
    <w:semiHidden/>
    <w:rsid w:val="00232BF7"/>
    <w:rPr>
      <w:rFonts w:ascii="Calibri" w:eastAsia="Calibri" w:hAnsi="Calibri" w:cs="Times New Roman"/>
      <w:b/>
      <w:bCs/>
      <w:sz w:val="20"/>
      <w:szCs w:val="20"/>
    </w:rPr>
  </w:style>
  <w:style w:type="paragraph" w:customStyle="1" w:styleId="21">
    <w:name w:val="Оглавление 21"/>
    <w:basedOn w:val="a"/>
    <w:next w:val="a"/>
    <w:autoRedefine/>
    <w:uiPriority w:val="39"/>
    <w:unhideWhenUsed/>
    <w:qFormat/>
    <w:rsid w:val="00232BF7"/>
    <w:pPr>
      <w:spacing w:before="120" w:after="0"/>
      <w:ind w:left="240"/>
    </w:pPr>
    <w:rPr>
      <w:rFonts w:eastAsia="Calibri" w:cs="Arial"/>
      <w:i/>
      <w:iCs/>
      <w:sz w:val="20"/>
      <w:szCs w:val="20"/>
    </w:rPr>
  </w:style>
  <w:style w:type="paragraph" w:customStyle="1" w:styleId="31">
    <w:name w:val="Оглавление 31"/>
    <w:basedOn w:val="a"/>
    <w:next w:val="a"/>
    <w:autoRedefine/>
    <w:uiPriority w:val="39"/>
    <w:unhideWhenUsed/>
    <w:qFormat/>
    <w:rsid w:val="00232BF7"/>
    <w:pPr>
      <w:spacing w:after="0"/>
      <w:ind w:left="480"/>
    </w:pPr>
    <w:rPr>
      <w:rFonts w:eastAsia="Calibri" w:cs="Arial"/>
      <w:sz w:val="20"/>
      <w:szCs w:val="20"/>
    </w:rPr>
  </w:style>
  <w:style w:type="paragraph" w:customStyle="1" w:styleId="110">
    <w:name w:val="Оглавление 11"/>
    <w:basedOn w:val="a"/>
    <w:next w:val="a"/>
    <w:autoRedefine/>
    <w:uiPriority w:val="39"/>
    <w:unhideWhenUsed/>
    <w:qFormat/>
    <w:rsid w:val="00232BF7"/>
    <w:pPr>
      <w:spacing w:before="240" w:after="120"/>
    </w:pPr>
    <w:rPr>
      <w:rFonts w:eastAsia="Calibri" w:cs="Arial"/>
      <w:b/>
      <w:bCs/>
      <w:sz w:val="20"/>
      <w:szCs w:val="20"/>
    </w:rPr>
  </w:style>
  <w:style w:type="paragraph" w:styleId="af8">
    <w:name w:val="TOC Heading"/>
    <w:basedOn w:val="1"/>
    <w:next w:val="a"/>
    <w:uiPriority w:val="39"/>
    <w:unhideWhenUsed/>
    <w:qFormat/>
    <w:rsid w:val="00232BF7"/>
    <w:pPr>
      <w:keepLines/>
      <w:spacing w:before="480" w:after="0"/>
      <w:outlineLvl w:val="9"/>
    </w:pPr>
    <w:rPr>
      <w:color w:val="365F91"/>
      <w:kern w:val="0"/>
      <w:sz w:val="28"/>
      <w:szCs w:val="28"/>
    </w:rPr>
  </w:style>
  <w:style w:type="paragraph" w:customStyle="1" w:styleId="41">
    <w:name w:val="Оглавление 41"/>
    <w:basedOn w:val="a"/>
    <w:next w:val="a"/>
    <w:autoRedefine/>
    <w:uiPriority w:val="39"/>
    <w:unhideWhenUsed/>
    <w:rsid w:val="00232BF7"/>
    <w:pPr>
      <w:spacing w:after="0"/>
      <w:ind w:left="720"/>
    </w:pPr>
    <w:rPr>
      <w:rFonts w:eastAsia="Calibri" w:cs="Arial"/>
      <w:sz w:val="20"/>
      <w:szCs w:val="20"/>
    </w:rPr>
  </w:style>
  <w:style w:type="paragraph" w:customStyle="1" w:styleId="51">
    <w:name w:val="Оглавление 51"/>
    <w:basedOn w:val="a"/>
    <w:next w:val="a"/>
    <w:autoRedefine/>
    <w:uiPriority w:val="39"/>
    <w:unhideWhenUsed/>
    <w:rsid w:val="00232BF7"/>
    <w:pPr>
      <w:spacing w:after="0"/>
      <w:ind w:left="960"/>
    </w:pPr>
    <w:rPr>
      <w:rFonts w:eastAsia="Calibri" w:cs="Arial"/>
      <w:sz w:val="20"/>
      <w:szCs w:val="20"/>
    </w:rPr>
  </w:style>
  <w:style w:type="paragraph" w:customStyle="1" w:styleId="61">
    <w:name w:val="Оглавление 61"/>
    <w:basedOn w:val="a"/>
    <w:next w:val="a"/>
    <w:autoRedefine/>
    <w:uiPriority w:val="39"/>
    <w:unhideWhenUsed/>
    <w:rsid w:val="00232BF7"/>
    <w:pPr>
      <w:spacing w:after="0"/>
      <w:ind w:left="1200"/>
    </w:pPr>
    <w:rPr>
      <w:rFonts w:eastAsia="Calibri" w:cs="Arial"/>
      <w:sz w:val="20"/>
      <w:szCs w:val="20"/>
    </w:rPr>
  </w:style>
  <w:style w:type="paragraph" w:customStyle="1" w:styleId="71">
    <w:name w:val="Оглавление 71"/>
    <w:basedOn w:val="a"/>
    <w:next w:val="a"/>
    <w:autoRedefine/>
    <w:uiPriority w:val="39"/>
    <w:unhideWhenUsed/>
    <w:rsid w:val="00232BF7"/>
    <w:pPr>
      <w:spacing w:after="0"/>
      <w:ind w:left="1440"/>
    </w:pPr>
    <w:rPr>
      <w:rFonts w:eastAsia="Calibri" w:cs="Arial"/>
      <w:sz w:val="20"/>
      <w:szCs w:val="20"/>
    </w:rPr>
  </w:style>
  <w:style w:type="paragraph" w:customStyle="1" w:styleId="81">
    <w:name w:val="Оглавление 81"/>
    <w:basedOn w:val="a"/>
    <w:next w:val="a"/>
    <w:autoRedefine/>
    <w:uiPriority w:val="39"/>
    <w:unhideWhenUsed/>
    <w:rsid w:val="00232BF7"/>
    <w:pPr>
      <w:spacing w:after="0"/>
      <w:ind w:left="1680"/>
    </w:pPr>
    <w:rPr>
      <w:rFonts w:eastAsia="Calibri" w:cs="Arial"/>
      <w:sz w:val="20"/>
      <w:szCs w:val="20"/>
    </w:rPr>
  </w:style>
  <w:style w:type="paragraph" w:customStyle="1" w:styleId="91">
    <w:name w:val="Оглавление 91"/>
    <w:basedOn w:val="a"/>
    <w:next w:val="a"/>
    <w:autoRedefine/>
    <w:uiPriority w:val="39"/>
    <w:unhideWhenUsed/>
    <w:rsid w:val="00232BF7"/>
    <w:pPr>
      <w:spacing w:after="0"/>
      <w:ind w:left="1920"/>
    </w:pPr>
    <w:rPr>
      <w:rFonts w:eastAsia="Calibri" w:cs="Arial"/>
      <w:sz w:val="20"/>
      <w:szCs w:val="20"/>
    </w:rPr>
  </w:style>
  <w:style w:type="paragraph" w:customStyle="1" w:styleId="af9">
    <w:name w:val="Первое"/>
    <w:basedOn w:val="a3"/>
    <w:qFormat/>
    <w:rsid w:val="00232BF7"/>
    <w:pPr>
      <w:jc w:val="center"/>
    </w:pPr>
    <w:rPr>
      <w:b/>
      <w:sz w:val="28"/>
      <w:szCs w:val="28"/>
    </w:rPr>
  </w:style>
  <w:style w:type="paragraph" w:customStyle="1" w:styleId="afa">
    <w:name w:val="Общее"/>
    <w:basedOn w:val="a3"/>
    <w:qFormat/>
    <w:rsid w:val="00232BF7"/>
    <w:pPr>
      <w:ind w:firstLine="709"/>
      <w:jc w:val="both"/>
    </w:pPr>
    <w:rPr>
      <w:sz w:val="28"/>
      <w:szCs w:val="28"/>
    </w:rPr>
  </w:style>
  <w:style w:type="paragraph" w:customStyle="1" w:styleId="afb">
    <w:name w:val="Второе"/>
    <w:basedOn w:val="a3"/>
    <w:qFormat/>
    <w:rsid w:val="00232BF7"/>
    <w:pPr>
      <w:jc w:val="center"/>
      <w:outlineLvl w:val="1"/>
    </w:pPr>
    <w:rPr>
      <w:i/>
      <w:sz w:val="28"/>
      <w:szCs w:val="28"/>
    </w:rPr>
  </w:style>
  <w:style w:type="character" w:styleId="afc">
    <w:name w:val="annotation reference"/>
    <w:basedOn w:val="a0"/>
    <w:uiPriority w:val="99"/>
    <w:semiHidden/>
    <w:unhideWhenUsed/>
    <w:rsid w:val="00232BF7"/>
    <w:rPr>
      <w:sz w:val="16"/>
      <w:szCs w:val="16"/>
    </w:rPr>
  </w:style>
  <w:style w:type="paragraph" w:customStyle="1" w:styleId="13">
    <w:name w:val="Абзац списка1"/>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
    <w:name w:val="Абзац списка2"/>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32BF7"/>
    <w:pPr>
      <w:spacing w:after="120" w:line="480" w:lineRule="auto"/>
      <w:ind w:left="283"/>
    </w:pPr>
    <w:rPr>
      <w:rFonts w:ascii="Times New Roman" w:eastAsia="Calibri" w:hAnsi="Times New Roman" w:cs="Times New Roman"/>
      <w:sz w:val="24"/>
    </w:rPr>
  </w:style>
  <w:style w:type="character" w:customStyle="1" w:styleId="24">
    <w:name w:val="Основной текст с отступом 2 Знак"/>
    <w:basedOn w:val="a0"/>
    <w:link w:val="23"/>
    <w:uiPriority w:val="99"/>
    <w:semiHidden/>
    <w:rsid w:val="00232BF7"/>
    <w:rPr>
      <w:rFonts w:ascii="Times New Roman" w:eastAsia="Calibri" w:hAnsi="Times New Roman" w:cs="Times New Roman"/>
      <w:sz w:val="24"/>
    </w:rPr>
  </w:style>
  <w:style w:type="character" w:styleId="afd">
    <w:name w:val="Strong"/>
    <w:basedOn w:val="a0"/>
    <w:uiPriority w:val="22"/>
    <w:qFormat/>
    <w:rsid w:val="00232BF7"/>
    <w:rPr>
      <w:b/>
      <w:bCs/>
    </w:rPr>
  </w:style>
  <w:style w:type="paragraph" w:customStyle="1" w:styleId="210">
    <w:name w:val="Основной текст 21"/>
    <w:basedOn w:val="a"/>
    <w:rsid w:val="00232BF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xt3cl">
    <w:name w:val="text3cl"/>
    <w:basedOn w:val="a"/>
    <w:rsid w:val="00232BF7"/>
    <w:pPr>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22"/>
    <w:basedOn w:val="a"/>
    <w:rsid w:val="00232BF7"/>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fe">
    <w:name w:val="Знак Знак Знак Знак Знак Знак Знак"/>
    <w:basedOn w:val="a"/>
    <w:rsid w:val="00232BF7"/>
    <w:pPr>
      <w:spacing w:after="160" w:line="240" w:lineRule="exact"/>
    </w:pPr>
    <w:rPr>
      <w:rFonts w:ascii="Verdana" w:eastAsia="Times New Roman" w:hAnsi="Verdana" w:cs="Times New Roman"/>
      <w:sz w:val="24"/>
      <w:szCs w:val="24"/>
      <w:lang w:val="en-US"/>
    </w:rPr>
  </w:style>
  <w:style w:type="table" w:customStyle="1" w:styleId="14">
    <w:name w:val="Сетка таблицы1"/>
    <w:basedOn w:val="a1"/>
    <w:next w:val="ab"/>
    <w:uiPriority w:val="59"/>
    <w:rsid w:val="00D21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
    <w:rsid w:val="000A1362"/>
    <w:pPr>
      <w:spacing w:after="160" w:line="240" w:lineRule="exact"/>
    </w:pPr>
    <w:rPr>
      <w:rFonts w:ascii="Verdana" w:eastAsia="Times New Roman" w:hAnsi="Verdana" w:cs="Times New Roman"/>
      <w:sz w:val="24"/>
      <w:szCs w:val="24"/>
      <w:lang w:val="en-US"/>
    </w:rPr>
  </w:style>
  <w:style w:type="table" w:customStyle="1" w:styleId="25">
    <w:name w:val="Сетка таблицы2"/>
    <w:basedOn w:val="a1"/>
    <w:next w:val="ab"/>
    <w:uiPriority w:val="59"/>
    <w:rsid w:val="00C7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0347">
      <w:bodyDiv w:val="1"/>
      <w:marLeft w:val="0"/>
      <w:marRight w:val="0"/>
      <w:marTop w:val="0"/>
      <w:marBottom w:val="0"/>
      <w:divBdr>
        <w:top w:val="none" w:sz="0" w:space="0" w:color="auto"/>
        <w:left w:val="none" w:sz="0" w:space="0" w:color="auto"/>
        <w:bottom w:val="none" w:sz="0" w:space="0" w:color="auto"/>
        <w:right w:val="none" w:sz="0" w:space="0" w:color="auto"/>
      </w:divBdr>
    </w:div>
    <w:div w:id="262032774">
      <w:bodyDiv w:val="1"/>
      <w:marLeft w:val="0"/>
      <w:marRight w:val="0"/>
      <w:marTop w:val="0"/>
      <w:marBottom w:val="0"/>
      <w:divBdr>
        <w:top w:val="none" w:sz="0" w:space="0" w:color="auto"/>
        <w:left w:val="none" w:sz="0" w:space="0" w:color="auto"/>
        <w:bottom w:val="none" w:sz="0" w:space="0" w:color="auto"/>
        <w:right w:val="none" w:sz="0" w:space="0" w:color="auto"/>
      </w:divBdr>
    </w:div>
    <w:div w:id="519272866">
      <w:bodyDiv w:val="1"/>
      <w:marLeft w:val="0"/>
      <w:marRight w:val="0"/>
      <w:marTop w:val="0"/>
      <w:marBottom w:val="0"/>
      <w:divBdr>
        <w:top w:val="none" w:sz="0" w:space="0" w:color="auto"/>
        <w:left w:val="none" w:sz="0" w:space="0" w:color="auto"/>
        <w:bottom w:val="none" w:sz="0" w:space="0" w:color="auto"/>
        <w:right w:val="none" w:sz="0" w:space="0" w:color="auto"/>
      </w:divBdr>
    </w:div>
    <w:div w:id="556165011">
      <w:bodyDiv w:val="1"/>
      <w:marLeft w:val="0"/>
      <w:marRight w:val="0"/>
      <w:marTop w:val="0"/>
      <w:marBottom w:val="0"/>
      <w:divBdr>
        <w:top w:val="none" w:sz="0" w:space="0" w:color="auto"/>
        <w:left w:val="none" w:sz="0" w:space="0" w:color="auto"/>
        <w:bottom w:val="none" w:sz="0" w:space="0" w:color="auto"/>
        <w:right w:val="none" w:sz="0" w:space="0" w:color="auto"/>
      </w:divBdr>
    </w:div>
    <w:div w:id="647049890">
      <w:bodyDiv w:val="1"/>
      <w:marLeft w:val="0"/>
      <w:marRight w:val="0"/>
      <w:marTop w:val="0"/>
      <w:marBottom w:val="0"/>
      <w:divBdr>
        <w:top w:val="none" w:sz="0" w:space="0" w:color="auto"/>
        <w:left w:val="none" w:sz="0" w:space="0" w:color="auto"/>
        <w:bottom w:val="none" w:sz="0" w:space="0" w:color="auto"/>
        <w:right w:val="none" w:sz="0" w:space="0" w:color="auto"/>
      </w:divBdr>
    </w:div>
    <w:div w:id="666053884">
      <w:bodyDiv w:val="1"/>
      <w:marLeft w:val="0"/>
      <w:marRight w:val="0"/>
      <w:marTop w:val="0"/>
      <w:marBottom w:val="0"/>
      <w:divBdr>
        <w:top w:val="none" w:sz="0" w:space="0" w:color="auto"/>
        <w:left w:val="none" w:sz="0" w:space="0" w:color="auto"/>
        <w:bottom w:val="none" w:sz="0" w:space="0" w:color="auto"/>
        <w:right w:val="none" w:sz="0" w:space="0" w:color="auto"/>
      </w:divBdr>
    </w:div>
    <w:div w:id="780034934">
      <w:bodyDiv w:val="1"/>
      <w:marLeft w:val="0"/>
      <w:marRight w:val="0"/>
      <w:marTop w:val="0"/>
      <w:marBottom w:val="0"/>
      <w:divBdr>
        <w:top w:val="none" w:sz="0" w:space="0" w:color="auto"/>
        <w:left w:val="none" w:sz="0" w:space="0" w:color="auto"/>
        <w:bottom w:val="none" w:sz="0" w:space="0" w:color="auto"/>
        <w:right w:val="none" w:sz="0" w:space="0" w:color="auto"/>
      </w:divBdr>
    </w:div>
    <w:div w:id="859508337">
      <w:bodyDiv w:val="1"/>
      <w:marLeft w:val="0"/>
      <w:marRight w:val="0"/>
      <w:marTop w:val="0"/>
      <w:marBottom w:val="0"/>
      <w:divBdr>
        <w:top w:val="none" w:sz="0" w:space="0" w:color="auto"/>
        <w:left w:val="none" w:sz="0" w:space="0" w:color="auto"/>
        <w:bottom w:val="none" w:sz="0" w:space="0" w:color="auto"/>
        <w:right w:val="none" w:sz="0" w:space="0" w:color="auto"/>
      </w:divBdr>
    </w:div>
    <w:div w:id="885991767">
      <w:bodyDiv w:val="1"/>
      <w:marLeft w:val="0"/>
      <w:marRight w:val="0"/>
      <w:marTop w:val="0"/>
      <w:marBottom w:val="0"/>
      <w:divBdr>
        <w:top w:val="none" w:sz="0" w:space="0" w:color="auto"/>
        <w:left w:val="none" w:sz="0" w:space="0" w:color="auto"/>
        <w:bottom w:val="none" w:sz="0" w:space="0" w:color="auto"/>
        <w:right w:val="none" w:sz="0" w:space="0" w:color="auto"/>
      </w:divBdr>
    </w:div>
    <w:div w:id="1217888014">
      <w:bodyDiv w:val="1"/>
      <w:marLeft w:val="0"/>
      <w:marRight w:val="0"/>
      <w:marTop w:val="0"/>
      <w:marBottom w:val="0"/>
      <w:divBdr>
        <w:top w:val="none" w:sz="0" w:space="0" w:color="auto"/>
        <w:left w:val="none" w:sz="0" w:space="0" w:color="auto"/>
        <w:bottom w:val="none" w:sz="0" w:space="0" w:color="auto"/>
        <w:right w:val="none" w:sz="0" w:space="0" w:color="auto"/>
      </w:divBdr>
    </w:div>
    <w:div w:id="1287397250">
      <w:bodyDiv w:val="1"/>
      <w:marLeft w:val="0"/>
      <w:marRight w:val="0"/>
      <w:marTop w:val="0"/>
      <w:marBottom w:val="0"/>
      <w:divBdr>
        <w:top w:val="none" w:sz="0" w:space="0" w:color="auto"/>
        <w:left w:val="none" w:sz="0" w:space="0" w:color="auto"/>
        <w:bottom w:val="none" w:sz="0" w:space="0" w:color="auto"/>
        <w:right w:val="none" w:sz="0" w:space="0" w:color="auto"/>
      </w:divBdr>
    </w:div>
    <w:div w:id="1457531228">
      <w:bodyDiv w:val="1"/>
      <w:marLeft w:val="0"/>
      <w:marRight w:val="0"/>
      <w:marTop w:val="0"/>
      <w:marBottom w:val="0"/>
      <w:divBdr>
        <w:top w:val="none" w:sz="0" w:space="0" w:color="auto"/>
        <w:left w:val="none" w:sz="0" w:space="0" w:color="auto"/>
        <w:bottom w:val="none" w:sz="0" w:space="0" w:color="auto"/>
        <w:right w:val="none" w:sz="0" w:space="0" w:color="auto"/>
      </w:divBdr>
    </w:div>
    <w:div w:id="1531648683">
      <w:bodyDiv w:val="1"/>
      <w:marLeft w:val="0"/>
      <w:marRight w:val="0"/>
      <w:marTop w:val="0"/>
      <w:marBottom w:val="0"/>
      <w:divBdr>
        <w:top w:val="none" w:sz="0" w:space="0" w:color="auto"/>
        <w:left w:val="none" w:sz="0" w:space="0" w:color="auto"/>
        <w:bottom w:val="none" w:sz="0" w:space="0" w:color="auto"/>
        <w:right w:val="none" w:sz="0" w:space="0" w:color="auto"/>
      </w:divBdr>
    </w:div>
    <w:div w:id="1543593991">
      <w:bodyDiv w:val="1"/>
      <w:marLeft w:val="0"/>
      <w:marRight w:val="0"/>
      <w:marTop w:val="0"/>
      <w:marBottom w:val="0"/>
      <w:divBdr>
        <w:top w:val="none" w:sz="0" w:space="0" w:color="auto"/>
        <w:left w:val="none" w:sz="0" w:space="0" w:color="auto"/>
        <w:bottom w:val="none" w:sz="0" w:space="0" w:color="auto"/>
        <w:right w:val="none" w:sz="0" w:space="0" w:color="auto"/>
      </w:divBdr>
    </w:div>
    <w:div w:id="1582449805">
      <w:bodyDiv w:val="1"/>
      <w:marLeft w:val="0"/>
      <w:marRight w:val="0"/>
      <w:marTop w:val="0"/>
      <w:marBottom w:val="0"/>
      <w:divBdr>
        <w:top w:val="none" w:sz="0" w:space="0" w:color="auto"/>
        <w:left w:val="none" w:sz="0" w:space="0" w:color="auto"/>
        <w:bottom w:val="none" w:sz="0" w:space="0" w:color="auto"/>
        <w:right w:val="none" w:sz="0" w:space="0" w:color="auto"/>
      </w:divBdr>
    </w:div>
    <w:div w:id="1587768800">
      <w:bodyDiv w:val="1"/>
      <w:marLeft w:val="0"/>
      <w:marRight w:val="0"/>
      <w:marTop w:val="0"/>
      <w:marBottom w:val="0"/>
      <w:divBdr>
        <w:top w:val="none" w:sz="0" w:space="0" w:color="auto"/>
        <w:left w:val="none" w:sz="0" w:space="0" w:color="auto"/>
        <w:bottom w:val="none" w:sz="0" w:space="0" w:color="auto"/>
        <w:right w:val="none" w:sz="0" w:space="0" w:color="auto"/>
      </w:divBdr>
    </w:div>
    <w:div w:id="1630281087">
      <w:bodyDiv w:val="1"/>
      <w:marLeft w:val="0"/>
      <w:marRight w:val="0"/>
      <w:marTop w:val="0"/>
      <w:marBottom w:val="0"/>
      <w:divBdr>
        <w:top w:val="none" w:sz="0" w:space="0" w:color="auto"/>
        <w:left w:val="none" w:sz="0" w:space="0" w:color="auto"/>
        <w:bottom w:val="none" w:sz="0" w:space="0" w:color="auto"/>
        <w:right w:val="none" w:sz="0" w:space="0" w:color="auto"/>
      </w:divBdr>
    </w:div>
    <w:div w:id="1835805226">
      <w:bodyDiv w:val="1"/>
      <w:marLeft w:val="0"/>
      <w:marRight w:val="0"/>
      <w:marTop w:val="0"/>
      <w:marBottom w:val="0"/>
      <w:divBdr>
        <w:top w:val="none" w:sz="0" w:space="0" w:color="auto"/>
        <w:left w:val="none" w:sz="0" w:space="0" w:color="auto"/>
        <w:bottom w:val="none" w:sz="0" w:space="0" w:color="auto"/>
        <w:right w:val="none" w:sz="0" w:space="0" w:color="auto"/>
      </w:divBdr>
    </w:div>
    <w:div w:id="20661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A124-7724-41D1-9147-2473A32C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19643</Words>
  <Characters>111969</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314-1</dc:creator>
  <cp:lastModifiedBy>314-1</cp:lastModifiedBy>
  <cp:revision>2</cp:revision>
  <dcterms:created xsi:type="dcterms:W3CDTF">2019-05-29T01:19:00Z</dcterms:created>
  <dcterms:modified xsi:type="dcterms:W3CDTF">2019-05-29T01:19:00Z</dcterms:modified>
</cp:coreProperties>
</file>