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69" w:rsidRDefault="008E5E69" w:rsidP="008E5E69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8E5E69" w:rsidRDefault="008E5E69" w:rsidP="008E5E69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8E5E69" w:rsidRDefault="008E5E69" w:rsidP="008E5E69">
      <w:pPr>
        <w:pStyle w:val="a8"/>
        <w:jc w:val="both"/>
        <w:rPr>
          <w:rFonts w:ascii="Arial" w:hAnsi="Arial" w:cs="Arial"/>
        </w:rPr>
      </w:pPr>
    </w:p>
    <w:p w:rsidR="008E5E69" w:rsidRDefault="008E5E69" w:rsidP="008E5E69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</w:rPr>
        <w:t xml:space="preserve">» августа 2018 года                                                  </w:t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</w:rPr>
        <w:t xml:space="preserve">                                     № 4</w:t>
      </w:r>
      <w:r>
        <w:rPr>
          <w:rFonts w:ascii="Arial" w:hAnsi="Arial" w:cs="Arial"/>
          <w:lang w:val="en-US"/>
        </w:rPr>
        <w:t>40</w:t>
      </w:r>
      <w:r>
        <w:rPr>
          <w:rFonts w:ascii="Arial" w:hAnsi="Arial" w:cs="Arial"/>
        </w:rPr>
        <w:t>-п</w:t>
      </w:r>
    </w:p>
    <w:p w:rsidR="008E5E69" w:rsidRPr="008E5E69" w:rsidRDefault="008E5E69" w:rsidP="008E5E69">
      <w:pPr>
        <w:pStyle w:val="a8"/>
        <w:rPr>
          <w:rFonts w:ascii="Arial" w:hAnsi="Arial" w:cs="Arial"/>
          <w:sz w:val="24"/>
          <w:szCs w:val="24"/>
        </w:rPr>
      </w:pPr>
    </w:p>
    <w:p w:rsidR="008E5E69" w:rsidRPr="008E5E69" w:rsidRDefault="00B12309" w:rsidP="008E5E69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8E5E69">
        <w:rPr>
          <w:rFonts w:ascii="Arial" w:hAnsi="Arial" w:cs="Arial"/>
          <w:sz w:val="24"/>
          <w:szCs w:val="24"/>
        </w:rPr>
        <w:t xml:space="preserve">Об утверждении Порядка предоставления из бюджета </w:t>
      </w:r>
      <w:r w:rsidR="00F37B83" w:rsidRPr="008E5E69">
        <w:rPr>
          <w:rFonts w:ascii="Arial" w:hAnsi="Arial" w:cs="Arial"/>
          <w:sz w:val="24"/>
          <w:szCs w:val="24"/>
        </w:rPr>
        <w:t>Ермаковского района</w:t>
      </w:r>
      <w:r w:rsidRPr="008E5E69">
        <w:rPr>
          <w:rFonts w:ascii="Arial" w:hAnsi="Arial" w:cs="Arial"/>
          <w:sz w:val="24"/>
          <w:szCs w:val="24"/>
        </w:rPr>
        <w:t xml:space="preserve"> иных межбюджетных трансфертов бюджет</w:t>
      </w:r>
      <w:r w:rsidR="002512EA" w:rsidRPr="008E5E69">
        <w:rPr>
          <w:rFonts w:ascii="Arial" w:hAnsi="Arial" w:cs="Arial"/>
          <w:sz w:val="24"/>
          <w:szCs w:val="24"/>
        </w:rPr>
        <w:t>ам</w:t>
      </w:r>
      <w:r w:rsidR="00E15293" w:rsidRPr="008E5E69">
        <w:rPr>
          <w:rFonts w:ascii="Arial" w:hAnsi="Arial" w:cs="Arial"/>
          <w:sz w:val="24"/>
          <w:szCs w:val="24"/>
        </w:rPr>
        <w:t xml:space="preserve"> </w:t>
      </w:r>
      <w:r w:rsidRPr="008E5E69">
        <w:rPr>
          <w:rFonts w:ascii="Arial" w:hAnsi="Arial" w:cs="Arial"/>
          <w:sz w:val="24"/>
          <w:szCs w:val="24"/>
        </w:rPr>
        <w:t>муниципальн</w:t>
      </w:r>
      <w:r w:rsidR="00E15293" w:rsidRPr="008E5E69">
        <w:rPr>
          <w:rFonts w:ascii="Arial" w:hAnsi="Arial" w:cs="Arial"/>
          <w:sz w:val="24"/>
          <w:szCs w:val="24"/>
        </w:rPr>
        <w:t>ых</w:t>
      </w:r>
      <w:r w:rsidR="00F37B83" w:rsidRPr="008E5E69">
        <w:rPr>
          <w:rFonts w:ascii="Arial" w:hAnsi="Arial" w:cs="Arial"/>
          <w:sz w:val="24"/>
          <w:szCs w:val="24"/>
        </w:rPr>
        <w:t xml:space="preserve"> </w:t>
      </w:r>
      <w:r w:rsidRPr="008E5E69">
        <w:rPr>
          <w:rFonts w:ascii="Arial" w:hAnsi="Arial" w:cs="Arial"/>
          <w:sz w:val="24"/>
          <w:szCs w:val="24"/>
        </w:rPr>
        <w:t>образовани</w:t>
      </w:r>
      <w:r w:rsidR="00E15293" w:rsidRPr="008E5E69">
        <w:rPr>
          <w:rFonts w:ascii="Arial" w:hAnsi="Arial" w:cs="Arial"/>
          <w:sz w:val="24"/>
          <w:szCs w:val="24"/>
        </w:rPr>
        <w:t>й</w:t>
      </w:r>
      <w:r w:rsidRPr="008E5E69">
        <w:rPr>
          <w:rFonts w:ascii="Arial" w:hAnsi="Arial" w:cs="Arial"/>
          <w:sz w:val="24"/>
          <w:szCs w:val="24"/>
        </w:rPr>
        <w:t xml:space="preserve"> </w:t>
      </w:r>
      <w:r w:rsidR="00E15293" w:rsidRPr="008E5E69">
        <w:rPr>
          <w:rFonts w:ascii="Arial" w:hAnsi="Arial" w:cs="Arial"/>
          <w:sz w:val="24"/>
          <w:szCs w:val="24"/>
        </w:rPr>
        <w:t>Ерм</w:t>
      </w:r>
      <w:r w:rsidR="00E15293" w:rsidRPr="008E5E69">
        <w:rPr>
          <w:rFonts w:ascii="Arial" w:hAnsi="Arial" w:cs="Arial"/>
          <w:sz w:val="24"/>
          <w:szCs w:val="24"/>
        </w:rPr>
        <w:t>а</w:t>
      </w:r>
      <w:r w:rsidR="00E15293" w:rsidRPr="008E5E69">
        <w:rPr>
          <w:rFonts w:ascii="Arial" w:hAnsi="Arial" w:cs="Arial"/>
          <w:sz w:val="24"/>
          <w:szCs w:val="24"/>
        </w:rPr>
        <w:t>ковского района</w:t>
      </w:r>
      <w:r w:rsidRPr="008E5E69">
        <w:rPr>
          <w:rFonts w:ascii="Arial" w:hAnsi="Arial" w:cs="Arial"/>
          <w:sz w:val="24"/>
          <w:szCs w:val="24"/>
        </w:rPr>
        <w:t xml:space="preserve"> на материально-техническое обеспечение проведения выборов в пре</w:t>
      </w:r>
      <w:r w:rsidRPr="008E5E69">
        <w:rPr>
          <w:rFonts w:ascii="Arial" w:hAnsi="Arial" w:cs="Arial"/>
          <w:sz w:val="24"/>
          <w:szCs w:val="24"/>
        </w:rPr>
        <w:t>д</w:t>
      </w:r>
      <w:r w:rsidRPr="008E5E69">
        <w:rPr>
          <w:rFonts w:ascii="Arial" w:hAnsi="Arial" w:cs="Arial"/>
          <w:sz w:val="24"/>
          <w:szCs w:val="24"/>
        </w:rPr>
        <w:t>ставительный орган</w:t>
      </w:r>
    </w:p>
    <w:p w:rsidR="008E5E69" w:rsidRDefault="008E5E69" w:rsidP="008E5E69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FE4C25" w:rsidRPr="008E5E69" w:rsidRDefault="00B12309" w:rsidP="008E5E69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8E5E69"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="00FE4C25" w:rsidRPr="008E5E69">
        <w:rPr>
          <w:rFonts w:ascii="Arial" w:hAnsi="Arial" w:cs="Arial"/>
          <w:sz w:val="24"/>
          <w:szCs w:val="24"/>
        </w:rPr>
        <w:t>142</w:t>
      </w:r>
      <w:r w:rsidRPr="008E5E69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FE4C25" w:rsidRPr="008E5E69">
        <w:rPr>
          <w:rFonts w:ascii="Arial" w:hAnsi="Arial" w:cs="Arial"/>
          <w:sz w:val="24"/>
          <w:szCs w:val="24"/>
        </w:rPr>
        <w:t xml:space="preserve"> рук</w:t>
      </w:r>
      <w:r w:rsidR="00FE4C25" w:rsidRPr="008E5E69">
        <w:rPr>
          <w:rFonts w:ascii="Arial" w:hAnsi="Arial" w:cs="Arial"/>
          <w:sz w:val="24"/>
          <w:szCs w:val="24"/>
        </w:rPr>
        <w:t>о</w:t>
      </w:r>
      <w:r w:rsidR="00FE4C25" w:rsidRPr="008E5E69">
        <w:rPr>
          <w:rFonts w:ascii="Arial" w:hAnsi="Arial" w:cs="Arial"/>
          <w:sz w:val="24"/>
          <w:szCs w:val="24"/>
        </w:rPr>
        <w:t>водствуясь Уставом Ермаковского района, ПОСТАНОВЛЯЮ:</w:t>
      </w:r>
    </w:p>
    <w:p w:rsidR="00FE4C25" w:rsidRPr="008E5E69" w:rsidRDefault="00B12309" w:rsidP="008E5E69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8E5E69">
        <w:rPr>
          <w:rFonts w:ascii="Arial" w:hAnsi="Arial" w:cs="Arial"/>
          <w:sz w:val="24"/>
          <w:szCs w:val="24"/>
        </w:rPr>
        <w:t xml:space="preserve">1. Утвердить Порядок предоставления </w:t>
      </w:r>
      <w:r w:rsidR="00FE4C25" w:rsidRPr="008E5E69">
        <w:rPr>
          <w:rFonts w:ascii="Arial" w:hAnsi="Arial" w:cs="Arial"/>
          <w:sz w:val="24"/>
          <w:szCs w:val="24"/>
        </w:rPr>
        <w:t xml:space="preserve">из бюджета Ермаковского района иных межбюджетных трансфертов </w:t>
      </w:r>
      <w:r w:rsidR="00E15293" w:rsidRPr="008E5E69">
        <w:rPr>
          <w:rFonts w:ascii="Arial" w:hAnsi="Arial" w:cs="Arial"/>
          <w:sz w:val="24"/>
          <w:szCs w:val="24"/>
        </w:rPr>
        <w:t>бюджетам</w:t>
      </w:r>
      <w:r w:rsidR="008E5E69">
        <w:rPr>
          <w:rFonts w:ascii="Arial" w:hAnsi="Arial" w:cs="Arial"/>
          <w:sz w:val="24"/>
          <w:szCs w:val="24"/>
        </w:rPr>
        <w:t xml:space="preserve"> </w:t>
      </w:r>
      <w:r w:rsidR="00E15293" w:rsidRPr="008E5E69">
        <w:rPr>
          <w:rFonts w:ascii="Arial" w:hAnsi="Arial" w:cs="Arial"/>
          <w:sz w:val="24"/>
          <w:szCs w:val="24"/>
        </w:rPr>
        <w:t>муниципальных образований Ерм</w:t>
      </w:r>
      <w:r w:rsidR="00E15293" w:rsidRPr="008E5E69">
        <w:rPr>
          <w:rFonts w:ascii="Arial" w:hAnsi="Arial" w:cs="Arial"/>
          <w:sz w:val="24"/>
          <w:szCs w:val="24"/>
        </w:rPr>
        <w:t>а</w:t>
      </w:r>
      <w:r w:rsidR="00E15293" w:rsidRPr="008E5E69">
        <w:rPr>
          <w:rFonts w:ascii="Arial" w:hAnsi="Arial" w:cs="Arial"/>
          <w:sz w:val="24"/>
          <w:szCs w:val="24"/>
        </w:rPr>
        <w:t>ковского района</w:t>
      </w:r>
      <w:r w:rsidR="00FE4C25" w:rsidRPr="008E5E69">
        <w:rPr>
          <w:rFonts w:ascii="Arial" w:hAnsi="Arial" w:cs="Arial"/>
          <w:sz w:val="24"/>
          <w:szCs w:val="24"/>
        </w:rPr>
        <w:t xml:space="preserve"> на материально-техническое обеспечение проведения выборов в пре</w:t>
      </w:r>
      <w:r w:rsidR="00FE4C25" w:rsidRPr="008E5E69">
        <w:rPr>
          <w:rFonts w:ascii="Arial" w:hAnsi="Arial" w:cs="Arial"/>
          <w:sz w:val="24"/>
          <w:szCs w:val="24"/>
        </w:rPr>
        <w:t>д</w:t>
      </w:r>
      <w:r w:rsidR="00FE4C25" w:rsidRPr="008E5E69">
        <w:rPr>
          <w:rFonts w:ascii="Arial" w:hAnsi="Arial" w:cs="Arial"/>
          <w:sz w:val="24"/>
          <w:szCs w:val="24"/>
        </w:rPr>
        <w:t>ставительный орган согласно приложению.</w:t>
      </w:r>
    </w:p>
    <w:p w:rsidR="00FE4C25" w:rsidRPr="008E5E69" w:rsidRDefault="00FE4C25" w:rsidP="008E5E69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8E5E6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E5E6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5E6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8E5E69">
        <w:rPr>
          <w:rFonts w:ascii="Arial" w:hAnsi="Arial" w:cs="Arial"/>
          <w:sz w:val="24"/>
          <w:szCs w:val="24"/>
        </w:rPr>
        <w:t>е</w:t>
      </w:r>
      <w:r w:rsidRPr="008E5E69">
        <w:rPr>
          <w:rFonts w:ascii="Arial" w:hAnsi="Arial" w:cs="Arial"/>
          <w:sz w:val="24"/>
          <w:szCs w:val="24"/>
        </w:rPr>
        <w:t>стителя главы админ</w:t>
      </w:r>
      <w:r w:rsidRPr="008E5E69">
        <w:rPr>
          <w:rFonts w:ascii="Arial" w:hAnsi="Arial" w:cs="Arial"/>
          <w:sz w:val="24"/>
          <w:szCs w:val="24"/>
        </w:rPr>
        <w:t>и</w:t>
      </w:r>
      <w:r w:rsidRPr="008E5E69">
        <w:rPr>
          <w:rFonts w:ascii="Arial" w:hAnsi="Arial" w:cs="Arial"/>
          <w:sz w:val="24"/>
          <w:szCs w:val="24"/>
        </w:rPr>
        <w:t xml:space="preserve">страции района Добросоцкую И.П. </w:t>
      </w:r>
    </w:p>
    <w:p w:rsidR="00FE4C25" w:rsidRPr="008E5E69" w:rsidRDefault="00FE4C25" w:rsidP="008E5E69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8E5E69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опубликования (обнародования).</w:t>
      </w:r>
    </w:p>
    <w:p w:rsidR="008E5E69" w:rsidRDefault="008E5E69" w:rsidP="008E5E69">
      <w:pPr>
        <w:pStyle w:val="a8"/>
        <w:jc w:val="both"/>
        <w:rPr>
          <w:rFonts w:ascii="Arial" w:hAnsi="Arial" w:cs="Arial"/>
          <w:sz w:val="24"/>
          <w:szCs w:val="24"/>
          <w:lang w:val="en-US"/>
        </w:rPr>
      </w:pPr>
    </w:p>
    <w:p w:rsidR="00FE4C25" w:rsidRPr="008E5E69" w:rsidRDefault="008E5E69" w:rsidP="008E5E69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</w:t>
      </w:r>
      <w:r w:rsidRPr="008E5E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FE4C25" w:rsidRPr="008E5E69">
        <w:rPr>
          <w:rFonts w:ascii="Arial" w:hAnsi="Arial" w:cs="Arial"/>
          <w:sz w:val="24"/>
          <w:szCs w:val="24"/>
        </w:rPr>
        <w:t>М.А. Виго</w:t>
      </w:r>
      <w:r w:rsidR="00FE4C25" w:rsidRPr="008E5E69">
        <w:rPr>
          <w:rFonts w:ascii="Arial" w:hAnsi="Arial" w:cs="Arial"/>
          <w:sz w:val="24"/>
          <w:szCs w:val="24"/>
        </w:rPr>
        <w:t>в</w:t>
      </w:r>
      <w:r w:rsidR="00FE4C25" w:rsidRPr="008E5E69">
        <w:rPr>
          <w:rFonts w:ascii="Arial" w:hAnsi="Arial" w:cs="Arial"/>
          <w:sz w:val="24"/>
          <w:szCs w:val="24"/>
        </w:rPr>
        <w:t>ский</w:t>
      </w:r>
    </w:p>
    <w:p w:rsidR="00FE4C25" w:rsidRPr="008E5E69" w:rsidRDefault="00FE4C25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12309" w:rsidRPr="008E5E69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36E" w:rsidRDefault="009A636E" w:rsidP="009A636E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E4C25" w:rsidRPr="008E5E69" w:rsidRDefault="009A636E" w:rsidP="009A636E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E4C25" w:rsidRPr="008E5E69" w:rsidRDefault="00FE4C25" w:rsidP="009A636E">
      <w:pPr>
        <w:pStyle w:val="a8"/>
        <w:jc w:val="right"/>
        <w:rPr>
          <w:rFonts w:ascii="Arial" w:hAnsi="Arial" w:cs="Arial"/>
          <w:sz w:val="24"/>
          <w:szCs w:val="24"/>
        </w:rPr>
      </w:pPr>
      <w:r w:rsidRPr="008E5E69">
        <w:rPr>
          <w:rFonts w:ascii="Arial" w:hAnsi="Arial" w:cs="Arial"/>
          <w:sz w:val="24"/>
          <w:szCs w:val="24"/>
        </w:rPr>
        <w:t>Ермаковского района</w:t>
      </w:r>
    </w:p>
    <w:p w:rsidR="00FE4C25" w:rsidRPr="008E5E69" w:rsidRDefault="00FE4C25" w:rsidP="009A636E">
      <w:pPr>
        <w:pStyle w:val="a8"/>
        <w:jc w:val="right"/>
        <w:rPr>
          <w:rFonts w:ascii="Arial" w:hAnsi="Arial" w:cs="Arial"/>
          <w:sz w:val="24"/>
          <w:szCs w:val="24"/>
        </w:rPr>
      </w:pPr>
      <w:r w:rsidRPr="008E5E69">
        <w:rPr>
          <w:rFonts w:ascii="Arial" w:hAnsi="Arial" w:cs="Arial"/>
          <w:sz w:val="24"/>
          <w:szCs w:val="24"/>
        </w:rPr>
        <w:t>от</w:t>
      </w:r>
      <w:r w:rsidR="008E5E69">
        <w:rPr>
          <w:rFonts w:ascii="Arial" w:hAnsi="Arial" w:cs="Arial"/>
          <w:sz w:val="24"/>
          <w:szCs w:val="24"/>
        </w:rPr>
        <w:t xml:space="preserve"> </w:t>
      </w:r>
      <w:r w:rsidR="009A636E">
        <w:rPr>
          <w:rFonts w:ascii="Arial" w:hAnsi="Arial" w:cs="Arial"/>
          <w:sz w:val="24"/>
          <w:szCs w:val="24"/>
        </w:rPr>
        <w:t xml:space="preserve">10 августа 2018 г. </w:t>
      </w:r>
      <w:r w:rsidRPr="008E5E69">
        <w:rPr>
          <w:rFonts w:ascii="Arial" w:hAnsi="Arial" w:cs="Arial"/>
          <w:sz w:val="24"/>
          <w:szCs w:val="24"/>
        </w:rPr>
        <w:t>№</w:t>
      </w:r>
      <w:r w:rsidR="008E5E69">
        <w:rPr>
          <w:rFonts w:ascii="Arial" w:hAnsi="Arial" w:cs="Arial"/>
          <w:sz w:val="24"/>
          <w:szCs w:val="24"/>
        </w:rPr>
        <w:t xml:space="preserve"> </w:t>
      </w:r>
      <w:r w:rsidR="009A636E">
        <w:rPr>
          <w:rFonts w:ascii="Arial" w:hAnsi="Arial" w:cs="Arial"/>
          <w:sz w:val="24"/>
          <w:szCs w:val="24"/>
        </w:rPr>
        <w:t>440-п</w:t>
      </w:r>
    </w:p>
    <w:p w:rsidR="00B12309" w:rsidRPr="008E5E69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309" w:rsidRPr="008E5E69" w:rsidRDefault="009A636E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="00FE4C25" w:rsidRPr="008E5E6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 бюджета Ермаковского района </w:t>
      </w:r>
      <w:r w:rsidR="00FE4C25"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</w:t>
      </w:r>
      <w:r w:rsidR="00FE4C25" w:rsidRPr="008E5E6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FE4C25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жетных трансфертов 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бюджетам</w:t>
      </w:r>
      <w:r w:rsid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муниципальных образований Ермаковского рай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FE4C25" w:rsidRPr="008E5E69">
        <w:rPr>
          <w:rFonts w:ascii="Arial" w:eastAsia="Times New Roman" w:hAnsi="Arial" w:cs="Arial"/>
          <w:sz w:val="24"/>
          <w:szCs w:val="24"/>
          <w:lang w:eastAsia="ru-RU"/>
        </w:rPr>
        <w:t>на материально-техническое обеспечение проведения выборов в представ</w:t>
      </w:r>
      <w:r w:rsidR="00FE4C25"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E4C25" w:rsidRPr="008E5E69">
        <w:rPr>
          <w:rFonts w:ascii="Arial" w:eastAsia="Times New Roman" w:hAnsi="Arial" w:cs="Arial"/>
          <w:sz w:val="24"/>
          <w:szCs w:val="24"/>
          <w:lang w:eastAsia="ru-RU"/>
        </w:rPr>
        <w:t>тельный орган</w:t>
      </w:r>
    </w:p>
    <w:p w:rsidR="00FE4C25" w:rsidRPr="008E5E69" w:rsidRDefault="00FE4C25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определяет процедуру, цели и условия предоста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ления </w:t>
      </w:r>
      <w:r w:rsidR="00FE4C25" w:rsidRPr="008E5E69">
        <w:rPr>
          <w:rFonts w:ascii="Arial" w:eastAsia="Times New Roman" w:hAnsi="Arial" w:cs="Arial"/>
          <w:sz w:val="24"/>
          <w:szCs w:val="24"/>
          <w:lang w:eastAsia="ru-RU"/>
        </w:rPr>
        <w:t>из бюджета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C25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района иных межбюджетных трансфертов 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бю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жетам</w:t>
      </w:r>
      <w:r w:rsid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пальных образований Ермаковского района </w:t>
      </w:r>
      <w:r w:rsidR="00FE4C25" w:rsidRPr="008E5E69">
        <w:rPr>
          <w:rFonts w:ascii="Arial" w:eastAsia="Times New Roman" w:hAnsi="Arial" w:cs="Arial"/>
          <w:sz w:val="24"/>
          <w:szCs w:val="24"/>
          <w:lang w:eastAsia="ru-RU"/>
        </w:rPr>
        <w:t>на материально-техническое обеспечение проведения выборов в представительный орган</w:t>
      </w:r>
      <w:r w:rsid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(далее - иные межбюджетные трансфе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ты).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1.2. Иные межбюджетные трансферты предоставляются в целях финанс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вого обеспечения:</w:t>
      </w:r>
    </w:p>
    <w:p w:rsidR="00E15293" w:rsidRPr="008E5E69" w:rsidRDefault="00E15293" w:rsidP="009A636E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E5E69">
        <w:rPr>
          <w:rFonts w:ascii="Arial" w:hAnsi="Arial" w:cs="Arial"/>
          <w:sz w:val="24"/>
          <w:szCs w:val="24"/>
        </w:rPr>
        <w:t>расходов на изготовление печатной продукции (расходы на изготовление удостоверений кандидатов и избранных депутатов, изготовление плаката с обра</w:t>
      </w:r>
      <w:r w:rsidRPr="008E5E69">
        <w:rPr>
          <w:rFonts w:ascii="Arial" w:hAnsi="Arial" w:cs="Arial"/>
          <w:sz w:val="24"/>
          <w:szCs w:val="24"/>
        </w:rPr>
        <w:t>з</w:t>
      </w:r>
      <w:r w:rsidRPr="008E5E69">
        <w:rPr>
          <w:rFonts w:ascii="Arial" w:hAnsi="Arial" w:cs="Arial"/>
          <w:sz w:val="24"/>
          <w:szCs w:val="24"/>
        </w:rPr>
        <w:t>цом заполнения бюллетеня, изготовление плаката с информацией о кандидатах, изготовление избирательных бюллетеней, списков избирателей, протоколов участковых и иных избирательных комиссий об итогах голосования и результатах выборов, изготовление увеличенной формы протокола, изготовление сводной таблицы об итогах голосования);</w:t>
      </w:r>
      <w:proofErr w:type="gramEnd"/>
    </w:p>
    <w:p w:rsidR="00E15293" w:rsidRPr="008E5E69" w:rsidRDefault="00E15293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расходов на оплату членам избирательной комиссии;</w:t>
      </w:r>
    </w:p>
    <w:p w:rsidR="00E15293" w:rsidRPr="008E5E69" w:rsidRDefault="00E15293" w:rsidP="009A636E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8E5E69">
        <w:rPr>
          <w:rFonts w:ascii="Arial" w:hAnsi="Arial" w:cs="Arial"/>
          <w:sz w:val="24"/>
          <w:szCs w:val="24"/>
        </w:rPr>
        <w:t>транспортных расходов;</w:t>
      </w:r>
    </w:p>
    <w:p w:rsidR="00E15293" w:rsidRPr="008E5E69" w:rsidRDefault="00E15293" w:rsidP="009A636E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8E5E69">
        <w:rPr>
          <w:rFonts w:ascii="Arial" w:hAnsi="Arial" w:cs="Arial"/>
          <w:sz w:val="24"/>
          <w:szCs w:val="24"/>
        </w:rPr>
        <w:t>расходов на связь;</w:t>
      </w:r>
    </w:p>
    <w:p w:rsidR="00E15293" w:rsidRPr="008E5E69" w:rsidRDefault="00E15293" w:rsidP="009A636E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8E5E69">
        <w:rPr>
          <w:rFonts w:ascii="Arial" w:hAnsi="Arial" w:cs="Arial"/>
          <w:sz w:val="24"/>
          <w:szCs w:val="24"/>
        </w:rPr>
        <w:t>расходов на канцелярские товары;</w:t>
      </w:r>
    </w:p>
    <w:p w:rsidR="00E15293" w:rsidRPr="008E5E69" w:rsidRDefault="00E15293" w:rsidP="009A636E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8E5E69">
        <w:rPr>
          <w:rFonts w:ascii="Arial" w:hAnsi="Arial" w:cs="Arial"/>
          <w:sz w:val="24"/>
          <w:szCs w:val="24"/>
        </w:rPr>
        <w:t>командировочных расходов;</w:t>
      </w:r>
    </w:p>
    <w:p w:rsidR="00E15293" w:rsidRPr="008E5E69" w:rsidRDefault="00E15293" w:rsidP="009A636E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8E5E69">
        <w:rPr>
          <w:rFonts w:ascii="Arial" w:hAnsi="Arial" w:cs="Arial"/>
          <w:sz w:val="24"/>
          <w:szCs w:val="24"/>
        </w:rPr>
        <w:t>расходов на информирование, опубликование итогов выборов;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на </w:t>
      </w:r>
      <w:r w:rsidR="008B3277" w:rsidRPr="008E5E69">
        <w:rPr>
          <w:rFonts w:ascii="Arial" w:eastAsia="Times New Roman" w:hAnsi="Arial" w:cs="Arial"/>
          <w:sz w:val="24"/>
          <w:szCs w:val="24"/>
          <w:lang w:eastAsia="ru-RU"/>
        </w:rPr>
        <w:t>оплату договора бухгалтерского обслуживания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1.3. Иные межбюджетные трансферты расходуются 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бюджетам</w:t>
      </w:r>
      <w:r w:rsid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муниципал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ных образований Е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маковского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их целевым назначением и не могут быть направлены на др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гие цели.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II. Порядок и условия предоставления иных межбюджетных трансфе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тов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2.1. Иные межбюджетные трансферты предоставляются путем 100-процентного аванс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рования расходов на материально-техническое обеспечение проведения выборов 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в представительный орган 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муниципальных образований Е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маковского района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либо путем возмещения фактически произведенных муниц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пальны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района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расходов, связанных с матер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ально-техническим обеспечением проведения выборов в представительный 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ган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2.1.1. Иные межбюджетные трансферты при 100-процентном авансиров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нии расходов на материально-техническое обеспечение проведения выборов в представительный орган 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образований Ермаковского района предоставляются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из бюджета 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бюджет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>образовани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при соблюдении следующих условий:</w:t>
      </w:r>
    </w:p>
    <w:p w:rsidR="001D64E0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принятие территориальной избирательной комиссией либо иным уполном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ченным в соответствии с законодательством органом решения о назначении в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боров в представ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тельный орган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2.1.1.1. Органы местного самоуправления 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муниципальных образований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формируют заявку на предоставление из бюджета 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>Ермаковск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го района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межбюджетных трансфертов бюджет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образ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>вани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на материально-техническое обеспечение проведения выборов в предст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вительный орган (далее - заявка) согласно приложению 1 к настоящему Порядку и направляют ее в 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Ермаковского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>Администр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>ция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2.1.1.2. К заявке прилагаются следующие документы:</w:t>
      </w:r>
    </w:p>
    <w:p w:rsidR="001D64E0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копия решения территориальной избирательной комиссии либо иного упо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номоченного в соответствии с законодательством органа о назначении выборов в представительный 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ган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 с обоснованием запрашиваемого объема средств на материально-техническое обеспечение проведения выборов в представител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ный орган и прилага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мой к ней сметой расходов.</w:t>
      </w:r>
    </w:p>
    <w:p w:rsidR="002512EA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2.1.1.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рассматривает заявку и документы, указанные в пункте 2.1.1.2 настоящего Порядка, в течение 7 рабочих дней со дня рег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страции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2.1.1.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. Заявка и документы рассматриваются 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на предмет: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соответствия условиям, указанным в пункте 2.1.1 настоящего Порядка;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соответствия заявки установленной форме;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комплектности документов, прилагаемых к заявке, в соответствии с пунктом 2.1.1.2 настоящего Порядка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2.1.1.</w:t>
      </w:r>
      <w:r w:rsidR="001D64E0" w:rsidRPr="008E5E6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>В случае соответствия заявки и документов требованиям, пред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смотренным пунктом 2.1.1.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оформляет п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ложительное заключение и в течение 5 рабочих дней со дня оформления полож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тельного заключения издает 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из бюджета 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иных межбюджетных трансфертов бюджет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>ниципальн</w:t>
      </w:r>
      <w:r w:rsidR="00E15293" w:rsidRPr="008E5E69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на материально-техническое обеспечение проведения выборов в представительный орган (далее - 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иных межбюдже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ных трансфертов).</w:t>
      </w:r>
      <w:proofErr w:type="gramEnd"/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В случае несоответствия заявки и документов требованиям, предусмотре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ным пунктом 2.1.1.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оформляет отриц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тельное заключение и отклоняет заявку с уведомлением 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образ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>вани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. Орган местного самоуправления </w:t>
      </w:r>
      <w:r w:rsidR="002512EA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вправе п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дать повторную заявку при условии выполнения требований, установленных настоящим Порядком.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рассмотрения повторных заявок органов местного самоуправления муниципальных 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образований Ермаковского района</w:t>
      </w:r>
      <w:proofErr w:type="gramEnd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аналогичен порядку рассмо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рения заявок, пода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ных впервые.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2.1.1.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15 рабочих дней со дня издания 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распор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жения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иных межбюджетных трансфертов заключает соглаш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ние о предоставлении бюджету муниципального 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иных межбюдже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ных трансфертов на материально-техническое обеспечение пр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ведения выборов в </w:t>
      </w: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>представительный</w:t>
      </w:r>
      <w:proofErr w:type="gramEnd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2 к настоящему Порядку.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2.1.2. Предоставление иных межбюджетных трансфертов путем возмещ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ния фактически произведенных муниципальным образованием 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Ермаковского ра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расходов, связанных с материально-техническим обеспечением проведения выборов в представительный орган муниципального образования, осуществляе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ся при наличии решения избирательной комиссии, организующей выборы, об установлении общих </w:t>
      </w: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>результатов выборов депутатов представительного органа муниц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</w:t>
      </w:r>
      <w:proofErr w:type="gramEnd"/>
      <w:r w:rsidRPr="008E5E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2.1.2.1. </w:t>
      </w: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Органы местного самоуправления муниципальных 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маковского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чем через 70 календарных дней со дня официал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ного опубликования общих результатов выборов депутатов представительного органа муниципального образования формируют заявку на возмещение расходов на материально-техническое обеспечение проведения выборов в представител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ный орган муниципального образования (далее - заявка на возмещение) по фо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ме согласно приложению 3 к настоящему Порядку и направляют ее в 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Админ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страцию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2.1.2.2. К заявке на возмещение прилагаются следующие документы: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>копия решения избирательной комиссии, организующей выборы, об уст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новлении общих результатов выборов депутатов представительного органа мун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образования;</w:t>
      </w:r>
      <w:proofErr w:type="gramEnd"/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копии документов (договоры на выполнение работ (услуг), счета, акты о в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полнении работ (услуг), платежные поручения и иные документы), подтвержда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щих произведенные расходы на материально-техническое обеспечение провед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ния выборов в представительный орган муниципального образования, завере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ные в установленном п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рядке.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2.1.2.3. 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рассматривает заявку на возмещение и документы, ук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занные в пункте 2.1.2.2 настоящего Порядка, в течение 7 рабочих дней со дня их регистрации.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2.1.2.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. Заявка на возмещение и прилагаемые к ней документы рассматр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ваются 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Адм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нистрацией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на предмет: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соответствия условиям, указанным в пункте 2.1.2 настоящего Порядка;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соответствия заявки на возмещение установленной форме;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комплектности документов, прилагаемых к заявке на возмещение в соо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ветствии с пун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том 2.1.2.2 настоящего Порядка.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2.1.2.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. По результатам рассмотрения заявки на возмещение и прилага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мых к ней документов 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составляется заключение в течение срока, установленного пунктом 2.1.2.4 наст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ящего Порядка.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В случае соответствия заявки на возмещение и прилагаемых к ней док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ментов требованиям, предусмотренным пунктом 2.1.2.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 положительное заключение и в течение 5 рабочих дней со дня оформления положительного заключения издает 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о пред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ставлении иных межбюджетных трансфе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В случае несоответствия заявки на возмещение и прилагаемых к ней док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ментов требованиям, предусмотренным пунктом 2.1.2.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оформляет отрицательное заключение и отклоняет заявку на во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мещение с уведомлением соответствующего органа местного самоуправления муниципального </w:t>
      </w:r>
      <w:r w:rsidR="00356151" w:rsidRPr="008E5E69">
        <w:rPr>
          <w:rFonts w:ascii="Arial" w:eastAsia="Times New Roman" w:hAnsi="Arial" w:cs="Arial"/>
          <w:sz w:val="24"/>
          <w:szCs w:val="24"/>
          <w:lang w:eastAsia="ru-RU"/>
        </w:rPr>
        <w:t>образования Ермаковского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. Орган местного самоупра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ления </w:t>
      </w:r>
      <w:r w:rsidR="0054065D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Ермаковского района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вправе подать повто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ную заявку на возмещение при условии выполнения требований, установленных настоящим Поря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ком.</w:t>
      </w:r>
    </w:p>
    <w:p w:rsidR="0054065D" w:rsidRPr="008E5E69" w:rsidRDefault="0054065D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рассмотрения повторных заявок на возмещение </w:t>
      </w: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>расходов органов местного самоуправления муниципальных образований Ермаковского района</w:t>
      </w:r>
      <w:proofErr w:type="gramEnd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аналогичен порядку рассмотрения з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явок, поданных впервые.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2.1.2.</w:t>
      </w:r>
      <w:r w:rsidR="0054065D" w:rsidRPr="008E5E6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4065D" w:rsidRPr="008E5E6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15 рабочих дней со дня издания приказа о предоставлении иных межбюджетных трансфертов заключает соглашение </w:t>
      </w: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бюджету муниципального </w:t>
      </w:r>
      <w:r w:rsidR="0054065D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Ермаковского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района иных межбюджетных трансфе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тов на возмещение расходов на материально-техническое обеспечение выборов в представительный орган муниципального образования по форме</w:t>
      </w:r>
      <w:proofErr w:type="gramEnd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4 к настоящему Порядку.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Предоставление иных межбюджетных трансфертов бюджетам муниц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пальных </w:t>
      </w:r>
      <w:r w:rsidR="0054065D" w:rsidRPr="008E5E69">
        <w:rPr>
          <w:rFonts w:ascii="Arial" w:eastAsia="Times New Roman" w:hAnsi="Arial" w:cs="Arial"/>
          <w:sz w:val="24"/>
          <w:szCs w:val="24"/>
          <w:lang w:eastAsia="ru-RU"/>
        </w:rPr>
        <w:t>образований Ермаковского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за счет средств, предусмотренных </w:t>
      </w:r>
      <w:r w:rsidR="0054065D" w:rsidRPr="008E5E69">
        <w:rPr>
          <w:rFonts w:ascii="Arial" w:eastAsia="Times New Roman" w:hAnsi="Arial" w:cs="Arial"/>
          <w:sz w:val="24"/>
          <w:szCs w:val="24"/>
          <w:lang w:eastAsia="ru-RU"/>
        </w:rPr>
        <w:t>решением Ермаковского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на соотве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ствующий финансовый год и плановый период, в пределах объема средств, утвержденных </w:t>
      </w:r>
      <w:r w:rsidR="0054065D" w:rsidRPr="008E5E69">
        <w:rPr>
          <w:rFonts w:ascii="Arial" w:eastAsia="Times New Roman" w:hAnsi="Arial" w:cs="Arial"/>
          <w:sz w:val="24"/>
          <w:szCs w:val="24"/>
          <w:lang w:eastAsia="ru-RU"/>
        </w:rPr>
        <w:t>распоряжением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иных межбюджетных трансфе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>Иные межбюджетные трансферты предоставляются на основании согл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шения о предоставлении бюджету муниципального </w:t>
      </w:r>
      <w:r w:rsidR="00DD4DA3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жетных трансфертов на материально-техническое обеспечение проведения в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боров в представительный орган муниципального образования или соглашения о предоставлении бюджету </w:t>
      </w:r>
      <w:r w:rsidR="00DD4DA3" w:rsidRPr="008E5E6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иных межбюджетных трансфертов на возмещение расходов на материально-техническое обеспечение проведения выборов в представительный орган муниципального образования, з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ключенного между </w:t>
      </w:r>
      <w:r w:rsidR="00DD4DA3" w:rsidRPr="008E5E6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муниципальным </w:t>
      </w:r>
      <w:r w:rsidR="00DD4DA3" w:rsidRPr="008E5E69">
        <w:rPr>
          <w:rFonts w:ascii="Arial" w:eastAsia="Times New Roman" w:hAnsi="Arial" w:cs="Arial"/>
          <w:sz w:val="24"/>
          <w:szCs w:val="24"/>
          <w:lang w:eastAsia="ru-RU"/>
        </w:rPr>
        <w:t>образование Ермаковского рай</w:t>
      </w:r>
      <w:r w:rsidR="00DD4DA3"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D4DA3" w:rsidRPr="008E5E6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385B6D" w:rsidRPr="008E5E69">
        <w:rPr>
          <w:rFonts w:ascii="Arial" w:eastAsia="Times New Roman" w:hAnsi="Arial" w:cs="Arial"/>
          <w:sz w:val="24"/>
          <w:szCs w:val="24"/>
          <w:lang w:eastAsia="ru-RU"/>
        </w:rPr>
        <w:t>Администрация направляет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75CB" w:rsidRPr="008E5E69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385B6D" w:rsidRPr="008E5E69">
        <w:rPr>
          <w:rFonts w:ascii="Arial" w:eastAsia="Times New Roman" w:hAnsi="Arial" w:cs="Arial"/>
          <w:sz w:val="24"/>
          <w:szCs w:val="24"/>
          <w:lang w:eastAsia="ru-RU"/>
        </w:rPr>
        <w:t>споряжение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иных межбюджетных трансфертов в </w:t>
      </w:r>
      <w:r w:rsidR="00385B6D" w:rsidRPr="008E5E69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 администрации Ермако</w:t>
      </w:r>
      <w:r w:rsidR="00385B6D" w:rsidRPr="008E5E6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85B6D" w:rsidRPr="008E5E69">
        <w:rPr>
          <w:rFonts w:ascii="Arial" w:eastAsia="Times New Roman" w:hAnsi="Arial" w:cs="Arial"/>
          <w:sz w:val="24"/>
          <w:szCs w:val="24"/>
          <w:lang w:eastAsia="ru-RU"/>
        </w:rPr>
        <w:t>ского района</w:t>
      </w:r>
      <w:r w:rsidR="00E54017" w:rsidRPr="008E5E6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54017" w:rsidRPr="008E5E6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Иные межбюджетные трансферты перечисляются с лицевого счета </w:t>
      </w:r>
      <w:r w:rsidR="00E54017" w:rsidRPr="008E5E69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E54017"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54017" w:rsidRPr="008E5E69">
        <w:rPr>
          <w:rFonts w:ascii="Arial" w:eastAsia="Times New Roman" w:hAnsi="Arial" w:cs="Arial"/>
          <w:sz w:val="24"/>
          <w:szCs w:val="24"/>
          <w:lang w:eastAsia="ru-RU"/>
        </w:rPr>
        <w:t>нансового управления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, на лицевые счета органов местного самоуправления м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ниципальных </w:t>
      </w:r>
      <w:r w:rsidR="00E54017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образований Ермаковского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 w:rsidR="00E54017"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, открытые в территориальных 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ганах Федерального казначейства, не позднее 60 календарных дней со дня подп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сания соглашения о предоставлении бюджету муниципального </w:t>
      </w:r>
      <w:r w:rsidR="00965036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межбюджетных трансфертов на материально-техническое обеспечение провед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ния выборов в представительный орган муниципального образования или согл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шения предоставлении бюджету муниципального </w:t>
      </w:r>
      <w:r w:rsidR="00965036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межбюдже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ных</w:t>
      </w:r>
      <w:proofErr w:type="gramEnd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трансфертов на возмещение расходов на материально-техническое обесп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чение проведения выборов в представител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ный орган.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65036" w:rsidRPr="008E5E6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. Иные межбюджетные трансферты, передаваемые органам местного самоуправления муниципальных </w:t>
      </w:r>
      <w:r w:rsidR="00965036" w:rsidRPr="008E5E69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, зачисляются в доход местного бюджета и учитываются в составе дох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дов местного бюджета в соответствии с бюджетной классификацией.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2.8. Остаток не использованных в текущем финансовом году иных межбю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жетных трансфертов подлежит возврату в доход бюджета </w:t>
      </w:r>
      <w:r w:rsidR="00965036" w:rsidRPr="008E5E6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 в срок до 2</w:t>
      </w:r>
      <w:r w:rsidR="00965036" w:rsidRPr="008E5E6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т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кущего года.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III. </w:t>
      </w: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расходованием иных межбюджетных трансфертов, порядок предоставления отчетности об использовании иных межбюджетных тран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фертов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3.1. Органы местного самоуправления муниципальных 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>образований Ерм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>ковского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несут ответственность за использование средств не по целевому назначению и за недостоверность предста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ляемых отчетных сведений.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иных межбюджетных трансфе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тов осуществляется 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>Финансовым управлением администрации Ермаковского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уст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новленными полномочиями.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Органы местного самоуправления муниципальных 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>образований Ерм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>ковского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по итогам полугодия до 10 числа месяца, следующего за отче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ным периодом, и ежегодно до 15 января года, следующего за отчетным, пре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ставляют в 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>нансовое управление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отчет об использовании субсидий, субвенций, иных межбюджетных трансфертов, имеющих целевое назнач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ние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иных межбюджетных трансфертов путем 100-процентного авансирования расходов на материально-техническое обеспеч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ние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проведения выборов в представительный орган муниципального образования 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ганы местного самоуправления не позднее чем через 70 календарных дней со дня официального опубликования общих результатов выборов представляют в 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>нансовое управление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отчет об использовании иных межбюджетных трансфертов по форме согласно приложению 5 к настоящему Порядку (д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лее - отчет).</w:t>
      </w:r>
      <w:proofErr w:type="gramEnd"/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К отчету прилагаются копии документов (договоры на выполнение работ (услуг), счета, акты о выполнении работ (услуг), платежные поручения и иные 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кументы), подтверждающих произведенные расходы на материально-техническое обеспечение проведения выборов в представительный орган муниципального 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разования, заверенные в устано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ленном порядке.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3.5. В случае выявления факта нецелевого использования иных межбю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жетных трансфертов иные межбюджетные трансферты подлежат возврату в бюджет 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3.6. Возврат иных межбюджетных трансфертов осуществляется в следу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щем порядке: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3.6.1. 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, в 10-дневный срок со дня выявления факта нецелевого использования иных межбюджетных трансфертов направляет мун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ципальному </w:t>
      </w:r>
      <w:r w:rsidR="002C68C5" w:rsidRPr="008E5E69">
        <w:rPr>
          <w:rFonts w:ascii="Arial" w:eastAsia="Times New Roman" w:hAnsi="Arial" w:cs="Arial"/>
          <w:sz w:val="24"/>
          <w:szCs w:val="24"/>
          <w:lang w:eastAsia="ru-RU"/>
        </w:rPr>
        <w:t>образованию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требование о возврате иных межбюджетных трансфе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тов;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3.6.2. требование о возврате иных межбюджетных трансфертов должно быть исполнено муниципальным </w:t>
      </w:r>
      <w:r w:rsidR="00193F5D" w:rsidRPr="008E5E69">
        <w:rPr>
          <w:rFonts w:ascii="Arial" w:eastAsia="Times New Roman" w:hAnsi="Arial" w:cs="Arial"/>
          <w:sz w:val="24"/>
          <w:szCs w:val="24"/>
          <w:lang w:eastAsia="ru-RU"/>
        </w:rPr>
        <w:t>образованием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30 календарных дней со дня получения указа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ного требования;</w:t>
      </w: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3.6.3. в случае невыполнения муниципальным </w:t>
      </w:r>
      <w:r w:rsidR="00193F5D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образованием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в установле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ный срок требования о возврате иных межбюджетных трансфертов </w:t>
      </w:r>
      <w:r w:rsidR="00193F5D" w:rsidRPr="008E5E69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, обеспечивает взыскание иных межбюджетных трансфертов в суде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ном порядке.</w:t>
      </w:r>
    </w:p>
    <w:p w:rsidR="00B12309" w:rsidRPr="008E5E69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5D" w:rsidRPr="008E5E69" w:rsidRDefault="00193F5D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A636E" w:rsidRDefault="00B12309" w:rsidP="009A636E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9A636E">
        <w:rPr>
          <w:rFonts w:ascii="Arial" w:eastAsia="Times New Roman" w:hAnsi="Arial" w:cs="Arial"/>
          <w:sz w:val="24"/>
          <w:szCs w:val="24"/>
          <w:lang w:eastAsia="ru-RU"/>
        </w:rPr>
        <w:t>№ 1</w:t>
      </w:r>
    </w:p>
    <w:p w:rsidR="009A636E" w:rsidRDefault="00B12309" w:rsidP="009A636E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</w:t>
      </w:r>
      <w:r w:rsidR="009A636E">
        <w:rPr>
          <w:rFonts w:ascii="Arial" w:eastAsia="Times New Roman" w:hAnsi="Arial" w:cs="Arial"/>
          <w:sz w:val="24"/>
          <w:szCs w:val="24"/>
          <w:lang w:eastAsia="ru-RU"/>
        </w:rPr>
        <w:t>иных межбюджетных трансфертов</w:t>
      </w:r>
    </w:p>
    <w:p w:rsidR="009A636E" w:rsidRDefault="00B12309" w:rsidP="009A636E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бюдж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там </w:t>
      </w:r>
      <w:r w:rsidR="009A636E">
        <w:rPr>
          <w:rFonts w:ascii="Arial" w:eastAsia="Times New Roman" w:hAnsi="Arial" w:cs="Arial"/>
          <w:sz w:val="24"/>
          <w:szCs w:val="24"/>
          <w:lang w:eastAsia="ru-RU"/>
        </w:rPr>
        <w:t>муниципальных образований</w:t>
      </w:r>
    </w:p>
    <w:p w:rsidR="009A636E" w:rsidRDefault="00B12309" w:rsidP="009A636E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на мате</w:t>
      </w:r>
      <w:r w:rsidR="009A636E">
        <w:rPr>
          <w:rFonts w:ascii="Arial" w:eastAsia="Times New Roman" w:hAnsi="Arial" w:cs="Arial"/>
          <w:sz w:val="24"/>
          <w:szCs w:val="24"/>
          <w:lang w:eastAsia="ru-RU"/>
        </w:rPr>
        <w:t>риально-техническое обеспечение проведения выборов</w:t>
      </w:r>
    </w:p>
    <w:p w:rsidR="00B12309" w:rsidRPr="008E5E69" w:rsidRDefault="00B12309" w:rsidP="009A636E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в представител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ный орган муниципального образования</w:t>
      </w:r>
    </w:p>
    <w:p w:rsidR="00B12309" w:rsidRPr="008E5E69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36E" w:rsidRDefault="009A636E" w:rsidP="009A636E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:rsidR="009A636E" w:rsidRDefault="00B12309" w:rsidP="009A636E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на предоставление из бюджета </w:t>
      </w:r>
      <w:r w:rsidR="00A4117E" w:rsidRPr="008E5E6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A636E" w:rsidRDefault="00B12309" w:rsidP="009A636E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иных межбюджетных трансфертов бюджету муниципального </w:t>
      </w:r>
      <w:r w:rsidR="00A4117E" w:rsidRPr="008E5E6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9A636E" w:rsidRDefault="00B12309" w:rsidP="009A636E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на материально-техническое обес</w:t>
      </w:r>
      <w:r w:rsidR="009A636E">
        <w:rPr>
          <w:rFonts w:ascii="Arial" w:eastAsia="Times New Roman" w:hAnsi="Arial" w:cs="Arial"/>
          <w:sz w:val="24"/>
          <w:szCs w:val="24"/>
          <w:lang w:eastAsia="ru-RU"/>
        </w:rPr>
        <w:t>печение проведения выборов</w:t>
      </w:r>
    </w:p>
    <w:p w:rsidR="00A4117E" w:rsidRPr="008E5E69" w:rsidRDefault="00B12309" w:rsidP="009A636E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в представительный орган </w:t>
      </w:r>
      <w:r w:rsidR="00A4117E" w:rsidRPr="008E5E6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</w:t>
      </w:r>
      <w:r w:rsidR="00A4117E"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4117E" w:rsidRPr="008E5E69">
        <w:rPr>
          <w:rFonts w:ascii="Arial" w:eastAsia="Times New Roman" w:hAnsi="Arial" w:cs="Arial"/>
          <w:sz w:val="24"/>
          <w:szCs w:val="24"/>
          <w:lang w:eastAsia="ru-RU"/>
        </w:rPr>
        <w:t>вания</w:t>
      </w:r>
    </w:p>
    <w:p w:rsidR="009A636E" w:rsidRDefault="009A636E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36E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9A636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B12309" w:rsidRDefault="009A636E" w:rsidP="009A636E">
      <w:pPr>
        <w:pStyle w:val="a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B12309" w:rsidRPr="009A636E">
        <w:rPr>
          <w:rFonts w:ascii="Arial" w:eastAsia="Times New Roman" w:hAnsi="Arial" w:cs="Arial"/>
          <w:sz w:val="20"/>
          <w:szCs w:val="20"/>
          <w:lang w:eastAsia="ru-RU"/>
        </w:rPr>
        <w:t>наименование муниципал</w:t>
      </w:r>
      <w:r w:rsidR="00B12309" w:rsidRPr="009A636E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="00B12309" w:rsidRPr="009A636E">
        <w:rPr>
          <w:rFonts w:ascii="Arial" w:eastAsia="Times New Roman" w:hAnsi="Arial" w:cs="Arial"/>
          <w:sz w:val="20"/>
          <w:szCs w:val="20"/>
          <w:lang w:eastAsia="ru-RU"/>
        </w:rPr>
        <w:t xml:space="preserve">ного </w:t>
      </w:r>
      <w:r w:rsidR="00A4117E" w:rsidRPr="009A636E">
        <w:rPr>
          <w:rFonts w:ascii="Arial" w:eastAsia="Times New Roman" w:hAnsi="Arial" w:cs="Arial"/>
          <w:sz w:val="20"/>
          <w:szCs w:val="20"/>
          <w:lang w:eastAsia="ru-RU"/>
        </w:rPr>
        <w:t>образования</w:t>
      </w:r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9A636E" w:rsidRPr="009A636E" w:rsidRDefault="009A636E" w:rsidP="009A636E">
      <w:pPr>
        <w:pStyle w:val="a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773" w:type="pct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6419"/>
        <w:gridCol w:w="1984"/>
      </w:tblGrid>
      <w:tr w:rsidR="00B12309" w:rsidRPr="008E5E69" w:rsidTr="008C1B5A">
        <w:tc>
          <w:tcPr>
            <w:tcW w:w="51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9A636E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9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9A636E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106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9A636E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 &lt;*&gt;</w:t>
            </w:r>
          </w:p>
        </w:tc>
      </w:tr>
      <w:tr w:rsidR="00B12309" w:rsidRPr="008E5E69" w:rsidTr="008C1B5A">
        <w:tc>
          <w:tcPr>
            <w:tcW w:w="51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9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12309" w:rsidRPr="008E5E69" w:rsidTr="008C1B5A">
        <w:trPr>
          <w:trHeight w:val="274"/>
        </w:trPr>
        <w:tc>
          <w:tcPr>
            <w:tcW w:w="51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9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печатной продукции</w:t>
            </w:r>
          </w:p>
        </w:tc>
        <w:tc>
          <w:tcPr>
            <w:tcW w:w="106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17E" w:rsidRPr="008E5E69" w:rsidTr="008C1B5A">
        <w:trPr>
          <w:trHeight w:val="210"/>
        </w:trPr>
        <w:tc>
          <w:tcPr>
            <w:tcW w:w="51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9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 на оплату членам избирательной коми</w:t>
            </w: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сии;</w:t>
            </w:r>
          </w:p>
        </w:tc>
        <w:tc>
          <w:tcPr>
            <w:tcW w:w="106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17E" w:rsidRPr="008E5E69" w:rsidTr="008C1B5A">
        <w:trPr>
          <w:trHeight w:val="290"/>
        </w:trPr>
        <w:tc>
          <w:tcPr>
            <w:tcW w:w="51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9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hAnsi="Arial" w:cs="Arial"/>
                <w:sz w:val="24"/>
                <w:szCs w:val="24"/>
              </w:rPr>
              <w:t>транспортных расходов;</w:t>
            </w:r>
          </w:p>
        </w:tc>
        <w:tc>
          <w:tcPr>
            <w:tcW w:w="106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17E" w:rsidRPr="008E5E69" w:rsidTr="008C1B5A">
        <w:trPr>
          <w:trHeight w:val="356"/>
        </w:trPr>
        <w:tc>
          <w:tcPr>
            <w:tcW w:w="51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9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hAnsi="Arial" w:cs="Arial"/>
                <w:sz w:val="24"/>
                <w:szCs w:val="24"/>
              </w:rPr>
              <w:t>расходов на связь;</w:t>
            </w:r>
          </w:p>
        </w:tc>
        <w:tc>
          <w:tcPr>
            <w:tcW w:w="106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17E" w:rsidRPr="008E5E69" w:rsidTr="008C1B5A">
        <w:tc>
          <w:tcPr>
            <w:tcW w:w="51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9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hAnsi="Arial" w:cs="Arial"/>
                <w:sz w:val="24"/>
                <w:szCs w:val="24"/>
              </w:rPr>
              <w:t>расходов на канцелярские товары;</w:t>
            </w:r>
          </w:p>
        </w:tc>
        <w:tc>
          <w:tcPr>
            <w:tcW w:w="106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17E" w:rsidRPr="008E5E69" w:rsidTr="008C1B5A">
        <w:tc>
          <w:tcPr>
            <w:tcW w:w="51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9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hAnsi="Arial" w:cs="Arial"/>
                <w:sz w:val="24"/>
                <w:szCs w:val="24"/>
              </w:rPr>
              <w:t>командировочных расходов;</w:t>
            </w:r>
          </w:p>
        </w:tc>
        <w:tc>
          <w:tcPr>
            <w:tcW w:w="106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17E" w:rsidRPr="008E5E69" w:rsidTr="008C1B5A">
        <w:tc>
          <w:tcPr>
            <w:tcW w:w="51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9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hAnsi="Arial" w:cs="Arial"/>
                <w:sz w:val="24"/>
                <w:szCs w:val="24"/>
              </w:rPr>
              <w:t>расходов на информирование, опубликование ит</w:t>
            </w:r>
            <w:r w:rsidRPr="008E5E69">
              <w:rPr>
                <w:rFonts w:ascii="Arial" w:hAnsi="Arial" w:cs="Arial"/>
                <w:sz w:val="24"/>
                <w:szCs w:val="24"/>
              </w:rPr>
              <w:t>о</w:t>
            </w:r>
            <w:r w:rsidRPr="008E5E69">
              <w:rPr>
                <w:rFonts w:ascii="Arial" w:hAnsi="Arial" w:cs="Arial"/>
                <w:sz w:val="24"/>
                <w:szCs w:val="24"/>
              </w:rPr>
              <w:t>гов выборов;</w:t>
            </w:r>
          </w:p>
        </w:tc>
        <w:tc>
          <w:tcPr>
            <w:tcW w:w="106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17E" w:rsidRPr="008E5E69" w:rsidTr="008C1B5A">
        <w:tc>
          <w:tcPr>
            <w:tcW w:w="51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9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 на оплату договора бухгалтерского обсл</w:t>
            </w: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106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4117E" w:rsidRPr="008E5E69" w:rsidRDefault="00A4117E" w:rsidP="009A636E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A636E" w:rsidRDefault="009A636E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309" w:rsidRPr="008E5E69" w:rsidRDefault="00B12309" w:rsidP="009A636E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&lt;*&gt; В соответствии со сметой расходов.</w:t>
      </w:r>
    </w:p>
    <w:p w:rsidR="00B12309" w:rsidRPr="008E5E69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309" w:rsidRPr="008E5E69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</w:t>
      </w:r>
      <w:r w:rsidR="00A4117E" w:rsidRPr="008E5E6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36E">
        <w:rPr>
          <w:rFonts w:ascii="Arial" w:eastAsia="Times New Roman" w:hAnsi="Arial" w:cs="Arial"/>
          <w:sz w:val="24"/>
          <w:szCs w:val="24"/>
          <w:lang w:eastAsia="ru-RU"/>
        </w:rPr>
        <w:t>_________________/____________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_________/</w:t>
      </w:r>
    </w:p>
    <w:p w:rsidR="00B12309" w:rsidRPr="009A636E" w:rsidRDefault="00B12309" w:rsidP="009A636E">
      <w:pPr>
        <w:pStyle w:val="a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A636E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8E5E69" w:rsidRPr="009A636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A636E">
        <w:rPr>
          <w:rFonts w:ascii="Arial" w:eastAsia="Times New Roman" w:hAnsi="Arial" w:cs="Arial"/>
          <w:sz w:val="20"/>
          <w:szCs w:val="20"/>
          <w:lang w:eastAsia="ru-RU"/>
        </w:rPr>
        <w:t>(расшифровка подписи)</w:t>
      </w:r>
    </w:p>
    <w:p w:rsidR="00A4117E" w:rsidRPr="008E5E69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М.П.</w:t>
      </w:r>
      <w:r w:rsidR="00A4117E" w:rsidRPr="008E5E6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C1B5A" w:rsidRDefault="008C1B5A" w:rsidP="008C1B5A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8C1B5A" w:rsidRDefault="008C1B5A" w:rsidP="008C1B5A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Порядку предоставления иных межбюджетных трансфертов</w:t>
      </w:r>
    </w:p>
    <w:p w:rsidR="008C1B5A" w:rsidRDefault="008C1B5A" w:rsidP="008C1B5A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бюджетам муниципальных образований</w:t>
      </w:r>
    </w:p>
    <w:p w:rsidR="008C1B5A" w:rsidRDefault="008C1B5A" w:rsidP="008C1B5A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материально-техническое обеспечение проведения выборов</w:t>
      </w:r>
    </w:p>
    <w:p w:rsidR="008C1B5A" w:rsidRDefault="008C1B5A" w:rsidP="008C1B5A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представительный орган муниципального образования</w:t>
      </w:r>
    </w:p>
    <w:p w:rsidR="008C1B5A" w:rsidRDefault="008C1B5A" w:rsidP="008C1B5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B5A" w:rsidRDefault="008C1B5A" w:rsidP="008C1B5A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Соглашение N ______</w:t>
      </w:r>
    </w:p>
    <w:p w:rsidR="008C1B5A" w:rsidRDefault="00B12309" w:rsidP="008C1B5A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бюджету муниципального 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Ермаковского </w:t>
      </w:r>
      <w:r w:rsidR="008C1B5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8C1B5A" w:rsidRDefault="00B12309" w:rsidP="008C1B5A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межбюджетных трансфертов на мате</w:t>
      </w:r>
      <w:r w:rsidR="008C1B5A">
        <w:rPr>
          <w:rFonts w:ascii="Arial" w:eastAsia="Times New Roman" w:hAnsi="Arial" w:cs="Arial"/>
          <w:sz w:val="24"/>
          <w:szCs w:val="24"/>
          <w:lang w:eastAsia="ru-RU"/>
        </w:rPr>
        <w:t>риально-техническое обеспечение</w:t>
      </w:r>
    </w:p>
    <w:p w:rsidR="00B12309" w:rsidRPr="008E5E69" w:rsidRDefault="00B12309" w:rsidP="008C1B5A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проведения выборов в представительный орган муниципального образов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ния</w:t>
      </w:r>
    </w:p>
    <w:p w:rsidR="00B12309" w:rsidRPr="008E5E69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309" w:rsidRPr="008E5E69" w:rsidRDefault="00946678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C1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>Ермаковское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"___" ____________ 20__ г.</w:t>
      </w:r>
    </w:p>
    <w:p w:rsidR="008C1B5A" w:rsidRDefault="008C1B5A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B5A" w:rsidRDefault="00C03272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Администрация Ермаковского района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именуем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дальнейшем "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страция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", в лице ___________________________________</w:t>
      </w:r>
      <w:r w:rsidR="008C1B5A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8C1B5A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B12309" w:rsidRPr="008E5E69" w:rsidRDefault="008C1B5A" w:rsidP="008C1B5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12309" w:rsidRPr="008C1B5A" w:rsidRDefault="00B12309" w:rsidP="008C1B5A">
      <w:pPr>
        <w:pStyle w:val="a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C1B5A">
        <w:rPr>
          <w:rFonts w:ascii="Arial" w:eastAsia="Times New Roman" w:hAnsi="Arial" w:cs="Arial"/>
          <w:sz w:val="20"/>
          <w:szCs w:val="20"/>
          <w:lang w:eastAsia="ru-RU"/>
        </w:rPr>
        <w:t>(должность, фамилия, инициалы)</w:t>
      </w:r>
    </w:p>
    <w:p w:rsidR="00B12309" w:rsidRPr="008E5E69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___________</w:t>
      </w:r>
      <w:r w:rsidR="008C1B5A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_____,</w:t>
      </w:r>
    </w:p>
    <w:p w:rsidR="00B12309" w:rsidRPr="008C1B5A" w:rsidRDefault="00B12309" w:rsidP="008C1B5A">
      <w:pPr>
        <w:pStyle w:val="a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C1B5A">
        <w:rPr>
          <w:rFonts w:ascii="Arial" w:eastAsia="Times New Roman" w:hAnsi="Arial" w:cs="Arial"/>
          <w:sz w:val="20"/>
          <w:szCs w:val="20"/>
          <w:lang w:eastAsia="ru-RU"/>
        </w:rPr>
        <w:t>(наименование документа)</w:t>
      </w:r>
    </w:p>
    <w:p w:rsidR="00B12309" w:rsidRPr="008E5E69" w:rsidRDefault="008C1B5A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одной стороны и_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__________,</w:t>
      </w:r>
    </w:p>
    <w:p w:rsidR="00B12309" w:rsidRPr="008C1B5A" w:rsidRDefault="00B12309" w:rsidP="008C1B5A">
      <w:pPr>
        <w:pStyle w:val="a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C1B5A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муниципального </w:t>
      </w:r>
      <w:r w:rsidR="00C03272" w:rsidRPr="008C1B5A">
        <w:rPr>
          <w:rFonts w:ascii="Arial" w:eastAsia="Times New Roman" w:hAnsi="Arial" w:cs="Arial"/>
          <w:sz w:val="20"/>
          <w:szCs w:val="20"/>
          <w:lang w:eastAsia="ru-RU"/>
        </w:rPr>
        <w:t>образования</w:t>
      </w:r>
      <w:r w:rsidRPr="008C1B5A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8C1B5A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именуемый в дальнейшем "Муницип</w:t>
      </w:r>
      <w:r w:rsidR="008C1B5A">
        <w:rPr>
          <w:rFonts w:ascii="Arial" w:eastAsia="Times New Roman" w:hAnsi="Arial" w:cs="Arial"/>
          <w:sz w:val="24"/>
          <w:szCs w:val="24"/>
          <w:lang w:eastAsia="ru-RU"/>
        </w:rPr>
        <w:t>алитет", в лице__________________________</w:t>
      </w:r>
    </w:p>
    <w:p w:rsidR="00B12309" w:rsidRPr="008E5E69" w:rsidRDefault="008C1B5A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12309" w:rsidRPr="008C1B5A" w:rsidRDefault="00B12309" w:rsidP="008C1B5A">
      <w:pPr>
        <w:pStyle w:val="a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C1B5A">
        <w:rPr>
          <w:rFonts w:ascii="Arial" w:eastAsia="Times New Roman" w:hAnsi="Arial" w:cs="Arial"/>
          <w:sz w:val="20"/>
          <w:szCs w:val="20"/>
          <w:lang w:eastAsia="ru-RU"/>
        </w:rPr>
        <w:t>(должность, фамилия, инициалы)</w:t>
      </w:r>
    </w:p>
    <w:p w:rsidR="00B12309" w:rsidRPr="008E5E69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______</w:t>
      </w:r>
      <w:r w:rsidR="008C1B5A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__________,</w:t>
      </w:r>
    </w:p>
    <w:p w:rsidR="00B12309" w:rsidRPr="008C1B5A" w:rsidRDefault="00B12309" w:rsidP="008C1B5A">
      <w:pPr>
        <w:pStyle w:val="a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C1B5A">
        <w:rPr>
          <w:rFonts w:ascii="Arial" w:eastAsia="Times New Roman" w:hAnsi="Arial" w:cs="Arial"/>
          <w:sz w:val="20"/>
          <w:szCs w:val="20"/>
          <w:lang w:eastAsia="ru-RU"/>
        </w:rPr>
        <w:t>(наименование документа)</w:t>
      </w:r>
    </w:p>
    <w:p w:rsidR="00B12309" w:rsidRPr="008E5E69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>с другой стороны, при совместном упоминании именуемые "Стороны", в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соотве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ствии с Порядком предоставления из бюджета 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иных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ме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бюджетных тран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фертов бюджетам муниципальных образований 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района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на материально-техническое обеспечение проведения выборов в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пре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ставительный орган муниципального образования,</w:t>
      </w:r>
      <w:r w:rsidR="00C41DA3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утвержденным Постановлен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ем 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от ___________ N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___ (далее - Порядок предоставления иных межбюджетных трансфертов),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заключили настоящее С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глашение о ниж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следующем.</w:t>
      </w:r>
      <w:proofErr w:type="gramEnd"/>
    </w:p>
    <w:p w:rsidR="00B12309" w:rsidRPr="008E5E69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B5A" w:rsidRDefault="00462AC6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. Предмет Соглашения</w:t>
      </w:r>
    </w:p>
    <w:p w:rsidR="008C1B5A" w:rsidRDefault="008C1B5A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309" w:rsidRPr="008E5E69" w:rsidRDefault="00B12309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1.1. Предметом настоящего Соглашения является предоставление иных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межбюджетных</w:t>
      </w:r>
      <w:r w:rsid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трансфертов</w:t>
      </w:r>
      <w:r w:rsid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Муниципалитету за счет средств бюджета 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>Ермако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>ского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в сумме</w:t>
      </w: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 (_______________________________) </w:t>
      </w:r>
      <w:proofErr w:type="gramEnd"/>
      <w:r w:rsidRPr="008E5E69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на материально-техническое обе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печение проведения выборов в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представительный орган муниципального образ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вания.</w:t>
      </w:r>
    </w:p>
    <w:p w:rsidR="00B12309" w:rsidRPr="008E5E69" w:rsidRDefault="00B12309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1.2. Иные межбюджетные трансферты предоставляются с целью, устано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ленной пунктом 1.2 Порядка предоставления иных межбюджетных тран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фертов.</w:t>
      </w:r>
    </w:p>
    <w:p w:rsidR="00B12309" w:rsidRPr="008E5E69" w:rsidRDefault="00B12309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1.3. Иные межбюджетные трансферты предоставляются из бюджета 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>Ерм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бюджету Муниципалитета при соблюдении условий, установле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ных пунктом 2.1.1 Порядка предоставл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ния иных межбюджетных трансфертов.</w:t>
      </w:r>
    </w:p>
    <w:p w:rsidR="00B12309" w:rsidRPr="008E5E69" w:rsidRDefault="00B12309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Иные межбюджетные трансферты передаются Муниципалитету за счет средств, предусмотренных 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>решением Ермаковского района о бюджете района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на соответствующий финансовый год и плановый период, в пределах средств, утвержденных 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>Распоряж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>нием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от ______________ N _________ "О предоставлении из бюджета 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района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межбюджетных тран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фертов бюджетам муниципальных </w:t>
      </w:r>
      <w:r w:rsidR="00C03272" w:rsidRPr="008E5E69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на материально-техническое обеспечение проведения выборов в представительный орган муниципального 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разования".</w:t>
      </w:r>
      <w:proofErr w:type="gramEnd"/>
    </w:p>
    <w:p w:rsidR="00DC5A3B" w:rsidRPr="008E5E69" w:rsidRDefault="00B12309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1.5. Перечисление иных межбюджетных трансфертов Муниципалитету осуществляется на счет 40101 "Доходы, распределяемые органами Федерального казначейства между бюджетами бюджетной системы Российской Федерации", 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крытый в Управлении Федерального казн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чейства</w:t>
      </w:r>
      <w:r w:rsidR="00DC5A3B" w:rsidRPr="008E5E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2309" w:rsidRPr="008E5E69" w:rsidRDefault="00B12309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309" w:rsidRPr="008E5E69" w:rsidRDefault="00462AC6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. Права и обязанности Сторон</w:t>
      </w:r>
    </w:p>
    <w:p w:rsidR="00B12309" w:rsidRPr="008E5E69" w:rsidRDefault="00B12309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309" w:rsidRPr="008E5E69" w:rsidRDefault="00B12309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2.1. Муниципалитет при осуществлении своих полномочий обязан обесп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чивать своевременное представление отчетности в сроки и по формам, устано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ленные пунктами 3.3, 3.4 Порядка предоставления иных межбюджетных тран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фертов.</w:t>
      </w:r>
    </w:p>
    <w:p w:rsidR="00B12309" w:rsidRPr="008E5E69" w:rsidRDefault="00B12309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2.2. Муниципалитет имеет право:</w:t>
      </w:r>
    </w:p>
    <w:p w:rsidR="00B12309" w:rsidRPr="008E5E69" w:rsidRDefault="00B12309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2.2.1. требовать своевременного и в полном объеме перечисления иных межбюджетных трансфертов на материально-техническое обеспечение провед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ния выборов в представительный орган муниципального образования при собл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дении условий, указанных в пункте 2.1.1 Порядка предоставления иных межбю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жетных трансфертов;</w:t>
      </w:r>
    </w:p>
    <w:p w:rsidR="00B12309" w:rsidRPr="008E5E69" w:rsidRDefault="00B12309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2.2.2. получать от разъяснения и рекомендации по вопросам использования иных ме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бюджетных трансфертов.</w:t>
      </w:r>
    </w:p>
    <w:p w:rsidR="00B12309" w:rsidRPr="008E5E69" w:rsidRDefault="00B12309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DC5A3B" w:rsidRPr="008E5E6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обязан</w:t>
      </w:r>
      <w:r w:rsidR="00DC5A3B"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C5A3B" w:rsidRPr="008E5E69" w:rsidRDefault="00B12309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2.3.1. </w:t>
      </w:r>
      <w:r w:rsidR="00DC5A3B" w:rsidRPr="008E5E69">
        <w:rPr>
          <w:rFonts w:ascii="Arial" w:hAnsi="Arial" w:cs="Arial"/>
          <w:sz w:val="24"/>
          <w:szCs w:val="24"/>
        </w:rPr>
        <w:t>в</w:t>
      </w:r>
      <w:r w:rsidR="00DC5A3B" w:rsidRPr="008E5E69">
        <w:rPr>
          <w:rFonts w:ascii="Arial" w:eastAsia="Calibri" w:hAnsi="Arial" w:cs="Arial"/>
          <w:sz w:val="24"/>
          <w:szCs w:val="24"/>
        </w:rPr>
        <w:t>ыполнять обязательства, установленные настоящим соглашением и зак</w:t>
      </w:r>
      <w:r w:rsidR="00DC5A3B" w:rsidRPr="008E5E69">
        <w:rPr>
          <w:rFonts w:ascii="Arial" w:eastAsia="Calibri" w:hAnsi="Arial" w:cs="Arial"/>
          <w:sz w:val="24"/>
          <w:szCs w:val="24"/>
        </w:rPr>
        <w:t>о</w:t>
      </w:r>
      <w:r w:rsidR="00DC5A3B" w:rsidRPr="008E5E69">
        <w:rPr>
          <w:rFonts w:ascii="Arial" w:eastAsia="Calibri" w:hAnsi="Arial" w:cs="Arial"/>
          <w:sz w:val="24"/>
          <w:szCs w:val="24"/>
        </w:rPr>
        <w:t>нодательством Российской Федерации</w:t>
      </w:r>
      <w:r w:rsidR="00DC5A3B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5A3B" w:rsidRPr="008E5E69" w:rsidRDefault="00B12309" w:rsidP="008C1B5A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r w:rsidR="00DC5A3B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имеет право</w:t>
      </w:r>
      <w:r w:rsidR="00DC5A3B" w:rsidRPr="008E5E6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C5A3B" w:rsidRPr="008E5E69" w:rsidRDefault="00DC5A3B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2.4.1.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Calibri" w:hAnsi="Arial" w:cs="Arial"/>
          <w:sz w:val="24"/>
          <w:szCs w:val="24"/>
        </w:rPr>
        <w:t xml:space="preserve">Запрашивать у </w:t>
      </w:r>
      <w:r w:rsidRPr="008E5E69">
        <w:rPr>
          <w:rFonts w:ascii="Arial" w:hAnsi="Arial" w:cs="Arial"/>
          <w:sz w:val="24"/>
          <w:szCs w:val="24"/>
        </w:rPr>
        <w:t>Муниципалитета</w:t>
      </w:r>
      <w:r w:rsidRPr="008E5E69">
        <w:rPr>
          <w:rFonts w:ascii="Arial" w:eastAsia="Calibri" w:hAnsi="Arial" w:cs="Arial"/>
          <w:sz w:val="24"/>
          <w:szCs w:val="24"/>
        </w:rPr>
        <w:t xml:space="preserve"> информацию и документы, необх</w:t>
      </w:r>
      <w:r w:rsidRPr="008E5E69">
        <w:rPr>
          <w:rFonts w:ascii="Arial" w:eastAsia="Calibri" w:hAnsi="Arial" w:cs="Arial"/>
          <w:sz w:val="24"/>
          <w:szCs w:val="24"/>
        </w:rPr>
        <w:t>о</w:t>
      </w:r>
      <w:r w:rsidRPr="008E5E69">
        <w:rPr>
          <w:rFonts w:ascii="Arial" w:eastAsia="Calibri" w:hAnsi="Arial" w:cs="Arial"/>
          <w:sz w:val="24"/>
          <w:szCs w:val="24"/>
        </w:rPr>
        <w:t xml:space="preserve">димые для реализации настоящего Соглашения, а также для осуществления </w:t>
      </w:r>
      <w:proofErr w:type="gramStart"/>
      <w:r w:rsidRPr="008E5E69">
        <w:rPr>
          <w:rFonts w:ascii="Arial" w:eastAsia="Calibri" w:hAnsi="Arial" w:cs="Arial"/>
          <w:sz w:val="24"/>
          <w:szCs w:val="24"/>
        </w:rPr>
        <w:t>ко</w:t>
      </w:r>
      <w:r w:rsidRPr="008E5E69">
        <w:rPr>
          <w:rFonts w:ascii="Arial" w:eastAsia="Calibri" w:hAnsi="Arial" w:cs="Arial"/>
          <w:sz w:val="24"/>
          <w:szCs w:val="24"/>
        </w:rPr>
        <w:t>н</w:t>
      </w:r>
      <w:r w:rsidRPr="008E5E69">
        <w:rPr>
          <w:rFonts w:ascii="Arial" w:eastAsia="Calibri" w:hAnsi="Arial" w:cs="Arial"/>
          <w:sz w:val="24"/>
          <w:szCs w:val="24"/>
        </w:rPr>
        <w:t>троля за</w:t>
      </w:r>
      <w:proofErr w:type="gramEnd"/>
      <w:r w:rsidRPr="008E5E69">
        <w:rPr>
          <w:rFonts w:ascii="Arial" w:eastAsia="Calibri" w:hAnsi="Arial" w:cs="Arial"/>
          <w:sz w:val="24"/>
          <w:szCs w:val="24"/>
        </w:rPr>
        <w:t xml:space="preserve"> соблюдением </w:t>
      </w:r>
      <w:r w:rsidRPr="008E5E69">
        <w:rPr>
          <w:rFonts w:ascii="Arial" w:hAnsi="Arial" w:cs="Arial"/>
          <w:sz w:val="24"/>
          <w:szCs w:val="24"/>
        </w:rPr>
        <w:t>Муниципалитетом</w:t>
      </w:r>
      <w:r w:rsidRPr="008E5E69">
        <w:rPr>
          <w:rFonts w:ascii="Arial" w:eastAsia="Calibri" w:hAnsi="Arial" w:cs="Arial"/>
          <w:sz w:val="24"/>
          <w:szCs w:val="24"/>
        </w:rPr>
        <w:t xml:space="preserve"> условий предоставления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жетных трансфертов</w:t>
      </w:r>
      <w:r w:rsidRPr="008E5E69">
        <w:rPr>
          <w:rFonts w:ascii="Arial" w:eastAsia="Calibri" w:hAnsi="Arial" w:cs="Arial"/>
          <w:sz w:val="24"/>
          <w:szCs w:val="24"/>
        </w:rPr>
        <w:t>.</w:t>
      </w:r>
    </w:p>
    <w:p w:rsidR="00DC5A3B" w:rsidRPr="008E5E69" w:rsidRDefault="00DC5A3B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2.</w:t>
      </w:r>
      <w:r w:rsidRPr="008E5E69">
        <w:rPr>
          <w:rFonts w:ascii="Arial" w:hAnsi="Arial" w:cs="Arial"/>
          <w:sz w:val="24"/>
          <w:szCs w:val="24"/>
        </w:rPr>
        <w:t>4</w:t>
      </w:r>
      <w:r w:rsidRPr="008E5E69">
        <w:rPr>
          <w:rFonts w:ascii="Arial" w:eastAsia="Calibri" w:hAnsi="Arial" w:cs="Arial"/>
          <w:sz w:val="24"/>
          <w:szCs w:val="24"/>
        </w:rPr>
        <w:t xml:space="preserve">.2. Осуществлять </w:t>
      </w:r>
      <w:proofErr w:type="gramStart"/>
      <w:r w:rsidRPr="008E5E6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E5E69">
        <w:rPr>
          <w:rFonts w:ascii="Arial" w:eastAsia="Calibri" w:hAnsi="Arial" w:cs="Arial"/>
          <w:sz w:val="24"/>
          <w:szCs w:val="24"/>
        </w:rPr>
        <w:t xml:space="preserve"> исполнением </w:t>
      </w:r>
      <w:r w:rsidRPr="008E5E69">
        <w:rPr>
          <w:rFonts w:ascii="Arial" w:hAnsi="Arial" w:cs="Arial"/>
          <w:sz w:val="24"/>
          <w:szCs w:val="24"/>
        </w:rPr>
        <w:t>Муниципалитетом</w:t>
      </w:r>
      <w:r w:rsidRPr="008E5E69">
        <w:rPr>
          <w:rFonts w:ascii="Arial" w:eastAsia="Calibri" w:hAnsi="Arial" w:cs="Arial"/>
          <w:sz w:val="24"/>
          <w:szCs w:val="24"/>
        </w:rPr>
        <w:t xml:space="preserve"> условий предоставления </w:t>
      </w:r>
      <w:r w:rsidR="00CE3FF3"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межбюджетных трансфертов</w:t>
      </w:r>
      <w:r w:rsidRPr="008E5E69">
        <w:rPr>
          <w:rFonts w:ascii="Arial" w:eastAsia="Calibri" w:hAnsi="Arial" w:cs="Arial"/>
          <w:sz w:val="24"/>
          <w:szCs w:val="24"/>
        </w:rPr>
        <w:t>.</w:t>
      </w:r>
    </w:p>
    <w:p w:rsidR="00DC5A3B" w:rsidRPr="008E5E69" w:rsidRDefault="00DC5A3B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2.</w:t>
      </w:r>
      <w:r w:rsidRPr="008E5E69">
        <w:rPr>
          <w:rFonts w:ascii="Arial" w:hAnsi="Arial" w:cs="Arial"/>
          <w:sz w:val="24"/>
          <w:szCs w:val="24"/>
        </w:rPr>
        <w:t>4</w:t>
      </w:r>
      <w:r w:rsidRPr="008E5E69">
        <w:rPr>
          <w:rFonts w:ascii="Arial" w:eastAsia="Calibri" w:hAnsi="Arial" w:cs="Arial"/>
          <w:sz w:val="24"/>
          <w:szCs w:val="24"/>
        </w:rPr>
        <w:t>.3. Осуществлять иные права, установленные настоящим Соглашением и зак</w:t>
      </w:r>
      <w:r w:rsidRPr="008E5E69">
        <w:rPr>
          <w:rFonts w:ascii="Arial" w:eastAsia="Calibri" w:hAnsi="Arial" w:cs="Arial"/>
          <w:sz w:val="24"/>
          <w:szCs w:val="24"/>
        </w:rPr>
        <w:t>о</w:t>
      </w:r>
      <w:r w:rsidRPr="008E5E69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</w:p>
    <w:p w:rsidR="008C1B5A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CE3FF3" w:rsidRPr="008E5E69">
        <w:rPr>
          <w:rFonts w:ascii="Arial" w:eastAsia="Calibri" w:hAnsi="Arial" w:cs="Arial"/>
          <w:sz w:val="24"/>
          <w:szCs w:val="24"/>
        </w:rPr>
        <w:t>Основания приостановления (сокращения)</w:t>
      </w:r>
      <w:r w:rsidR="00462AC6" w:rsidRPr="008E5E69">
        <w:rPr>
          <w:rFonts w:ascii="Arial" w:eastAsia="Calibri" w:hAnsi="Arial" w:cs="Arial"/>
          <w:sz w:val="24"/>
          <w:szCs w:val="24"/>
        </w:rPr>
        <w:t xml:space="preserve"> </w:t>
      </w:r>
      <w:r w:rsidR="00CE3FF3" w:rsidRPr="008E5E69">
        <w:rPr>
          <w:rFonts w:ascii="Arial" w:eastAsia="Calibri" w:hAnsi="Arial" w:cs="Arial"/>
          <w:sz w:val="24"/>
          <w:szCs w:val="24"/>
        </w:rPr>
        <w:t xml:space="preserve">предоставления </w:t>
      </w:r>
      <w:r w:rsidR="00CE3FF3" w:rsidRPr="008E5E69">
        <w:rPr>
          <w:rFonts w:ascii="Arial" w:eastAsia="Times New Roman" w:hAnsi="Arial" w:cs="Arial"/>
          <w:sz w:val="24"/>
          <w:szCs w:val="24"/>
          <w:lang w:eastAsia="ru-RU"/>
        </w:rPr>
        <w:t>иных ме</w:t>
      </w:r>
      <w:r w:rsidR="00CE3FF3" w:rsidRPr="008E5E69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CE3FF3" w:rsidRPr="008E5E69">
        <w:rPr>
          <w:rFonts w:ascii="Arial" w:eastAsia="Times New Roman" w:hAnsi="Arial" w:cs="Arial"/>
          <w:sz w:val="24"/>
          <w:szCs w:val="24"/>
          <w:lang w:eastAsia="ru-RU"/>
        </w:rPr>
        <w:t>бюджетных трансфертов</w:t>
      </w:r>
    </w:p>
    <w:p w:rsidR="008C1B5A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3.1. </w:t>
      </w:r>
      <w:r w:rsidR="00CE3FF3" w:rsidRPr="008E5E69">
        <w:rPr>
          <w:rFonts w:ascii="Arial" w:eastAsia="Calibri" w:hAnsi="Arial" w:cs="Arial"/>
          <w:sz w:val="24"/>
          <w:szCs w:val="24"/>
        </w:rPr>
        <w:t xml:space="preserve">Приостановление (сокращение) предоставления </w:t>
      </w:r>
      <w:r w:rsidR="00CE3FF3"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межбюджетных трансфертов</w:t>
      </w:r>
      <w:r w:rsidR="00CE3FF3" w:rsidRPr="008E5E69">
        <w:rPr>
          <w:rFonts w:ascii="Arial" w:hAnsi="Arial" w:cs="Arial"/>
          <w:sz w:val="24"/>
          <w:szCs w:val="24"/>
        </w:rPr>
        <w:t xml:space="preserve"> </w:t>
      </w:r>
      <w:r w:rsidR="00CE3FF3" w:rsidRPr="008E5E69">
        <w:rPr>
          <w:rFonts w:ascii="Arial" w:eastAsia="Calibri" w:hAnsi="Arial" w:cs="Arial"/>
          <w:sz w:val="24"/>
          <w:szCs w:val="24"/>
        </w:rPr>
        <w:t>осущест</w:t>
      </w:r>
      <w:r w:rsidR="00CE3FF3" w:rsidRPr="008E5E69">
        <w:rPr>
          <w:rFonts w:ascii="Arial" w:eastAsia="Calibri" w:hAnsi="Arial" w:cs="Arial"/>
          <w:sz w:val="24"/>
          <w:szCs w:val="24"/>
        </w:rPr>
        <w:t>в</w:t>
      </w:r>
      <w:r w:rsidR="00CE3FF3" w:rsidRPr="008E5E69">
        <w:rPr>
          <w:rFonts w:ascii="Arial" w:eastAsia="Calibri" w:hAnsi="Arial" w:cs="Arial"/>
          <w:sz w:val="24"/>
          <w:szCs w:val="24"/>
        </w:rPr>
        <w:t>ляется в случаях:</w:t>
      </w:r>
    </w:p>
    <w:p w:rsidR="00CE3FF3" w:rsidRPr="008E5E69" w:rsidRDefault="00CE3FF3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 xml:space="preserve">нецелевого использования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межбюджетных трансфертов</w:t>
      </w:r>
      <w:r w:rsidRPr="008E5E69">
        <w:rPr>
          <w:rFonts w:ascii="Arial" w:eastAsia="Calibri" w:hAnsi="Arial" w:cs="Arial"/>
          <w:sz w:val="24"/>
          <w:szCs w:val="24"/>
        </w:rPr>
        <w:t>;</w:t>
      </w:r>
    </w:p>
    <w:p w:rsidR="00CE3FF3" w:rsidRPr="008E5E69" w:rsidRDefault="00CE3FF3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 xml:space="preserve">нарушения </w:t>
      </w:r>
      <w:r w:rsidRPr="008E5E69">
        <w:rPr>
          <w:rFonts w:ascii="Arial" w:hAnsi="Arial" w:cs="Arial"/>
          <w:sz w:val="24"/>
          <w:szCs w:val="24"/>
        </w:rPr>
        <w:t>Муниципалитетом</w:t>
      </w:r>
      <w:r w:rsidRPr="008E5E69">
        <w:rPr>
          <w:rFonts w:ascii="Arial" w:eastAsia="Calibri" w:hAnsi="Arial" w:cs="Arial"/>
          <w:sz w:val="24"/>
          <w:szCs w:val="24"/>
        </w:rPr>
        <w:t xml:space="preserve"> иных условий настоящего Соглашения.</w:t>
      </w:r>
    </w:p>
    <w:p w:rsidR="008C1B5A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 </w:t>
      </w:r>
      <w:r w:rsidR="00CE3FF3" w:rsidRPr="008E5E69">
        <w:rPr>
          <w:rFonts w:ascii="Arial" w:eastAsia="Calibri" w:hAnsi="Arial" w:cs="Arial"/>
          <w:sz w:val="24"/>
          <w:szCs w:val="24"/>
        </w:rPr>
        <w:t xml:space="preserve">Приостановление (сокращение) перечисления </w:t>
      </w:r>
      <w:r w:rsidR="00CE3FF3"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межбюджетных трансфертов</w:t>
      </w:r>
      <w:r w:rsidR="00CE3FF3" w:rsidRPr="008E5E69">
        <w:rPr>
          <w:rFonts w:ascii="Arial" w:eastAsia="Calibri" w:hAnsi="Arial" w:cs="Arial"/>
          <w:sz w:val="24"/>
          <w:szCs w:val="24"/>
        </w:rPr>
        <w:t xml:space="preserve"> осуществляется в порядке, установленном </w:t>
      </w:r>
      <w:r w:rsidR="00CE3FF3" w:rsidRPr="008E5E69"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rial" w:eastAsia="Calibri" w:hAnsi="Arial" w:cs="Arial"/>
          <w:sz w:val="24"/>
          <w:szCs w:val="24"/>
        </w:rPr>
        <w:t>.</w:t>
      </w:r>
    </w:p>
    <w:p w:rsidR="008C1B5A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CE3FF3" w:rsidRPr="008E5E69">
        <w:rPr>
          <w:rFonts w:ascii="Arial" w:eastAsia="Calibri" w:hAnsi="Arial" w:cs="Arial"/>
          <w:sz w:val="24"/>
          <w:szCs w:val="24"/>
        </w:rPr>
        <w:t>О</w:t>
      </w:r>
      <w:r w:rsidR="00CE3FF3" w:rsidRPr="008E5E69">
        <w:rPr>
          <w:rFonts w:ascii="Arial" w:eastAsia="Calibri" w:hAnsi="Arial" w:cs="Arial"/>
          <w:sz w:val="24"/>
          <w:szCs w:val="24"/>
        </w:rPr>
        <w:t>т</w:t>
      </w:r>
      <w:r w:rsidR="00CE3FF3" w:rsidRPr="008E5E69">
        <w:rPr>
          <w:rFonts w:ascii="Arial" w:eastAsia="Calibri" w:hAnsi="Arial" w:cs="Arial"/>
          <w:sz w:val="24"/>
          <w:szCs w:val="24"/>
        </w:rPr>
        <w:t>ветственность Сторон</w:t>
      </w:r>
    </w:p>
    <w:p w:rsidR="008C1B5A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4.1. </w:t>
      </w:r>
      <w:r w:rsidR="00CE3FF3" w:rsidRPr="008E5E69">
        <w:rPr>
          <w:rFonts w:ascii="Arial" w:eastAsia="Calibri" w:hAnsi="Arial" w:cs="Arial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</w:t>
      </w:r>
      <w:r w:rsidR="00CE3FF3" w:rsidRPr="008E5E69">
        <w:rPr>
          <w:rFonts w:ascii="Arial" w:eastAsia="Calibri" w:hAnsi="Arial" w:cs="Arial"/>
          <w:sz w:val="24"/>
          <w:szCs w:val="24"/>
        </w:rPr>
        <w:t>ь</w:t>
      </w:r>
      <w:r w:rsidR="00CE3FF3" w:rsidRPr="008E5E69">
        <w:rPr>
          <w:rFonts w:ascii="Arial" w:eastAsia="Calibri" w:hAnsi="Arial" w:cs="Arial"/>
          <w:sz w:val="24"/>
          <w:szCs w:val="24"/>
        </w:rPr>
        <w:t>ством Российской Федер</w:t>
      </w:r>
      <w:r w:rsidR="00CE3FF3" w:rsidRPr="008E5E69">
        <w:rPr>
          <w:rFonts w:ascii="Arial" w:eastAsia="Calibri" w:hAnsi="Arial" w:cs="Arial"/>
          <w:sz w:val="24"/>
          <w:szCs w:val="24"/>
        </w:rPr>
        <w:t>а</w:t>
      </w:r>
      <w:r w:rsidR="00CE3FF3" w:rsidRPr="008E5E69">
        <w:rPr>
          <w:rFonts w:ascii="Arial" w:eastAsia="Calibri" w:hAnsi="Arial" w:cs="Arial"/>
          <w:sz w:val="24"/>
          <w:szCs w:val="24"/>
        </w:rPr>
        <w:t>ции.</w:t>
      </w:r>
    </w:p>
    <w:p w:rsidR="003C5FBD" w:rsidRPr="008E5E69" w:rsidRDefault="003C5FBD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</w:t>
      </w:r>
      <w:r w:rsidR="00CE3FF3" w:rsidRPr="008E5E69">
        <w:rPr>
          <w:rFonts w:ascii="Arial" w:eastAsia="Calibri" w:hAnsi="Arial" w:cs="Arial"/>
          <w:sz w:val="24"/>
          <w:szCs w:val="24"/>
        </w:rPr>
        <w:t>Срок действия соглашения</w:t>
      </w: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5.1. </w:t>
      </w:r>
      <w:r w:rsidR="00CE3FF3" w:rsidRPr="008E5E69">
        <w:rPr>
          <w:rFonts w:ascii="Arial" w:eastAsia="Calibri" w:hAnsi="Arial" w:cs="Arial"/>
          <w:sz w:val="24"/>
          <w:szCs w:val="24"/>
        </w:rPr>
        <w:t xml:space="preserve">Настоящее Соглашение вступает в силу со дня его подписания </w:t>
      </w:r>
      <w:r w:rsidR="00CE3FF3" w:rsidRPr="008E5E69">
        <w:rPr>
          <w:rFonts w:ascii="Arial" w:eastAsia="Calibri" w:hAnsi="Arial" w:cs="Arial"/>
          <w:sz w:val="24"/>
          <w:szCs w:val="24"/>
        </w:rPr>
        <w:br/>
        <w:t>и действует до полного исполнения Сторонами своих обязательств.</w:t>
      </w: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5.2. </w:t>
      </w:r>
      <w:r w:rsidR="00CE3FF3" w:rsidRPr="008E5E69">
        <w:rPr>
          <w:rFonts w:ascii="Arial" w:eastAsia="Calibri" w:hAnsi="Arial" w:cs="Arial"/>
          <w:sz w:val="24"/>
          <w:szCs w:val="24"/>
        </w:rPr>
        <w:t xml:space="preserve">Днем подписания Соглашения считается дата подписания </w:t>
      </w:r>
      <w:r w:rsidR="00CE3FF3" w:rsidRPr="008E5E69">
        <w:rPr>
          <w:rFonts w:ascii="Arial" w:hAnsi="Arial" w:cs="Arial"/>
          <w:sz w:val="24"/>
          <w:szCs w:val="24"/>
        </w:rPr>
        <w:t>Администр</w:t>
      </w:r>
      <w:r w:rsidR="00CE3FF3" w:rsidRPr="008E5E69">
        <w:rPr>
          <w:rFonts w:ascii="Arial" w:hAnsi="Arial" w:cs="Arial"/>
          <w:sz w:val="24"/>
          <w:szCs w:val="24"/>
        </w:rPr>
        <w:t>а</w:t>
      </w:r>
      <w:r w:rsidR="00CE3FF3" w:rsidRPr="008E5E69">
        <w:rPr>
          <w:rFonts w:ascii="Arial" w:hAnsi="Arial" w:cs="Arial"/>
          <w:sz w:val="24"/>
          <w:szCs w:val="24"/>
        </w:rPr>
        <w:t>цией</w:t>
      </w:r>
      <w:r w:rsidR="00CE3FF3" w:rsidRPr="008E5E69">
        <w:rPr>
          <w:rFonts w:ascii="Arial" w:eastAsia="Calibri" w:hAnsi="Arial" w:cs="Arial"/>
          <w:sz w:val="24"/>
          <w:szCs w:val="24"/>
        </w:rPr>
        <w:t xml:space="preserve"> подп</w:t>
      </w:r>
      <w:r w:rsidR="00CE3FF3" w:rsidRPr="008E5E69">
        <w:rPr>
          <w:rFonts w:ascii="Arial" w:eastAsia="Calibri" w:hAnsi="Arial" w:cs="Arial"/>
          <w:sz w:val="24"/>
          <w:szCs w:val="24"/>
        </w:rPr>
        <w:t>и</w:t>
      </w:r>
      <w:r w:rsidR="00CE3FF3" w:rsidRPr="008E5E69">
        <w:rPr>
          <w:rFonts w:ascii="Arial" w:eastAsia="Calibri" w:hAnsi="Arial" w:cs="Arial"/>
          <w:sz w:val="24"/>
          <w:szCs w:val="24"/>
        </w:rPr>
        <w:t xml:space="preserve">санного </w:t>
      </w:r>
      <w:r w:rsidR="00CE3FF3" w:rsidRPr="008E5E69">
        <w:rPr>
          <w:rFonts w:ascii="Arial" w:hAnsi="Arial" w:cs="Arial"/>
          <w:sz w:val="24"/>
          <w:szCs w:val="24"/>
        </w:rPr>
        <w:t>Муниципалитетом</w:t>
      </w:r>
      <w:r w:rsidR="00CE3FF3" w:rsidRPr="008E5E69">
        <w:rPr>
          <w:rFonts w:ascii="Arial" w:eastAsia="Calibri" w:hAnsi="Arial" w:cs="Arial"/>
          <w:sz w:val="24"/>
          <w:szCs w:val="24"/>
        </w:rPr>
        <w:t xml:space="preserve"> Соглашения.</w:t>
      </w:r>
    </w:p>
    <w:p w:rsidR="00462AC6" w:rsidRPr="008E5E69" w:rsidRDefault="00462AC6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E3FF3" w:rsidRPr="008E5E69" w:rsidRDefault="003C5FBD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6</w:t>
      </w:r>
      <w:r w:rsidR="008C1B5A">
        <w:rPr>
          <w:rFonts w:ascii="Arial" w:eastAsia="Calibri" w:hAnsi="Arial" w:cs="Arial"/>
          <w:sz w:val="24"/>
          <w:szCs w:val="24"/>
        </w:rPr>
        <w:t xml:space="preserve">. </w:t>
      </w:r>
      <w:r w:rsidR="00CE3FF3" w:rsidRPr="008E5E69">
        <w:rPr>
          <w:rFonts w:ascii="Arial" w:eastAsia="Calibri" w:hAnsi="Arial" w:cs="Arial"/>
          <w:sz w:val="24"/>
          <w:szCs w:val="24"/>
        </w:rPr>
        <w:t>Порядок рассмотрения споров</w:t>
      </w:r>
    </w:p>
    <w:p w:rsidR="008C1B5A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6.1. </w:t>
      </w:r>
      <w:r w:rsidR="00CE3FF3" w:rsidRPr="008E5E69">
        <w:rPr>
          <w:rFonts w:ascii="Arial" w:eastAsia="Calibri" w:hAnsi="Arial" w:cs="Arial"/>
          <w:sz w:val="24"/>
          <w:szCs w:val="24"/>
        </w:rPr>
        <w:t>Споры (разногласия), возникающие между Сторонами в связи с испо</w:t>
      </w:r>
      <w:r w:rsidR="00CE3FF3" w:rsidRPr="008E5E69">
        <w:rPr>
          <w:rFonts w:ascii="Arial" w:eastAsia="Calibri" w:hAnsi="Arial" w:cs="Arial"/>
          <w:sz w:val="24"/>
          <w:szCs w:val="24"/>
        </w:rPr>
        <w:t>л</w:t>
      </w:r>
      <w:r w:rsidR="00CE3FF3" w:rsidRPr="008E5E69">
        <w:rPr>
          <w:rFonts w:ascii="Arial" w:eastAsia="Calibri" w:hAnsi="Arial" w:cs="Arial"/>
          <w:sz w:val="24"/>
          <w:szCs w:val="24"/>
        </w:rPr>
        <w:t>нением настоящего Соглашения, разрешаются ими, по возможности, путем пр</w:t>
      </w:r>
      <w:r w:rsidR="00CE3FF3" w:rsidRPr="008E5E69">
        <w:rPr>
          <w:rFonts w:ascii="Arial" w:eastAsia="Calibri" w:hAnsi="Arial" w:cs="Arial"/>
          <w:sz w:val="24"/>
          <w:szCs w:val="24"/>
        </w:rPr>
        <w:t>о</w:t>
      </w:r>
      <w:r w:rsidR="00CE3FF3" w:rsidRPr="008E5E69">
        <w:rPr>
          <w:rFonts w:ascii="Arial" w:eastAsia="Calibri" w:hAnsi="Arial" w:cs="Arial"/>
          <w:sz w:val="24"/>
          <w:szCs w:val="24"/>
        </w:rPr>
        <w:t>ведения переговоров с оформлением соответствующих протоколов или иных д</w:t>
      </w:r>
      <w:r w:rsidR="00CE3FF3" w:rsidRPr="008E5E69">
        <w:rPr>
          <w:rFonts w:ascii="Arial" w:eastAsia="Calibri" w:hAnsi="Arial" w:cs="Arial"/>
          <w:sz w:val="24"/>
          <w:szCs w:val="24"/>
        </w:rPr>
        <w:t>о</w:t>
      </w:r>
      <w:r w:rsidR="00CE3FF3" w:rsidRPr="008E5E69">
        <w:rPr>
          <w:rFonts w:ascii="Arial" w:eastAsia="Calibri" w:hAnsi="Arial" w:cs="Arial"/>
          <w:sz w:val="24"/>
          <w:szCs w:val="24"/>
        </w:rPr>
        <w:t>кументов.</w:t>
      </w: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6.2. </w:t>
      </w:r>
      <w:r w:rsidR="00CE3FF3" w:rsidRPr="008E5E69">
        <w:rPr>
          <w:rFonts w:ascii="Arial" w:eastAsia="Calibri" w:hAnsi="Arial" w:cs="Arial"/>
          <w:sz w:val="24"/>
          <w:szCs w:val="24"/>
        </w:rPr>
        <w:t>В случае невозможности урегулирования споры (разногласия) подл</w:t>
      </w:r>
      <w:r w:rsidR="00CE3FF3" w:rsidRPr="008E5E69">
        <w:rPr>
          <w:rFonts w:ascii="Arial" w:eastAsia="Calibri" w:hAnsi="Arial" w:cs="Arial"/>
          <w:sz w:val="24"/>
          <w:szCs w:val="24"/>
        </w:rPr>
        <w:t>е</w:t>
      </w:r>
      <w:r w:rsidR="00CE3FF3" w:rsidRPr="008E5E69">
        <w:rPr>
          <w:rFonts w:ascii="Arial" w:eastAsia="Calibri" w:hAnsi="Arial" w:cs="Arial"/>
          <w:sz w:val="24"/>
          <w:szCs w:val="24"/>
        </w:rPr>
        <w:t>жат рассмотрению в порядке, установленном законодательством Российской Ф</w:t>
      </w:r>
      <w:r w:rsidR="00CE3FF3" w:rsidRPr="008E5E69">
        <w:rPr>
          <w:rFonts w:ascii="Arial" w:eastAsia="Calibri" w:hAnsi="Arial" w:cs="Arial"/>
          <w:sz w:val="24"/>
          <w:szCs w:val="24"/>
        </w:rPr>
        <w:t>е</w:t>
      </w:r>
      <w:r w:rsidR="00CE3FF3" w:rsidRPr="008E5E69">
        <w:rPr>
          <w:rFonts w:ascii="Arial" w:eastAsia="Calibri" w:hAnsi="Arial" w:cs="Arial"/>
          <w:sz w:val="24"/>
          <w:szCs w:val="24"/>
        </w:rPr>
        <w:t>дерации.</w:t>
      </w:r>
    </w:p>
    <w:p w:rsidR="008C1B5A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E3FF3" w:rsidRPr="008E5E69" w:rsidRDefault="003C5FBD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7</w:t>
      </w:r>
      <w:r w:rsidR="008C1B5A">
        <w:rPr>
          <w:rFonts w:ascii="Arial" w:eastAsia="Calibri" w:hAnsi="Arial" w:cs="Arial"/>
          <w:sz w:val="24"/>
          <w:szCs w:val="24"/>
        </w:rPr>
        <w:t xml:space="preserve">. </w:t>
      </w:r>
      <w:r w:rsidR="00CE3FF3" w:rsidRPr="008E5E69">
        <w:rPr>
          <w:rFonts w:ascii="Arial" w:eastAsia="Calibri" w:hAnsi="Arial" w:cs="Arial"/>
          <w:sz w:val="24"/>
          <w:szCs w:val="24"/>
        </w:rPr>
        <w:t>Форс-мажор</w:t>
      </w:r>
    </w:p>
    <w:p w:rsidR="008C1B5A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7.1. </w:t>
      </w:r>
      <w:proofErr w:type="gramStart"/>
      <w:r w:rsidR="00CE3FF3" w:rsidRPr="008E5E69">
        <w:rPr>
          <w:rFonts w:ascii="Arial" w:eastAsia="Calibri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</w:t>
      </w:r>
      <w:r w:rsidR="00CE3FF3" w:rsidRPr="008E5E69">
        <w:rPr>
          <w:rFonts w:ascii="Arial" w:eastAsia="Calibri" w:hAnsi="Arial" w:cs="Arial"/>
          <w:sz w:val="24"/>
          <w:szCs w:val="24"/>
        </w:rPr>
        <w:t>д</w:t>
      </w:r>
      <w:r w:rsidR="00CE3FF3" w:rsidRPr="008E5E69">
        <w:rPr>
          <w:rFonts w:ascii="Arial" w:eastAsia="Calibri" w:hAnsi="Arial" w:cs="Arial"/>
          <w:sz w:val="24"/>
          <w:szCs w:val="24"/>
        </w:rPr>
        <w:t>ствием возникновения обстоятельств непреодолимой силы, возникших после з</w:t>
      </w:r>
      <w:r w:rsidR="00CE3FF3" w:rsidRPr="008E5E69">
        <w:rPr>
          <w:rFonts w:ascii="Arial" w:eastAsia="Calibri" w:hAnsi="Arial" w:cs="Arial"/>
          <w:sz w:val="24"/>
          <w:szCs w:val="24"/>
        </w:rPr>
        <w:t>а</w:t>
      </w:r>
      <w:r w:rsidR="00CE3FF3" w:rsidRPr="008E5E69">
        <w:rPr>
          <w:rFonts w:ascii="Arial" w:eastAsia="Calibri" w:hAnsi="Arial" w:cs="Arial"/>
          <w:sz w:val="24"/>
          <w:szCs w:val="24"/>
        </w:rPr>
        <w:t>ключения настоящего Соглашения в результате обстоятельств чрезвычайного х</w:t>
      </w:r>
      <w:r w:rsidR="00CE3FF3" w:rsidRPr="008E5E69">
        <w:rPr>
          <w:rFonts w:ascii="Arial" w:eastAsia="Calibri" w:hAnsi="Arial" w:cs="Arial"/>
          <w:sz w:val="24"/>
          <w:szCs w:val="24"/>
        </w:rPr>
        <w:t>а</w:t>
      </w:r>
      <w:r w:rsidR="00CE3FF3" w:rsidRPr="008E5E69">
        <w:rPr>
          <w:rFonts w:ascii="Arial" w:eastAsia="Calibri" w:hAnsi="Arial" w:cs="Arial"/>
          <w:sz w:val="24"/>
          <w:szCs w:val="24"/>
        </w:rPr>
        <w:t>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</w:t>
      </w:r>
      <w:r w:rsidR="00CE3FF3" w:rsidRPr="008E5E69">
        <w:rPr>
          <w:rFonts w:ascii="Arial" w:eastAsia="Calibri" w:hAnsi="Arial" w:cs="Arial"/>
          <w:sz w:val="24"/>
          <w:szCs w:val="24"/>
        </w:rPr>
        <w:t>а</w:t>
      </w:r>
      <w:r w:rsidR="00CE3FF3" w:rsidRPr="008E5E69">
        <w:rPr>
          <w:rFonts w:ascii="Arial" w:eastAsia="Calibri" w:hAnsi="Arial" w:cs="Arial"/>
          <w:sz w:val="24"/>
          <w:szCs w:val="24"/>
        </w:rPr>
        <w:t>ключении настоящего Соглашения (изменение законодательства, принятие решений и совершения действий</w:t>
      </w:r>
      <w:proofErr w:type="gramEnd"/>
      <w:r w:rsidR="00CE3FF3" w:rsidRPr="008E5E69">
        <w:rPr>
          <w:rFonts w:ascii="Arial" w:eastAsia="Calibri" w:hAnsi="Arial" w:cs="Arial"/>
          <w:sz w:val="24"/>
          <w:szCs w:val="24"/>
        </w:rPr>
        <w:t xml:space="preserve"> органов государственной власти и местного с</w:t>
      </w:r>
      <w:r w:rsidR="00CE3FF3" w:rsidRPr="008E5E69">
        <w:rPr>
          <w:rFonts w:ascii="Arial" w:eastAsia="Calibri" w:hAnsi="Arial" w:cs="Arial"/>
          <w:sz w:val="24"/>
          <w:szCs w:val="24"/>
        </w:rPr>
        <w:t>а</w:t>
      </w:r>
      <w:r w:rsidR="00CE3FF3" w:rsidRPr="008E5E69">
        <w:rPr>
          <w:rFonts w:ascii="Arial" w:eastAsia="Calibri" w:hAnsi="Arial" w:cs="Arial"/>
          <w:sz w:val="24"/>
          <w:szCs w:val="24"/>
        </w:rPr>
        <w:t>моуправления), если эти обстоятельства непосредственно повлияли на исполн</w:t>
      </w:r>
      <w:r w:rsidR="00CE3FF3" w:rsidRPr="008E5E69">
        <w:rPr>
          <w:rFonts w:ascii="Arial" w:eastAsia="Calibri" w:hAnsi="Arial" w:cs="Arial"/>
          <w:sz w:val="24"/>
          <w:szCs w:val="24"/>
        </w:rPr>
        <w:t>е</w:t>
      </w:r>
      <w:r w:rsidR="00CE3FF3" w:rsidRPr="008E5E69">
        <w:rPr>
          <w:rFonts w:ascii="Arial" w:eastAsia="Calibri" w:hAnsi="Arial" w:cs="Arial"/>
          <w:sz w:val="24"/>
          <w:szCs w:val="24"/>
        </w:rPr>
        <w:t>ние настоящего Соглашения.</w:t>
      </w:r>
    </w:p>
    <w:p w:rsidR="00CE3FF3" w:rsidRPr="008E5E69" w:rsidRDefault="00CE3FF3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</w:t>
      </w:r>
      <w:r w:rsidRPr="008E5E69">
        <w:rPr>
          <w:rFonts w:ascii="Arial" w:eastAsia="Calibri" w:hAnsi="Arial" w:cs="Arial"/>
          <w:sz w:val="24"/>
          <w:szCs w:val="24"/>
        </w:rPr>
        <w:t>я</w:t>
      </w:r>
      <w:r w:rsidRPr="008E5E69">
        <w:rPr>
          <w:rFonts w:ascii="Arial" w:eastAsia="Calibri" w:hAnsi="Arial" w:cs="Arial"/>
          <w:sz w:val="24"/>
          <w:szCs w:val="24"/>
        </w:rPr>
        <w:t>тельство (действия, бездействие третьих лиц) влияет на исполнение обязательств одной Стороны перед др</w:t>
      </w:r>
      <w:r w:rsidRPr="008E5E69">
        <w:rPr>
          <w:rFonts w:ascii="Arial" w:eastAsia="Calibri" w:hAnsi="Arial" w:cs="Arial"/>
          <w:sz w:val="24"/>
          <w:szCs w:val="24"/>
        </w:rPr>
        <w:t>у</w:t>
      </w:r>
      <w:r w:rsidRPr="008E5E69">
        <w:rPr>
          <w:rFonts w:ascii="Arial" w:eastAsia="Calibri" w:hAnsi="Arial" w:cs="Arial"/>
          <w:sz w:val="24"/>
          <w:szCs w:val="24"/>
        </w:rPr>
        <w:t>гой.</w:t>
      </w: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7.2. </w:t>
      </w:r>
      <w:r w:rsidR="00CE3FF3" w:rsidRPr="008E5E69">
        <w:rPr>
          <w:rFonts w:ascii="Arial" w:eastAsia="Calibri" w:hAnsi="Arial" w:cs="Arial"/>
          <w:sz w:val="24"/>
          <w:szCs w:val="24"/>
        </w:rPr>
        <w:t>В случае наступления обстоятельств непреодолимой силы Сторона, к</w:t>
      </w:r>
      <w:r w:rsidR="00CE3FF3" w:rsidRPr="008E5E69">
        <w:rPr>
          <w:rFonts w:ascii="Arial" w:eastAsia="Calibri" w:hAnsi="Arial" w:cs="Arial"/>
          <w:sz w:val="24"/>
          <w:szCs w:val="24"/>
        </w:rPr>
        <w:t>о</w:t>
      </w:r>
      <w:r w:rsidR="00CE3FF3" w:rsidRPr="008E5E69">
        <w:rPr>
          <w:rFonts w:ascii="Arial" w:eastAsia="Calibri" w:hAnsi="Arial" w:cs="Arial"/>
          <w:sz w:val="24"/>
          <w:szCs w:val="24"/>
        </w:rPr>
        <w:t>торая в результате наступления указанных обстоятельств не в состоянии испо</w:t>
      </w:r>
      <w:r w:rsidR="00CE3FF3" w:rsidRPr="008E5E69">
        <w:rPr>
          <w:rFonts w:ascii="Arial" w:eastAsia="Calibri" w:hAnsi="Arial" w:cs="Arial"/>
          <w:sz w:val="24"/>
          <w:szCs w:val="24"/>
        </w:rPr>
        <w:t>л</w:t>
      </w:r>
      <w:r w:rsidR="00CE3FF3" w:rsidRPr="008E5E69">
        <w:rPr>
          <w:rFonts w:ascii="Arial" w:eastAsia="Calibri" w:hAnsi="Arial" w:cs="Arial"/>
          <w:sz w:val="24"/>
          <w:szCs w:val="24"/>
        </w:rPr>
        <w:t>нить обязательства, взятые на себя по настоящему Соглашению, должна в тре</w:t>
      </w:r>
      <w:r w:rsidR="00CE3FF3" w:rsidRPr="008E5E69">
        <w:rPr>
          <w:rFonts w:ascii="Arial" w:eastAsia="Calibri" w:hAnsi="Arial" w:cs="Arial"/>
          <w:sz w:val="24"/>
          <w:szCs w:val="24"/>
        </w:rPr>
        <w:t>х</w:t>
      </w:r>
      <w:r w:rsidR="00CE3FF3" w:rsidRPr="008E5E69">
        <w:rPr>
          <w:rFonts w:ascii="Arial" w:eastAsia="Calibri" w:hAnsi="Arial" w:cs="Arial"/>
          <w:sz w:val="24"/>
          <w:szCs w:val="24"/>
        </w:rPr>
        <w:t>дневный срок письменно уведомить об этих обстоятельствах другую Сторону, приложив к указанному уведомлению копии документов, подтверждающих нал</w:t>
      </w:r>
      <w:r w:rsidR="00CE3FF3" w:rsidRPr="008E5E69">
        <w:rPr>
          <w:rFonts w:ascii="Arial" w:eastAsia="Calibri" w:hAnsi="Arial" w:cs="Arial"/>
          <w:sz w:val="24"/>
          <w:szCs w:val="24"/>
        </w:rPr>
        <w:t>и</w:t>
      </w:r>
      <w:r w:rsidR="00CE3FF3" w:rsidRPr="008E5E69">
        <w:rPr>
          <w:rFonts w:ascii="Arial" w:eastAsia="Calibri" w:hAnsi="Arial" w:cs="Arial"/>
          <w:sz w:val="24"/>
          <w:szCs w:val="24"/>
        </w:rPr>
        <w:t>чие данных обстоятельств. Достаточным подтверждением возникновения и сущ</w:t>
      </w:r>
      <w:r w:rsidR="00CE3FF3" w:rsidRPr="008E5E69">
        <w:rPr>
          <w:rFonts w:ascii="Arial" w:eastAsia="Calibri" w:hAnsi="Arial" w:cs="Arial"/>
          <w:sz w:val="24"/>
          <w:szCs w:val="24"/>
        </w:rPr>
        <w:t>е</w:t>
      </w:r>
      <w:r w:rsidR="00CE3FF3" w:rsidRPr="008E5E69">
        <w:rPr>
          <w:rFonts w:ascii="Arial" w:eastAsia="Calibri" w:hAnsi="Arial" w:cs="Arial"/>
          <w:sz w:val="24"/>
          <w:szCs w:val="24"/>
        </w:rPr>
        <w:t>ствования обстоятельств непреодолимой силы будет являться справка, выданная компетентным органом государственной власти Росси</w:t>
      </w:r>
      <w:r w:rsidR="00CE3FF3" w:rsidRPr="008E5E69">
        <w:rPr>
          <w:rFonts w:ascii="Arial" w:eastAsia="Calibri" w:hAnsi="Arial" w:cs="Arial"/>
          <w:sz w:val="24"/>
          <w:szCs w:val="24"/>
        </w:rPr>
        <w:t>й</w:t>
      </w:r>
      <w:r w:rsidR="00CE3FF3" w:rsidRPr="008E5E69">
        <w:rPr>
          <w:rFonts w:ascii="Arial" w:eastAsia="Calibri" w:hAnsi="Arial" w:cs="Arial"/>
          <w:sz w:val="24"/>
          <w:szCs w:val="24"/>
        </w:rPr>
        <w:t>ской Федерации.</w:t>
      </w: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7.3. </w:t>
      </w:r>
      <w:r w:rsidR="00CE3FF3" w:rsidRPr="008E5E69">
        <w:rPr>
          <w:rFonts w:ascii="Arial" w:eastAsia="Calibri" w:hAnsi="Arial" w:cs="Arial"/>
          <w:sz w:val="24"/>
          <w:szCs w:val="24"/>
        </w:rPr>
        <w:t>С момента наступления обстоятельств непреодолимой силы действие настоящего Соглашения приостанавливается до момента, определяемого Стор</w:t>
      </w:r>
      <w:r w:rsidR="00CE3FF3" w:rsidRPr="008E5E69">
        <w:rPr>
          <w:rFonts w:ascii="Arial" w:eastAsia="Calibri" w:hAnsi="Arial" w:cs="Arial"/>
          <w:sz w:val="24"/>
          <w:szCs w:val="24"/>
        </w:rPr>
        <w:t>о</w:t>
      </w:r>
      <w:r w:rsidR="00CE3FF3" w:rsidRPr="008E5E69">
        <w:rPr>
          <w:rFonts w:ascii="Arial" w:eastAsia="Calibri" w:hAnsi="Arial" w:cs="Arial"/>
          <w:sz w:val="24"/>
          <w:szCs w:val="24"/>
        </w:rPr>
        <w:t>нами настоящего С</w:t>
      </w:r>
      <w:r w:rsidR="00CE3FF3" w:rsidRPr="008E5E69">
        <w:rPr>
          <w:rFonts w:ascii="Arial" w:eastAsia="Calibri" w:hAnsi="Arial" w:cs="Arial"/>
          <w:sz w:val="24"/>
          <w:szCs w:val="24"/>
        </w:rPr>
        <w:t>о</w:t>
      </w:r>
      <w:r w:rsidR="00CE3FF3" w:rsidRPr="008E5E69">
        <w:rPr>
          <w:rFonts w:ascii="Arial" w:eastAsia="Calibri" w:hAnsi="Arial" w:cs="Arial"/>
          <w:sz w:val="24"/>
          <w:szCs w:val="24"/>
        </w:rPr>
        <w:t>глашения.</w:t>
      </w: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7.4. </w:t>
      </w:r>
      <w:r w:rsidR="00CE3FF3" w:rsidRPr="008E5E69">
        <w:rPr>
          <w:rFonts w:ascii="Arial" w:eastAsia="Calibri" w:hAnsi="Arial" w:cs="Arial"/>
          <w:sz w:val="24"/>
          <w:szCs w:val="24"/>
        </w:rPr>
        <w:t>В случае если обстоятельства, указанные в пункте 7.1 настоящего С</w:t>
      </w:r>
      <w:r w:rsidR="00CE3FF3" w:rsidRPr="008E5E69">
        <w:rPr>
          <w:rFonts w:ascii="Arial" w:eastAsia="Calibri" w:hAnsi="Arial" w:cs="Arial"/>
          <w:sz w:val="24"/>
          <w:szCs w:val="24"/>
        </w:rPr>
        <w:t>о</w:t>
      </w:r>
      <w:r w:rsidR="00CE3FF3" w:rsidRPr="008E5E69">
        <w:rPr>
          <w:rFonts w:ascii="Arial" w:eastAsia="Calibri" w:hAnsi="Arial" w:cs="Arial"/>
          <w:sz w:val="24"/>
          <w:szCs w:val="24"/>
        </w:rPr>
        <w:t>глашения, длятся более 30 (тридцати) календарных дней, Стороны должны пр</w:t>
      </w:r>
      <w:r w:rsidR="00CE3FF3" w:rsidRPr="008E5E69">
        <w:rPr>
          <w:rFonts w:ascii="Arial" w:eastAsia="Calibri" w:hAnsi="Arial" w:cs="Arial"/>
          <w:sz w:val="24"/>
          <w:szCs w:val="24"/>
        </w:rPr>
        <w:t>о</w:t>
      </w:r>
      <w:r w:rsidR="00CE3FF3" w:rsidRPr="008E5E69">
        <w:rPr>
          <w:rFonts w:ascii="Arial" w:eastAsia="Calibri" w:hAnsi="Arial" w:cs="Arial"/>
          <w:sz w:val="24"/>
          <w:szCs w:val="24"/>
        </w:rPr>
        <w:t>вести переговоры и решить вопрос о возможности (невозможности) продолжения договорных отношений в ра</w:t>
      </w:r>
      <w:r w:rsidR="00CE3FF3" w:rsidRPr="008E5E69">
        <w:rPr>
          <w:rFonts w:ascii="Arial" w:eastAsia="Calibri" w:hAnsi="Arial" w:cs="Arial"/>
          <w:sz w:val="24"/>
          <w:szCs w:val="24"/>
        </w:rPr>
        <w:t>м</w:t>
      </w:r>
      <w:r w:rsidR="00CE3FF3" w:rsidRPr="008E5E69">
        <w:rPr>
          <w:rFonts w:ascii="Arial" w:eastAsia="Calibri" w:hAnsi="Arial" w:cs="Arial"/>
          <w:sz w:val="24"/>
          <w:szCs w:val="24"/>
        </w:rPr>
        <w:t>ках настоящего Соглашения.</w:t>
      </w: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7.5. </w:t>
      </w:r>
      <w:r w:rsidR="00CE3FF3" w:rsidRPr="008E5E69">
        <w:rPr>
          <w:rFonts w:ascii="Arial" w:eastAsia="Calibri" w:hAnsi="Arial" w:cs="Arial"/>
          <w:sz w:val="24"/>
          <w:szCs w:val="24"/>
        </w:rPr>
        <w:t>Если, по мнению Сторон, исполнение обязательств может быть пр</w:t>
      </w:r>
      <w:r w:rsidR="00CE3FF3" w:rsidRPr="008E5E69">
        <w:rPr>
          <w:rFonts w:ascii="Arial" w:eastAsia="Calibri" w:hAnsi="Arial" w:cs="Arial"/>
          <w:sz w:val="24"/>
          <w:szCs w:val="24"/>
        </w:rPr>
        <w:t>о</w:t>
      </w:r>
      <w:r w:rsidR="00CE3FF3" w:rsidRPr="008E5E69">
        <w:rPr>
          <w:rFonts w:ascii="Arial" w:eastAsia="Calibri" w:hAnsi="Arial" w:cs="Arial"/>
          <w:sz w:val="24"/>
          <w:szCs w:val="24"/>
        </w:rPr>
        <w:t>должено в соответствии с настоящим Соглашением, то срок исполнения обяз</w:t>
      </w:r>
      <w:r w:rsidR="00CE3FF3" w:rsidRPr="008E5E69">
        <w:rPr>
          <w:rFonts w:ascii="Arial" w:eastAsia="Calibri" w:hAnsi="Arial" w:cs="Arial"/>
          <w:sz w:val="24"/>
          <w:szCs w:val="24"/>
        </w:rPr>
        <w:t>а</w:t>
      </w:r>
      <w:r w:rsidR="00CE3FF3" w:rsidRPr="008E5E69">
        <w:rPr>
          <w:rFonts w:ascii="Arial" w:eastAsia="Calibri" w:hAnsi="Arial" w:cs="Arial"/>
          <w:sz w:val="24"/>
          <w:szCs w:val="24"/>
        </w:rPr>
        <w:t>тельств по настоящему Соглашению продлевается соразмерно времени, в теч</w:t>
      </w:r>
      <w:r w:rsidR="00CE3FF3" w:rsidRPr="008E5E69">
        <w:rPr>
          <w:rFonts w:ascii="Arial" w:eastAsia="Calibri" w:hAnsi="Arial" w:cs="Arial"/>
          <w:sz w:val="24"/>
          <w:szCs w:val="24"/>
        </w:rPr>
        <w:t>е</w:t>
      </w:r>
      <w:r w:rsidR="00CE3FF3" w:rsidRPr="008E5E69">
        <w:rPr>
          <w:rFonts w:ascii="Arial" w:eastAsia="Calibri" w:hAnsi="Arial" w:cs="Arial"/>
          <w:sz w:val="24"/>
          <w:szCs w:val="24"/>
        </w:rPr>
        <w:t>ние которого действовали обстоятельства непреодолимой силы и их последствия, но в пределах 2018 года.</w:t>
      </w:r>
    </w:p>
    <w:p w:rsidR="00C41DA3" w:rsidRPr="008E5E69" w:rsidRDefault="00C41DA3" w:rsidP="008C1B5A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8. </w:t>
      </w:r>
      <w:r w:rsidR="00CE3FF3" w:rsidRPr="008E5E69">
        <w:rPr>
          <w:rFonts w:ascii="Arial" w:eastAsia="Calibri" w:hAnsi="Arial" w:cs="Arial"/>
          <w:sz w:val="24"/>
          <w:szCs w:val="24"/>
        </w:rPr>
        <w:t>Заключительные положения</w:t>
      </w:r>
    </w:p>
    <w:p w:rsidR="008C1B5A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8.1. </w:t>
      </w:r>
      <w:r w:rsidR="00CE3FF3" w:rsidRPr="008E5E69">
        <w:rPr>
          <w:rFonts w:ascii="Arial" w:eastAsia="Calibri" w:hAnsi="Arial" w:cs="Arial"/>
          <w:sz w:val="24"/>
          <w:szCs w:val="24"/>
        </w:rPr>
        <w:t>Внесение в Соглашение изменений в связи с изменениями законод</w:t>
      </w:r>
      <w:r w:rsidR="00CE3FF3" w:rsidRPr="008E5E69">
        <w:rPr>
          <w:rFonts w:ascii="Arial" w:eastAsia="Calibri" w:hAnsi="Arial" w:cs="Arial"/>
          <w:sz w:val="24"/>
          <w:szCs w:val="24"/>
        </w:rPr>
        <w:t>а</w:t>
      </w:r>
      <w:r w:rsidR="00CE3FF3" w:rsidRPr="008E5E69">
        <w:rPr>
          <w:rFonts w:ascii="Arial" w:eastAsia="Calibri" w:hAnsi="Arial" w:cs="Arial"/>
          <w:sz w:val="24"/>
          <w:szCs w:val="24"/>
        </w:rPr>
        <w:t xml:space="preserve">тельства Российской Федерации осуществляется </w:t>
      </w:r>
      <w:r w:rsidR="00CE3FF3" w:rsidRPr="008E5E69">
        <w:rPr>
          <w:rFonts w:ascii="Arial" w:hAnsi="Arial" w:cs="Arial"/>
          <w:sz w:val="24"/>
          <w:szCs w:val="24"/>
        </w:rPr>
        <w:t>Администрацией</w:t>
      </w:r>
      <w:r w:rsidR="00CE3FF3" w:rsidRPr="008E5E69">
        <w:rPr>
          <w:rFonts w:ascii="Arial" w:eastAsia="Calibri" w:hAnsi="Arial" w:cs="Arial"/>
          <w:sz w:val="24"/>
          <w:szCs w:val="24"/>
        </w:rPr>
        <w:t xml:space="preserve"> в односторо</w:t>
      </w:r>
      <w:r w:rsidR="00CE3FF3" w:rsidRPr="008E5E69">
        <w:rPr>
          <w:rFonts w:ascii="Arial" w:eastAsia="Calibri" w:hAnsi="Arial" w:cs="Arial"/>
          <w:sz w:val="24"/>
          <w:szCs w:val="24"/>
        </w:rPr>
        <w:t>н</w:t>
      </w:r>
      <w:r w:rsidR="00CE3FF3" w:rsidRPr="008E5E69">
        <w:rPr>
          <w:rFonts w:ascii="Arial" w:eastAsia="Calibri" w:hAnsi="Arial" w:cs="Arial"/>
          <w:sz w:val="24"/>
          <w:szCs w:val="24"/>
        </w:rPr>
        <w:t>нем поря</w:t>
      </w:r>
      <w:r w:rsidR="00CE3FF3" w:rsidRPr="008E5E69">
        <w:rPr>
          <w:rFonts w:ascii="Arial" w:eastAsia="Calibri" w:hAnsi="Arial" w:cs="Arial"/>
          <w:sz w:val="24"/>
          <w:szCs w:val="24"/>
        </w:rPr>
        <w:t>д</w:t>
      </w:r>
      <w:r w:rsidR="00CE3FF3" w:rsidRPr="008E5E69">
        <w:rPr>
          <w:rFonts w:ascii="Arial" w:eastAsia="Calibri" w:hAnsi="Arial" w:cs="Arial"/>
          <w:sz w:val="24"/>
          <w:szCs w:val="24"/>
        </w:rPr>
        <w:t xml:space="preserve">ке путем направления </w:t>
      </w:r>
      <w:r w:rsidR="00CE3FF3" w:rsidRPr="008E5E69">
        <w:rPr>
          <w:rFonts w:ascii="Arial" w:hAnsi="Arial" w:cs="Arial"/>
          <w:sz w:val="24"/>
          <w:szCs w:val="24"/>
        </w:rPr>
        <w:t>Муниципалитету</w:t>
      </w:r>
      <w:r w:rsidR="00CE3FF3" w:rsidRPr="008E5E69">
        <w:rPr>
          <w:rFonts w:ascii="Arial" w:eastAsia="Calibri" w:hAnsi="Arial" w:cs="Arial"/>
          <w:sz w:val="24"/>
          <w:szCs w:val="24"/>
        </w:rPr>
        <w:t xml:space="preserve"> соответствующего письменного уведомления в месячный срок со дня вступления в силу изменений законодател</w:t>
      </w:r>
      <w:r w:rsidR="00CE3FF3" w:rsidRPr="008E5E69">
        <w:rPr>
          <w:rFonts w:ascii="Arial" w:eastAsia="Calibri" w:hAnsi="Arial" w:cs="Arial"/>
          <w:sz w:val="24"/>
          <w:szCs w:val="24"/>
        </w:rPr>
        <w:t>ь</w:t>
      </w:r>
      <w:r w:rsidR="00CE3FF3" w:rsidRPr="008E5E69">
        <w:rPr>
          <w:rFonts w:ascii="Arial" w:eastAsia="Calibri" w:hAnsi="Arial" w:cs="Arial"/>
          <w:sz w:val="24"/>
          <w:szCs w:val="24"/>
        </w:rPr>
        <w:t>ства Российской Федерации. Внесенные изменения в Соглашение вступают в с</w:t>
      </w:r>
      <w:r w:rsidR="00CE3FF3" w:rsidRPr="008E5E69">
        <w:rPr>
          <w:rFonts w:ascii="Arial" w:eastAsia="Calibri" w:hAnsi="Arial" w:cs="Arial"/>
          <w:sz w:val="24"/>
          <w:szCs w:val="24"/>
        </w:rPr>
        <w:t>и</w:t>
      </w:r>
      <w:r w:rsidR="00CE3FF3" w:rsidRPr="008E5E69">
        <w:rPr>
          <w:rFonts w:ascii="Arial" w:eastAsia="Calibri" w:hAnsi="Arial" w:cs="Arial"/>
          <w:sz w:val="24"/>
          <w:szCs w:val="24"/>
        </w:rPr>
        <w:t>лу для Сторон со дня, указанного в ув</w:t>
      </w:r>
      <w:r w:rsidR="00CE3FF3" w:rsidRPr="008E5E69">
        <w:rPr>
          <w:rFonts w:ascii="Arial" w:eastAsia="Calibri" w:hAnsi="Arial" w:cs="Arial"/>
          <w:sz w:val="24"/>
          <w:szCs w:val="24"/>
        </w:rPr>
        <w:t>е</w:t>
      </w:r>
      <w:r w:rsidR="00CE3FF3" w:rsidRPr="008E5E69">
        <w:rPr>
          <w:rFonts w:ascii="Arial" w:eastAsia="Calibri" w:hAnsi="Arial" w:cs="Arial"/>
          <w:sz w:val="24"/>
          <w:szCs w:val="24"/>
        </w:rPr>
        <w:t>домлении.</w:t>
      </w: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8.2. </w:t>
      </w:r>
      <w:r w:rsidR="00CE3FF3" w:rsidRPr="008E5E69">
        <w:rPr>
          <w:rFonts w:ascii="Arial" w:eastAsia="Calibri" w:hAnsi="Arial" w:cs="Arial"/>
          <w:sz w:val="24"/>
          <w:szCs w:val="24"/>
        </w:rPr>
        <w:t>Иные не предусмотренные пунктом 8.1 изменения вносятся в насто</w:t>
      </w:r>
      <w:r w:rsidR="00CE3FF3" w:rsidRPr="008E5E69">
        <w:rPr>
          <w:rFonts w:ascii="Arial" w:eastAsia="Calibri" w:hAnsi="Arial" w:cs="Arial"/>
          <w:sz w:val="24"/>
          <w:szCs w:val="24"/>
        </w:rPr>
        <w:t>я</w:t>
      </w:r>
      <w:r w:rsidR="00CE3FF3" w:rsidRPr="008E5E69">
        <w:rPr>
          <w:rFonts w:ascii="Arial" w:eastAsia="Calibri" w:hAnsi="Arial" w:cs="Arial"/>
          <w:sz w:val="24"/>
          <w:szCs w:val="24"/>
        </w:rPr>
        <w:t>щее Соглашение по согласованию Сторон путем оформления дополнительного согл</w:t>
      </w:r>
      <w:r w:rsidR="00CE3FF3" w:rsidRPr="008E5E69">
        <w:rPr>
          <w:rFonts w:ascii="Arial" w:eastAsia="Calibri" w:hAnsi="Arial" w:cs="Arial"/>
          <w:sz w:val="24"/>
          <w:szCs w:val="24"/>
        </w:rPr>
        <w:t>а</w:t>
      </w:r>
      <w:r w:rsidR="00CE3FF3" w:rsidRPr="008E5E69">
        <w:rPr>
          <w:rFonts w:ascii="Arial" w:eastAsia="Calibri" w:hAnsi="Arial" w:cs="Arial"/>
          <w:sz w:val="24"/>
          <w:szCs w:val="24"/>
        </w:rPr>
        <w:t>шения.</w:t>
      </w:r>
    </w:p>
    <w:p w:rsidR="00CE3FF3" w:rsidRPr="008E5E69" w:rsidRDefault="008C1B5A" w:rsidP="008C1B5A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8.3. </w:t>
      </w:r>
      <w:r w:rsidR="00CE3FF3" w:rsidRPr="008E5E69">
        <w:rPr>
          <w:rFonts w:ascii="Arial" w:eastAsia="Calibri" w:hAnsi="Arial" w:cs="Arial"/>
          <w:sz w:val="24"/>
          <w:szCs w:val="24"/>
        </w:rPr>
        <w:t>Настоящее Соглашение составлено в двух экземплярах, имеющих ра</w:t>
      </w:r>
      <w:r w:rsidR="00CE3FF3" w:rsidRPr="008E5E69">
        <w:rPr>
          <w:rFonts w:ascii="Arial" w:eastAsia="Calibri" w:hAnsi="Arial" w:cs="Arial"/>
          <w:sz w:val="24"/>
          <w:szCs w:val="24"/>
        </w:rPr>
        <w:t>в</w:t>
      </w:r>
      <w:r w:rsidR="00CE3FF3" w:rsidRPr="008E5E69">
        <w:rPr>
          <w:rFonts w:ascii="Arial" w:eastAsia="Calibri" w:hAnsi="Arial" w:cs="Arial"/>
          <w:sz w:val="24"/>
          <w:szCs w:val="24"/>
        </w:rPr>
        <w:t>ную юридическую силу, по одному для каждой из Сторон.</w:t>
      </w:r>
    </w:p>
    <w:p w:rsidR="00C41DA3" w:rsidRPr="008E5E69" w:rsidRDefault="00C41DA3" w:rsidP="008C1B5A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CE3FF3" w:rsidRPr="008E5E69" w:rsidRDefault="008C1B5A" w:rsidP="008C1B5A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9. </w:t>
      </w:r>
      <w:r w:rsidR="00CE3FF3" w:rsidRPr="008E5E69">
        <w:rPr>
          <w:rFonts w:ascii="Arial" w:eastAsia="Calibri" w:hAnsi="Arial" w:cs="Arial"/>
          <w:sz w:val="24"/>
          <w:szCs w:val="24"/>
        </w:rPr>
        <w:t>Адреса, реквизиты и подписи сторон</w:t>
      </w:r>
    </w:p>
    <w:p w:rsidR="00C41DA3" w:rsidRDefault="00C41DA3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</w:p>
    <w:p w:rsidR="00BE0548" w:rsidRDefault="00BE0548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Администрация Ермаковского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E5E69">
        <w:rPr>
          <w:rFonts w:ascii="Arial" w:eastAsia="Calibri" w:hAnsi="Arial" w:cs="Arial"/>
          <w:sz w:val="24"/>
          <w:szCs w:val="24"/>
        </w:rPr>
        <w:t>района</w:t>
      </w:r>
      <w:r>
        <w:rPr>
          <w:rFonts w:ascii="Arial" w:eastAsia="Calibri" w:hAnsi="Arial" w:cs="Arial"/>
          <w:sz w:val="24"/>
          <w:szCs w:val="24"/>
        </w:rPr>
        <w:t xml:space="preserve">             </w:t>
      </w:r>
      <w:r w:rsidRPr="008E5E69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Pr="008E5E69">
        <w:rPr>
          <w:rFonts w:ascii="Arial" w:hAnsi="Arial" w:cs="Arial"/>
          <w:sz w:val="24"/>
          <w:szCs w:val="24"/>
        </w:rPr>
        <w:t>__________________</w:t>
      </w:r>
    </w:p>
    <w:p w:rsidR="00BE0548" w:rsidRDefault="00BE0548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Юридический адрес: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</w:t>
      </w:r>
      <w:r w:rsidRPr="008E5E69">
        <w:rPr>
          <w:rFonts w:ascii="Arial" w:eastAsia="Calibri" w:hAnsi="Arial" w:cs="Arial"/>
          <w:sz w:val="24"/>
          <w:szCs w:val="24"/>
        </w:rPr>
        <w:t>Юридический адрес:</w:t>
      </w:r>
    </w:p>
    <w:p w:rsidR="00BE0548" w:rsidRDefault="00BE0548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Банковские реквизиты: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</w:t>
      </w:r>
      <w:r w:rsidRPr="008E5E69">
        <w:rPr>
          <w:rFonts w:ascii="Arial" w:eastAsia="Calibri" w:hAnsi="Arial" w:cs="Arial"/>
          <w:sz w:val="24"/>
          <w:szCs w:val="24"/>
        </w:rPr>
        <w:t>Банковские реквизиты:</w:t>
      </w:r>
    </w:p>
    <w:p w:rsidR="00BE0548" w:rsidRDefault="00BE0548" w:rsidP="00BE0548">
      <w:pPr>
        <w:pStyle w:val="a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</w:t>
      </w:r>
      <w:proofErr w:type="gramEnd"/>
      <w:r>
        <w:rPr>
          <w:rFonts w:ascii="Arial" w:hAnsi="Arial" w:cs="Arial"/>
          <w:sz w:val="24"/>
          <w:szCs w:val="24"/>
        </w:rPr>
        <w:t>/с                                                                       л/с</w:t>
      </w:r>
    </w:p>
    <w:p w:rsidR="00BE0548" w:rsidRDefault="00BE0548" w:rsidP="00BE0548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р</w:t>
      </w:r>
      <w:proofErr w:type="gramEnd"/>
      <w:r>
        <w:rPr>
          <w:rFonts w:ascii="Arial" w:eastAsia="Calibri" w:hAnsi="Arial" w:cs="Arial"/>
          <w:sz w:val="24"/>
          <w:szCs w:val="24"/>
        </w:rPr>
        <w:t>/с                                                                       р/с</w:t>
      </w:r>
    </w:p>
    <w:p w:rsidR="00BE0548" w:rsidRDefault="00BE0548" w:rsidP="00BE0548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ИНН                                                                   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ИНН</w:t>
      </w:r>
      <w:proofErr w:type="spellEnd"/>
      <w:proofErr w:type="gramEnd"/>
    </w:p>
    <w:p w:rsidR="00BE0548" w:rsidRDefault="00BE0548" w:rsidP="00BE0548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КПП                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КПП</w:t>
      </w:r>
      <w:proofErr w:type="spellEnd"/>
    </w:p>
    <w:p w:rsidR="00BE0548" w:rsidRDefault="00BE0548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БИК                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БИК</w:t>
      </w:r>
      <w:proofErr w:type="spellEnd"/>
    </w:p>
    <w:p w:rsidR="00BE0548" w:rsidRDefault="00BE0548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ОКТМО          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ОКТМО</w:t>
      </w:r>
      <w:proofErr w:type="spellEnd"/>
    </w:p>
    <w:p w:rsidR="00BE0548" w:rsidRDefault="00BE0548" w:rsidP="00BE0548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КБК</w:t>
      </w:r>
    </w:p>
    <w:p w:rsidR="00BE0548" w:rsidRDefault="00BE0548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</w:p>
    <w:p w:rsidR="00BE0548" w:rsidRDefault="00BE0548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Глава Ермаковского района</w:t>
      </w: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Pr="008E5E69">
        <w:rPr>
          <w:rFonts w:ascii="Arial" w:eastAsia="Calibri" w:hAnsi="Arial" w:cs="Arial"/>
          <w:sz w:val="24"/>
          <w:szCs w:val="24"/>
        </w:rPr>
        <w:t xml:space="preserve">Глава </w:t>
      </w:r>
      <w:r>
        <w:rPr>
          <w:rFonts w:ascii="Arial" w:eastAsia="Calibri" w:hAnsi="Arial" w:cs="Arial"/>
          <w:sz w:val="24"/>
          <w:szCs w:val="24"/>
        </w:rPr>
        <w:t>___________________________</w:t>
      </w:r>
    </w:p>
    <w:p w:rsidR="00BE0548" w:rsidRPr="008E5E69" w:rsidRDefault="00BE0548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</w:p>
    <w:p w:rsidR="00B12309" w:rsidRDefault="00BE0548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_________ / </w:t>
      </w:r>
      <w:r>
        <w:rPr>
          <w:rFonts w:ascii="Arial" w:hAnsi="Arial" w:cs="Arial"/>
          <w:sz w:val="24"/>
          <w:szCs w:val="24"/>
          <w:u w:val="single"/>
        </w:rPr>
        <w:t>__________________</w:t>
      </w:r>
      <w:r>
        <w:rPr>
          <w:rFonts w:ascii="Arial" w:eastAsia="Calibri" w:hAnsi="Arial" w:cs="Arial"/>
          <w:sz w:val="24"/>
          <w:szCs w:val="24"/>
        </w:rPr>
        <w:t xml:space="preserve"> /                _________ / </w:t>
      </w:r>
      <w:r>
        <w:rPr>
          <w:rFonts w:ascii="Arial" w:hAnsi="Arial" w:cs="Arial"/>
          <w:sz w:val="24"/>
          <w:szCs w:val="24"/>
          <w:u w:val="single"/>
        </w:rPr>
        <w:t>__________________</w:t>
      </w:r>
      <w:r>
        <w:rPr>
          <w:rFonts w:ascii="Arial" w:eastAsia="Calibri" w:hAnsi="Arial" w:cs="Arial"/>
          <w:sz w:val="24"/>
          <w:szCs w:val="24"/>
        </w:rPr>
        <w:t xml:space="preserve"> /</w:t>
      </w:r>
    </w:p>
    <w:p w:rsidR="00BE0548" w:rsidRPr="008E5E69" w:rsidRDefault="00BE0548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М.П.                                                                   М.П.</w:t>
      </w:r>
    </w:p>
    <w:p w:rsidR="00C41DA3" w:rsidRPr="008E5E69" w:rsidRDefault="00C41DA3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E0548" w:rsidRDefault="00BE0548" w:rsidP="00BE0548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BE0548" w:rsidRDefault="00BE0548" w:rsidP="00BE0548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Порядку предоставления иных межбюджетных трансфертов</w:t>
      </w:r>
    </w:p>
    <w:p w:rsidR="00BE0548" w:rsidRDefault="00BE0548" w:rsidP="00BE0548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бюджетам муниципальных образований</w:t>
      </w:r>
    </w:p>
    <w:p w:rsidR="00BE0548" w:rsidRDefault="00BE0548" w:rsidP="00BE0548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материально-техническое обеспечение проведения выборов</w:t>
      </w:r>
    </w:p>
    <w:p w:rsidR="00BE0548" w:rsidRDefault="00BE0548" w:rsidP="00BE0548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представительный орган муниципального образования</w:t>
      </w:r>
    </w:p>
    <w:p w:rsidR="00BE0548" w:rsidRDefault="00BE0548" w:rsidP="00BE0548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83C" w:rsidRDefault="00C5183C" w:rsidP="00C5183C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:rsidR="00C5183C" w:rsidRDefault="00D1615A" w:rsidP="00C5183C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на предоставление</w:t>
      </w:r>
      <w:r w:rsidR="00C5183C">
        <w:rPr>
          <w:rFonts w:ascii="Arial" w:eastAsia="Times New Roman" w:hAnsi="Arial" w:cs="Arial"/>
          <w:sz w:val="24"/>
          <w:szCs w:val="24"/>
          <w:lang w:eastAsia="ru-RU"/>
        </w:rPr>
        <w:t xml:space="preserve"> из бюджета Ермаковского района</w:t>
      </w:r>
    </w:p>
    <w:p w:rsidR="00C5183C" w:rsidRDefault="00D1615A" w:rsidP="00C5183C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межбюджетных трансфертов бюд</w:t>
      </w:r>
      <w:r w:rsidR="00C5183C">
        <w:rPr>
          <w:rFonts w:ascii="Arial" w:eastAsia="Times New Roman" w:hAnsi="Arial" w:cs="Arial"/>
          <w:sz w:val="24"/>
          <w:szCs w:val="24"/>
          <w:lang w:eastAsia="ru-RU"/>
        </w:rPr>
        <w:t>жету муниципального образования</w:t>
      </w:r>
    </w:p>
    <w:p w:rsidR="00C5183C" w:rsidRDefault="00D1615A" w:rsidP="00C5183C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на возмещение расходов матери</w:t>
      </w:r>
      <w:r w:rsidR="00C5183C">
        <w:rPr>
          <w:rFonts w:ascii="Arial" w:eastAsia="Times New Roman" w:hAnsi="Arial" w:cs="Arial"/>
          <w:sz w:val="24"/>
          <w:szCs w:val="24"/>
          <w:lang w:eastAsia="ru-RU"/>
        </w:rPr>
        <w:t>ально-техническое обеспечение</w:t>
      </w:r>
    </w:p>
    <w:p w:rsidR="00D1615A" w:rsidRPr="008E5E69" w:rsidRDefault="00D1615A" w:rsidP="00C5183C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проведения выборов в представительный орган муниципального образ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вания</w:t>
      </w:r>
    </w:p>
    <w:p w:rsidR="00C5183C" w:rsidRDefault="00C5183C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83C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C518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B12309" w:rsidRDefault="00C5183C" w:rsidP="00C5183C">
      <w:pPr>
        <w:pStyle w:val="a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D1615A" w:rsidRPr="00C5183C">
        <w:rPr>
          <w:rFonts w:ascii="Arial" w:eastAsia="Times New Roman" w:hAnsi="Arial" w:cs="Arial"/>
          <w:sz w:val="20"/>
          <w:szCs w:val="20"/>
          <w:lang w:eastAsia="ru-RU"/>
        </w:rPr>
        <w:t>наименование муниципал</w:t>
      </w:r>
      <w:r w:rsidR="00D1615A" w:rsidRPr="00C5183C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="00D1615A" w:rsidRPr="00C5183C">
        <w:rPr>
          <w:rFonts w:ascii="Arial" w:eastAsia="Times New Roman" w:hAnsi="Arial" w:cs="Arial"/>
          <w:sz w:val="20"/>
          <w:szCs w:val="20"/>
          <w:lang w:eastAsia="ru-RU"/>
        </w:rPr>
        <w:t>ного образования</w:t>
      </w:r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C5183C" w:rsidRPr="00C5183C" w:rsidRDefault="00C5183C" w:rsidP="00C5183C">
      <w:pPr>
        <w:pStyle w:val="a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865" w:type="pct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6420"/>
        <w:gridCol w:w="2164"/>
      </w:tblGrid>
      <w:tr w:rsidR="00D1615A" w:rsidRPr="008E5E69" w:rsidTr="00937275">
        <w:tc>
          <w:tcPr>
            <w:tcW w:w="50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113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 &lt;*&gt;</w:t>
            </w:r>
          </w:p>
        </w:tc>
      </w:tr>
      <w:tr w:rsidR="00D1615A" w:rsidRPr="008E5E69" w:rsidTr="00937275">
        <w:tc>
          <w:tcPr>
            <w:tcW w:w="50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937275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937275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937275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1615A" w:rsidRPr="008E5E69" w:rsidTr="00937275">
        <w:trPr>
          <w:trHeight w:val="274"/>
        </w:trPr>
        <w:tc>
          <w:tcPr>
            <w:tcW w:w="50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печатной продукции</w:t>
            </w:r>
          </w:p>
        </w:tc>
        <w:tc>
          <w:tcPr>
            <w:tcW w:w="113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615A" w:rsidRPr="008E5E69" w:rsidTr="00937275">
        <w:trPr>
          <w:trHeight w:val="210"/>
        </w:trPr>
        <w:tc>
          <w:tcPr>
            <w:tcW w:w="50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 на оплату членам избирательной коми</w:t>
            </w: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сии;</w:t>
            </w:r>
          </w:p>
        </w:tc>
        <w:tc>
          <w:tcPr>
            <w:tcW w:w="113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615A" w:rsidRPr="008E5E69" w:rsidTr="00937275">
        <w:trPr>
          <w:trHeight w:val="290"/>
        </w:trPr>
        <w:tc>
          <w:tcPr>
            <w:tcW w:w="50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hAnsi="Arial" w:cs="Arial"/>
                <w:sz w:val="24"/>
                <w:szCs w:val="24"/>
              </w:rPr>
              <w:t>транспортных расходов;</w:t>
            </w:r>
          </w:p>
        </w:tc>
        <w:tc>
          <w:tcPr>
            <w:tcW w:w="113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615A" w:rsidRPr="008E5E69" w:rsidTr="00937275">
        <w:trPr>
          <w:trHeight w:val="356"/>
        </w:trPr>
        <w:tc>
          <w:tcPr>
            <w:tcW w:w="50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hAnsi="Arial" w:cs="Arial"/>
                <w:sz w:val="24"/>
                <w:szCs w:val="24"/>
              </w:rPr>
              <w:t>расходов на связь;</w:t>
            </w:r>
          </w:p>
        </w:tc>
        <w:tc>
          <w:tcPr>
            <w:tcW w:w="113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615A" w:rsidRPr="008E5E69" w:rsidTr="00937275">
        <w:tc>
          <w:tcPr>
            <w:tcW w:w="50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hAnsi="Arial" w:cs="Arial"/>
                <w:sz w:val="24"/>
                <w:szCs w:val="24"/>
              </w:rPr>
              <w:t>расходов на канцелярские товары;</w:t>
            </w:r>
          </w:p>
        </w:tc>
        <w:tc>
          <w:tcPr>
            <w:tcW w:w="113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615A" w:rsidRPr="008E5E69" w:rsidTr="00937275">
        <w:tc>
          <w:tcPr>
            <w:tcW w:w="50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hAnsi="Arial" w:cs="Arial"/>
                <w:sz w:val="24"/>
                <w:szCs w:val="24"/>
              </w:rPr>
              <w:t>командировочных расходов;</w:t>
            </w:r>
          </w:p>
        </w:tc>
        <w:tc>
          <w:tcPr>
            <w:tcW w:w="113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615A" w:rsidRPr="008E5E69" w:rsidTr="00937275">
        <w:tc>
          <w:tcPr>
            <w:tcW w:w="50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hAnsi="Arial" w:cs="Arial"/>
                <w:sz w:val="24"/>
                <w:szCs w:val="24"/>
              </w:rPr>
              <w:t>расходов на информирование, опубликование ит</w:t>
            </w:r>
            <w:r w:rsidRPr="008E5E69">
              <w:rPr>
                <w:rFonts w:ascii="Arial" w:hAnsi="Arial" w:cs="Arial"/>
                <w:sz w:val="24"/>
                <w:szCs w:val="24"/>
              </w:rPr>
              <w:t>о</w:t>
            </w:r>
            <w:r w:rsidRPr="008E5E69">
              <w:rPr>
                <w:rFonts w:ascii="Arial" w:hAnsi="Arial" w:cs="Arial"/>
                <w:sz w:val="24"/>
                <w:szCs w:val="24"/>
              </w:rPr>
              <w:t>гов выборов;</w:t>
            </w:r>
          </w:p>
        </w:tc>
        <w:tc>
          <w:tcPr>
            <w:tcW w:w="113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615A" w:rsidRPr="008E5E69" w:rsidTr="00937275">
        <w:tc>
          <w:tcPr>
            <w:tcW w:w="501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 на оплату договора бухгалтерского обсл</w:t>
            </w: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113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D1615A" w:rsidRPr="008E5E69" w:rsidRDefault="00D1615A" w:rsidP="00C60EE2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37275" w:rsidRDefault="00937275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15A" w:rsidRPr="008E5E69" w:rsidRDefault="00D1615A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&lt;*&gt; В соответствии со сметой расходов.</w:t>
      </w:r>
    </w:p>
    <w:p w:rsidR="00D1615A" w:rsidRPr="008E5E69" w:rsidRDefault="00D1615A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15A" w:rsidRPr="008E5E69" w:rsidRDefault="00D1615A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937275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_______/________</w:t>
      </w:r>
      <w:r w:rsidR="00937275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______/</w:t>
      </w:r>
    </w:p>
    <w:p w:rsidR="00D1615A" w:rsidRPr="00937275" w:rsidRDefault="00D1615A" w:rsidP="00937275">
      <w:pPr>
        <w:pStyle w:val="a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37275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8E5E69" w:rsidRPr="0093727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37275">
        <w:rPr>
          <w:rFonts w:ascii="Arial" w:eastAsia="Times New Roman" w:hAnsi="Arial" w:cs="Arial"/>
          <w:sz w:val="20"/>
          <w:szCs w:val="20"/>
          <w:lang w:eastAsia="ru-RU"/>
        </w:rPr>
        <w:t>(расшифровка подписи)</w:t>
      </w:r>
    </w:p>
    <w:p w:rsidR="00D1615A" w:rsidRPr="008E5E69" w:rsidRDefault="00D1615A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3C5FBD" w:rsidRPr="008E5E69" w:rsidRDefault="003C5FBD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37275" w:rsidRDefault="00937275" w:rsidP="00937275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937275" w:rsidRDefault="00937275" w:rsidP="00937275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Порядку предоставления иных межбюджетных трансфертов</w:t>
      </w:r>
    </w:p>
    <w:p w:rsidR="00937275" w:rsidRDefault="00937275" w:rsidP="00937275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бюджетам муниципальных образований</w:t>
      </w:r>
    </w:p>
    <w:p w:rsidR="00937275" w:rsidRDefault="00937275" w:rsidP="00937275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материально-техническое обеспечение проведения выборов</w:t>
      </w:r>
    </w:p>
    <w:p w:rsidR="00937275" w:rsidRDefault="00937275" w:rsidP="00937275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представительный орган муниципального образования</w:t>
      </w:r>
    </w:p>
    <w:p w:rsidR="00937275" w:rsidRDefault="00937275" w:rsidP="00937275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275" w:rsidRDefault="00937275" w:rsidP="00937275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Соглашение N ______</w:t>
      </w:r>
    </w:p>
    <w:p w:rsidR="00937275" w:rsidRDefault="00D1615A" w:rsidP="00937275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о предоставлении бюджету муниципального образ</w:t>
      </w:r>
      <w:r w:rsidR="00937275">
        <w:rPr>
          <w:rFonts w:ascii="Arial" w:eastAsia="Times New Roman" w:hAnsi="Arial" w:cs="Arial"/>
          <w:sz w:val="24"/>
          <w:szCs w:val="24"/>
          <w:lang w:eastAsia="ru-RU"/>
        </w:rPr>
        <w:t>ования Ермаковского района</w:t>
      </w:r>
    </w:p>
    <w:p w:rsidR="00937275" w:rsidRDefault="00D1615A" w:rsidP="00937275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иных межбюджетных трансфертов на </w:t>
      </w:r>
      <w:r w:rsidR="00FF524C" w:rsidRPr="008E5E69">
        <w:rPr>
          <w:rFonts w:ascii="Arial" w:eastAsia="Times New Roman" w:hAnsi="Arial" w:cs="Arial"/>
          <w:sz w:val="24"/>
          <w:szCs w:val="24"/>
          <w:lang w:eastAsia="ru-RU"/>
        </w:rPr>
        <w:t>возмещение ра</w:t>
      </w:r>
      <w:r w:rsidR="00FF524C" w:rsidRPr="008E5E6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37275">
        <w:rPr>
          <w:rFonts w:ascii="Arial" w:eastAsia="Times New Roman" w:hAnsi="Arial" w:cs="Arial"/>
          <w:sz w:val="24"/>
          <w:szCs w:val="24"/>
          <w:lang w:eastAsia="ru-RU"/>
        </w:rPr>
        <w:t>ходов</w:t>
      </w:r>
    </w:p>
    <w:p w:rsidR="00937275" w:rsidRDefault="00D1615A" w:rsidP="00937275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материально-техническое</w:t>
      </w:r>
      <w:r w:rsidR="00937275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проведения выборов</w:t>
      </w:r>
    </w:p>
    <w:p w:rsidR="00D1615A" w:rsidRPr="008E5E69" w:rsidRDefault="00D1615A" w:rsidP="00937275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в представительный орган муниципального обр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зования</w:t>
      </w:r>
    </w:p>
    <w:p w:rsidR="00B12309" w:rsidRPr="008E5E69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524C" w:rsidRPr="008E5E69" w:rsidRDefault="00937275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F524C" w:rsidRPr="008E5E6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24C" w:rsidRPr="008E5E69">
        <w:rPr>
          <w:rFonts w:ascii="Arial" w:eastAsia="Times New Roman" w:hAnsi="Arial" w:cs="Arial"/>
          <w:sz w:val="24"/>
          <w:szCs w:val="24"/>
          <w:lang w:eastAsia="ru-RU"/>
        </w:rPr>
        <w:t>Ермаковское.</w:t>
      </w:r>
      <w:r w:rsid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24C" w:rsidRPr="008E5E69">
        <w:rPr>
          <w:rFonts w:ascii="Arial" w:eastAsia="Times New Roman" w:hAnsi="Arial" w:cs="Arial"/>
          <w:sz w:val="24"/>
          <w:szCs w:val="24"/>
          <w:lang w:eastAsia="ru-RU"/>
        </w:rPr>
        <w:t>"___" ____________ 20__ г.</w:t>
      </w:r>
    </w:p>
    <w:p w:rsidR="00937275" w:rsidRDefault="00937275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275" w:rsidRDefault="00FF524C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Администрация Ермаковского района,</w:t>
      </w:r>
      <w:r w:rsid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именуемая</w:t>
      </w:r>
      <w:r w:rsid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в дальнейшем " Админ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страция", в лице ___________________________</w:t>
      </w:r>
      <w:r w:rsidR="0093727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F524C" w:rsidRPr="008E5E69" w:rsidRDefault="00937275" w:rsidP="00937275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  <w:r w:rsidR="00FF524C" w:rsidRPr="008E5E6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F524C" w:rsidRPr="00937275" w:rsidRDefault="00FF524C" w:rsidP="00937275">
      <w:pPr>
        <w:pStyle w:val="a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37275">
        <w:rPr>
          <w:rFonts w:ascii="Arial" w:eastAsia="Times New Roman" w:hAnsi="Arial" w:cs="Arial"/>
          <w:sz w:val="20"/>
          <w:szCs w:val="20"/>
          <w:lang w:eastAsia="ru-RU"/>
        </w:rPr>
        <w:t>(должность, фамилия, инициалы)</w:t>
      </w:r>
    </w:p>
    <w:p w:rsidR="00FF524C" w:rsidRPr="008E5E69" w:rsidRDefault="00FF524C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_</w:t>
      </w:r>
      <w:r w:rsidR="00937275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_______________,</w:t>
      </w:r>
    </w:p>
    <w:p w:rsidR="00FF524C" w:rsidRPr="00937275" w:rsidRDefault="00FF524C" w:rsidP="00937275">
      <w:pPr>
        <w:pStyle w:val="a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37275">
        <w:rPr>
          <w:rFonts w:ascii="Arial" w:eastAsia="Times New Roman" w:hAnsi="Arial" w:cs="Arial"/>
          <w:sz w:val="20"/>
          <w:szCs w:val="20"/>
          <w:lang w:eastAsia="ru-RU"/>
        </w:rPr>
        <w:t>(наименование документа)</w:t>
      </w:r>
    </w:p>
    <w:p w:rsidR="00FF524C" w:rsidRPr="008E5E69" w:rsidRDefault="00FF524C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с одной сторон</w:t>
      </w:r>
      <w:r w:rsidR="00937275">
        <w:rPr>
          <w:rFonts w:ascii="Arial" w:eastAsia="Times New Roman" w:hAnsi="Arial" w:cs="Arial"/>
          <w:sz w:val="24"/>
          <w:szCs w:val="24"/>
          <w:lang w:eastAsia="ru-RU"/>
        </w:rPr>
        <w:t>ы и _________________________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____________________________,</w:t>
      </w:r>
    </w:p>
    <w:p w:rsidR="00FF524C" w:rsidRPr="00937275" w:rsidRDefault="00FF524C" w:rsidP="00937275">
      <w:pPr>
        <w:pStyle w:val="a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37275">
        <w:rPr>
          <w:rFonts w:ascii="Arial" w:eastAsia="Times New Roman" w:hAnsi="Arial" w:cs="Arial"/>
          <w:sz w:val="20"/>
          <w:szCs w:val="20"/>
          <w:lang w:eastAsia="ru-RU"/>
        </w:rPr>
        <w:t>(наименование муниципального образования)</w:t>
      </w:r>
    </w:p>
    <w:p w:rsidR="00937275" w:rsidRDefault="00FF524C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именуемый в дальнейшем "Муниципалитет", в лице _____</w:t>
      </w:r>
      <w:r w:rsidR="00937275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FF524C" w:rsidRPr="008E5E69" w:rsidRDefault="00937275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  <w:r w:rsidR="00FF524C" w:rsidRPr="008E5E6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F524C" w:rsidRPr="00937275" w:rsidRDefault="00FF524C" w:rsidP="00937275">
      <w:pPr>
        <w:pStyle w:val="a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37275">
        <w:rPr>
          <w:rFonts w:ascii="Arial" w:eastAsia="Times New Roman" w:hAnsi="Arial" w:cs="Arial"/>
          <w:sz w:val="20"/>
          <w:szCs w:val="20"/>
          <w:lang w:eastAsia="ru-RU"/>
        </w:rPr>
        <w:t>(должность, фамилия, инициалы)</w:t>
      </w:r>
    </w:p>
    <w:p w:rsidR="00FF524C" w:rsidRPr="008E5E69" w:rsidRDefault="00FF524C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_____</w:t>
      </w:r>
      <w:r w:rsidR="00937275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___________,</w:t>
      </w:r>
    </w:p>
    <w:p w:rsidR="00FF524C" w:rsidRPr="00937275" w:rsidRDefault="00FF524C" w:rsidP="00937275">
      <w:pPr>
        <w:pStyle w:val="a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37275">
        <w:rPr>
          <w:rFonts w:ascii="Arial" w:eastAsia="Times New Roman" w:hAnsi="Arial" w:cs="Arial"/>
          <w:sz w:val="20"/>
          <w:szCs w:val="20"/>
          <w:lang w:eastAsia="ru-RU"/>
        </w:rPr>
        <w:t>(наименование документа)</w:t>
      </w:r>
    </w:p>
    <w:p w:rsidR="00FF524C" w:rsidRPr="008E5E69" w:rsidRDefault="00FF524C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>с другой стороны, при совместном упоминании именуемые "Стороны", в соотве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ствии с Порядком предоставления из бюджета Ермаковского района иных ме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бюджетных тран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фертов бюджетам муниципальных образований Ермаковского района на материально-техническое обеспечение проведения выборов в пре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ставительный орган муниципального образования, утвержденным Постановлен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ем администрации Ермаковского района от ___________ N ___ (далее - Порядок предоставления иных межбюджетных трансфертов), заключили настоящее С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глашение о ниж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следующем.</w:t>
      </w:r>
      <w:proofErr w:type="gramEnd"/>
    </w:p>
    <w:p w:rsidR="00B12309" w:rsidRPr="008E5E69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309" w:rsidRPr="008E5E69" w:rsidRDefault="003C5FBD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. Предмет Соглашения</w:t>
      </w:r>
    </w:p>
    <w:p w:rsidR="00937275" w:rsidRDefault="00937275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1.1. Предметом настоящего Соглашения является предоставление иных межбюджетных</w:t>
      </w:r>
      <w:r w:rsid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трансфертов</w:t>
      </w:r>
      <w:r w:rsid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Муниципалитету за счет средств бюджета Ермако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ского района в сумме</w:t>
      </w: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 (_______________________________) </w:t>
      </w:r>
      <w:proofErr w:type="gramEnd"/>
      <w:r w:rsidRPr="008E5E69">
        <w:rPr>
          <w:rFonts w:ascii="Arial" w:eastAsia="Times New Roman" w:hAnsi="Arial" w:cs="Arial"/>
          <w:sz w:val="24"/>
          <w:szCs w:val="24"/>
          <w:lang w:eastAsia="ru-RU"/>
        </w:rPr>
        <w:t>рублей на материально-техническое обе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печение проведения выборов в представительный орган муниципального образ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вания.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1.2. Иные межбюджетные трансферты предоставляются с целью, устано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ленной пунктом 1.2 Порядка предоставления иных межбюджетных тран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фертов.</w:t>
      </w:r>
    </w:p>
    <w:p w:rsidR="00B12309" w:rsidRPr="008E5E69" w:rsidRDefault="00AE5604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1.3. Иные межбюджетные трансферты предоставляются из бюджета Ерм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ковского района бюджету Муниципалитета при соблюдении условий, установле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ных пунктом 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2.1.2 Порядка предоставл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ния иных межбюджетных трансфертов.</w:t>
      </w:r>
    </w:p>
    <w:p w:rsidR="00B12309" w:rsidRPr="008E5E69" w:rsidRDefault="00B12309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Иные межбюджетные трансферты передаются Муниципалитету за счет средств, предусмотренных решением Ермаковского района о бюджете района на соответствующий финансовый год и плановый период, в пределах средств, утвержденных Распоряж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нием Администрации от ______________ N _________ 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"О предоставлении из бюджета Ермаковского района иных межбюджетных тран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фертов бюджетам муниципальных образований на материально-техническое обеспечение проведения выборов в представительный орган муниципального о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разования".</w:t>
      </w:r>
      <w:proofErr w:type="gramEnd"/>
    </w:p>
    <w:p w:rsidR="00B12309" w:rsidRPr="008E5E69" w:rsidRDefault="00B12309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Перечисление иных межбюджетных трансфертов Муниципалитету осуществляется на счет 40101 "Доходы, распределяемые органами Федерального казначейства между бюджетами бюджетной системы Российской Федерации", о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крытый в Управлении Федерального казн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чейства.</w:t>
      </w:r>
    </w:p>
    <w:p w:rsidR="00937275" w:rsidRDefault="00937275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309" w:rsidRPr="008E5E69" w:rsidRDefault="003C5FBD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12309" w:rsidRPr="008E5E69">
        <w:rPr>
          <w:rFonts w:ascii="Arial" w:eastAsia="Times New Roman" w:hAnsi="Arial" w:cs="Arial"/>
          <w:sz w:val="24"/>
          <w:szCs w:val="24"/>
          <w:lang w:eastAsia="ru-RU"/>
        </w:rPr>
        <w:t>. Права и обязанности Сторон</w:t>
      </w:r>
    </w:p>
    <w:p w:rsidR="00B12309" w:rsidRPr="008E5E69" w:rsidRDefault="00B12309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309" w:rsidRPr="008E5E69" w:rsidRDefault="00B12309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Муниципалитет при осуществлении своих полномочий обязан обесп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чивать своевременное представление отчетности в сроки и по формам, устано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ленные пунктами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3.3 Порядка предоставления иных межбюджетных тран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фертов.</w:t>
      </w:r>
    </w:p>
    <w:p w:rsidR="00B12309" w:rsidRPr="008E5E69" w:rsidRDefault="00B12309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2.2. Муниципалитет имеет право:</w:t>
      </w:r>
    </w:p>
    <w:p w:rsidR="00B12309" w:rsidRPr="008E5E69" w:rsidRDefault="00B12309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2.2.1. 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требовать своевременного и в полном объеме перечисления иных межбюджетных трансфертов на материально-техническое обеспечение провед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ния выборов в представительный орган муниципального образования при собл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дении условий, указанных в пункте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2.1.2 Порядка предоставления иных межбю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жетных трансфертов;</w:t>
      </w:r>
    </w:p>
    <w:p w:rsidR="00B12309" w:rsidRPr="008E5E69" w:rsidRDefault="00B12309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2.2.2. получать разъяснения и рекомендации по вопросам использования иных межбюджетных трансфертов и представления отчетности;</w:t>
      </w:r>
    </w:p>
    <w:p w:rsidR="00B12309" w:rsidRPr="008E5E69" w:rsidRDefault="00B12309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2.2.3. осуществлять </w:t>
      </w:r>
      <w:proofErr w:type="gramStart"/>
      <w:r w:rsidRPr="008E5E6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иных межбю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жетных тран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фертов.</w:t>
      </w:r>
    </w:p>
    <w:p w:rsidR="00B12309" w:rsidRPr="008E5E69" w:rsidRDefault="00B12309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AE5604" w:rsidRPr="008E5E69">
        <w:rPr>
          <w:rFonts w:ascii="Arial" w:eastAsia="Times New Roman" w:hAnsi="Arial" w:cs="Arial"/>
          <w:sz w:val="24"/>
          <w:szCs w:val="24"/>
          <w:lang w:eastAsia="ru-RU"/>
        </w:rPr>
        <w:t>Администрация обязана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2.3.1. </w:t>
      </w:r>
      <w:r w:rsidRPr="008E5E69">
        <w:rPr>
          <w:rFonts w:ascii="Arial" w:hAnsi="Arial" w:cs="Arial"/>
          <w:sz w:val="24"/>
          <w:szCs w:val="24"/>
        </w:rPr>
        <w:t>в</w:t>
      </w:r>
      <w:r w:rsidRPr="008E5E69">
        <w:rPr>
          <w:rFonts w:ascii="Arial" w:eastAsia="Calibri" w:hAnsi="Arial" w:cs="Arial"/>
          <w:sz w:val="24"/>
          <w:szCs w:val="24"/>
        </w:rPr>
        <w:t>ыполнять обязательства, установленные настоящим соглашением и зак</w:t>
      </w:r>
      <w:r w:rsidRPr="008E5E69">
        <w:rPr>
          <w:rFonts w:ascii="Arial" w:eastAsia="Calibri" w:hAnsi="Arial" w:cs="Arial"/>
          <w:sz w:val="24"/>
          <w:szCs w:val="24"/>
        </w:rPr>
        <w:t>о</w:t>
      </w:r>
      <w:r w:rsidRPr="008E5E69">
        <w:rPr>
          <w:rFonts w:ascii="Arial" w:eastAsia="Calibri" w:hAnsi="Arial" w:cs="Arial"/>
          <w:sz w:val="24"/>
          <w:szCs w:val="24"/>
        </w:rPr>
        <w:t>нодательством Российской Федерации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2.4. Администрация имеет право: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 xml:space="preserve">2.4.1. </w:t>
      </w:r>
      <w:r w:rsidRPr="008E5E69">
        <w:rPr>
          <w:rFonts w:ascii="Arial" w:eastAsia="Calibri" w:hAnsi="Arial" w:cs="Arial"/>
          <w:sz w:val="24"/>
          <w:szCs w:val="24"/>
        </w:rPr>
        <w:t xml:space="preserve">Запрашивать у </w:t>
      </w:r>
      <w:r w:rsidRPr="008E5E69">
        <w:rPr>
          <w:rFonts w:ascii="Arial" w:hAnsi="Arial" w:cs="Arial"/>
          <w:sz w:val="24"/>
          <w:szCs w:val="24"/>
        </w:rPr>
        <w:t>Муниципалитета</w:t>
      </w:r>
      <w:r w:rsidRPr="008E5E69">
        <w:rPr>
          <w:rFonts w:ascii="Arial" w:eastAsia="Calibri" w:hAnsi="Arial" w:cs="Arial"/>
          <w:sz w:val="24"/>
          <w:szCs w:val="24"/>
        </w:rPr>
        <w:t xml:space="preserve"> информацию и документы, необх</w:t>
      </w:r>
      <w:r w:rsidRPr="008E5E69">
        <w:rPr>
          <w:rFonts w:ascii="Arial" w:eastAsia="Calibri" w:hAnsi="Arial" w:cs="Arial"/>
          <w:sz w:val="24"/>
          <w:szCs w:val="24"/>
        </w:rPr>
        <w:t>о</w:t>
      </w:r>
      <w:r w:rsidRPr="008E5E69">
        <w:rPr>
          <w:rFonts w:ascii="Arial" w:eastAsia="Calibri" w:hAnsi="Arial" w:cs="Arial"/>
          <w:sz w:val="24"/>
          <w:szCs w:val="24"/>
        </w:rPr>
        <w:t xml:space="preserve">димые для реализации настоящего Соглашения, а также для осуществления </w:t>
      </w:r>
      <w:proofErr w:type="gramStart"/>
      <w:r w:rsidRPr="008E5E69">
        <w:rPr>
          <w:rFonts w:ascii="Arial" w:eastAsia="Calibri" w:hAnsi="Arial" w:cs="Arial"/>
          <w:sz w:val="24"/>
          <w:szCs w:val="24"/>
        </w:rPr>
        <w:t>ко</w:t>
      </w:r>
      <w:r w:rsidRPr="008E5E69">
        <w:rPr>
          <w:rFonts w:ascii="Arial" w:eastAsia="Calibri" w:hAnsi="Arial" w:cs="Arial"/>
          <w:sz w:val="24"/>
          <w:szCs w:val="24"/>
        </w:rPr>
        <w:t>н</w:t>
      </w:r>
      <w:r w:rsidRPr="008E5E69">
        <w:rPr>
          <w:rFonts w:ascii="Arial" w:eastAsia="Calibri" w:hAnsi="Arial" w:cs="Arial"/>
          <w:sz w:val="24"/>
          <w:szCs w:val="24"/>
        </w:rPr>
        <w:t>троля за</w:t>
      </w:r>
      <w:proofErr w:type="gramEnd"/>
      <w:r w:rsidRPr="008E5E69">
        <w:rPr>
          <w:rFonts w:ascii="Arial" w:eastAsia="Calibri" w:hAnsi="Arial" w:cs="Arial"/>
          <w:sz w:val="24"/>
          <w:szCs w:val="24"/>
        </w:rPr>
        <w:t xml:space="preserve"> соблюдением </w:t>
      </w:r>
      <w:r w:rsidRPr="008E5E69">
        <w:rPr>
          <w:rFonts w:ascii="Arial" w:hAnsi="Arial" w:cs="Arial"/>
          <w:sz w:val="24"/>
          <w:szCs w:val="24"/>
        </w:rPr>
        <w:t>Муниципалитетом</w:t>
      </w:r>
      <w:r w:rsidRPr="008E5E69">
        <w:rPr>
          <w:rFonts w:ascii="Arial" w:eastAsia="Calibri" w:hAnsi="Arial" w:cs="Arial"/>
          <w:sz w:val="24"/>
          <w:szCs w:val="24"/>
        </w:rPr>
        <w:t xml:space="preserve"> условий предоставления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жетных трансфертов</w:t>
      </w:r>
      <w:r w:rsidRPr="008E5E69">
        <w:rPr>
          <w:rFonts w:ascii="Arial" w:eastAsia="Calibri" w:hAnsi="Arial" w:cs="Arial"/>
          <w:sz w:val="24"/>
          <w:szCs w:val="24"/>
        </w:rPr>
        <w:t>.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2.</w:t>
      </w:r>
      <w:r w:rsidRPr="008E5E69">
        <w:rPr>
          <w:rFonts w:ascii="Arial" w:hAnsi="Arial" w:cs="Arial"/>
          <w:sz w:val="24"/>
          <w:szCs w:val="24"/>
        </w:rPr>
        <w:t>4</w:t>
      </w:r>
      <w:r w:rsidRPr="008E5E69">
        <w:rPr>
          <w:rFonts w:ascii="Arial" w:eastAsia="Calibri" w:hAnsi="Arial" w:cs="Arial"/>
          <w:sz w:val="24"/>
          <w:szCs w:val="24"/>
        </w:rPr>
        <w:t xml:space="preserve">.2. Осуществлять </w:t>
      </w:r>
      <w:proofErr w:type="gramStart"/>
      <w:r w:rsidRPr="008E5E6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E5E69">
        <w:rPr>
          <w:rFonts w:ascii="Arial" w:eastAsia="Calibri" w:hAnsi="Arial" w:cs="Arial"/>
          <w:sz w:val="24"/>
          <w:szCs w:val="24"/>
        </w:rPr>
        <w:t xml:space="preserve"> исполнением </w:t>
      </w:r>
      <w:r w:rsidRPr="008E5E69">
        <w:rPr>
          <w:rFonts w:ascii="Arial" w:hAnsi="Arial" w:cs="Arial"/>
          <w:sz w:val="24"/>
          <w:szCs w:val="24"/>
        </w:rPr>
        <w:t>Муниципалитетом</w:t>
      </w:r>
      <w:r w:rsidRPr="008E5E69">
        <w:rPr>
          <w:rFonts w:ascii="Arial" w:eastAsia="Calibri" w:hAnsi="Arial" w:cs="Arial"/>
          <w:sz w:val="24"/>
          <w:szCs w:val="24"/>
        </w:rPr>
        <w:t xml:space="preserve"> условий предоставления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межбюджетных трансфертов</w:t>
      </w:r>
      <w:r w:rsidRPr="008E5E69">
        <w:rPr>
          <w:rFonts w:ascii="Arial" w:eastAsia="Calibri" w:hAnsi="Arial" w:cs="Arial"/>
          <w:sz w:val="24"/>
          <w:szCs w:val="24"/>
        </w:rPr>
        <w:t>.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2.</w:t>
      </w:r>
      <w:r w:rsidRPr="008E5E69">
        <w:rPr>
          <w:rFonts w:ascii="Arial" w:hAnsi="Arial" w:cs="Arial"/>
          <w:sz w:val="24"/>
          <w:szCs w:val="24"/>
        </w:rPr>
        <w:t>4</w:t>
      </w:r>
      <w:r w:rsidRPr="008E5E69">
        <w:rPr>
          <w:rFonts w:ascii="Arial" w:eastAsia="Calibri" w:hAnsi="Arial" w:cs="Arial"/>
          <w:sz w:val="24"/>
          <w:szCs w:val="24"/>
        </w:rPr>
        <w:t>.3. Осуществлять иные права, установленные настоящим Соглашением и зак</w:t>
      </w:r>
      <w:r w:rsidRPr="008E5E69">
        <w:rPr>
          <w:rFonts w:ascii="Arial" w:eastAsia="Calibri" w:hAnsi="Arial" w:cs="Arial"/>
          <w:sz w:val="24"/>
          <w:szCs w:val="24"/>
        </w:rPr>
        <w:t>о</w:t>
      </w:r>
      <w:r w:rsidRPr="008E5E69">
        <w:rPr>
          <w:rFonts w:ascii="Arial" w:eastAsia="Calibri" w:hAnsi="Arial" w:cs="Arial"/>
          <w:sz w:val="24"/>
          <w:szCs w:val="24"/>
        </w:rPr>
        <w:t>нодательством Российской Федерации</w:t>
      </w:r>
      <w:proofErr w:type="gramStart"/>
      <w:r w:rsidRPr="008E5E69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B12309" w:rsidRPr="008E5E69" w:rsidRDefault="00B12309" w:rsidP="00937275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 xml:space="preserve">3. Основания приостановления (сокращения) предоставления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иных ме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бюджетных трансфертов</w:t>
      </w:r>
    </w:p>
    <w:p w:rsidR="00937275" w:rsidRDefault="00937275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 xml:space="preserve">3.1. Приостановление (сокращение) предоставления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межбюджетных трансфертов</w:t>
      </w:r>
      <w:r w:rsidRPr="008E5E69">
        <w:rPr>
          <w:rFonts w:ascii="Arial" w:hAnsi="Arial" w:cs="Arial"/>
          <w:sz w:val="24"/>
          <w:szCs w:val="24"/>
        </w:rPr>
        <w:t xml:space="preserve"> </w:t>
      </w:r>
      <w:r w:rsidRPr="008E5E69">
        <w:rPr>
          <w:rFonts w:ascii="Arial" w:eastAsia="Calibri" w:hAnsi="Arial" w:cs="Arial"/>
          <w:sz w:val="24"/>
          <w:szCs w:val="24"/>
        </w:rPr>
        <w:t>осущест</w:t>
      </w:r>
      <w:r w:rsidRPr="008E5E69">
        <w:rPr>
          <w:rFonts w:ascii="Arial" w:eastAsia="Calibri" w:hAnsi="Arial" w:cs="Arial"/>
          <w:sz w:val="24"/>
          <w:szCs w:val="24"/>
        </w:rPr>
        <w:t>в</w:t>
      </w:r>
      <w:r w:rsidRPr="008E5E69">
        <w:rPr>
          <w:rFonts w:ascii="Arial" w:eastAsia="Calibri" w:hAnsi="Arial" w:cs="Arial"/>
          <w:sz w:val="24"/>
          <w:szCs w:val="24"/>
        </w:rPr>
        <w:t>ляется в случаях: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 xml:space="preserve">нецелевого использования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межбюджетных трансфертов</w:t>
      </w:r>
      <w:r w:rsidRPr="008E5E69">
        <w:rPr>
          <w:rFonts w:ascii="Arial" w:eastAsia="Calibri" w:hAnsi="Arial" w:cs="Arial"/>
          <w:sz w:val="24"/>
          <w:szCs w:val="24"/>
        </w:rPr>
        <w:t>;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 xml:space="preserve">нарушения </w:t>
      </w:r>
      <w:r w:rsidRPr="008E5E69">
        <w:rPr>
          <w:rFonts w:ascii="Arial" w:hAnsi="Arial" w:cs="Arial"/>
          <w:sz w:val="24"/>
          <w:szCs w:val="24"/>
        </w:rPr>
        <w:t>Муниципалитетом</w:t>
      </w:r>
      <w:r w:rsidRPr="008E5E69">
        <w:rPr>
          <w:rFonts w:ascii="Arial" w:eastAsia="Calibri" w:hAnsi="Arial" w:cs="Arial"/>
          <w:sz w:val="24"/>
          <w:szCs w:val="24"/>
        </w:rPr>
        <w:t xml:space="preserve"> иных условий настоящего Соглашения.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 xml:space="preserve">3.2. Приостановление (сокращение) перечисления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иных межбюджетных трансфертов</w:t>
      </w:r>
      <w:r w:rsidRPr="008E5E69">
        <w:rPr>
          <w:rFonts w:ascii="Arial" w:eastAsia="Calibri" w:hAnsi="Arial" w:cs="Arial"/>
          <w:sz w:val="24"/>
          <w:szCs w:val="24"/>
        </w:rPr>
        <w:t xml:space="preserve"> осуществляется в порядке, установленном </w:t>
      </w:r>
      <w:r w:rsidRPr="008E5E69">
        <w:rPr>
          <w:rFonts w:ascii="Arial" w:hAnsi="Arial" w:cs="Arial"/>
          <w:sz w:val="24"/>
          <w:szCs w:val="24"/>
        </w:rPr>
        <w:t>Админ</w:t>
      </w:r>
      <w:r w:rsidRPr="008E5E69">
        <w:rPr>
          <w:rFonts w:ascii="Arial" w:hAnsi="Arial" w:cs="Arial"/>
          <w:sz w:val="24"/>
          <w:szCs w:val="24"/>
        </w:rPr>
        <w:t>и</w:t>
      </w:r>
      <w:r w:rsidRPr="008E5E69">
        <w:rPr>
          <w:rFonts w:ascii="Arial" w:hAnsi="Arial" w:cs="Arial"/>
          <w:sz w:val="24"/>
          <w:szCs w:val="24"/>
        </w:rPr>
        <w:t>страцией</w:t>
      </w:r>
      <w:r w:rsidRPr="008E5E69">
        <w:rPr>
          <w:rFonts w:ascii="Arial" w:eastAsia="Calibri" w:hAnsi="Arial" w:cs="Arial"/>
          <w:sz w:val="24"/>
          <w:szCs w:val="24"/>
        </w:rPr>
        <w:t>.</w:t>
      </w:r>
    </w:p>
    <w:p w:rsidR="00937275" w:rsidRDefault="00937275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4. Ответственность Сторон</w:t>
      </w:r>
    </w:p>
    <w:p w:rsidR="00937275" w:rsidRDefault="00937275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E5604" w:rsidRPr="008E5E69" w:rsidRDefault="00937275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4.1. </w:t>
      </w:r>
      <w:r w:rsidR="00AE5604" w:rsidRPr="008E5E69">
        <w:rPr>
          <w:rFonts w:ascii="Arial" w:eastAsia="Calibri" w:hAnsi="Arial" w:cs="Arial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</w:t>
      </w:r>
      <w:r w:rsidR="00AE5604" w:rsidRPr="008E5E69">
        <w:rPr>
          <w:rFonts w:ascii="Arial" w:eastAsia="Calibri" w:hAnsi="Arial" w:cs="Arial"/>
          <w:sz w:val="24"/>
          <w:szCs w:val="24"/>
        </w:rPr>
        <w:t>ь</w:t>
      </w:r>
      <w:r w:rsidR="00AE5604" w:rsidRPr="008E5E69">
        <w:rPr>
          <w:rFonts w:ascii="Arial" w:eastAsia="Calibri" w:hAnsi="Arial" w:cs="Arial"/>
          <w:sz w:val="24"/>
          <w:szCs w:val="24"/>
        </w:rPr>
        <w:t>ством Российской Федер</w:t>
      </w:r>
      <w:r w:rsidR="00AE5604" w:rsidRPr="008E5E69">
        <w:rPr>
          <w:rFonts w:ascii="Arial" w:eastAsia="Calibri" w:hAnsi="Arial" w:cs="Arial"/>
          <w:sz w:val="24"/>
          <w:szCs w:val="24"/>
        </w:rPr>
        <w:t>а</w:t>
      </w:r>
      <w:r w:rsidR="00AE5604" w:rsidRPr="008E5E69">
        <w:rPr>
          <w:rFonts w:ascii="Arial" w:eastAsia="Calibri" w:hAnsi="Arial" w:cs="Arial"/>
          <w:sz w:val="24"/>
          <w:szCs w:val="24"/>
        </w:rPr>
        <w:t>ции.</w:t>
      </w:r>
    </w:p>
    <w:p w:rsidR="00E027BB" w:rsidRPr="008E5E69" w:rsidRDefault="00E027BB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5. Срок действия соглашения</w:t>
      </w:r>
    </w:p>
    <w:p w:rsidR="00E027BB" w:rsidRPr="008E5E69" w:rsidRDefault="00E027BB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 xml:space="preserve">5.1. Настоящее Соглашение вступает в силу со дня его подписания </w:t>
      </w:r>
      <w:r w:rsidRPr="008E5E69">
        <w:rPr>
          <w:rFonts w:ascii="Arial" w:eastAsia="Calibri" w:hAnsi="Arial" w:cs="Arial"/>
          <w:sz w:val="24"/>
          <w:szCs w:val="24"/>
        </w:rPr>
        <w:br/>
        <w:t>и действует до полного исполнения Сторонами своих обязательств.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 xml:space="preserve">5.2. Днем подписания Соглашения считается дата подписания </w:t>
      </w:r>
      <w:r w:rsidRPr="008E5E69">
        <w:rPr>
          <w:rFonts w:ascii="Arial" w:hAnsi="Arial" w:cs="Arial"/>
          <w:sz w:val="24"/>
          <w:szCs w:val="24"/>
        </w:rPr>
        <w:t>Администр</w:t>
      </w:r>
      <w:r w:rsidRPr="008E5E69">
        <w:rPr>
          <w:rFonts w:ascii="Arial" w:hAnsi="Arial" w:cs="Arial"/>
          <w:sz w:val="24"/>
          <w:szCs w:val="24"/>
        </w:rPr>
        <w:t>а</w:t>
      </w:r>
      <w:r w:rsidRPr="008E5E69">
        <w:rPr>
          <w:rFonts w:ascii="Arial" w:hAnsi="Arial" w:cs="Arial"/>
          <w:sz w:val="24"/>
          <w:szCs w:val="24"/>
        </w:rPr>
        <w:t>цией</w:t>
      </w:r>
      <w:r w:rsidRPr="008E5E69">
        <w:rPr>
          <w:rFonts w:ascii="Arial" w:eastAsia="Calibri" w:hAnsi="Arial" w:cs="Arial"/>
          <w:sz w:val="24"/>
          <w:szCs w:val="24"/>
        </w:rPr>
        <w:t xml:space="preserve"> подп</w:t>
      </w:r>
      <w:r w:rsidRPr="008E5E69">
        <w:rPr>
          <w:rFonts w:ascii="Arial" w:eastAsia="Calibri" w:hAnsi="Arial" w:cs="Arial"/>
          <w:sz w:val="24"/>
          <w:szCs w:val="24"/>
        </w:rPr>
        <w:t>и</w:t>
      </w:r>
      <w:r w:rsidRPr="008E5E69">
        <w:rPr>
          <w:rFonts w:ascii="Arial" w:eastAsia="Calibri" w:hAnsi="Arial" w:cs="Arial"/>
          <w:sz w:val="24"/>
          <w:szCs w:val="24"/>
        </w:rPr>
        <w:t xml:space="preserve">санного </w:t>
      </w:r>
      <w:r w:rsidRPr="008E5E69">
        <w:rPr>
          <w:rFonts w:ascii="Arial" w:hAnsi="Arial" w:cs="Arial"/>
          <w:sz w:val="24"/>
          <w:szCs w:val="24"/>
        </w:rPr>
        <w:t>Муниципалитетом</w:t>
      </w:r>
      <w:r w:rsidRPr="008E5E69">
        <w:rPr>
          <w:rFonts w:ascii="Arial" w:eastAsia="Calibri" w:hAnsi="Arial" w:cs="Arial"/>
          <w:sz w:val="24"/>
          <w:szCs w:val="24"/>
        </w:rPr>
        <w:t xml:space="preserve"> Соглашения.</w:t>
      </w:r>
    </w:p>
    <w:p w:rsidR="00E027BB" w:rsidRPr="008E5E69" w:rsidRDefault="00E027BB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6. Порядок рассмотрения споров</w:t>
      </w:r>
    </w:p>
    <w:p w:rsidR="00E027BB" w:rsidRPr="008E5E69" w:rsidRDefault="00E027BB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6.1. Споры (разногласия), возникающие между Сторонами в связи с испо</w:t>
      </w:r>
      <w:r w:rsidRPr="008E5E69">
        <w:rPr>
          <w:rFonts w:ascii="Arial" w:eastAsia="Calibri" w:hAnsi="Arial" w:cs="Arial"/>
          <w:sz w:val="24"/>
          <w:szCs w:val="24"/>
        </w:rPr>
        <w:t>л</w:t>
      </w:r>
      <w:r w:rsidRPr="008E5E69">
        <w:rPr>
          <w:rFonts w:ascii="Arial" w:eastAsia="Calibri" w:hAnsi="Arial" w:cs="Arial"/>
          <w:sz w:val="24"/>
          <w:szCs w:val="24"/>
        </w:rPr>
        <w:t>нением настоящего Соглашения, разрешаются ими, по возможности, путем пр</w:t>
      </w:r>
      <w:r w:rsidRPr="008E5E69">
        <w:rPr>
          <w:rFonts w:ascii="Arial" w:eastAsia="Calibri" w:hAnsi="Arial" w:cs="Arial"/>
          <w:sz w:val="24"/>
          <w:szCs w:val="24"/>
        </w:rPr>
        <w:t>о</w:t>
      </w:r>
      <w:r w:rsidRPr="008E5E69">
        <w:rPr>
          <w:rFonts w:ascii="Arial" w:eastAsia="Calibri" w:hAnsi="Arial" w:cs="Arial"/>
          <w:sz w:val="24"/>
          <w:szCs w:val="24"/>
        </w:rPr>
        <w:t>ведения переговоров с оформлением соответствующих протоколов или иных д</w:t>
      </w:r>
      <w:r w:rsidRPr="008E5E69">
        <w:rPr>
          <w:rFonts w:ascii="Arial" w:eastAsia="Calibri" w:hAnsi="Arial" w:cs="Arial"/>
          <w:sz w:val="24"/>
          <w:szCs w:val="24"/>
        </w:rPr>
        <w:t>о</w:t>
      </w:r>
      <w:r w:rsidRPr="008E5E69">
        <w:rPr>
          <w:rFonts w:ascii="Arial" w:eastAsia="Calibri" w:hAnsi="Arial" w:cs="Arial"/>
          <w:sz w:val="24"/>
          <w:szCs w:val="24"/>
        </w:rPr>
        <w:t>кументов.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6.2. В случае невозможности урегулирования споры (разногласия) подл</w:t>
      </w:r>
      <w:r w:rsidRPr="008E5E69">
        <w:rPr>
          <w:rFonts w:ascii="Arial" w:eastAsia="Calibri" w:hAnsi="Arial" w:cs="Arial"/>
          <w:sz w:val="24"/>
          <w:szCs w:val="24"/>
        </w:rPr>
        <w:t>е</w:t>
      </w:r>
      <w:r w:rsidRPr="008E5E69">
        <w:rPr>
          <w:rFonts w:ascii="Arial" w:eastAsia="Calibri" w:hAnsi="Arial" w:cs="Arial"/>
          <w:sz w:val="24"/>
          <w:szCs w:val="24"/>
        </w:rPr>
        <w:t>жат рассмотрению в порядке, установленном законодательством Российской Ф</w:t>
      </w:r>
      <w:r w:rsidRPr="008E5E69">
        <w:rPr>
          <w:rFonts w:ascii="Arial" w:eastAsia="Calibri" w:hAnsi="Arial" w:cs="Arial"/>
          <w:sz w:val="24"/>
          <w:szCs w:val="24"/>
        </w:rPr>
        <w:t>е</w:t>
      </w:r>
      <w:r w:rsidRPr="008E5E69">
        <w:rPr>
          <w:rFonts w:ascii="Arial" w:eastAsia="Calibri" w:hAnsi="Arial" w:cs="Arial"/>
          <w:sz w:val="24"/>
          <w:szCs w:val="24"/>
        </w:rPr>
        <w:t>дерации.</w:t>
      </w:r>
    </w:p>
    <w:p w:rsidR="00E027BB" w:rsidRPr="008E5E69" w:rsidRDefault="00E027BB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7. Форс-мажор</w:t>
      </w:r>
    </w:p>
    <w:p w:rsidR="00E027BB" w:rsidRPr="008E5E69" w:rsidRDefault="00E027BB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7.1. </w:t>
      </w:r>
      <w:proofErr w:type="gramStart"/>
      <w:r w:rsidRPr="008E5E69">
        <w:rPr>
          <w:rFonts w:ascii="Arial" w:eastAsia="Calibri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</w:t>
      </w:r>
      <w:r w:rsidRPr="008E5E69">
        <w:rPr>
          <w:rFonts w:ascii="Arial" w:eastAsia="Calibri" w:hAnsi="Arial" w:cs="Arial"/>
          <w:sz w:val="24"/>
          <w:szCs w:val="24"/>
        </w:rPr>
        <w:t>д</w:t>
      </w:r>
      <w:r w:rsidRPr="008E5E69">
        <w:rPr>
          <w:rFonts w:ascii="Arial" w:eastAsia="Calibri" w:hAnsi="Arial" w:cs="Arial"/>
          <w:sz w:val="24"/>
          <w:szCs w:val="24"/>
        </w:rPr>
        <w:t>ствием возникновения обстоятельств непреодолимой силы, возникших после з</w:t>
      </w:r>
      <w:r w:rsidRPr="008E5E69">
        <w:rPr>
          <w:rFonts w:ascii="Arial" w:eastAsia="Calibri" w:hAnsi="Arial" w:cs="Arial"/>
          <w:sz w:val="24"/>
          <w:szCs w:val="24"/>
        </w:rPr>
        <w:t>а</w:t>
      </w:r>
      <w:r w:rsidRPr="008E5E69">
        <w:rPr>
          <w:rFonts w:ascii="Arial" w:eastAsia="Calibri" w:hAnsi="Arial" w:cs="Arial"/>
          <w:sz w:val="24"/>
          <w:szCs w:val="24"/>
        </w:rPr>
        <w:t>ключения настоящего Соглашения в результате обстоятельств чрезвычайного х</w:t>
      </w:r>
      <w:r w:rsidRPr="008E5E69">
        <w:rPr>
          <w:rFonts w:ascii="Arial" w:eastAsia="Calibri" w:hAnsi="Arial" w:cs="Arial"/>
          <w:sz w:val="24"/>
          <w:szCs w:val="24"/>
        </w:rPr>
        <w:t>а</w:t>
      </w:r>
      <w:r w:rsidRPr="008E5E69">
        <w:rPr>
          <w:rFonts w:ascii="Arial" w:eastAsia="Calibri" w:hAnsi="Arial" w:cs="Arial"/>
          <w:sz w:val="24"/>
          <w:szCs w:val="24"/>
        </w:rPr>
        <w:t>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</w:t>
      </w:r>
      <w:r w:rsidRPr="008E5E69">
        <w:rPr>
          <w:rFonts w:ascii="Arial" w:eastAsia="Calibri" w:hAnsi="Arial" w:cs="Arial"/>
          <w:sz w:val="24"/>
          <w:szCs w:val="24"/>
        </w:rPr>
        <w:t>а</w:t>
      </w:r>
      <w:r w:rsidRPr="008E5E69">
        <w:rPr>
          <w:rFonts w:ascii="Arial" w:eastAsia="Calibri" w:hAnsi="Arial" w:cs="Arial"/>
          <w:sz w:val="24"/>
          <w:szCs w:val="24"/>
        </w:rPr>
        <w:t>ключении настоящего Соглашения (изменение законодательства, принятие решений и совершения действий</w:t>
      </w:r>
      <w:proofErr w:type="gramEnd"/>
      <w:r w:rsidRPr="008E5E69">
        <w:rPr>
          <w:rFonts w:ascii="Arial" w:eastAsia="Calibri" w:hAnsi="Arial" w:cs="Arial"/>
          <w:sz w:val="24"/>
          <w:szCs w:val="24"/>
        </w:rPr>
        <w:t xml:space="preserve"> органов государственной власти и местного с</w:t>
      </w:r>
      <w:r w:rsidRPr="008E5E69">
        <w:rPr>
          <w:rFonts w:ascii="Arial" w:eastAsia="Calibri" w:hAnsi="Arial" w:cs="Arial"/>
          <w:sz w:val="24"/>
          <w:szCs w:val="24"/>
        </w:rPr>
        <w:t>а</w:t>
      </w:r>
      <w:r w:rsidRPr="008E5E69">
        <w:rPr>
          <w:rFonts w:ascii="Arial" w:eastAsia="Calibri" w:hAnsi="Arial" w:cs="Arial"/>
          <w:sz w:val="24"/>
          <w:szCs w:val="24"/>
        </w:rPr>
        <w:t>моуправления), если эти обстоятельства непосредственно повлияли на исполн</w:t>
      </w:r>
      <w:r w:rsidRPr="008E5E69">
        <w:rPr>
          <w:rFonts w:ascii="Arial" w:eastAsia="Calibri" w:hAnsi="Arial" w:cs="Arial"/>
          <w:sz w:val="24"/>
          <w:szCs w:val="24"/>
        </w:rPr>
        <w:t>е</w:t>
      </w:r>
      <w:r w:rsidRPr="008E5E69">
        <w:rPr>
          <w:rFonts w:ascii="Arial" w:eastAsia="Calibri" w:hAnsi="Arial" w:cs="Arial"/>
          <w:sz w:val="24"/>
          <w:szCs w:val="24"/>
        </w:rPr>
        <w:t>ние настоящего Соглашения.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</w:t>
      </w:r>
      <w:r w:rsidRPr="008E5E69">
        <w:rPr>
          <w:rFonts w:ascii="Arial" w:eastAsia="Calibri" w:hAnsi="Arial" w:cs="Arial"/>
          <w:sz w:val="24"/>
          <w:szCs w:val="24"/>
        </w:rPr>
        <w:t>я</w:t>
      </w:r>
      <w:r w:rsidRPr="008E5E69">
        <w:rPr>
          <w:rFonts w:ascii="Arial" w:eastAsia="Calibri" w:hAnsi="Arial" w:cs="Arial"/>
          <w:sz w:val="24"/>
          <w:szCs w:val="24"/>
        </w:rPr>
        <w:t>тельство (действия, бездействие третьих лиц) влияет на исполнение обязательств одной Стороны перед др</w:t>
      </w:r>
      <w:r w:rsidRPr="008E5E69">
        <w:rPr>
          <w:rFonts w:ascii="Arial" w:eastAsia="Calibri" w:hAnsi="Arial" w:cs="Arial"/>
          <w:sz w:val="24"/>
          <w:szCs w:val="24"/>
        </w:rPr>
        <w:t>у</w:t>
      </w:r>
      <w:r w:rsidRPr="008E5E69">
        <w:rPr>
          <w:rFonts w:ascii="Arial" w:eastAsia="Calibri" w:hAnsi="Arial" w:cs="Arial"/>
          <w:sz w:val="24"/>
          <w:szCs w:val="24"/>
        </w:rPr>
        <w:t>гой.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7.2. В случае наступления обстоятельств непреодолимой силы Сторона, к</w:t>
      </w:r>
      <w:r w:rsidRPr="008E5E69">
        <w:rPr>
          <w:rFonts w:ascii="Arial" w:eastAsia="Calibri" w:hAnsi="Arial" w:cs="Arial"/>
          <w:sz w:val="24"/>
          <w:szCs w:val="24"/>
        </w:rPr>
        <w:t>о</w:t>
      </w:r>
      <w:r w:rsidRPr="008E5E69">
        <w:rPr>
          <w:rFonts w:ascii="Arial" w:eastAsia="Calibri" w:hAnsi="Arial" w:cs="Arial"/>
          <w:sz w:val="24"/>
          <w:szCs w:val="24"/>
        </w:rPr>
        <w:t>торая в результате наступления указанных обстоятельств не в состоянии испо</w:t>
      </w:r>
      <w:r w:rsidRPr="008E5E69">
        <w:rPr>
          <w:rFonts w:ascii="Arial" w:eastAsia="Calibri" w:hAnsi="Arial" w:cs="Arial"/>
          <w:sz w:val="24"/>
          <w:szCs w:val="24"/>
        </w:rPr>
        <w:t>л</w:t>
      </w:r>
      <w:r w:rsidRPr="008E5E69">
        <w:rPr>
          <w:rFonts w:ascii="Arial" w:eastAsia="Calibri" w:hAnsi="Arial" w:cs="Arial"/>
          <w:sz w:val="24"/>
          <w:szCs w:val="24"/>
        </w:rPr>
        <w:t>нить обязательства, взятые на себя по настоящему Соглашению, должна в тре</w:t>
      </w:r>
      <w:r w:rsidRPr="008E5E69">
        <w:rPr>
          <w:rFonts w:ascii="Arial" w:eastAsia="Calibri" w:hAnsi="Arial" w:cs="Arial"/>
          <w:sz w:val="24"/>
          <w:szCs w:val="24"/>
        </w:rPr>
        <w:t>х</w:t>
      </w:r>
      <w:r w:rsidRPr="008E5E69">
        <w:rPr>
          <w:rFonts w:ascii="Arial" w:eastAsia="Calibri" w:hAnsi="Arial" w:cs="Arial"/>
          <w:sz w:val="24"/>
          <w:szCs w:val="24"/>
        </w:rPr>
        <w:t>дневный срок письменно уведомить об этих обстоятельствах другую Сторону, приложив к указанному уведомлению копии документов, подтверждающих нал</w:t>
      </w:r>
      <w:r w:rsidRPr="008E5E69">
        <w:rPr>
          <w:rFonts w:ascii="Arial" w:eastAsia="Calibri" w:hAnsi="Arial" w:cs="Arial"/>
          <w:sz w:val="24"/>
          <w:szCs w:val="24"/>
        </w:rPr>
        <w:t>и</w:t>
      </w:r>
      <w:r w:rsidRPr="008E5E69">
        <w:rPr>
          <w:rFonts w:ascii="Arial" w:eastAsia="Calibri" w:hAnsi="Arial" w:cs="Arial"/>
          <w:sz w:val="24"/>
          <w:szCs w:val="24"/>
        </w:rPr>
        <w:t>чие данных обстоятельств. Достаточным подтверждением возникновения и сущ</w:t>
      </w:r>
      <w:r w:rsidRPr="008E5E69">
        <w:rPr>
          <w:rFonts w:ascii="Arial" w:eastAsia="Calibri" w:hAnsi="Arial" w:cs="Arial"/>
          <w:sz w:val="24"/>
          <w:szCs w:val="24"/>
        </w:rPr>
        <w:t>е</w:t>
      </w:r>
      <w:r w:rsidRPr="008E5E69">
        <w:rPr>
          <w:rFonts w:ascii="Arial" w:eastAsia="Calibri" w:hAnsi="Arial" w:cs="Arial"/>
          <w:sz w:val="24"/>
          <w:szCs w:val="24"/>
        </w:rPr>
        <w:t>ствования обстоятельств непреодолимой силы будет являться справка, выданная компетентным органом государственной власти Росси</w:t>
      </w:r>
      <w:r w:rsidRPr="008E5E69">
        <w:rPr>
          <w:rFonts w:ascii="Arial" w:eastAsia="Calibri" w:hAnsi="Arial" w:cs="Arial"/>
          <w:sz w:val="24"/>
          <w:szCs w:val="24"/>
        </w:rPr>
        <w:t>й</w:t>
      </w:r>
      <w:r w:rsidRPr="008E5E69">
        <w:rPr>
          <w:rFonts w:ascii="Arial" w:eastAsia="Calibri" w:hAnsi="Arial" w:cs="Arial"/>
          <w:sz w:val="24"/>
          <w:szCs w:val="24"/>
        </w:rPr>
        <w:t>ской Федерации.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7.3. С момента наступления обстоятельств непреодолимой силы действие настоящего Соглашения приостанавливается до момента, определяемого Стор</w:t>
      </w:r>
      <w:r w:rsidRPr="008E5E69">
        <w:rPr>
          <w:rFonts w:ascii="Arial" w:eastAsia="Calibri" w:hAnsi="Arial" w:cs="Arial"/>
          <w:sz w:val="24"/>
          <w:szCs w:val="24"/>
        </w:rPr>
        <w:t>о</w:t>
      </w:r>
      <w:r w:rsidRPr="008E5E69">
        <w:rPr>
          <w:rFonts w:ascii="Arial" w:eastAsia="Calibri" w:hAnsi="Arial" w:cs="Arial"/>
          <w:sz w:val="24"/>
          <w:szCs w:val="24"/>
        </w:rPr>
        <w:t>нами настоящего С</w:t>
      </w:r>
      <w:r w:rsidRPr="008E5E69">
        <w:rPr>
          <w:rFonts w:ascii="Arial" w:eastAsia="Calibri" w:hAnsi="Arial" w:cs="Arial"/>
          <w:sz w:val="24"/>
          <w:szCs w:val="24"/>
        </w:rPr>
        <w:t>о</w:t>
      </w:r>
      <w:r w:rsidRPr="008E5E69">
        <w:rPr>
          <w:rFonts w:ascii="Arial" w:eastAsia="Calibri" w:hAnsi="Arial" w:cs="Arial"/>
          <w:sz w:val="24"/>
          <w:szCs w:val="24"/>
        </w:rPr>
        <w:t>глашения.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7.4. В случае если обстоятельства, указанные в пункте 7.1 настоящего С</w:t>
      </w:r>
      <w:r w:rsidRPr="008E5E69">
        <w:rPr>
          <w:rFonts w:ascii="Arial" w:eastAsia="Calibri" w:hAnsi="Arial" w:cs="Arial"/>
          <w:sz w:val="24"/>
          <w:szCs w:val="24"/>
        </w:rPr>
        <w:t>о</w:t>
      </w:r>
      <w:r w:rsidRPr="008E5E69">
        <w:rPr>
          <w:rFonts w:ascii="Arial" w:eastAsia="Calibri" w:hAnsi="Arial" w:cs="Arial"/>
          <w:sz w:val="24"/>
          <w:szCs w:val="24"/>
        </w:rPr>
        <w:t>глашения, длятся более 30 (тридцати) календарных дней, Стороны должны пр</w:t>
      </w:r>
      <w:r w:rsidRPr="008E5E69">
        <w:rPr>
          <w:rFonts w:ascii="Arial" w:eastAsia="Calibri" w:hAnsi="Arial" w:cs="Arial"/>
          <w:sz w:val="24"/>
          <w:szCs w:val="24"/>
        </w:rPr>
        <w:t>о</w:t>
      </w:r>
      <w:r w:rsidRPr="008E5E69">
        <w:rPr>
          <w:rFonts w:ascii="Arial" w:eastAsia="Calibri" w:hAnsi="Arial" w:cs="Arial"/>
          <w:sz w:val="24"/>
          <w:szCs w:val="24"/>
        </w:rPr>
        <w:t>вести переговоры и решить вопрос о возможности (невозможности) продолжения договорных отношений в ра</w:t>
      </w:r>
      <w:r w:rsidRPr="008E5E69">
        <w:rPr>
          <w:rFonts w:ascii="Arial" w:eastAsia="Calibri" w:hAnsi="Arial" w:cs="Arial"/>
          <w:sz w:val="24"/>
          <w:szCs w:val="24"/>
        </w:rPr>
        <w:t>м</w:t>
      </w:r>
      <w:r w:rsidRPr="008E5E69">
        <w:rPr>
          <w:rFonts w:ascii="Arial" w:eastAsia="Calibri" w:hAnsi="Arial" w:cs="Arial"/>
          <w:sz w:val="24"/>
          <w:szCs w:val="24"/>
        </w:rPr>
        <w:t>ках настоящего Соглашения.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7.5. Если, по мнению Сторон, исполнение обязательств может быть пр</w:t>
      </w:r>
      <w:r w:rsidRPr="008E5E69">
        <w:rPr>
          <w:rFonts w:ascii="Arial" w:eastAsia="Calibri" w:hAnsi="Arial" w:cs="Arial"/>
          <w:sz w:val="24"/>
          <w:szCs w:val="24"/>
        </w:rPr>
        <w:t>о</w:t>
      </w:r>
      <w:r w:rsidRPr="008E5E69">
        <w:rPr>
          <w:rFonts w:ascii="Arial" w:eastAsia="Calibri" w:hAnsi="Arial" w:cs="Arial"/>
          <w:sz w:val="24"/>
          <w:szCs w:val="24"/>
        </w:rPr>
        <w:t>должено в соответствии с настоящим Соглашением, то срок исполнения обяз</w:t>
      </w:r>
      <w:r w:rsidRPr="008E5E69">
        <w:rPr>
          <w:rFonts w:ascii="Arial" w:eastAsia="Calibri" w:hAnsi="Arial" w:cs="Arial"/>
          <w:sz w:val="24"/>
          <w:szCs w:val="24"/>
        </w:rPr>
        <w:t>а</w:t>
      </w:r>
      <w:r w:rsidRPr="008E5E69">
        <w:rPr>
          <w:rFonts w:ascii="Arial" w:eastAsia="Calibri" w:hAnsi="Arial" w:cs="Arial"/>
          <w:sz w:val="24"/>
          <w:szCs w:val="24"/>
        </w:rPr>
        <w:t>тельств по настоящему Соглашению продлевается соразмерно времени, в теч</w:t>
      </w:r>
      <w:r w:rsidRPr="008E5E69">
        <w:rPr>
          <w:rFonts w:ascii="Arial" w:eastAsia="Calibri" w:hAnsi="Arial" w:cs="Arial"/>
          <w:sz w:val="24"/>
          <w:szCs w:val="24"/>
        </w:rPr>
        <w:t>е</w:t>
      </w:r>
      <w:r w:rsidRPr="008E5E69">
        <w:rPr>
          <w:rFonts w:ascii="Arial" w:eastAsia="Calibri" w:hAnsi="Arial" w:cs="Arial"/>
          <w:sz w:val="24"/>
          <w:szCs w:val="24"/>
        </w:rPr>
        <w:lastRenderedPageBreak/>
        <w:t>ние которого действовали обстоятельства непреодолимой силы и их последствия, но в пред</w:t>
      </w:r>
      <w:r w:rsidRPr="008E5E69">
        <w:rPr>
          <w:rFonts w:ascii="Arial" w:eastAsia="Calibri" w:hAnsi="Arial" w:cs="Arial"/>
          <w:sz w:val="24"/>
          <w:szCs w:val="24"/>
        </w:rPr>
        <w:t>е</w:t>
      </w:r>
      <w:r w:rsidRPr="008E5E69">
        <w:rPr>
          <w:rFonts w:ascii="Arial" w:eastAsia="Calibri" w:hAnsi="Arial" w:cs="Arial"/>
          <w:sz w:val="24"/>
          <w:szCs w:val="24"/>
        </w:rPr>
        <w:t>лах 2018 года.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8. Заключительные положения</w:t>
      </w:r>
    </w:p>
    <w:p w:rsidR="00E027BB" w:rsidRPr="008E5E69" w:rsidRDefault="00E027BB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8.1. Внесение в Соглашение изменений в связи с изменениями законод</w:t>
      </w:r>
      <w:r w:rsidRPr="008E5E69">
        <w:rPr>
          <w:rFonts w:ascii="Arial" w:eastAsia="Calibri" w:hAnsi="Arial" w:cs="Arial"/>
          <w:sz w:val="24"/>
          <w:szCs w:val="24"/>
        </w:rPr>
        <w:t>а</w:t>
      </w:r>
      <w:r w:rsidRPr="008E5E69">
        <w:rPr>
          <w:rFonts w:ascii="Arial" w:eastAsia="Calibri" w:hAnsi="Arial" w:cs="Arial"/>
          <w:sz w:val="24"/>
          <w:szCs w:val="24"/>
        </w:rPr>
        <w:t xml:space="preserve">тельства Российской Федерации осуществляется </w:t>
      </w:r>
      <w:r w:rsidRPr="008E5E69">
        <w:rPr>
          <w:rFonts w:ascii="Arial" w:hAnsi="Arial" w:cs="Arial"/>
          <w:sz w:val="24"/>
          <w:szCs w:val="24"/>
        </w:rPr>
        <w:t>Администрацией</w:t>
      </w:r>
      <w:r w:rsidRPr="008E5E69">
        <w:rPr>
          <w:rFonts w:ascii="Arial" w:eastAsia="Calibri" w:hAnsi="Arial" w:cs="Arial"/>
          <w:sz w:val="24"/>
          <w:szCs w:val="24"/>
        </w:rPr>
        <w:t xml:space="preserve"> в односторо</w:t>
      </w:r>
      <w:r w:rsidRPr="008E5E69">
        <w:rPr>
          <w:rFonts w:ascii="Arial" w:eastAsia="Calibri" w:hAnsi="Arial" w:cs="Arial"/>
          <w:sz w:val="24"/>
          <w:szCs w:val="24"/>
        </w:rPr>
        <w:t>н</w:t>
      </w:r>
      <w:r w:rsidRPr="008E5E69">
        <w:rPr>
          <w:rFonts w:ascii="Arial" w:eastAsia="Calibri" w:hAnsi="Arial" w:cs="Arial"/>
          <w:sz w:val="24"/>
          <w:szCs w:val="24"/>
        </w:rPr>
        <w:t>нем поря</w:t>
      </w:r>
      <w:r w:rsidRPr="008E5E69">
        <w:rPr>
          <w:rFonts w:ascii="Arial" w:eastAsia="Calibri" w:hAnsi="Arial" w:cs="Arial"/>
          <w:sz w:val="24"/>
          <w:szCs w:val="24"/>
        </w:rPr>
        <w:t>д</w:t>
      </w:r>
      <w:r w:rsidRPr="008E5E69">
        <w:rPr>
          <w:rFonts w:ascii="Arial" w:eastAsia="Calibri" w:hAnsi="Arial" w:cs="Arial"/>
          <w:sz w:val="24"/>
          <w:szCs w:val="24"/>
        </w:rPr>
        <w:t xml:space="preserve">ке путем направления </w:t>
      </w:r>
      <w:r w:rsidRPr="008E5E69">
        <w:rPr>
          <w:rFonts w:ascii="Arial" w:hAnsi="Arial" w:cs="Arial"/>
          <w:sz w:val="24"/>
          <w:szCs w:val="24"/>
        </w:rPr>
        <w:t>Муниципалитету</w:t>
      </w:r>
      <w:r w:rsidRPr="008E5E69">
        <w:rPr>
          <w:rFonts w:ascii="Arial" w:eastAsia="Calibri" w:hAnsi="Arial" w:cs="Arial"/>
          <w:sz w:val="24"/>
          <w:szCs w:val="24"/>
        </w:rPr>
        <w:t xml:space="preserve"> соответствующего письменного уведомления в месячный срок со дня вступления в силу изменений законодател</w:t>
      </w:r>
      <w:r w:rsidRPr="008E5E69">
        <w:rPr>
          <w:rFonts w:ascii="Arial" w:eastAsia="Calibri" w:hAnsi="Arial" w:cs="Arial"/>
          <w:sz w:val="24"/>
          <w:szCs w:val="24"/>
        </w:rPr>
        <w:t>ь</w:t>
      </w:r>
      <w:r w:rsidRPr="008E5E69">
        <w:rPr>
          <w:rFonts w:ascii="Arial" w:eastAsia="Calibri" w:hAnsi="Arial" w:cs="Arial"/>
          <w:sz w:val="24"/>
          <w:szCs w:val="24"/>
        </w:rPr>
        <w:t>ства Российской Федерации. Внесенные изменения в Соглашение вступают в с</w:t>
      </w:r>
      <w:r w:rsidRPr="008E5E69">
        <w:rPr>
          <w:rFonts w:ascii="Arial" w:eastAsia="Calibri" w:hAnsi="Arial" w:cs="Arial"/>
          <w:sz w:val="24"/>
          <w:szCs w:val="24"/>
        </w:rPr>
        <w:t>и</w:t>
      </w:r>
      <w:r w:rsidRPr="008E5E69">
        <w:rPr>
          <w:rFonts w:ascii="Arial" w:eastAsia="Calibri" w:hAnsi="Arial" w:cs="Arial"/>
          <w:sz w:val="24"/>
          <w:szCs w:val="24"/>
        </w:rPr>
        <w:t>лу для Сторон со дня, указанного в ув</w:t>
      </w:r>
      <w:r w:rsidRPr="008E5E69">
        <w:rPr>
          <w:rFonts w:ascii="Arial" w:eastAsia="Calibri" w:hAnsi="Arial" w:cs="Arial"/>
          <w:sz w:val="24"/>
          <w:szCs w:val="24"/>
        </w:rPr>
        <w:t>е</w:t>
      </w:r>
      <w:r w:rsidRPr="008E5E69">
        <w:rPr>
          <w:rFonts w:ascii="Arial" w:eastAsia="Calibri" w:hAnsi="Arial" w:cs="Arial"/>
          <w:sz w:val="24"/>
          <w:szCs w:val="24"/>
        </w:rPr>
        <w:t>домлении.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8.2. Иные не предусмотренные пунктом 8.1 изменения вносятся в насто</w:t>
      </w:r>
      <w:r w:rsidRPr="008E5E69">
        <w:rPr>
          <w:rFonts w:ascii="Arial" w:eastAsia="Calibri" w:hAnsi="Arial" w:cs="Arial"/>
          <w:sz w:val="24"/>
          <w:szCs w:val="24"/>
        </w:rPr>
        <w:t>я</w:t>
      </w:r>
      <w:r w:rsidRPr="008E5E69">
        <w:rPr>
          <w:rFonts w:ascii="Arial" w:eastAsia="Calibri" w:hAnsi="Arial" w:cs="Arial"/>
          <w:sz w:val="24"/>
          <w:szCs w:val="24"/>
        </w:rPr>
        <w:t>щее Соглашение по согласованию Сторон путем оформления дополнительного соглаш</w:t>
      </w:r>
      <w:r w:rsidRPr="008E5E69">
        <w:rPr>
          <w:rFonts w:ascii="Arial" w:eastAsia="Calibri" w:hAnsi="Arial" w:cs="Arial"/>
          <w:sz w:val="24"/>
          <w:szCs w:val="24"/>
        </w:rPr>
        <w:t>е</w:t>
      </w:r>
      <w:r w:rsidRPr="008E5E69">
        <w:rPr>
          <w:rFonts w:ascii="Arial" w:eastAsia="Calibri" w:hAnsi="Arial" w:cs="Arial"/>
          <w:sz w:val="24"/>
          <w:szCs w:val="24"/>
        </w:rPr>
        <w:t>ния.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8.3. Настоящее Соглашение составлено в двух экземплярах, имеющих ра</w:t>
      </w:r>
      <w:r w:rsidRPr="008E5E69">
        <w:rPr>
          <w:rFonts w:ascii="Arial" w:eastAsia="Calibri" w:hAnsi="Arial" w:cs="Arial"/>
          <w:sz w:val="24"/>
          <w:szCs w:val="24"/>
        </w:rPr>
        <w:t>в</w:t>
      </w:r>
      <w:r w:rsidRPr="008E5E69">
        <w:rPr>
          <w:rFonts w:ascii="Arial" w:eastAsia="Calibri" w:hAnsi="Arial" w:cs="Arial"/>
          <w:sz w:val="24"/>
          <w:szCs w:val="24"/>
        </w:rPr>
        <w:t>ную юридическую силу, по одному для каждой из Сторон.</w:t>
      </w:r>
    </w:p>
    <w:p w:rsidR="00AE5604" w:rsidRPr="008E5E69" w:rsidRDefault="00AE5604" w:rsidP="00937275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AE5604" w:rsidRPr="008E5E69" w:rsidRDefault="00AE5604" w:rsidP="00937275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8E5E69">
        <w:rPr>
          <w:rFonts w:ascii="Arial" w:eastAsia="Calibri" w:hAnsi="Arial" w:cs="Arial"/>
          <w:sz w:val="24"/>
          <w:szCs w:val="24"/>
        </w:rPr>
        <w:t>9. Адреса, реквизиты и подписи сторон</w:t>
      </w:r>
    </w:p>
    <w:p w:rsidR="00AE5604" w:rsidRDefault="00AE5604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</w:p>
    <w:p w:rsidR="00937275" w:rsidRDefault="00937275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 Ермаковского района         Администрация ____________________</w:t>
      </w:r>
    </w:p>
    <w:p w:rsidR="00937275" w:rsidRDefault="00937275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Юридический адрес:                                     Юридический адрес:</w:t>
      </w:r>
    </w:p>
    <w:p w:rsidR="00937275" w:rsidRDefault="00937275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Банковские реквизиты:                                 Банковские реквизиты:</w:t>
      </w:r>
    </w:p>
    <w:p w:rsidR="00937275" w:rsidRDefault="000F16AD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</w:t>
      </w:r>
      <w:proofErr w:type="gramEnd"/>
      <w:r>
        <w:rPr>
          <w:rFonts w:ascii="Arial" w:hAnsi="Arial" w:cs="Arial"/>
          <w:sz w:val="24"/>
          <w:szCs w:val="24"/>
        </w:rPr>
        <w:t>/с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л/с</w:t>
      </w:r>
    </w:p>
    <w:p w:rsidR="00937275" w:rsidRDefault="000F16AD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р</w:t>
      </w:r>
      <w:proofErr w:type="gramEnd"/>
      <w:r>
        <w:rPr>
          <w:rFonts w:ascii="Arial" w:eastAsia="Calibri" w:hAnsi="Arial" w:cs="Arial"/>
          <w:sz w:val="24"/>
          <w:szCs w:val="24"/>
        </w:rPr>
        <w:t>/с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р/с</w:t>
      </w:r>
    </w:p>
    <w:p w:rsidR="00937275" w:rsidRDefault="000F16AD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ИНН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ИНН</w:t>
      </w:r>
      <w:proofErr w:type="spellEnd"/>
      <w:proofErr w:type="gramEnd"/>
    </w:p>
    <w:p w:rsidR="000F16AD" w:rsidRDefault="000F16AD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КПП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КПП</w:t>
      </w:r>
      <w:proofErr w:type="spellEnd"/>
    </w:p>
    <w:p w:rsidR="000F16AD" w:rsidRDefault="000F16AD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БИК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БИК</w:t>
      </w:r>
      <w:proofErr w:type="spellEnd"/>
    </w:p>
    <w:p w:rsidR="000F16AD" w:rsidRDefault="000F16AD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ОКТМО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ОКТМО</w:t>
      </w:r>
      <w:proofErr w:type="spellEnd"/>
    </w:p>
    <w:p w:rsidR="000F16AD" w:rsidRDefault="000F16AD" w:rsidP="008E5E69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>КБК</w:t>
      </w:r>
    </w:p>
    <w:p w:rsidR="000F16AD" w:rsidRDefault="000F16AD" w:rsidP="008E5E69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F16AD" w:rsidRPr="008E5E69" w:rsidRDefault="000F16AD" w:rsidP="008E5E69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Ермаковского района</w:t>
      </w:r>
      <w:r>
        <w:rPr>
          <w:rFonts w:ascii="Arial" w:eastAsia="Calibri" w:hAnsi="Arial" w:cs="Arial"/>
          <w:sz w:val="24"/>
          <w:szCs w:val="24"/>
        </w:rPr>
        <w:t xml:space="preserve">                        </w:t>
      </w:r>
      <w:r>
        <w:rPr>
          <w:rFonts w:ascii="Arial" w:eastAsia="Calibri" w:hAnsi="Arial" w:cs="Arial"/>
          <w:sz w:val="24"/>
          <w:szCs w:val="24"/>
        </w:rPr>
        <w:t xml:space="preserve">Глава </w:t>
      </w:r>
      <w:r>
        <w:rPr>
          <w:rFonts w:ascii="Arial" w:eastAsia="Calibri" w:hAnsi="Arial" w:cs="Arial"/>
          <w:sz w:val="24"/>
          <w:szCs w:val="24"/>
        </w:rPr>
        <w:t>_____________________________</w:t>
      </w:r>
    </w:p>
    <w:p w:rsidR="007A4188" w:rsidRDefault="007A4188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6AD" w:rsidRDefault="000F16AD" w:rsidP="008E5E69">
      <w:pPr>
        <w:pStyle w:val="a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_________ / </w:t>
      </w:r>
      <w:r>
        <w:rPr>
          <w:rFonts w:ascii="Arial" w:hAnsi="Arial" w:cs="Arial"/>
          <w:sz w:val="24"/>
          <w:szCs w:val="24"/>
          <w:u w:val="single"/>
        </w:rPr>
        <w:t>__________________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eastAsia="Calibri" w:hAnsi="Arial" w:cs="Arial"/>
          <w:sz w:val="24"/>
          <w:szCs w:val="24"/>
        </w:rPr>
        <w:t xml:space="preserve">_________ / </w:t>
      </w:r>
      <w:r>
        <w:rPr>
          <w:rFonts w:ascii="Arial" w:hAnsi="Arial" w:cs="Arial"/>
          <w:sz w:val="24"/>
          <w:szCs w:val="24"/>
          <w:u w:val="single"/>
        </w:rPr>
        <w:t>__________________</w:t>
      </w:r>
    </w:p>
    <w:p w:rsidR="000F16AD" w:rsidRPr="008E5E69" w:rsidRDefault="000F16AD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М.П.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М.П.</w:t>
      </w:r>
    </w:p>
    <w:p w:rsidR="007A4188" w:rsidRPr="008E5E69" w:rsidRDefault="007A4188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F16AD" w:rsidRDefault="000F16AD" w:rsidP="000F16AD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0F16AD" w:rsidRDefault="000F16AD" w:rsidP="000F16AD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Порядку предоставления иных межбюджетных трансфертов</w:t>
      </w:r>
    </w:p>
    <w:p w:rsidR="000F16AD" w:rsidRDefault="000F16AD" w:rsidP="000F16AD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бюджетам муниципальных образований</w:t>
      </w:r>
    </w:p>
    <w:p w:rsidR="000F16AD" w:rsidRDefault="000F16AD" w:rsidP="000F16AD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материально-техническое обеспечение проведения выборов</w:t>
      </w:r>
    </w:p>
    <w:p w:rsidR="000F16AD" w:rsidRDefault="000F16AD" w:rsidP="000F16AD">
      <w:pPr>
        <w:pStyle w:val="a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представительный орган муниципального образования</w:t>
      </w:r>
    </w:p>
    <w:p w:rsidR="000F16AD" w:rsidRDefault="000F16AD" w:rsidP="000F16AD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6AD" w:rsidRDefault="000F16AD" w:rsidP="000F16AD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ОТЧЕТ</w:t>
      </w:r>
    </w:p>
    <w:p w:rsidR="000F16AD" w:rsidRDefault="00B12309" w:rsidP="000F16AD">
      <w:pPr>
        <w:pStyle w:val="a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об использовани</w:t>
      </w:r>
      <w:r w:rsidR="000F16AD">
        <w:rPr>
          <w:rFonts w:ascii="Arial" w:eastAsia="Times New Roman" w:hAnsi="Arial" w:cs="Arial"/>
          <w:sz w:val="24"/>
          <w:szCs w:val="24"/>
          <w:lang w:eastAsia="ru-RU"/>
        </w:rPr>
        <w:t>и иных межбюджетных трансфертов</w:t>
      </w:r>
    </w:p>
    <w:p w:rsidR="000F16AD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0F16AD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0F16A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B12309" w:rsidRPr="000F16AD" w:rsidRDefault="000F16AD" w:rsidP="000F16AD">
      <w:pPr>
        <w:pStyle w:val="a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B12309" w:rsidRPr="000F16AD">
        <w:rPr>
          <w:rFonts w:ascii="Arial" w:eastAsia="Times New Roman" w:hAnsi="Arial" w:cs="Arial"/>
          <w:sz w:val="20"/>
          <w:szCs w:val="20"/>
          <w:lang w:eastAsia="ru-RU"/>
        </w:rPr>
        <w:t>наименование муниципал</w:t>
      </w:r>
      <w:r w:rsidR="00B12309" w:rsidRPr="000F16AD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="00B12309" w:rsidRPr="000F16AD">
        <w:rPr>
          <w:rFonts w:ascii="Arial" w:eastAsia="Times New Roman" w:hAnsi="Arial" w:cs="Arial"/>
          <w:sz w:val="20"/>
          <w:szCs w:val="20"/>
          <w:lang w:eastAsia="ru-RU"/>
        </w:rPr>
        <w:t>ного образования</w:t>
      </w:r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550"/>
        <w:gridCol w:w="1906"/>
        <w:gridCol w:w="1359"/>
      </w:tblGrid>
      <w:tr w:rsidR="00B12309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расходования иных межбю</w:t>
            </w: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трансфертов</w:t>
            </w: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</w:t>
            </w:r>
          </w:p>
          <w:p w:rsidR="00B12309" w:rsidRPr="008E5E69" w:rsidRDefault="00B12309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</w:tr>
      <w:tr w:rsidR="00B12309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0F16AD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0F16AD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0F16AD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0F16AD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12309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печатной продукции,</w:t>
            </w:r>
          </w:p>
          <w:p w:rsidR="00B12309" w:rsidRPr="008E5E69" w:rsidRDefault="00B12309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2309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B12309" w:rsidRPr="008E5E69" w:rsidRDefault="00B12309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4188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 на оплату членам избирательной к</w:t>
            </w: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миссии;</w:t>
            </w: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34DC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4188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hAnsi="Arial" w:cs="Arial"/>
                <w:sz w:val="24"/>
                <w:szCs w:val="24"/>
              </w:rPr>
              <w:t>транспортных расходов;</w:t>
            </w: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34DC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4188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hAnsi="Arial" w:cs="Arial"/>
                <w:sz w:val="24"/>
                <w:szCs w:val="24"/>
              </w:rPr>
              <w:t>расходов на связь;</w:t>
            </w: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34DC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4188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hAnsi="Arial" w:cs="Arial"/>
                <w:sz w:val="24"/>
                <w:szCs w:val="24"/>
              </w:rPr>
              <w:t>расходов на канцелярские товары;</w:t>
            </w: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34DC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4188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hAnsi="Arial" w:cs="Arial"/>
                <w:sz w:val="24"/>
                <w:szCs w:val="24"/>
              </w:rPr>
              <w:t>командировочных расходов;</w:t>
            </w: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34DC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4188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hAnsi="Arial" w:cs="Arial"/>
                <w:sz w:val="24"/>
                <w:szCs w:val="24"/>
              </w:rPr>
              <w:t>расходов на информирование, опубликов</w:t>
            </w:r>
            <w:r w:rsidRPr="008E5E69">
              <w:rPr>
                <w:rFonts w:ascii="Arial" w:hAnsi="Arial" w:cs="Arial"/>
                <w:sz w:val="24"/>
                <w:szCs w:val="24"/>
              </w:rPr>
              <w:t>а</w:t>
            </w:r>
            <w:r w:rsidRPr="008E5E69">
              <w:rPr>
                <w:rFonts w:ascii="Arial" w:hAnsi="Arial" w:cs="Arial"/>
                <w:sz w:val="24"/>
                <w:szCs w:val="24"/>
              </w:rPr>
              <w:t>ние ит</w:t>
            </w:r>
            <w:r w:rsidRPr="008E5E69">
              <w:rPr>
                <w:rFonts w:ascii="Arial" w:hAnsi="Arial" w:cs="Arial"/>
                <w:sz w:val="24"/>
                <w:szCs w:val="24"/>
              </w:rPr>
              <w:t>о</w:t>
            </w:r>
            <w:r w:rsidRPr="008E5E69">
              <w:rPr>
                <w:rFonts w:ascii="Arial" w:hAnsi="Arial" w:cs="Arial"/>
                <w:sz w:val="24"/>
                <w:szCs w:val="24"/>
              </w:rPr>
              <w:t>гов выборов;</w:t>
            </w: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34DC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4188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 на оплату договора бухгалтерск</w:t>
            </w: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обсл</w:t>
            </w: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E5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A4188" w:rsidRPr="008E5E69" w:rsidRDefault="007A4188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34DC" w:rsidRPr="008E5E69" w:rsidTr="000F16AD">
        <w:tc>
          <w:tcPr>
            <w:tcW w:w="505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0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D34DC" w:rsidRPr="008E5E69" w:rsidRDefault="00CD34DC" w:rsidP="000F16AD">
            <w:pPr>
              <w:pStyle w:val="a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16AD" w:rsidRDefault="000F16AD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309" w:rsidRPr="008E5E69" w:rsidRDefault="00B12309" w:rsidP="008E5E69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E5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0F16AD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____ /_______</w:t>
      </w:r>
      <w:r w:rsidR="000F16AD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8E5E69">
        <w:rPr>
          <w:rFonts w:ascii="Arial" w:eastAsia="Times New Roman" w:hAnsi="Arial" w:cs="Arial"/>
          <w:sz w:val="24"/>
          <w:szCs w:val="24"/>
          <w:lang w:eastAsia="ru-RU"/>
        </w:rPr>
        <w:t>___________________/</w:t>
      </w:r>
    </w:p>
    <w:p w:rsidR="00B12309" w:rsidRPr="000F16AD" w:rsidRDefault="00B12309" w:rsidP="000F16AD">
      <w:pPr>
        <w:pStyle w:val="a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F16AD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8E5E69" w:rsidRPr="000F16A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F16AD">
        <w:rPr>
          <w:rFonts w:ascii="Arial" w:eastAsia="Times New Roman" w:hAnsi="Arial" w:cs="Arial"/>
          <w:sz w:val="20"/>
          <w:szCs w:val="20"/>
          <w:lang w:eastAsia="ru-RU"/>
        </w:rPr>
        <w:t>(расшифровка подписи)</w:t>
      </w:r>
    </w:p>
    <w:p w:rsidR="003B602B" w:rsidRPr="008E5E69" w:rsidRDefault="00B12309" w:rsidP="008E5E69">
      <w:pPr>
        <w:pStyle w:val="a8"/>
        <w:jc w:val="both"/>
        <w:rPr>
          <w:rFonts w:ascii="Arial" w:hAnsi="Arial" w:cs="Arial"/>
          <w:sz w:val="24"/>
          <w:szCs w:val="24"/>
        </w:rPr>
      </w:pPr>
      <w:r w:rsidRPr="008E5E69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sectPr w:rsidR="003B602B" w:rsidRPr="008E5E69" w:rsidSect="0044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09"/>
    <w:rsid w:val="000F16AD"/>
    <w:rsid w:val="00140F44"/>
    <w:rsid w:val="00193F5D"/>
    <w:rsid w:val="001D64E0"/>
    <w:rsid w:val="002512EA"/>
    <w:rsid w:val="002C68C5"/>
    <w:rsid w:val="00356151"/>
    <w:rsid w:val="00385B6D"/>
    <w:rsid w:val="00396A83"/>
    <w:rsid w:val="003B602B"/>
    <w:rsid w:val="003C5FBD"/>
    <w:rsid w:val="00447090"/>
    <w:rsid w:val="00462AC6"/>
    <w:rsid w:val="0054065D"/>
    <w:rsid w:val="005775CB"/>
    <w:rsid w:val="00591864"/>
    <w:rsid w:val="006A4AF5"/>
    <w:rsid w:val="00765F21"/>
    <w:rsid w:val="007A4188"/>
    <w:rsid w:val="008B3277"/>
    <w:rsid w:val="008C1B5A"/>
    <w:rsid w:val="008E5E69"/>
    <w:rsid w:val="00937275"/>
    <w:rsid w:val="00946678"/>
    <w:rsid w:val="00965036"/>
    <w:rsid w:val="009A636E"/>
    <w:rsid w:val="00A4117E"/>
    <w:rsid w:val="00AE5604"/>
    <w:rsid w:val="00B12309"/>
    <w:rsid w:val="00BE0548"/>
    <w:rsid w:val="00C03272"/>
    <w:rsid w:val="00C41DA3"/>
    <w:rsid w:val="00C5183C"/>
    <w:rsid w:val="00C60EE2"/>
    <w:rsid w:val="00C63DBA"/>
    <w:rsid w:val="00CB018E"/>
    <w:rsid w:val="00CD34DC"/>
    <w:rsid w:val="00CE3FF3"/>
    <w:rsid w:val="00D1615A"/>
    <w:rsid w:val="00D62BAE"/>
    <w:rsid w:val="00DC5A3B"/>
    <w:rsid w:val="00DD4DA3"/>
    <w:rsid w:val="00E027BB"/>
    <w:rsid w:val="00E15293"/>
    <w:rsid w:val="00E26DDF"/>
    <w:rsid w:val="00E54017"/>
    <w:rsid w:val="00E60CA1"/>
    <w:rsid w:val="00F26309"/>
    <w:rsid w:val="00F37B83"/>
    <w:rsid w:val="00FA7CD0"/>
    <w:rsid w:val="00FE4C25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9"/>
  </w:style>
  <w:style w:type="paragraph" w:styleId="1">
    <w:name w:val="heading 1"/>
    <w:basedOn w:val="a"/>
    <w:next w:val="a"/>
    <w:link w:val="10"/>
    <w:uiPriority w:val="9"/>
    <w:qFormat/>
    <w:rsid w:val="008E5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5E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E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E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E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E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E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5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5E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12309"/>
  </w:style>
  <w:style w:type="character" w:styleId="a3">
    <w:name w:val="Hyperlink"/>
    <w:basedOn w:val="a0"/>
    <w:uiPriority w:val="99"/>
    <w:semiHidden/>
    <w:unhideWhenUsed/>
    <w:rsid w:val="00B1230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12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3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FE4C25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FE4C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E4C2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topleveltext">
    <w:name w:val="formattext topleveltext"/>
    <w:basedOn w:val="a"/>
    <w:rsid w:val="00FE4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3FF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CE3FF3"/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CE3FF3"/>
    <w:rPr>
      <w:rFonts w:ascii="Consolas" w:eastAsia="Calibri" w:hAnsi="Consolas" w:cs="Times New Roman"/>
      <w:sz w:val="21"/>
      <w:szCs w:val="21"/>
    </w:rPr>
  </w:style>
  <w:style w:type="paragraph" w:styleId="a8">
    <w:name w:val="No Spacing"/>
    <w:uiPriority w:val="1"/>
    <w:qFormat/>
    <w:rsid w:val="008E5E69"/>
  </w:style>
  <w:style w:type="character" w:customStyle="1" w:styleId="40">
    <w:name w:val="Заголовок 4 Знак"/>
    <w:basedOn w:val="a0"/>
    <w:link w:val="4"/>
    <w:uiPriority w:val="9"/>
    <w:semiHidden/>
    <w:rsid w:val="008E5E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5E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E5E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5E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E5E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5E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8E5E69"/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8E5E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E5E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8E5E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E5E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8E5E69"/>
    <w:rPr>
      <w:b/>
      <w:bCs/>
    </w:rPr>
  </w:style>
  <w:style w:type="character" w:styleId="af">
    <w:name w:val="Emphasis"/>
    <w:basedOn w:val="a0"/>
    <w:uiPriority w:val="20"/>
    <w:qFormat/>
    <w:rsid w:val="008E5E69"/>
    <w:rPr>
      <w:i/>
      <w:iCs/>
    </w:rPr>
  </w:style>
  <w:style w:type="paragraph" w:styleId="af0">
    <w:name w:val="List Paragraph"/>
    <w:basedOn w:val="a"/>
    <w:uiPriority w:val="34"/>
    <w:qFormat/>
    <w:rsid w:val="008E5E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5E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5E6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8E5E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E5E6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8E5E6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E5E6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8E5E6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8E5E6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8E5E6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E5E6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9"/>
  </w:style>
  <w:style w:type="paragraph" w:styleId="1">
    <w:name w:val="heading 1"/>
    <w:basedOn w:val="a"/>
    <w:next w:val="a"/>
    <w:link w:val="10"/>
    <w:uiPriority w:val="9"/>
    <w:qFormat/>
    <w:rsid w:val="008E5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5E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E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E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E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E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E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5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5E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12309"/>
  </w:style>
  <w:style w:type="character" w:styleId="a3">
    <w:name w:val="Hyperlink"/>
    <w:basedOn w:val="a0"/>
    <w:uiPriority w:val="99"/>
    <w:semiHidden/>
    <w:unhideWhenUsed/>
    <w:rsid w:val="00B1230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12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3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FE4C25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FE4C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E4C2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topleveltext">
    <w:name w:val="formattext topleveltext"/>
    <w:basedOn w:val="a"/>
    <w:rsid w:val="00FE4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3FF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CE3FF3"/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CE3FF3"/>
    <w:rPr>
      <w:rFonts w:ascii="Consolas" w:eastAsia="Calibri" w:hAnsi="Consolas" w:cs="Times New Roman"/>
      <w:sz w:val="21"/>
      <w:szCs w:val="21"/>
    </w:rPr>
  </w:style>
  <w:style w:type="paragraph" w:styleId="a8">
    <w:name w:val="No Spacing"/>
    <w:uiPriority w:val="1"/>
    <w:qFormat/>
    <w:rsid w:val="008E5E69"/>
  </w:style>
  <w:style w:type="character" w:customStyle="1" w:styleId="40">
    <w:name w:val="Заголовок 4 Знак"/>
    <w:basedOn w:val="a0"/>
    <w:link w:val="4"/>
    <w:uiPriority w:val="9"/>
    <w:semiHidden/>
    <w:rsid w:val="008E5E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5E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E5E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5E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E5E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5E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8E5E69"/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8E5E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E5E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8E5E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E5E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8E5E69"/>
    <w:rPr>
      <w:b/>
      <w:bCs/>
    </w:rPr>
  </w:style>
  <w:style w:type="character" w:styleId="af">
    <w:name w:val="Emphasis"/>
    <w:basedOn w:val="a0"/>
    <w:uiPriority w:val="20"/>
    <w:qFormat/>
    <w:rsid w:val="008E5E69"/>
    <w:rPr>
      <w:i/>
      <w:iCs/>
    </w:rPr>
  </w:style>
  <w:style w:type="paragraph" w:styleId="af0">
    <w:name w:val="List Paragraph"/>
    <w:basedOn w:val="a"/>
    <w:uiPriority w:val="34"/>
    <w:qFormat/>
    <w:rsid w:val="008E5E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5E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5E6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8E5E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E5E6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8E5E6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E5E6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8E5E6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8E5E6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8E5E6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E5E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none" w:sz="0" w:space="0" w:color="auto"/>
          </w:divBdr>
        </w:div>
        <w:div w:id="9623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none" w:sz="0" w:space="0" w:color="auto"/>
          </w:divBdr>
        </w:div>
        <w:div w:id="1233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none" w:sz="0" w:space="0" w:color="auto"/>
          </w:divBdr>
        </w:div>
        <w:div w:id="468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none" w:sz="0" w:space="0" w:color="auto"/>
          </w:divBdr>
        </w:div>
        <w:div w:id="1019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none" w:sz="0" w:space="0" w:color="auto"/>
          </w:divBdr>
        </w:div>
        <w:div w:id="510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none" w:sz="0" w:space="0" w:color="auto"/>
          </w:divBdr>
        </w:div>
      </w:divsChild>
    </w:div>
    <w:div w:id="181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9808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552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758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6533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349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6030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20309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6347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0797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6487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3666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2430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7770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8633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6859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8974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9632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8154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729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8833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7539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907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4621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824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5927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9451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5361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6654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5403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202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657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5231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8958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9079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5938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977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63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290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5101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674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9263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0654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422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8477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8962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9398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5579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463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3723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4144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644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9398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2709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6534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5643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573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9192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839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9385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6016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847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6608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20238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2179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3020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5079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9635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7178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902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224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4492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283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797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2022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765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6394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2040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5036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9310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6507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643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9851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9559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4300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6822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495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9010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20362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37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42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218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8855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62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6985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817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262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8965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4192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9783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8299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3373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20777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4017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6167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3245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4040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5689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38046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dcterms:created xsi:type="dcterms:W3CDTF">2018-08-14T05:23:00Z</dcterms:created>
  <dcterms:modified xsi:type="dcterms:W3CDTF">2018-08-14T05:23:00Z</dcterms:modified>
</cp:coreProperties>
</file>