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E" w:rsidRPr="0011626E" w:rsidRDefault="0011626E" w:rsidP="0036205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626E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11626E" w:rsidRPr="0011626E" w:rsidRDefault="0011626E" w:rsidP="0036205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626E">
        <w:rPr>
          <w:rFonts w:ascii="Arial" w:hAnsi="Arial" w:cs="Arial"/>
          <w:sz w:val="24"/>
          <w:szCs w:val="24"/>
        </w:rPr>
        <w:t>ПОСТАНОВЛЕНИЕ</w:t>
      </w:r>
    </w:p>
    <w:p w:rsidR="0011626E" w:rsidRPr="0011626E" w:rsidRDefault="0011626E" w:rsidP="0036205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1626E" w:rsidRPr="0011626E" w:rsidRDefault="0011626E" w:rsidP="0011626E">
      <w:pPr>
        <w:pStyle w:val="a3"/>
        <w:jc w:val="both"/>
        <w:rPr>
          <w:rFonts w:ascii="Arial" w:hAnsi="Arial" w:cs="Arial"/>
          <w:sz w:val="24"/>
          <w:szCs w:val="24"/>
        </w:rPr>
      </w:pPr>
      <w:r w:rsidRPr="0011626E">
        <w:rPr>
          <w:rFonts w:ascii="Arial" w:hAnsi="Arial" w:cs="Arial"/>
          <w:b/>
          <w:sz w:val="24"/>
          <w:szCs w:val="24"/>
        </w:rPr>
        <w:t>«</w:t>
      </w:r>
      <w:r w:rsidRPr="0011626E">
        <w:rPr>
          <w:rFonts w:ascii="Arial" w:hAnsi="Arial" w:cs="Arial"/>
          <w:sz w:val="24"/>
          <w:szCs w:val="24"/>
        </w:rPr>
        <w:t xml:space="preserve">24» апреля 2018 года </w:t>
      </w:r>
      <w:r w:rsidR="003620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11626E">
        <w:rPr>
          <w:rFonts w:ascii="Arial" w:hAnsi="Arial" w:cs="Arial"/>
          <w:sz w:val="24"/>
          <w:szCs w:val="24"/>
        </w:rPr>
        <w:t>№ 189-п</w:t>
      </w:r>
    </w:p>
    <w:p w:rsidR="00122938" w:rsidRPr="0011626E" w:rsidRDefault="00122938" w:rsidP="0011626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11626E" w:rsidRDefault="00B01464" w:rsidP="0036205E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1626E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администрации Ермаковского ра</w:t>
      </w:r>
      <w:r w:rsidRPr="0011626E">
        <w:rPr>
          <w:rFonts w:ascii="Arial" w:hAnsi="Arial" w:cs="Arial"/>
          <w:sz w:val="24"/>
          <w:szCs w:val="24"/>
        </w:rPr>
        <w:t>й</w:t>
      </w:r>
      <w:r w:rsidRPr="0011626E">
        <w:rPr>
          <w:rFonts w:ascii="Arial" w:hAnsi="Arial" w:cs="Arial"/>
          <w:sz w:val="24"/>
          <w:szCs w:val="24"/>
        </w:rPr>
        <w:t>она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от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31 октября 2013 года №724-п «Об утверждении муниципальной программы «Развитие образования Ермаковского района» (в редакции от 04.04.2014 г. №225-п, от 17.04.2014 г.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№274-п, от 27.06.2014 г.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№ 468-п, от 14.08.2014 г. №607-п, от 01.10.2014 г. №762-п, от 30.10.2014 г.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№869-п, от 04.12.2014 г. №989-п, от 09.12.2014 г. №995-п, от 26.02.2015 г. №89-п</w:t>
      </w:r>
      <w:proofErr w:type="gramEnd"/>
      <w:r w:rsidRPr="0011626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1626E">
        <w:rPr>
          <w:rFonts w:ascii="Arial" w:hAnsi="Arial" w:cs="Arial"/>
          <w:sz w:val="24"/>
          <w:szCs w:val="24"/>
        </w:rPr>
        <w:t>от 03.04.2015 г. № 182-п, от 18.05.2015 г. №285-п, от 23.07.2015 г.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г. № 270-п, 29.06.2016</w:t>
      </w:r>
      <w:r w:rsidR="0011626E"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1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626E">
        <w:rPr>
          <w:rFonts w:ascii="Arial" w:hAnsi="Arial" w:cs="Arial"/>
          <w:sz w:val="24"/>
          <w:szCs w:val="24"/>
        </w:rPr>
        <w:t>14.06.2017г. № 396-п, от 01.08.2017г. № 508-п, от 19.10.2017г. № 739-п. от 31.10.2017г. № 785-п, от 22.01.2018г. № 39-п</w:t>
      </w:r>
      <w:r w:rsidR="00800B66" w:rsidRPr="0011626E">
        <w:rPr>
          <w:rFonts w:ascii="Arial" w:hAnsi="Arial" w:cs="Arial"/>
          <w:sz w:val="24"/>
          <w:szCs w:val="24"/>
        </w:rPr>
        <w:t>, от 16.03.2018г. №124</w:t>
      </w:r>
      <w:r w:rsidR="001E18D8" w:rsidRPr="0011626E">
        <w:rPr>
          <w:rFonts w:ascii="Arial" w:hAnsi="Arial" w:cs="Arial"/>
          <w:sz w:val="24"/>
          <w:szCs w:val="24"/>
        </w:rPr>
        <w:t>-п</w:t>
      </w:r>
      <w:r w:rsidRPr="0011626E">
        <w:rPr>
          <w:rFonts w:ascii="Arial" w:hAnsi="Arial" w:cs="Arial"/>
          <w:sz w:val="24"/>
          <w:szCs w:val="24"/>
        </w:rPr>
        <w:t>).</w:t>
      </w:r>
      <w:proofErr w:type="gramEnd"/>
    </w:p>
    <w:p w:rsidR="00B01464" w:rsidRPr="0011626E" w:rsidRDefault="00B01464" w:rsidP="0011626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05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626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совета депутатов от 21.12.2017 г. № 23-113р «О внесении изменений и дополнений в решение райо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Pr="0011626E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11626E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татов от 21.12.2017 г. № 23-114р «О районном бюджете на 2018 год и плановый период 2019- 2020 годов» в целях обеспечения высокого качества образования, соответствующего потребностям</w:t>
      </w:r>
      <w:proofErr w:type="gramEnd"/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и перспективным задачам развития эк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номики Ермаковского района, поддержка детей-сирот, детей, оставшихся без п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родителей, отдых и оздоровление детей в летний период, руководствуясь Уставом </w:t>
      </w:r>
      <w:r w:rsidRPr="0011626E">
        <w:rPr>
          <w:rFonts w:ascii="Arial" w:eastAsia="Times New Roman" w:hAnsi="Arial" w:cs="Arial"/>
          <w:sz w:val="24"/>
          <w:szCs w:val="24"/>
        </w:rPr>
        <w:t>Ермаковског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ПОСТАНОВЛЯЮ: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="00B01464" w:rsidRPr="0011626E">
        <w:rPr>
          <w:rFonts w:ascii="Arial" w:hAnsi="Arial" w:cs="Arial"/>
          <w:sz w:val="24"/>
          <w:szCs w:val="24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от 29.06.2016 г. № 404-п,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396-п, от 01.08.2017г. № 508-п, от 19.10.2017г. № 739-п. </w:t>
      </w:r>
      <w:r w:rsidR="00B01464" w:rsidRPr="0011626E">
        <w:rPr>
          <w:rFonts w:ascii="Arial" w:hAnsi="Arial" w:cs="Arial"/>
          <w:sz w:val="24"/>
          <w:szCs w:val="24"/>
        </w:rPr>
        <w:t>от 31.10.2017г. № 785-п, от 22.01.2018г. № 39-п</w:t>
      </w:r>
      <w:r w:rsidR="00800B66" w:rsidRPr="0011626E">
        <w:rPr>
          <w:rFonts w:ascii="Arial" w:hAnsi="Arial" w:cs="Arial"/>
          <w:sz w:val="24"/>
          <w:szCs w:val="24"/>
        </w:rPr>
        <w:t>, от 16.03.2018г. №124</w:t>
      </w:r>
      <w:r w:rsidR="001E18D8" w:rsidRPr="0011626E">
        <w:rPr>
          <w:rFonts w:ascii="Arial" w:hAnsi="Arial" w:cs="Arial"/>
          <w:sz w:val="24"/>
          <w:szCs w:val="24"/>
        </w:rPr>
        <w:t>-п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изменения: 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05E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образования Ермаковского района»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позицию «Ресурсное обеспечение муниципальной программы» раздела 1.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жить в следующей редакции: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22938" w:rsidRPr="0011626E">
        <w:rPr>
          <w:rFonts w:ascii="Arial" w:eastAsia="Times New Roman" w:hAnsi="Arial" w:cs="Arial"/>
          <w:sz w:val="24"/>
          <w:szCs w:val="24"/>
          <w:lang w:eastAsia="ru-RU"/>
        </w:rPr>
        <w:t>50 968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22938" w:rsidRPr="001162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 5</w:t>
      </w:r>
      <w:r w:rsidR="00122938" w:rsidRPr="0011626E">
        <w:rPr>
          <w:rFonts w:ascii="Arial" w:eastAsia="Times New Roman" w:hAnsi="Arial" w:cs="Arial"/>
          <w:sz w:val="24"/>
          <w:szCs w:val="24"/>
          <w:lang w:eastAsia="ru-RU"/>
        </w:rPr>
        <w:t>69 721,7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495 267,0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 484 296,7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28B" w:rsidRPr="0011626E">
        <w:rPr>
          <w:rFonts w:ascii="Arial" w:eastAsia="Times New Roman" w:hAnsi="Arial" w:cs="Arial"/>
          <w:sz w:val="24"/>
          <w:szCs w:val="24"/>
          <w:lang w:eastAsia="ru-RU"/>
        </w:rPr>
        <w:t>38 999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0628B" w:rsidRPr="0011626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 3</w:t>
      </w:r>
      <w:r w:rsidR="00DB6BD0" w:rsidRPr="0011626E">
        <w:rPr>
          <w:rFonts w:ascii="Arial" w:eastAsia="Times New Roman" w:hAnsi="Arial" w:cs="Arial"/>
          <w:sz w:val="24"/>
          <w:szCs w:val="24"/>
          <w:lang w:eastAsia="ru-RU"/>
        </w:rPr>
        <w:t>98 755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B6BD0" w:rsidRPr="001162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364 580,4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 367 308,8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B6BD0" w:rsidRPr="0011626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BD0" w:rsidRPr="0011626E">
        <w:rPr>
          <w:rFonts w:ascii="Arial" w:eastAsia="Times New Roman" w:hAnsi="Arial" w:cs="Arial"/>
          <w:sz w:val="24"/>
          <w:szCs w:val="24"/>
          <w:lang w:eastAsia="ru-RU"/>
        </w:rPr>
        <w:t>842,2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170 </w:t>
      </w:r>
      <w:r w:rsidR="00DB6BD0" w:rsidRPr="0011626E">
        <w:rPr>
          <w:rFonts w:ascii="Arial" w:eastAsia="Times New Roman" w:hAnsi="Arial" w:cs="Arial"/>
          <w:sz w:val="24"/>
          <w:szCs w:val="24"/>
          <w:lang w:eastAsia="ru-RU"/>
        </w:rPr>
        <w:t>966,5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116 987,9 тыс. рублей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В разделе 8 «Информация о ресурсном обеспечении» позицию «Объем финансирования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программы составит» изложить в следующей редакции: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50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968,4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>016 год – 529 783,3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569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721,7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495 267,0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 484 296,7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2 639,7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438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999,0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398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755,2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364 580,4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 367 308,8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102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842,2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170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966,5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116 987,9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05E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приложению №2.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05E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подпрограммы» изложить в следующей редакции: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 301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323,2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520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074,4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465 061,3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451 152,8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340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968,3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341 002,2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371 140,2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- 353 419,4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- 353 419,4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957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425,6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>17 год – 152 589,4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148 </w:t>
      </w:r>
      <w:r w:rsidR="00157CDF" w:rsidRPr="0011626E">
        <w:rPr>
          <w:rFonts w:ascii="Arial" w:eastAsia="Times New Roman" w:hAnsi="Arial" w:cs="Arial"/>
          <w:sz w:val="24"/>
          <w:szCs w:val="24"/>
          <w:lang w:eastAsia="ru-RU"/>
        </w:rPr>
        <w:t>934,2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05E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11626E"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 301 </w:t>
      </w:r>
      <w:r w:rsidR="00A6778F" w:rsidRPr="0011626E">
        <w:rPr>
          <w:rFonts w:ascii="Arial" w:eastAsia="Times New Roman" w:hAnsi="Arial" w:cs="Arial"/>
          <w:sz w:val="24"/>
          <w:szCs w:val="24"/>
          <w:lang w:eastAsia="ru-RU"/>
        </w:rPr>
        <w:t>323,2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205E">
        <w:rPr>
          <w:rFonts w:ascii="Arial" w:eastAsia="Times New Roman" w:hAnsi="Arial" w:cs="Arial"/>
          <w:sz w:val="24"/>
          <w:szCs w:val="24"/>
          <w:lang w:eastAsia="ru-RU"/>
        </w:rPr>
        <w:t xml:space="preserve">520 </w:t>
      </w:r>
      <w:r w:rsidR="00A6778F" w:rsidRPr="0011626E">
        <w:rPr>
          <w:rFonts w:ascii="Arial" w:eastAsia="Times New Roman" w:hAnsi="Arial" w:cs="Arial"/>
          <w:sz w:val="24"/>
          <w:szCs w:val="24"/>
          <w:lang w:eastAsia="ru-RU"/>
        </w:rPr>
        <w:t>074,4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465 061,3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451 152,8 тыс. рублей.</w:t>
      </w:r>
    </w:p>
    <w:p w:rsidR="00B01464" w:rsidRPr="0011626E" w:rsidRDefault="0036205E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340 </w:t>
      </w:r>
      <w:r w:rsidR="00A6778F" w:rsidRPr="0011626E">
        <w:rPr>
          <w:rFonts w:ascii="Arial" w:eastAsia="Times New Roman" w:hAnsi="Arial" w:cs="Arial"/>
          <w:sz w:val="24"/>
          <w:szCs w:val="24"/>
          <w:lang w:eastAsia="ru-RU"/>
        </w:rPr>
        <w:t>968,3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371 </w:t>
      </w:r>
      <w:r w:rsidR="00A6778F" w:rsidRPr="0011626E">
        <w:rPr>
          <w:rFonts w:ascii="Arial" w:eastAsia="Times New Roman" w:hAnsi="Arial" w:cs="Arial"/>
          <w:sz w:val="24"/>
          <w:szCs w:val="24"/>
          <w:lang w:eastAsia="ru-RU"/>
        </w:rPr>
        <w:t>140,2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- 353 419,4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- 353 419,4 тыс. рублей.</w:t>
      </w:r>
    </w:p>
    <w:p w:rsidR="00B01464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957 </w:t>
      </w:r>
      <w:r w:rsidR="00A6778F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425,6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17 год – 152 589,4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148 </w:t>
      </w:r>
      <w:r w:rsidR="00A6778F" w:rsidRPr="0011626E">
        <w:rPr>
          <w:rFonts w:ascii="Arial" w:eastAsia="Times New Roman" w:hAnsi="Arial" w:cs="Arial"/>
          <w:sz w:val="24"/>
          <w:szCs w:val="24"/>
          <w:lang w:eastAsia="ru-RU"/>
        </w:rPr>
        <w:t>934,2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63D6">
        <w:rPr>
          <w:rFonts w:ascii="Arial" w:hAnsi="Arial" w:cs="Arial"/>
          <w:sz w:val="24"/>
          <w:szCs w:val="24"/>
        </w:rPr>
        <w:lastRenderedPageBreak/>
        <w:t>1.5.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Приложение № 4 к постановлению администрации Ермаковского рай</w:t>
      </w:r>
      <w:r w:rsidRPr="0011626E">
        <w:rPr>
          <w:rFonts w:ascii="Arial" w:hAnsi="Arial" w:cs="Arial"/>
          <w:sz w:val="24"/>
          <w:szCs w:val="24"/>
        </w:rPr>
        <w:t>о</w:t>
      </w:r>
      <w:r w:rsidRPr="0011626E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11626E">
        <w:rPr>
          <w:rFonts w:ascii="Arial" w:hAnsi="Arial" w:cs="Arial"/>
          <w:sz w:val="24"/>
          <w:szCs w:val="24"/>
        </w:rPr>
        <w:t>о</w:t>
      </w:r>
      <w:r w:rsidRPr="0011626E">
        <w:rPr>
          <w:rFonts w:ascii="Arial" w:hAnsi="Arial" w:cs="Arial"/>
          <w:sz w:val="24"/>
          <w:szCs w:val="24"/>
        </w:rPr>
        <w:t xml:space="preserve">вания детей» изложить в новой редакции </w:t>
      </w:r>
      <w:proofErr w:type="gramStart"/>
      <w:r w:rsidRPr="0011626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1626E">
        <w:rPr>
          <w:rFonts w:ascii="Arial" w:hAnsi="Arial" w:cs="Arial"/>
          <w:sz w:val="24"/>
          <w:szCs w:val="24"/>
        </w:rPr>
        <w:t xml:space="preserve"> № 1 «Перечень целевых индикаторов подпрограммы».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63D6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11626E"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Приложение № 5 к постановлению администрации Ермаковского рай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на к Подпрограмме 1 «Развитие дошкольного, общего и дополнительного образ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вания детей» изложить в новой редакции </w:t>
      </w:r>
      <w:proofErr w:type="gramStart"/>
      <w:r w:rsidRPr="0011626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№ 2 «Перечень мероприятий подпрограммы с указанием объема средств на их реализацию и ожидаемых результатов».</w:t>
      </w:r>
      <w:r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A5543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3D6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11626E"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Приложение № 6 к постановлению администрации Ермаковского рай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на к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Ермаковского района» Приложение № 3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«Подпрограмма 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 позицию «Объемы и источники финансирования подпрограммы» изложить в следующей редакции: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федерального и краевого бюджетов.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Объем финансир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ования подпрограммы составит 71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419,6 тыс. рублей, в том числе, по годам: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10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016,3 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2015год – 6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547,1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2016год – 9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027,9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2017год – 10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359,7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21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826,8 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5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456,7 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185,1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 6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197,9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тыс. руб., в том числе по годам: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4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252,2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945,7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-. 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 65 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221,7 тыс. рублей, в том числе по годам: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5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764,1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тыс.0рублей;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2015год – 4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601,4 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2016год – 9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027,9 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2017год – 10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359,7 тыс. рублей;</w:t>
      </w:r>
    </w:p>
    <w:p w:rsidR="001A5543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21 </w:t>
      </w:r>
      <w:r w:rsidR="001A5543" w:rsidRPr="0011626E">
        <w:rPr>
          <w:rFonts w:ascii="Arial" w:eastAsia="Times New Roman" w:hAnsi="Arial" w:cs="Arial"/>
          <w:sz w:val="24"/>
          <w:szCs w:val="24"/>
          <w:lang w:eastAsia="ru-RU"/>
        </w:rPr>
        <w:t>826,8 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456,7 тыс. рублей;</w:t>
      </w:r>
    </w:p>
    <w:p w:rsidR="001A5543" w:rsidRPr="0011626E" w:rsidRDefault="001A5543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185,1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3D6"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="0011626E"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 (ресур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подпрограммы)».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и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краевого бюджетов.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Объем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финансир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ования подпрограммы составит 71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419,6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016,3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2015год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547,1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2016год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027,9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2017год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359,7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826,8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456,7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185,1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блей.</w:t>
      </w:r>
    </w:p>
    <w:p w:rsidR="00B01464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197,9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252,2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945,7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-.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0,00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B01464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аевого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65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221,7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764,1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тыс.0рублей;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2015год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601,4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2016год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027,9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2017год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359,7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0C2760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 21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826,8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456,7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0C2760" w:rsidRPr="0011626E">
        <w:rPr>
          <w:rFonts w:ascii="Arial" w:eastAsia="Times New Roman" w:hAnsi="Arial" w:cs="Arial"/>
          <w:sz w:val="24"/>
          <w:szCs w:val="24"/>
          <w:lang w:eastAsia="ru-RU"/>
        </w:rPr>
        <w:t>185,1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D063D6">
        <w:rPr>
          <w:rFonts w:ascii="Arial" w:eastAsia="Times New Roman" w:hAnsi="Arial" w:cs="Arial"/>
          <w:sz w:val="24"/>
          <w:szCs w:val="24"/>
          <w:lang w:eastAsia="ru-RU"/>
        </w:rPr>
        <w:t>1.9.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Приложение № 7</w:t>
      </w:r>
      <w:r w:rsidRPr="001162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к постановлению администрации Ермаковского рай</w:t>
      </w:r>
      <w:r w:rsidRPr="0011626E">
        <w:rPr>
          <w:rFonts w:ascii="Arial" w:hAnsi="Arial" w:cs="Arial"/>
          <w:sz w:val="24"/>
          <w:szCs w:val="24"/>
        </w:rPr>
        <w:t>о</w:t>
      </w:r>
      <w:r w:rsidRPr="0011626E">
        <w:rPr>
          <w:rFonts w:ascii="Arial" w:hAnsi="Arial" w:cs="Arial"/>
          <w:sz w:val="24"/>
          <w:szCs w:val="24"/>
        </w:rPr>
        <w:t xml:space="preserve">на к Паспорту подпрограммы </w:t>
      </w:r>
      <w:r w:rsidR="00DA0CE5" w:rsidRPr="0011626E">
        <w:rPr>
          <w:rFonts w:ascii="Arial" w:hAnsi="Arial" w:cs="Arial"/>
          <w:sz w:val="24"/>
          <w:szCs w:val="24"/>
        </w:rPr>
        <w:t>2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«</w:t>
      </w:r>
      <w:r w:rsidR="00DA0CE5" w:rsidRPr="0011626E">
        <w:rPr>
          <w:rFonts w:ascii="Arial" w:hAnsi="Arial" w:cs="Arial"/>
          <w:sz w:val="24"/>
          <w:szCs w:val="24"/>
        </w:rPr>
        <w:t xml:space="preserve">Господдержка детей </w:t>
      </w:r>
      <w:proofErr w:type="gramStart"/>
      <w:r w:rsidR="00DA0CE5" w:rsidRPr="0011626E">
        <w:rPr>
          <w:rFonts w:ascii="Arial" w:hAnsi="Arial" w:cs="Arial"/>
          <w:sz w:val="24"/>
          <w:szCs w:val="24"/>
        </w:rPr>
        <w:t>–с</w:t>
      </w:r>
      <w:proofErr w:type="gramEnd"/>
      <w:r w:rsidR="00DA0CE5" w:rsidRPr="0011626E">
        <w:rPr>
          <w:rFonts w:ascii="Arial" w:hAnsi="Arial" w:cs="Arial"/>
          <w:sz w:val="24"/>
          <w:szCs w:val="24"/>
        </w:rPr>
        <w:t>ирот, расширение практ</w:t>
      </w:r>
      <w:r w:rsidR="00DA0CE5" w:rsidRPr="0011626E">
        <w:rPr>
          <w:rFonts w:ascii="Arial" w:hAnsi="Arial" w:cs="Arial"/>
          <w:sz w:val="24"/>
          <w:szCs w:val="24"/>
        </w:rPr>
        <w:t>и</w:t>
      </w:r>
      <w:r w:rsidR="00DA0CE5" w:rsidRPr="0011626E">
        <w:rPr>
          <w:rFonts w:ascii="Arial" w:hAnsi="Arial" w:cs="Arial"/>
          <w:sz w:val="24"/>
          <w:szCs w:val="24"/>
        </w:rPr>
        <w:t>ки применения семейных форм воспитания</w:t>
      </w:r>
      <w:r w:rsidRPr="0011626E">
        <w:rPr>
          <w:rFonts w:ascii="Arial" w:hAnsi="Arial" w:cs="Arial"/>
          <w:sz w:val="24"/>
          <w:szCs w:val="24"/>
        </w:rPr>
        <w:t>» позицию «Объемы и источники ф</w:t>
      </w:r>
      <w:r w:rsidRPr="0011626E">
        <w:rPr>
          <w:rFonts w:ascii="Arial" w:hAnsi="Arial" w:cs="Arial"/>
          <w:sz w:val="24"/>
          <w:szCs w:val="24"/>
        </w:rPr>
        <w:t>и</w:t>
      </w:r>
      <w:r w:rsidRPr="0011626E">
        <w:rPr>
          <w:rFonts w:ascii="Arial" w:hAnsi="Arial" w:cs="Arial"/>
          <w:sz w:val="24"/>
          <w:szCs w:val="24"/>
        </w:rPr>
        <w:t>нансирования подпрограммы» изложить в новой редакции согласно приложению № 1 «Перечень целевых индикаторов подпрограммы».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063D6">
        <w:rPr>
          <w:rFonts w:ascii="Arial" w:hAnsi="Arial" w:cs="Arial"/>
          <w:sz w:val="24"/>
          <w:szCs w:val="24"/>
        </w:rPr>
        <w:t>1.10.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Приложение № 8 к постановлению администрации Ермаковского ра</w:t>
      </w:r>
      <w:r w:rsidRPr="0011626E">
        <w:rPr>
          <w:rFonts w:ascii="Arial" w:hAnsi="Arial" w:cs="Arial"/>
          <w:sz w:val="24"/>
          <w:szCs w:val="24"/>
        </w:rPr>
        <w:t>й</w:t>
      </w:r>
      <w:r w:rsidRPr="0011626E">
        <w:rPr>
          <w:rFonts w:ascii="Arial" w:hAnsi="Arial" w:cs="Arial"/>
          <w:sz w:val="24"/>
          <w:szCs w:val="24"/>
        </w:rPr>
        <w:t xml:space="preserve">она к </w:t>
      </w:r>
      <w:r w:rsidR="00DA0CE5" w:rsidRPr="0011626E">
        <w:rPr>
          <w:rFonts w:ascii="Arial" w:hAnsi="Arial" w:cs="Arial"/>
          <w:sz w:val="24"/>
          <w:szCs w:val="24"/>
        </w:rPr>
        <w:t>Паспорту подпрограммы 2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="00DA0CE5" w:rsidRPr="0011626E">
        <w:rPr>
          <w:rFonts w:ascii="Arial" w:hAnsi="Arial" w:cs="Arial"/>
          <w:sz w:val="24"/>
          <w:szCs w:val="24"/>
        </w:rPr>
        <w:t xml:space="preserve">«Господдержка детей </w:t>
      </w:r>
      <w:proofErr w:type="gramStart"/>
      <w:r w:rsidR="00DA0CE5" w:rsidRPr="0011626E">
        <w:rPr>
          <w:rFonts w:ascii="Arial" w:hAnsi="Arial" w:cs="Arial"/>
          <w:sz w:val="24"/>
          <w:szCs w:val="24"/>
        </w:rPr>
        <w:t>–с</w:t>
      </w:r>
      <w:proofErr w:type="gramEnd"/>
      <w:r w:rsidR="00DA0CE5" w:rsidRPr="0011626E">
        <w:rPr>
          <w:rFonts w:ascii="Arial" w:hAnsi="Arial" w:cs="Arial"/>
          <w:sz w:val="24"/>
          <w:szCs w:val="24"/>
        </w:rPr>
        <w:t>ирот, расширение пра</w:t>
      </w:r>
      <w:r w:rsidR="00DA0CE5" w:rsidRPr="0011626E">
        <w:rPr>
          <w:rFonts w:ascii="Arial" w:hAnsi="Arial" w:cs="Arial"/>
          <w:sz w:val="24"/>
          <w:szCs w:val="24"/>
        </w:rPr>
        <w:t>к</w:t>
      </w:r>
      <w:r w:rsidR="00DA0CE5" w:rsidRPr="0011626E">
        <w:rPr>
          <w:rFonts w:ascii="Arial" w:hAnsi="Arial" w:cs="Arial"/>
          <w:sz w:val="24"/>
          <w:szCs w:val="24"/>
        </w:rPr>
        <w:t>тики применения семейных форм воспитания»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позицию «Объемы и источники финансирования подпрограммы» изложить в новой редакции согласно прилож</w:t>
      </w:r>
      <w:r w:rsidRPr="0011626E">
        <w:rPr>
          <w:rFonts w:ascii="Arial" w:hAnsi="Arial" w:cs="Arial"/>
          <w:sz w:val="24"/>
          <w:szCs w:val="24"/>
        </w:rPr>
        <w:t>е</w:t>
      </w:r>
      <w:r w:rsidRPr="0011626E">
        <w:rPr>
          <w:rFonts w:ascii="Arial" w:hAnsi="Arial" w:cs="Arial"/>
          <w:sz w:val="24"/>
          <w:szCs w:val="24"/>
        </w:rPr>
        <w:t>нию № 2 «Перечень мероприятий подпрограммы с указанием объема средств на их реализацию и ожидаемых результатов».</w:t>
      </w:r>
    </w:p>
    <w:p w:rsidR="00DA0CE5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3D6">
        <w:rPr>
          <w:rFonts w:ascii="Arial" w:hAnsi="Arial" w:cs="Arial"/>
          <w:sz w:val="24"/>
          <w:szCs w:val="24"/>
        </w:rPr>
        <w:t>1.11.</w:t>
      </w:r>
      <w:r w:rsidRPr="0011626E">
        <w:rPr>
          <w:rFonts w:ascii="Arial" w:hAnsi="Arial" w:cs="Arial"/>
          <w:b/>
          <w:sz w:val="24"/>
          <w:szCs w:val="24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12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Ермаковского района к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Ермаковского рай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на» Приложение №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тей и подростков»</w:t>
      </w:r>
      <w:r w:rsidR="00DA0CE5" w:rsidRPr="0011626E">
        <w:rPr>
          <w:rFonts w:ascii="Arial" w:hAnsi="Arial" w:cs="Arial"/>
          <w:sz w:val="24"/>
          <w:szCs w:val="24"/>
        </w:rPr>
        <w:t xml:space="preserve">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позицию «Объемы и источники финансирования подпрогра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мы» изложить в следующей редакции: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</w:t>
      </w:r>
      <w:proofErr w:type="gramStart"/>
      <w:r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11626E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482,7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2015год – 3 629,0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2016год – 4 255,1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2017год – 4 287,7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 4 938,8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 4 938,8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4 938,8 тыс. рублей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CE5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19 134,6 тыс. руб., в том числе по годам: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2 472,4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 2 516,6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 2 410,8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 2 407,2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3 109,2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3 109,2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-. 3 109,2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A0CE5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 районного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11 348,1 тыс. рублей, в том числе по годам: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 1 022,1 тыс.0рублей;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 1 829,6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1 829,6 тыс. рублей;</w:t>
      </w:r>
    </w:p>
    <w:p w:rsidR="00DA0CE5" w:rsidRPr="0011626E" w:rsidRDefault="00DA0CE5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1 829,6 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3D6">
        <w:rPr>
          <w:rFonts w:ascii="Arial" w:eastAsia="Times New Roman" w:hAnsi="Arial" w:cs="Arial"/>
          <w:sz w:val="24"/>
          <w:szCs w:val="24"/>
          <w:lang w:eastAsia="ru-RU"/>
        </w:rPr>
        <w:t>1.12.</w:t>
      </w:r>
      <w:r w:rsidR="0011626E"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 Обоснование финансовых, материальных и трудовых з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="00DA0CE5" w:rsidRPr="0011626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 Обоснование финансовых, материальных и трудовых затрат (ресур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подпрограммы)».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и краевого бю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подпрограммы составит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482,7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494,5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629,0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255,1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287,7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938,8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938,8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938,8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11626E" w:rsidRDefault="00D063D6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134,6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472,4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516,6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410,8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407,2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109,2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109,2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3D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109,2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11626E" w:rsidRDefault="00A64462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 районного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348,1</w:t>
      </w:r>
      <w:r w:rsidR="00B01464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022,1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112,4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844,3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880,5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829,6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829,6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829,6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64462">
        <w:rPr>
          <w:rFonts w:ascii="Arial" w:eastAsia="Times New Roman" w:hAnsi="Arial" w:cs="Arial"/>
          <w:sz w:val="24"/>
          <w:szCs w:val="24"/>
          <w:lang w:eastAsia="ru-RU"/>
        </w:rPr>
        <w:t>1.13.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 xml:space="preserve">Приложение № </w:t>
      </w:r>
      <w:r w:rsidR="009F3D8B" w:rsidRPr="0011626E">
        <w:rPr>
          <w:rFonts w:ascii="Arial" w:hAnsi="Arial" w:cs="Arial"/>
          <w:sz w:val="24"/>
          <w:szCs w:val="24"/>
        </w:rPr>
        <w:t>13</w:t>
      </w:r>
      <w:r w:rsidRPr="001162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 xml:space="preserve">к постановлению администрации Ермаковского района к Паспорту подпрограммы </w:t>
      </w:r>
      <w:r w:rsidR="009F3D8B" w:rsidRPr="0011626E">
        <w:rPr>
          <w:rFonts w:ascii="Arial" w:hAnsi="Arial" w:cs="Arial"/>
          <w:sz w:val="24"/>
          <w:szCs w:val="24"/>
        </w:rPr>
        <w:t>4</w:t>
      </w:r>
      <w:r w:rsidRPr="0011626E">
        <w:rPr>
          <w:rFonts w:ascii="Arial" w:hAnsi="Arial" w:cs="Arial"/>
          <w:sz w:val="24"/>
          <w:szCs w:val="24"/>
        </w:rPr>
        <w:t xml:space="preserve"> «О</w:t>
      </w:r>
      <w:r w:rsidR="009F3D8B" w:rsidRPr="0011626E">
        <w:rPr>
          <w:rFonts w:ascii="Arial" w:hAnsi="Arial" w:cs="Arial"/>
          <w:sz w:val="24"/>
          <w:szCs w:val="24"/>
        </w:rPr>
        <w:t>рганизация отдыха и оздоровления детей и подростков</w:t>
      </w:r>
      <w:r w:rsidRPr="0011626E">
        <w:rPr>
          <w:rFonts w:ascii="Arial" w:hAnsi="Arial" w:cs="Arial"/>
          <w:sz w:val="24"/>
          <w:szCs w:val="24"/>
        </w:rPr>
        <w:t>» позицию «Объемы и источники финансирования подпрограммы» и</w:t>
      </w:r>
      <w:r w:rsidRPr="0011626E">
        <w:rPr>
          <w:rFonts w:ascii="Arial" w:hAnsi="Arial" w:cs="Arial"/>
          <w:sz w:val="24"/>
          <w:szCs w:val="24"/>
        </w:rPr>
        <w:t>з</w:t>
      </w:r>
      <w:r w:rsidRPr="0011626E">
        <w:rPr>
          <w:rFonts w:ascii="Arial" w:hAnsi="Arial" w:cs="Arial"/>
          <w:sz w:val="24"/>
          <w:szCs w:val="24"/>
        </w:rPr>
        <w:lastRenderedPageBreak/>
        <w:t>ложить в новой редакции согласно приложению № 1 «Перечень целевых индик</w:t>
      </w:r>
      <w:r w:rsidRPr="0011626E">
        <w:rPr>
          <w:rFonts w:ascii="Arial" w:hAnsi="Arial" w:cs="Arial"/>
          <w:sz w:val="24"/>
          <w:szCs w:val="24"/>
        </w:rPr>
        <w:t>а</w:t>
      </w:r>
      <w:r w:rsidRPr="0011626E">
        <w:rPr>
          <w:rFonts w:ascii="Arial" w:hAnsi="Arial" w:cs="Arial"/>
          <w:sz w:val="24"/>
          <w:szCs w:val="24"/>
        </w:rPr>
        <w:t>торов подпрограммы».</w:t>
      </w:r>
    </w:p>
    <w:p w:rsidR="00B01464" w:rsidRPr="00A64462" w:rsidRDefault="00B01464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64462">
        <w:rPr>
          <w:rFonts w:ascii="Arial" w:hAnsi="Arial" w:cs="Arial"/>
          <w:sz w:val="24"/>
          <w:szCs w:val="24"/>
        </w:rPr>
        <w:t>1.14.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 xml:space="preserve">Приложение № </w:t>
      </w:r>
      <w:r w:rsidR="009F3D8B" w:rsidRPr="0011626E">
        <w:rPr>
          <w:rFonts w:ascii="Arial" w:hAnsi="Arial" w:cs="Arial"/>
          <w:sz w:val="24"/>
          <w:szCs w:val="24"/>
        </w:rPr>
        <w:t>14</w:t>
      </w:r>
      <w:r w:rsidRPr="0011626E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Паспорту подпрограммы </w:t>
      </w:r>
      <w:r w:rsidR="009F3D8B" w:rsidRPr="0011626E">
        <w:rPr>
          <w:rFonts w:ascii="Arial" w:hAnsi="Arial" w:cs="Arial"/>
          <w:sz w:val="24"/>
          <w:szCs w:val="24"/>
        </w:rPr>
        <w:t>4</w:t>
      </w:r>
      <w:r w:rsidRPr="0011626E">
        <w:rPr>
          <w:rFonts w:ascii="Arial" w:hAnsi="Arial" w:cs="Arial"/>
          <w:sz w:val="24"/>
          <w:szCs w:val="24"/>
        </w:rPr>
        <w:t xml:space="preserve"> «О</w:t>
      </w:r>
      <w:r w:rsidR="009F3D8B" w:rsidRPr="0011626E">
        <w:rPr>
          <w:rFonts w:ascii="Arial" w:hAnsi="Arial" w:cs="Arial"/>
          <w:sz w:val="24"/>
          <w:szCs w:val="24"/>
        </w:rPr>
        <w:t>рганизация отдыха и оздоровления детей и подростков</w:t>
      </w:r>
      <w:r w:rsidRPr="0011626E">
        <w:rPr>
          <w:rFonts w:ascii="Arial" w:hAnsi="Arial" w:cs="Arial"/>
          <w:sz w:val="24"/>
          <w:szCs w:val="24"/>
        </w:rPr>
        <w:t>» позицию «Объемы и источники финансирования подпрограммы» и</w:t>
      </w:r>
      <w:r w:rsidRPr="0011626E">
        <w:rPr>
          <w:rFonts w:ascii="Arial" w:hAnsi="Arial" w:cs="Arial"/>
          <w:sz w:val="24"/>
          <w:szCs w:val="24"/>
        </w:rPr>
        <w:t>з</w:t>
      </w:r>
      <w:r w:rsidRPr="0011626E">
        <w:rPr>
          <w:rFonts w:ascii="Arial" w:hAnsi="Arial" w:cs="Arial"/>
          <w:sz w:val="24"/>
          <w:szCs w:val="24"/>
        </w:rPr>
        <w:t>ложить в новой редакции согласно приложению № 2 «Перечень мероприятий по</w:t>
      </w:r>
      <w:r w:rsidRPr="0011626E">
        <w:rPr>
          <w:rFonts w:ascii="Arial" w:hAnsi="Arial" w:cs="Arial"/>
          <w:sz w:val="24"/>
          <w:szCs w:val="24"/>
        </w:rPr>
        <w:t>д</w:t>
      </w:r>
      <w:r w:rsidRPr="0011626E">
        <w:rPr>
          <w:rFonts w:ascii="Arial" w:hAnsi="Arial" w:cs="Arial"/>
          <w:sz w:val="24"/>
          <w:szCs w:val="24"/>
        </w:rPr>
        <w:t>программы с указанием объема средств на их реализацию и ожидаемых резул</w:t>
      </w:r>
      <w:r w:rsidRPr="0011626E">
        <w:rPr>
          <w:rFonts w:ascii="Arial" w:hAnsi="Arial" w:cs="Arial"/>
          <w:sz w:val="24"/>
          <w:szCs w:val="24"/>
        </w:rPr>
        <w:t>ь</w:t>
      </w:r>
      <w:r w:rsidRPr="0011626E">
        <w:rPr>
          <w:rFonts w:ascii="Arial" w:hAnsi="Arial" w:cs="Arial"/>
          <w:sz w:val="24"/>
          <w:szCs w:val="24"/>
        </w:rPr>
        <w:t>татов</w:t>
      </w:r>
      <w:r w:rsidRPr="00A64462">
        <w:rPr>
          <w:rFonts w:ascii="Arial" w:hAnsi="Arial" w:cs="Arial"/>
          <w:sz w:val="24"/>
          <w:szCs w:val="24"/>
        </w:rPr>
        <w:t xml:space="preserve">». </w:t>
      </w:r>
    </w:p>
    <w:p w:rsidR="009F3D8B" w:rsidRPr="0011626E" w:rsidRDefault="00056CF2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4462">
        <w:rPr>
          <w:rFonts w:ascii="Arial" w:hAnsi="Arial" w:cs="Arial"/>
          <w:sz w:val="24"/>
          <w:szCs w:val="24"/>
        </w:rPr>
        <w:t>1.15.</w:t>
      </w:r>
      <w:r w:rsidRPr="0011626E">
        <w:rPr>
          <w:rFonts w:ascii="Arial" w:hAnsi="Arial" w:cs="Arial"/>
          <w:b/>
          <w:sz w:val="24"/>
          <w:szCs w:val="24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Ермаковского района к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Ермаковского рай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на» Приложение №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беспечение реализации муниципальной программы и прочие мероприятия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F3D8B" w:rsidRPr="0011626E">
        <w:rPr>
          <w:rFonts w:ascii="Arial" w:hAnsi="Arial" w:cs="Arial"/>
          <w:sz w:val="24"/>
          <w:szCs w:val="24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позицию «Объемы и источники финансиров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</w:t>
      </w:r>
      <w:proofErr w:type="gramStart"/>
      <w:r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11626E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146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729,7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311,8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2015год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635,5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2016год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598,9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2017год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927,3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729,8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658,3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868,1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3D8B" w:rsidRPr="0011626E" w:rsidRDefault="00A64462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674,4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тыс. руб., в том числе по годам: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490,2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585,4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327,5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402,1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679,0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595,1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-.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595,1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9F3D8B" w:rsidRPr="0011626E" w:rsidRDefault="00A64462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 районного бюджета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133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055,3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821,6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тыс.0рублей;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2015год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050,1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2016год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271,4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2017год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525,2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050,8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063,2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273,0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4462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056CF2" w:rsidRPr="00A6446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644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626E" w:rsidRPr="001162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  <w:r w:rsidR="00056CF2" w:rsidRPr="0011626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 Обоснование финансовых, материальных и трудовых з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. Обоснование финансовых, материальных и трудовых затрат (ресур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подпрограммы)».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и краевого бю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подпрограммы составит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146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729,7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311,8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635,5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598,9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927,3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729,8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658,3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868,1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9F3D8B" w:rsidRPr="0011626E" w:rsidRDefault="00A64462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</w:t>
      </w:r>
      <w:proofErr w:type="gramStart"/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674,4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490,2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585,4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327,5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402,1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679,0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595,1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595,1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9F3D8B" w:rsidRPr="0011626E" w:rsidRDefault="00A64462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>а счет средств районного бюджета составит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133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055,3</w:t>
      </w:r>
      <w:r w:rsidR="009F3D8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821,6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050,1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271,4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525,2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050,8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063,2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="00A8093B" w:rsidRPr="0011626E">
        <w:rPr>
          <w:rFonts w:ascii="Arial" w:eastAsia="Times New Roman" w:hAnsi="Arial" w:cs="Arial"/>
          <w:sz w:val="24"/>
          <w:szCs w:val="24"/>
          <w:lang w:eastAsia="ru-RU"/>
        </w:rPr>
        <w:t>273,0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64462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056CF2" w:rsidRPr="00A6446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644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Приложение № 1</w:t>
      </w:r>
      <w:r w:rsidR="00A8093B" w:rsidRPr="0011626E">
        <w:rPr>
          <w:rFonts w:ascii="Arial" w:hAnsi="Arial" w:cs="Arial"/>
          <w:sz w:val="24"/>
          <w:szCs w:val="24"/>
        </w:rPr>
        <w:t>6</w:t>
      </w:r>
      <w:r w:rsidRPr="001162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 xml:space="preserve">к постановлению администрации Ермаковского района к Паспорту подпрограммы </w:t>
      </w:r>
      <w:r w:rsidR="00A8093B" w:rsidRPr="0011626E">
        <w:rPr>
          <w:rFonts w:ascii="Arial" w:hAnsi="Arial" w:cs="Arial"/>
          <w:sz w:val="24"/>
          <w:szCs w:val="24"/>
        </w:rPr>
        <w:t>5</w:t>
      </w:r>
      <w:r w:rsidRPr="0011626E">
        <w:rPr>
          <w:rFonts w:ascii="Arial" w:hAnsi="Arial" w:cs="Arial"/>
          <w:sz w:val="24"/>
          <w:szCs w:val="24"/>
        </w:rPr>
        <w:t xml:space="preserve"> «О</w:t>
      </w:r>
      <w:r w:rsidR="00A8093B" w:rsidRPr="0011626E">
        <w:rPr>
          <w:rFonts w:ascii="Arial" w:hAnsi="Arial" w:cs="Arial"/>
          <w:sz w:val="24"/>
          <w:szCs w:val="24"/>
        </w:rPr>
        <w:t>беспечение реализации муниципальной программы и прочие мероприятия в области образования</w:t>
      </w:r>
      <w:r w:rsidRPr="0011626E">
        <w:rPr>
          <w:rFonts w:ascii="Arial" w:hAnsi="Arial" w:cs="Arial"/>
          <w:sz w:val="24"/>
          <w:szCs w:val="24"/>
        </w:rPr>
        <w:t>» позицию «Объемы и источники финансирования подпрограммы» изложить в новой редакции согласно приложению № 1 «Перечень целевых индикаторов подпрограммы».</w:t>
      </w:r>
    </w:p>
    <w:p w:rsidR="009F3D8B" w:rsidRPr="0011626E" w:rsidRDefault="009F3D8B" w:rsidP="0036205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64462">
        <w:rPr>
          <w:rFonts w:ascii="Arial" w:hAnsi="Arial" w:cs="Arial"/>
          <w:sz w:val="24"/>
          <w:szCs w:val="24"/>
        </w:rPr>
        <w:t>1.1</w:t>
      </w:r>
      <w:r w:rsidR="00056CF2" w:rsidRPr="00A64462">
        <w:rPr>
          <w:rFonts w:ascii="Arial" w:hAnsi="Arial" w:cs="Arial"/>
          <w:sz w:val="24"/>
          <w:szCs w:val="24"/>
        </w:rPr>
        <w:t>7</w:t>
      </w:r>
      <w:r w:rsidRPr="00A64462">
        <w:rPr>
          <w:rFonts w:ascii="Arial" w:hAnsi="Arial" w:cs="Arial"/>
          <w:sz w:val="24"/>
          <w:szCs w:val="24"/>
        </w:rPr>
        <w:t>.</w:t>
      </w:r>
      <w:r w:rsidR="0011626E" w:rsidRPr="0011626E">
        <w:rPr>
          <w:rFonts w:ascii="Arial" w:hAnsi="Arial" w:cs="Arial"/>
          <w:sz w:val="24"/>
          <w:szCs w:val="24"/>
        </w:rPr>
        <w:t xml:space="preserve"> </w:t>
      </w:r>
      <w:r w:rsidRPr="0011626E">
        <w:rPr>
          <w:rFonts w:ascii="Arial" w:hAnsi="Arial" w:cs="Arial"/>
          <w:sz w:val="24"/>
          <w:szCs w:val="24"/>
        </w:rPr>
        <w:t>Приложение № 1</w:t>
      </w:r>
      <w:r w:rsidR="00003A79" w:rsidRPr="0011626E">
        <w:rPr>
          <w:rFonts w:ascii="Arial" w:hAnsi="Arial" w:cs="Arial"/>
          <w:sz w:val="24"/>
          <w:szCs w:val="24"/>
        </w:rPr>
        <w:t>7</w:t>
      </w:r>
      <w:r w:rsidRPr="0011626E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Паспорту подпрограммы </w:t>
      </w:r>
      <w:r w:rsidR="00003A79" w:rsidRPr="0011626E">
        <w:rPr>
          <w:rFonts w:ascii="Arial" w:hAnsi="Arial" w:cs="Arial"/>
          <w:sz w:val="24"/>
          <w:szCs w:val="24"/>
        </w:rPr>
        <w:t>5</w:t>
      </w:r>
      <w:r w:rsidRPr="0011626E">
        <w:rPr>
          <w:rFonts w:ascii="Arial" w:hAnsi="Arial" w:cs="Arial"/>
          <w:sz w:val="24"/>
          <w:szCs w:val="24"/>
        </w:rPr>
        <w:t xml:space="preserve"> «О</w:t>
      </w:r>
      <w:r w:rsidR="00003A79" w:rsidRPr="0011626E">
        <w:rPr>
          <w:rFonts w:ascii="Arial" w:hAnsi="Arial" w:cs="Arial"/>
          <w:sz w:val="24"/>
          <w:szCs w:val="24"/>
        </w:rPr>
        <w:t>беспечение реализации муниципальной программы и прочие мероприятия в области образования</w:t>
      </w:r>
      <w:r w:rsidRPr="0011626E">
        <w:rPr>
          <w:rFonts w:ascii="Arial" w:hAnsi="Arial" w:cs="Arial"/>
          <w:sz w:val="24"/>
          <w:szCs w:val="24"/>
        </w:rPr>
        <w:t>» позицию «Объемы и источники финансирования подпрограммы» изложить в новой редакции согласно приложению № 2 «Перечень мероприятий подпрограммы с указанием объема средств на их реализацию и ожидаемых ре</w:t>
      </w:r>
      <w:r w:rsidR="00003A79" w:rsidRPr="0011626E">
        <w:rPr>
          <w:rFonts w:ascii="Arial" w:hAnsi="Arial" w:cs="Arial"/>
          <w:sz w:val="24"/>
          <w:szCs w:val="24"/>
        </w:rPr>
        <w:t>зультатов»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626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11626E" w:rsidRPr="00116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Добросоцкую И.П.</w:t>
      </w:r>
    </w:p>
    <w:p w:rsidR="00B01464" w:rsidRPr="0011626E" w:rsidRDefault="00B01464" w:rsidP="0036205E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и применяется к правоотношениям, возникшим с 01 января 2018 года.</w:t>
      </w:r>
    </w:p>
    <w:p w:rsidR="00B01464" w:rsidRPr="0011626E" w:rsidRDefault="00B01464" w:rsidP="0011626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11626E" w:rsidRDefault="00B01464" w:rsidP="0011626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26E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A644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1626E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A64462" w:rsidRDefault="00A64462" w:rsidP="0011626E">
      <w:pPr>
        <w:pStyle w:val="a3"/>
        <w:jc w:val="both"/>
        <w:rPr>
          <w:rFonts w:ascii="Arial" w:hAnsi="Arial" w:cs="Arial"/>
          <w:sz w:val="24"/>
          <w:szCs w:val="24"/>
        </w:rPr>
        <w:sectPr w:rsidR="00A64462" w:rsidSect="00116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433" w:rsidRPr="00566433" w:rsidRDefault="00566433" w:rsidP="0056643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66433" w:rsidRPr="00566433" w:rsidRDefault="00566433" w:rsidP="0056643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66433" w:rsidRPr="00566433" w:rsidRDefault="00566433" w:rsidP="0056643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66433" w:rsidRPr="00566433" w:rsidRDefault="00566433" w:rsidP="00566433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566433" w:rsidRPr="00566433" w:rsidRDefault="00566433" w:rsidP="005664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566433" w:rsidRPr="00566433" w:rsidRDefault="00566433" w:rsidP="005664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566433" w:rsidRPr="00566433" w:rsidRDefault="00566433" w:rsidP="005664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</w:p>
    <w:p w:rsidR="00566433" w:rsidRPr="00566433" w:rsidRDefault="00566433" w:rsidP="00566433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336"/>
      </w:tblGrid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566433" w:rsidRPr="00566433" w:rsidRDefault="00566433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566433" w:rsidRPr="00566433" w:rsidRDefault="00566433" w:rsidP="005664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566433" w:rsidRPr="00566433" w:rsidRDefault="00566433" w:rsidP="0056643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566433" w:rsidRPr="00566433" w:rsidRDefault="00566433" w:rsidP="0056643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6433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соответствующ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потребностям граждан и перспективным задачам развития экономики Ермаковского района, поддержка детей-сирот, д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отдых и оздоровл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 в летний период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дополнительн</w:t>
            </w:r>
            <w:r w:rsidRPr="005664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66433">
              <w:rPr>
                <w:rFonts w:ascii="Arial" w:eastAsia="Times New Roman" w:hAnsi="Arial" w:cs="Arial"/>
                <w:sz w:val="24"/>
                <w:szCs w:val="24"/>
              </w:rPr>
              <w:t>го образования равных возможностей для современного кач</w:t>
            </w:r>
            <w:r w:rsidRPr="0056643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66433">
              <w:rPr>
                <w:rFonts w:ascii="Arial" w:eastAsia="Times New Roman" w:hAnsi="Arial" w:cs="Arial"/>
                <w:sz w:val="24"/>
                <w:szCs w:val="24"/>
              </w:rPr>
              <w:t>ственного образования, позитивной социализации детей, в том числе детей с ограниченными возможностями здоровья.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поддержки детям-сиротам и детям, оставшимся без поп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а также лицам из их числа.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одарё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возраста.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566433" w:rsidRPr="00566433" w:rsidTr="005E0A31">
        <w:trPr>
          <w:cantSplit/>
          <w:trHeight w:val="720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566433" w:rsidRPr="00566433" w:rsidTr="005E0A31">
        <w:trPr>
          <w:cantSplit/>
          <w:trHeight w:val="4102"/>
        </w:trPr>
        <w:tc>
          <w:tcPr>
            <w:tcW w:w="1209" w:type="pct"/>
          </w:tcPr>
          <w:p w:rsidR="00566433" w:rsidRPr="00566433" w:rsidRDefault="00566433" w:rsidP="0056643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Ресурсное обе</w:t>
            </w:r>
            <w:r w:rsidRPr="005664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5664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5664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5664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5664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3 550 968,4 тыс. рублей, в том числе: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569 721,7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495 267,0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484 296,7 тыс. рублей.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2 438 999,0 тыс. рублей, в т. ч. по годам: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398 755,2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364 580,4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367 308,8 тыс. рублей.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1 102 842,2 тыс. рублей, в т. ч. по годам: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566433" w:rsidRPr="00566433" w:rsidRDefault="00566433" w:rsidP="005664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170 966,5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130 686,6 тыс. рублей;</w:t>
            </w:r>
          </w:p>
          <w:p w:rsidR="00566433" w:rsidRPr="00566433" w:rsidRDefault="00566433" w:rsidP="005664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116 987,9 тыс. рублей</w:t>
            </w:r>
            <w:proofErr w:type="gramStart"/>
            <w:r w:rsidRPr="0056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566433" w:rsidRPr="00566433" w:rsidRDefault="00566433" w:rsidP="00566433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рай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на и анализ социальных, финансово-экономических и прочих рисков реал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зации программы.</w:t>
      </w:r>
    </w:p>
    <w:p w:rsidR="00566433" w:rsidRPr="00566433" w:rsidRDefault="00566433" w:rsidP="00566433">
      <w:pPr>
        <w:spacing w:after="0"/>
        <w:ind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функциониров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ло 15 дошкольных образовательных учреждений и пять дошкольных групп. 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01.01.2017 года составляет 963. Получают дошкольное обр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зование 943 детей, из них 10 детей в группе кратковременного пребывания. Доля детей получающих образовательную услугу составляет 53%;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обеспечены местом на ж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лаемую дату.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566433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образов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тельных программ общего образования реализуется в соответствии с федерал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ными государственными стандартами и должна быть закончена в 2020 году.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ченными возможностями здоровья обучаются по адаптированным программам: 110 детей в специализированных (коррекционных) классах, 115 детей обучаются интегрировано, 23 человека обучаются на дому. 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го-медико-социального сопровождения, что является проблемой.</w:t>
      </w:r>
    </w:p>
    <w:p w:rsidR="00566433" w:rsidRPr="00566433" w:rsidRDefault="00566433" w:rsidP="00566433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долг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срочных педагогических вакансий в общеобразовательных учреждениях района и составляет 4,5% от их общего количества. Данная проблема усугубляется полож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тельной динамикой числа учителей пенсионного возраста. В настоящее время д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ля молодых учителей до 30 лет, работающих в общеобразовательных учрежден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ях района, составляет 20,70 %.</w:t>
      </w: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6433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профессионального обучения и дополнительные общеразвивающие программы следующих напра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ленностей: технической, физкультурно-спортивной, художественной, туристско-краеведческой,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66433">
        <w:rPr>
          <w:rFonts w:ascii="Arial" w:eastAsia="Times New Roman" w:hAnsi="Arial" w:cs="Arial"/>
          <w:sz w:val="24"/>
          <w:szCs w:val="24"/>
        </w:rPr>
        <w:t xml:space="preserve"> («дорожная карта») «И</w:t>
      </w:r>
      <w:r w:rsidRPr="00566433">
        <w:rPr>
          <w:rFonts w:ascii="Arial" w:eastAsia="Times New Roman" w:hAnsi="Arial" w:cs="Arial"/>
          <w:sz w:val="24"/>
          <w:szCs w:val="24"/>
        </w:rPr>
        <w:t>з</w:t>
      </w:r>
      <w:r w:rsidRPr="00566433">
        <w:rPr>
          <w:rFonts w:ascii="Arial" w:eastAsia="Times New Roman" w:hAnsi="Arial" w:cs="Arial"/>
          <w:sz w:val="24"/>
          <w:szCs w:val="24"/>
        </w:rPr>
        <w:t>менения в отраслях социальной сферы, направленные на повышение эффекти</w:t>
      </w:r>
      <w:r w:rsidRPr="00566433">
        <w:rPr>
          <w:rFonts w:ascii="Arial" w:eastAsia="Times New Roman" w:hAnsi="Arial" w:cs="Arial"/>
          <w:sz w:val="24"/>
          <w:szCs w:val="24"/>
        </w:rPr>
        <w:t>в</w:t>
      </w:r>
      <w:r w:rsidRPr="00566433">
        <w:rPr>
          <w:rFonts w:ascii="Arial" w:eastAsia="Times New Roman" w:hAnsi="Arial" w:cs="Arial"/>
          <w:sz w:val="24"/>
          <w:szCs w:val="24"/>
        </w:rPr>
        <w:t>ности образования в Красноярском крае».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зан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я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тий туризмом, техническим творчеством.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разовательной деятельности детей (конкурсы, выставки, фестивали, конференции, форумы, спартакиады и т.д.). 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стема включения школьников в спортивно-массовые мероприятия, участниками к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торых ежегодно становятся свыше</w:t>
      </w:r>
      <w:r w:rsidRPr="005664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На 01.01.2017 в Ермаковском районе проживает 249 несовершеннолетних из числа детей-сирот и детей, оставшихся без попечения родителей. Необходимость социализации детей-сирот и детей, оставшихся без попечения родителей, начин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ющих самостоятельную жизнь, требует решения вопроса обеспечения их жилыми помещениями. 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детской одаренности в образовательном процессе: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566433" w:rsidRPr="00566433" w:rsidRDefault="00566433" w:rsidP="0056643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566433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Получить скидку</w:t>
      </w:r>
      <w:r w:rsidRPr="0056643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56643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необходимо в 2015-2020 гг. дополнительно создать 95 мест.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943 места, в том числе в рамках целевой программы «Развитие сети дошкольных образовательных учреждений». 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</w:t>
      </w:r>
      <w:proofErr w:type="gramStart"/>
      <w:r w:rsidRPr="0056643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группах полного дня</w:t>
      </w:r>
      <w:proofErr w:type="gramEnd"/>
      <w:r w:rsidRPr="0056643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 второго поколения, </w:t>
      </w:r>
      <w:r w:rsidRPr="00566433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 Подготовлена проектно-сметная документация для строительства школы в с. Разъезжее в </w:t>
      </w:r>
      <w:smartTag w:uri="urn:schemas-microsoft-com:office:smarttags" w:element="metricconverter">
        <w:smartTagPr>
          <w:attr w:name="ProductID" w:val="2017 г"/>
        </w:smartTagPr>
        <w:r w:rsidRPr="00566433">
          <w:rPr>
            <w:rFonts w:ascii="Arial" w:eastAsia="Times New Roman" w:hAnsi="Arial" w:cs="Arial"/>
            <w:bCs/>
            <w:sz w:val="24"/>
            <w:szCs w:val="24"/>
            <w:lang w:eastAsia="zh-CN"/>
          </w:rPr>
          <w:t>2017 г</w:t>
        </w:r>
      </w:smartTag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на 314,1757 </w:t>
      </w:r>
      <w:proofErr w:type="gramStart"/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>млн</w:t>
      </w:r>
      <w:proofErr w:type="gramEnd"/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рублей.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В 2017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566433">
        <w:rPr>
          <w:rFonts w:ascii="Arial" w:eastAsia="Times New Roman" w:hAnsi="Arial" w:cs="Arial"/>
          <w:sz w:val="24"/>
          <w:szCs w:val="24"/>
          <w:lang w:eastAsia="zh-CN"/>
        </w:rPr>
        <w:t>Араданская</w:t>
      </w:r>
      <w:proofErr w:type="spellEnd"/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ООШ», В 2018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566433">
        <w:rPr>
          <w:rFonts w:ascii="Arial" w:eastAsia="Times New Roman" w:hAnsi="Arial" w:cs="Arial"/>
          <w:sz w:val="24"/>
          <w:szCs w:val="24"/>
          <w:lang w:eastAsia="zh-CN"/>
        </w:rPr>
        <w:t>Мигнинская</w:t>
      </w:r>
      <w:proofErr w:type="spellEnd"/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СОШ». В целях перевода дошкольных групп из здания МБДОУ «</w:t>
      </w:r>
      <w:proofErr w:type="spellStart"/>
      <w:r w:rsidRPr="00566433">
        <w:rPr>
          <w:rFonts w:ascii="Arial" w:eastAsia="Times New Roman" w:hAnsi="Arial" w:cs="Arial"/>
          <w:sz w:val="24"/>
          <w:szCs w:val="24"/>
          <w:lang w:eastAsia="zh-CN"/>
        </w:rPr>
        <w:t>Григорьевский</w:t>
      </w:r>
      <w:proofErr w:type="spellEnd"/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детский сад» в здание МБОУ «Григорьевская ООШ» в 2018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году планируется подготовить проектно-сметную документацию на реконструкцию здания МБОУ «Григорьевская ООШ». 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Система дополнительного образования.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566433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образования детей</w:t>
      </w:r>
      <w:proofErr w:type="gramEnd"/>
      <w:r w:rsidRPr="0056643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566433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56643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433" w:rsidRPr="00566433" w:rsidRDefault="00566433" w:rsidP="005664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5664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66433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566433" w:rsidRPr="00566433" w:rsidRDefault="00566433" w:rsidP="00566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566433" w:rsidRPr="00566433" w:rsidRDefault="00566433" w:rsidP="00566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566433" w:rsidRPr="00566433" w:rsidRDefault="00566433" w:rsidP="00566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квалиф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кации преподавательских кадров;</w:t>
      </w:r>
    </w:p>
    <w:p w:rsidR="00566433" w:rsidRPr="00566433" w:rsidRDefault="00566433" w:rsidP="00566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ликвидировать очередь на зачисление детей в дошкольные образовательные организации; </w:t>
      </w:r>
    </w:p>
    <w:p w:rsidR="00566433" w:rsidRPr="00566433" w:rsidRDefault="00566433" w:rsidP="00566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государстве</w:t>
      </w: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566433" w:rsidRPr="00566433" w:rsidRDefault="00566433" w:rsidP="00566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56643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муниципальной программы в период с 2014 по 2020 годы будут р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ализованы 5 подпрограмм: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566433" w:rsidRPr="00566433" w:rsidRDefault="00566433" w:rsidP="0056643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566433" w:rsidRPr="00566433" w:rsidRDefault="00566433" w:rsidP="0056643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3 550 968,4 тыс. рублей, в том числе: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2018 год – 569 721,7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2019 год – 495 267,0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2020 год – 484 296,7 тыс. рублей.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56643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66433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66433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66433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2 438 999,0 тыс. рублей, в т. ч. по годам: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398 755,2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2019 год – 364 580,4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2020 год – 367 308,8 тыс. рублей.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1 102 842,2 тыс. рублей, в т. ч. по годам: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2018 год – 170 966,5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2019 год – 130 686,6 тыс. рублей;</w:t>
      </w:r>
    </w:p>
    <w:p w:rsidR="00566433" w:rsidRPr="00566433" w:rsidRDefault="00566433" w:rsidP="005664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2020 год – 116 987,9 тыс. рублей</w:t>
      </w:r>
      <w:proofErr w:type="gramStart"/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программы в 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664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получе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ной и согласованной с соисполнителями на бумажных носителях и в электронном виде, представляется в отдел планирования экономического развития админ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финансовое управление администрации Ермако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до 1 марта года, следующего </w:t>
      </w:r>
      <w:proofErr w:type="gramStart"/>
      <w:r w:rsidRPr="005664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1: «Отношение численности детей, которым предоставлена во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можность получать услуги </w:t>
      </w:r>
      <w:r w:rsidRPr="00566433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характер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зует обеспечение законодательно закрепленных гарантий доступности образов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ния. 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(муниципал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ных) учреждениях всех типов на уровне»; </w:t>
      </w:r>
    </w:p>
    <w:p w:rsidR="00566433" w:rsidRPr="00566433" w:rsidRDefault="00566433" w:rsidP="005664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5664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общеобразовател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ным программам на базе учреждений дополнительного образования и общеобр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Ермаковского района; участие не менее 28%, худож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  <w:proofErr w:type="gramEnd"/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566433" w:rsidRPr="00566433" w:rsidRDefault="00566433" w:rsidP="005664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моуправления и подведомственных учреждений, обеспечивающих деятельность 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образовательных учреждений, направленной на эффективное управление отра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>лью».</w:t>
      </w:r>
    </w:p>
    <w:p w:rsidR="00566433" w:rsidRPr="00566433" w:rsidRDefault="00566433" w:rsidP="005664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Реализация и </w:t>
      </w:r>
      <w:proofErr w:type="gramStart"/>
      <w:r w:rsidRPr="00566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5664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566433">
        <w:rPr>
          <w:rFonts w:ascii="Arial" w:eastAsia="Calibri" w:hAnsi="Arial" w:cs="Arial"/>
          <w:sz w:val="24"/>
          <w:szCs w:val="24"/>
        </w:rPr>
        <w:t>т</w:t>
      </w:r>
      <w:r w:rsidRPr="00566433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</w:t>
      </w:r>
      <w:r w:rsidRPr="00566433">
        <w:rPr>
          <w:rFonts w:ascii="Arial" w:eastAsia="Calibri" w:hAnsi="Arial" w:cs="Arial"/>
          <w:sz w:val="24"/>
          <w:szCs w:val="24"/>
        </w:rPr>
        <w:t>и</w:t>
      </w:r>
      <w:r w:rsidRPr="00566433">
        <w:rPr>
          <w:rFonts w:ascii="Arial" w:eastAsia="Calibri" w:hAnsi="Arial" w:cs="Arial"/>
          <w:sz w:val="24"/>
          <w:szCs w:val="24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5664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6643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566433">
        <w:rPr>
          <w:rFonts w:ascii="Arial" w:eastAsia="Calibri" w:hAnsi="Arial" w:cs="Arial"/>
          <w:sz w:val="24"/>
          <w:szCs w:val="24"/>
        </w:rPr>
        <w:t>е</w:t>
      </w:r>
      <w:r w:rsidRPr="00566433">
        <w:rPr>
          <w:rFonts w:ascii="Arial" w:eastAsia="Calibri" w:hAnsi="Arial" w:cs="Arial"/>
          <w:sz w:val="24"/>
          <w:szCs w:val="24"/>
        </w:rPr>
        <w:t>лем;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5664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6643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566433">
        <w:rPr>
          <w:rFonts w:ascii="Arial" w:eastAsia="Calibri" w:hAnsi="Arial" w:cs="Arial"/>
          <w:sz w:val="24"/>
          <w:szCs w:val="24"/>
        </w:rPr>
        <w:t>е</w:t>
      </w:r>
      <w:r w:rsidRPr="00566433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566433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566433">
        <w:rPr>
          <w:rFonts w:ascii="Arial" w:eastAsia="Calibri" w:hAnsi="Arial" w:cs="Arial"/>
          <w:sz w:val="24"/>
          <w:szCs w:val="24"/>
        </w:rPr>
        <w:t>д</w:t>
      </w:r>
      <w:r w:rsidRPr="00566433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566433">
        <w:rPr>
          <w:rFonts w:ascii="Arial" w:eastAsia="Calibri" w:hAnsi="Arial" w:cs="Arial"/>
          <w:sz w:val="24"/>
          <w:szCs w:val="24"/>
        </w:rPr>
        <w:t>о</w:t>
      </w:r>
      <w:r w:rsidRPr="00566433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566433">
        <w:rPr>
          <w:rFonts w:ascii="Arial" w:eastAsia="Calibri" w:hAnsi="Arial" w:cs="Arial"/>
          <w:sz w:val="24"/>
          <w:szCs w:val="24"/>
        </w:rPr>
        <w:t>о</w:t>
      </w:r>
      <w:r w:rsidRPr="00566433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</w:t>
      </w:r>
      <w:r w:rsidRPr="00566433">
        <w:rPr>
          <w:rFonts w:ascii="Arial" w:eastAsia="Calibri" w:hAnsi="Arial" w:cs="Arial"/>
          <w:sz w:val="24"/>
          <w:szCs w:val="24"/>
        </w:rPr>
        <w:t>и</w:t>
      </w:r>
      <w:r w:rsidRPr="00566433">
        <w:rPr>
          <w:rFonts w:ascii="Arial" w:eastAsia="Calibri" w:hAnsi="Arial" w:cs="Arial"/>
          <w:sz w:val="24"/>
          <w:szCs w:val="24"/>
        </w:rPr>
        <w:t>ципальной поддержки и в иных формах в соответствии с действующим законод</w:t>
      </w:r>
      <w:r w:rsidRPr="00566433">
        <w:rPr>
          <w:rFonts w:ascii="Arial" w:eastAsia="Calibri" w:hAnsi="Arial" w:cs="Arial"/>
          <w:sz w:val="24"/>
          <w:szCs w:val="24"/>
        </w:rPr>
        <w:t>а</w:t>
      </w:r>
      <w:r w:rsidRPr="00566433">
        <w:rPr>
          <w:rFonts w:ascii="Arial" w:eastAsia="Calibri" w:hAnsi="Arial" w:cs="Arial"/>
          <w:sz w:val="24"/>
          <w:szCs w:val="24"/>
        </w:rPr>
        <w:t>тельством Российской Федерации.</w:t>
      </w:r>
      <w:proofErr w:type="gramEnd"/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566433">
        <w:rPr>
          <w:rFonts w:ascii="Arial" w:eastAsia="Calibri" w:hAnsi="Arial" w:cs="Arial"/>
          <w:sz w:val="24"/>
          <w:szCs w:val="24"/>
        </w:rPr>
        <w:t>о</w:t>
      </w:r>
      <w:r w:rsidRPr="00566433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мер</w:t>
      </w:r>
      <w:r w:rsidRPr="00566433">
        <w:rPr>
          <w:rFonts w:ascii="Arial" w:eastAsia="Calibri" w:hAnsi="Arial" w:cs="Arial"/>
          <w:sz w:val="24"/>
          <w:szCs w:val="24"/>
        </w:rPr>
        <w:t>о</w:t>
      </w:r>
      <w:r w:rsidRPr="00566433">
        <w:rPr>
          <w:rFonts w:ascii="Arial" w:eastAsia="Calibri" w:hAnsi="Arial" w:cs="Arial"/>
          <w:sz w:val="24"/>
          <w:szCs w:val="24"/>
        </w:rPr>
        <w:t>приятий программы, реализуемых соисполнителем, в сроки и по форме, устано</w:t>
      </w:r>
      <w:r w:rsidRPr="00566433">
        <w:rPr>
          <w:rFonts w:ascii="Arial" w:eastAsia="Calibri" w:hAnsi="Arial" w:cs="Arial"/>
          <w:sz w:val="24"/>
          <w:szCs w:val="24"/>
        </w:rPr>
        <w:t>в</w:t>
      </w:r>
      <w:r w:rsidRPr="00566433">
        <w:rPr>
          <w:rFonts w:ascii="Arial" w:eastAsia="Calibri" w:hAnsi="Arial" w:cs="Arial"/>
          <w:sz w:val="24"/>
          <w:szCs w:val="24"/>
        </w:rPr>
        <w:t>ленной ответственным исполнителем программы.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566433">
        <w:rPr>
          <w:rFonts w:ascii="Arial" w:eastAsia="Calibri" w:hAnsi="Arial" w:cs="Arial"/>
          <w:sz w:val="24"/>
          <w:szCs w:val="24"/>
        </w:rPr>
        <w:t>с</w:t>
      </w:r>
      <w:r w:rsidRPr="00566433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</w:t>
      </w:r>
      <w:r w:rsidRPr="00566433">
        <w:rPr>
          <w:rFonts w:ascii="Arial" w:eastAsia="Calibri" w:hAnsi="Arial" w:cs="Arial"/>
          <w:sz w:val="24"/>
          <w:szCs w:val="24"/>
        </w:rPr>
        <w:t>з</w:t>
      </w:r>
      <w:r w:rsidRPr="00566433">
        <w:rPr>
          <w:rFonts w:ascii="Arial" w:eastAsia="Calibri" w:hAnsi="Arial" w:cs="Arial"/>
          <w:sz w:val="24"/>
          <w:szCs w:val="24"/>
        </w:rPr>
        <w:t>вития администрации Ермаковского района и финансовое управление админ</w:t>
      </w:r>
      <w:r w:rsidRPr="00566433">
        <w:rPr>
          <w:rFonts w:ascii="Arial" w:eastAsia="Calibri" w:hAnsi="Arial" w:cs="Arial"/>
          <w:sz w:val="24"/>
          <w:szCs w:val="24"/>
        </w:rPr>
        <w:t>и</w:t>
      </w:r>
      <w:r w:rsidRPr="00566433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566433">
        <w:rPr>
          <w:rFonts w:ascii="Arial" w:eastAsia="Calibri" w:hAnsi="Arial" w:cs="Arial"/>
          <w:sz w:val="24"/>
          <w:szCs w:val="24"/>
        </w:rPr>
        <w:t>е</w:t>
      </w:r>
      <w:r w:rsidRPr="00566433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56643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6643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</w:t>
      </w:r>
      <w:r w:rsidRPr="00566433">
        <w:rPr>
          <w:rFonts w:ascii="Arial" w:eastAsia="Calibri" w:hAnsi="Arial" w:cs="Arial"/>
          <w:sz w:val="24"/>
          <w:szCs w:val="24"/>
        </w:rPr>
        <w:t>н</w:t>
      </w:r>
      <w:r w:rsidRPr="00566433">
        <w:rPr>
          <w:rFonts w:ascii="Arial" w:eastAsia="Calibri" w:hAnsi="Arial" w:cs="Arial"/>
          <w:sz w:val="24"/>
          <w:szCs w:val="24"/>
        </w:rPr>
        <w:t>ным исполнителем программы с учетом информации, полученной от соисполнит</w:t>
      </w:r>
      <w:r w:rsidRPr="00566433">
        <w:rPr>
          <w:rFonts w:ascii="Arial" w:eastAsia="Calibri" w:hAnsi="Arial" w:cs="Arial"/>
          <w:sz w:val="24"/>
          <w:szCs w:val="24"/>
        </w:rPr>
        <w:t>е</w:t>
      </w:r>
      <w:r w:rsidRPr="00566433">
        <w:rPr>
          <w:rFonts w:ascii="Arial" w:eastAsia="Calibri" w:hAnsi="Arial" w:cs="Arial"/>
          <w:sz w:val="24"/>
          <w:szCs w:val="24"/>
        </w:rPr>
        <w:t>лей программы.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представляе</w:t>
      </w:r>
      <w:r w:rsidRPr="00566433">
        <w:rPr>
          <w:rFonts w:ascii="Arial" w:eastAsia="Calibri" w:hAnsi="Arial" w:cs="Arial"/>
          <w:sz w:val="24"/>
          <w:szCs w:val="24"/>
        </w:rPr>
        <w:t>т</w:t>
      </w:r>
      <w:r w:rsidRPr="00566433">
        <w:rPr>
          <w:rFonts w:ascii="Arial" w:eastAsia="Calibri" w:hAnsi="Arial" w:cs="Arial"/>
          <w:sz w:val="24"/>
          <w:szCs w:val="24"/>
        </w:rPr>
        <w:t xml:space="preserve">ся одновременно в отдел планирования и эконмического развития администрации </w:t>
      </w:r>
      <w:r w:rsidRPr="00566433">
        <w:rPr>
          <w:rFonts w:ascii="Arial" w:eastAsia="Calibri" w:hAnsi="Arial" w:cs="Arial"/>
          <w:sz w:val="24"/>
          <w:szCs w:val="24"/>
        </w:rPr>
        <w:lastRenderedPageBreak/>
        <w:t>Ермаковского района и финансовое управление администрации Ермаковского ра</w:t>
      </w:r>
      <w:r w:rsidRPr="00566433">
        <w:rPr>
          <w:rFonts w:ascii="Arial" w:eastAsia="Calibri" w:hAnsi="Arial" w:cs="Arial"/>
          <w:sz w:val="24"/>
          <w:szCs w:val="24"/>
        </w:rPr>
        <w:t>й</w:t>
      </w:r>
      <w:r w:rsidRPr="00566433">
        <w:rPr>
          <w:rFonts w:ascii="Arial" w:eastAsia="Calibri" w:hAnsi="Arial" w:cs="Arial"/>
          <w:sz w:val="24"/>
          <w:szCs w:val="24"/>
        </w:rPr>
        <w:t xml:space="preserve">она до 1 марта года, следующего </w:t>
      </w:r>
      <w:proofErr w:type="gramStart"/>
      <w:r w:rsidRPr="0056643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6643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566433">
        <w:rPr>
          <w:rFonts w:ascii="Arial" w:eastAsia="Calibri" w:hAnsi="Arial" w:cs="Arial"/>
          <w:sz w:val="24"/>
          <w:szCs w:val="24"/>
        </w:rPr>
        <w:t>ю</w:t>
      </w:r>
      <w:r w:rsidRPr="00566433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</w:t>
      </w:r>
      <w:r w:rsidRPr="00566433">
        <w:rPr>
          <w:rFonts w:ascii="Arial" w:eastAsia="Calibri" w:hAnsi="Arial" w:cs="Arial"/>
          <w:sz w:val="24"/>
          <w:szCs w:val="24"/>
        </w:rPr>
        <w:t>о</w:t>
      </w:r>
      <w:r w:rsidRPr="00566433">
        <w:rPr>
          <w:rFonts w:ascii="Arial" w:eastAsia="Calibri" w:hAnsi="Arial" w:cs="Arial"/>
          <w:sz w:val="24"/>
          <w:szCs w:val="24"/>
        </w:rPr>
        <w:t>граммы, и фактически достигнутое состояние;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отдел</w:t>
      </w:r>
      <w:r w:rsidRPr="00566433">
        <w:rPr>
          <w:rFonts w:ascii="Arial" w:eastAsia="Calibri" w:hAnsi="Arial" w:cs="Arial"/>
          <w:sz w:val="24"/>
          <w:szCs w:val="24"/>
        </w:rPr>
        <w:t>ь</w:t>
      </w:r>
      <w:r w:rsidRPr="00566433">
        <w:rPr>
          <w:rFonts w:ascii="Arial" w:eastAsia="Calibri" w:hAnsi="Arial" w:cs="Arial"/>
          <w:sz w:val="24"/>
          <w:szCs w:val="24"/>
        </w:rPr>
        <w:t>ных мероприятий программы и подпрограмм с обоснованием отклонений по пок</w:t>
      </w:r>
      <w:r w:rsidRPr="00566433">
        <w:rPr>
          <w:rFonts w:ascii="Arial" w:eastAsia="Calibri" w:hAnsi="Arial" w:cs="Arial"/>
          <w:sz w:val="24"/>
          <w:szCs w:val="24"/>
        </w:rPr>
        <w:t>а</w:t>
      </w:r>
      <w:r w:rsidRPr="00566433">
        <w:rPr>
          <w:rFonts w:ascii="Arial" w:eastAsia="Calibri" w:hAnsi="Arial" w:cs="Arial"/>
          <w:sz w:val="24"/>
          <w:szCs w:val="24"/>
        </w:rPr>
        <w:t>зателям, плановые значения по которым не достигнуты;</w:t>
      </w:r>
    </w:p>
    <w:p w:rsidR="00566433" w:rsidRPr="00566433" w:rsidRDefault="008264FD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="00566433" w:rsidRPr="0056643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566433" w:rsidRPr="00566433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</w:t>
      </w:r>
      <w:r w:rsidR="00566433" w:rsidRPr="00566433">
        <w:rPr>
          <w:rFonts w:ascii="Arial" w:eastAsia="Calibri" w:hAnsi="Arial" w:cs="Arial"/>
          <w:sz w:val="24"/>
          <w:szCs w:val="24"/>
        </w:rPr>
        <w:t>а</w:t>
      </w:r>
      <w:r w:rsidR="00566433" w:rsidRPr="00566433">
        <w:rPr>
          <w:rFonts w:ascii="Arial" w:eastAsia="Calibri" w:hAnsi="Arial" w:cs="Arial"/>
          <w:sz w:val="24"/>
          <w:szCs w:val="24"/>
        </w:rPr>
        <w:t>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566433">
        <w:rPr>
          <w:rFonts w:ascii="Arial" w:eastAsia="Calibri" w:hAnsi="Arial" w:cs="Arial"/>
          <w:sz w:val="24"/>
          <w:szCs w:val="24"/>
        </w:rPr>
        <w:t>и</w:t>
      </w:r>
      <w:r w:rsidRPr="00566433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566433">
        <w:rPr>
          <w:rFonts w:ascii="Arial" w:eastAsia="Calibri" w:hAnsi="Arial" w:cs="Arial"/>
          <w:sz w:val="24"/>
          <w:szCs w:val="24"/>
        </w:rPr>
        <w:t>а</w:t>
      </w:r>
      <w:r w:rsidRPr="00566433">
        <w:rPr>
          <w:rFonts w:ascii="Arial" w:eastAsia="Calibri" w:hAnsi="Arial" w:cs="Arial"/>
          <w:sz w:val="24"/>
          <w:szCs w:val="24"/>
        </w:rPr>
        <w:t>нием причин);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</w:t>
      </w:r>
      <w:r w:rsidRPr="00566433">
        <w:rPr>
          <w:rFonts w:ascii="Arial" w:eastAsia="Calibri" w:hAnsi="Arial" w:cs="Arial"/>
          <w:sz w:val="24"/>
          <w:szCs w:val="24"/>
        </w:rPr>
        <w:t>т</w:t>
      </w:r>
      <w:r w:rsidRPr="00566433">
        <w:rPr>
          <w:rFonts w:ascii="Arial" w:eastAsia="Calibri" w:hAnsi="Arial" w:cs="Arial"/>
          <w:sz w:val="24"/>
          <w:szCs w:val="24"/>
        </w:rPr>
        <w:t>дельных мероприятий программ (из числа предусмотренных к реализации в отче</w:t>
      </w:r>
      <w:r w:rsidRPr="00566433">
        <w:rPr>
          <w:rFonts w:ascii="Arial" w:eastAsia="Calibri" w:hAnsi="Arial" w:cs="Arial"/>
          <w:sz w:val="24"/>
          <w:szCs w:val="24"/>
        </w:rPr>
        <w:t>т</w:t>
      </w:r>
      <w:r w:rsidRPr="00566433">
        <w:rPr>
          <w:rFonts w:ascii="Arial" w:eastAsia="Calibri" w:hAnsi="Arial" w:cs="Arial"/>
          <w:sz w:val="24"/>
          <w:szCs w:val="24"/>
        </w:rPr>
        <w:t>ном году) с указанием причин их реализации не в полном объеме;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566433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566433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566433">
        <w:rPr>
          <w:rFonts w:ascii="Arial" w:eastAsia="Calibri" w:hAnsi="Arial" w:cs="Arial"/>
          <w:sz w:val="24"/>
          <w:szCs w:val="24"/>
        </w:rPr>
        <w:t>д</w:t>
      </w:r>
      <w:r w:rsidRPr="00566433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реал</w:t>
      </w:r>
      <w:r w:rsidRPr="00566433">
        <w:rPr>
          <w:rFonts w:ascii="Arial" w:eastAsia="Calibri" w:hAnsi="Arial" w:cs="Arial"/>
          <w:sz w:val="24"/>
          <w:szCs w:val="24"/>
        </w:rPr>
        <w:t>и</w:t>
      </w:r>
      <w:r w:rsidRPr="00566433">
        <w:rPr>
          <w:rFonts w:ascii="Arial" w:eastAsia="Calibri" w:hAnsi="Arial" w:cs="Arial"/>
          <w:sz w:val="24"/>
          <w:szCs w:val="24"/>
        </w:rPr>
        <w:t>зацию (</w:t>
      </w:r>
      <w:proofErr w:type="spellStart"/>
      <w:r w:rsidRPr="00566433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566433">
        <w:rPr>
          <w:rFonts w:ascii="Arial" w:eastAsia="Calibri" w:hAnsi="Arial" w:cs="Arial"/>
          <w:sz w:val="24"/>
          <w:szCs w:val="24"/>
        </w:rPr>
        <w:t>);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бюдж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та и иных средств на реализацию отдельных мероприятий программы и подпр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грамм с указанием плановых и фактических значений (с расшифровкой по главным распорядителям средств районного бюджета, подпрограммам, отдельным мер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приятиям программы, а также по годам реализации программы)</w:t>
      </w:r>
      <w:r w:rsidRPr="00566433">
        <w:rPr>
          <w:rFonts w:ascii="Arial" w:eastAsia="Calibri" w:hAnsi="Arial" w:cs="Arial"/>
          <w:sz w:val="24"/>
          <w:szCs w:val="24"/>
        </w:rPr>
        <w:t>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бюдж</w:t>
      </w:r>
      <w:r w:rsidRPr="00566433">
        <w:rPr>
          <w:rFonts w:ascii="Arial" w:eastAsia="Calibri" w:hAnsi="Arial" w:cs="Arial"/>
          <w:sz w:val="24"/>
          <w:szCs w:val="24"/>
        </w:rPr>
        <w:t>е</w:t>
      </w:r>
      <w:r w:rsidRPr="00566433">
        <w:rPr>
          <w:rFonts w:ascii="Arial" w:eastAsia="Calibri" w:hAnsi="Arial" w:cs="Arial"/>
          <w:sz w:val="24"/>
          <w:szCs w:val="24"/>
        </w:rPr>
        <w:t xml:space="preserve">та и иных средств на реализацию программы 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фактических значений</w:t>
      </w:r>
      <w:r w:rsidRPr="00566433">
        <w:rPr>
          <w:rFonts w:ascii="Arial" w:eastAsia="Calibri" w:hAnsi="Arial" w:cs="Arial"/>
          <w:sz w:val="24"/>
          <w:szCs w:val="24"/>
        </w:rPr>
        <w:t>;</w:t>
      </w:r>
    </w:p>
    <w:p w:rsidR="00566433" w:rsidRPr="00566433" w:rsidRDefault="008264FD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="00566433" w:rsidRPr="0056643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566433" w:rsidRPr="00566433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бюдж</w:t>
      </w:r>
      <w:r w:rsidR="00566433" w:rsidRPr="00566433">
        <w:rPr>
          <w:rFonts w:ascii="Arial" w:eastAsia="Calibri" w:hAnsi="Arial" w:cs="Arial"/>
          <w:sz w:val="24"/>
          <w:szCs w:val="24"/>
        </w:rPr>
        <w:t>е</w:t>
      </w:r>
      <w:r w:rsidR="00566433" w:rsidRPr="00566433">
        <w:rPr>
          <w:rFonts w:ascii="Arial" w:eastAsia="Calibri" w:hAnsi="Arial" w:cs="Arial"/>
          <w:sz w:val="24"/>
          <w:szCs w:val="24"/>
        </w:rPr>
        <w:t xml:space="preserve">та и иных средств на реализацию программы с указанием плановых и фактических значений </w:t>
      </w:r>
      <w:hyperlink w:anchor="Par3746" w:history="1">
        <w:r w:rsidR="00566433" w:rsidRPr="00566433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="00566433" w:rsidRPr="00566433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имущества м</w:t>
      </w:r>
      <w:r w:rsidR="00566433" w:rsidRPr="00566433">
        <w:rPr>
          <w:rFonts w:ascii="Arial" w:eastAsia="Calibri" w:hAnsi="Arial" w:cs="Arial"/>
          <w:sz w:val="24"/>
          <w:szCs w:val="24"/>
        </w:rPr>
        <w:t>у</w:t>
      </w:r>
      <w:r w:rsidR="00566433" w:rsidRPr="00566433">
        <w:rPr>
          <w:rFonts w:ascii="Arial" w:eastAsia="Calibri" w:hAnsi="Arial" w:cs="Arial"/>
          <w:sz w:val="24"/>
          <w:szCs w:val="24"/>
        </w:rPr>
        <w:t>ниципальной собственности Ермаковского района, подлежащим строительству, р</w:t>
      </w:r>
      <w:r w:rsidR="00566433" w:rsidRPr="00566433">
        <w:rPr>
          <w:rFonts w:ascii="Arial" w:eastAsia="Calibri" w:hAnsi="Arial" w:cs="Arial"/>
          <w:sz w:val="24"/>
          <w:szCs w:val="24"/>
        </w:rPr>
        <w:t>е</w:t>
      </w:r>
      <w:r w:rsidR="00566433" w:rsidRPr="00566433">
        <w:rPr>
          <w:rFonts w:ascii="Arial" w:eastAsia="Calibri" w:hAnsi="Arial" w:cs="Arial"/>
          <w:sz w:val="24"/>
          <w:szCs w:val="24"/>
        </w:rPr>
        <w:t>конструкции, техническому перевооружению или приобретению, включенным в программу;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566433">
        <w:rPr>
          <w:rFonts w:ascii="Arial" w:eastAsia="Calibri" w:hAnsi="Arial" w:cs="Arial"/>
          <w:sz w:val="24"/>
          <w:szCs w:val="24"/>
        </w:rPr>
        <w:t>н</w:t>
      </w:r>
      <w:r w:rsidRPr="00566433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6433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66433">
        <w:rPr>
          <w:rFonts w:ascii="Arial" w:eastAsia="Calibri" w:hAnsi="Arial" w:cs="Arial"/>
          <w:sz w:val="24"/>
          <w:szCs w:val="24"/>
        </w:rPr>
        <w:t>о</w:t>
      </w:r>
      <w:r w:rsidRPr="00566433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566433" w:rsidRPr="00566433" w:rsidRDefault="00566433" w:rsidP="00566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6433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643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56643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566433">
        <w:rPr>
          <w:rFonts w:ascii="Arial" w:eastAsia="Calibri" w:hAnsi="Arial" w:cs="Arial"/>
          <w:sz w:val="24"/>
          <w:szCs w:val="24"/>
        </w:rPr>
        <w:lastRenderedPageBreak/>
        <w:t xml:space="preserve">10.9. 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566433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566433">
        <w:rPr>
          <w:rFonts w:ascii="Arial" w:eastAsia="Calibri" w:hAnsi="Arial" w:cs="Arial"/>
          <w:sz w:val="24"/>
          <w:szCs w:val="24"/>
          <w:lang w:eastAsia="ru-RU"/>
        </w:rPr>
        <w:t>, подл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6433">
        <w:rPr>
          <w:rFonts w:ascii="Arial" w:eastAsia="Calibri" w:hAnsi="Arial" w:cs="Arial"/>
          <w:sz w:val="24"/>
          <w:szCs w:val="24"/>
          <w:lang w:eastAsia="ru-RU"/>
        </w:rPr>
        <w:t>жит размещению на сайте управления образования администрации Ермаковского района.</w:t>
      </w: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33" w:rsidRPr="00566433" w:rsidRDefault="00566433" w:rsidP="00566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66433" w:rsidRPr="00566433" w:rsidRDefault="005E0A31" w:rsidP="00566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66433"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="00566433" w:rsidRPr="0056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6433" w:rsidRPr="005664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И.В. Исакова</w:t>
      </w:r>
    </w:p>
    <w:p w:rsidR="005E0A31" w:rsidRDefault="005E0A31" w:rsidP="0011626E">
      <w:pPr>
        <w:pStyle w:val="a3"/>
        <w:jc w:val="both"/>
        <w:rPr>
          <w:rFonts w:ascii="Arial" w:hAnsi="Arial" w:cs="Arial"/>
          <w:sz w:val="24"/>
          <w:szCs w:val="24"/>
        </w:rPr>
        <w:sectPr w:rsidR="005E0A31" w:rsidSect="005E0A3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5E0A31" w:rsidRDefault="005E0A31" w:rsidP="005E0A3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5E0A31" w:rsidRDefault="005E0A31" w:rsidP="005E0A3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E0A31" w:rsidRDefault="005E0A31" w:rsidP="005E0A3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E0A31" w:rsidRDefault="005E0A31" w:rsidP="005E0A31">
      <w:pPr>
        <w:spacing w:after="0" w:line="240" w:lineRule="auto"/>
        <w:ind w:right="9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5E0A31" w:rsidRDefault="005E0A31" w:rsidP="005E0A31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E0A31" w:rsidRPr="005E0A31" w:rsidRDefault="005E0A31" w:rsidP="005E0A31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E0A31" w:rsidRDefault="005E0A31" w:rsidP="005E0A31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0A31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B01464" w:rsidRDefault="00B01464" w:rsidP="001162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0A31" w:rsidRDefault="005E0A31" w:rsidP="005E0A3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E0A31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5E0A31">
        <w:rPr>
          <w:rFonts w:ascii="Arial" w:hAnsi="Arial" w:cs="Arial"/>
          <w:sz w:val="24"/>
          <w:szCs w:val="24"/>
        </w:rPr>
        <w:t>и</w:t>
      </w:r>
      <w:r w:rsidRPr="005E0A31">
        <w:rPr>
          <w:rFonts w:ascii="Arial" w:hAnsi="Arial" w:cs="Arial"/>
          <w:sz w:val="24"/>
          <w:szCs w:val="24"/>
        </w:rPr>
        <w:t>ципальной программы</w:t>
      </w:r>
    </w:p>
    <w:p w:rsidR="005E0A31" w:rsidRDefault="005E0A31" w:rsidP="005E0A3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4"/>
        <w:gridCol w:w="1435"/>
        <w:gridCol w:w="1263"/>
        <w:gridCol w:w="606"/>
        <w:gridCol w:w="594"/>
        <w:gridCol w:w="1265"/>
        <w:gridCol w:w="418"/>
        <w:gridCol w:w="929"/>
        <w:gridCol w:w="929"/>
        <w:gridCol w:w="929"/>
        <w:gridCol w:w="929"/>
        <w:gridCol w:w="929"/>
        <w:gridCol w:w="929"/>
        <w:gridCol w:w="929"/>
        <w:gridCol w:w="1055"/>
      </w:tblGrid>
      <w:tr w:rsidR="005E0A31" w:rsidRPr="005E0A31" w:rsidTr="005E0A31">
        <w:trPr>
          <w:trHeight w:val="37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E0A31" w:rsidRPr="005E0A31" w:rsidTr="005E0A31">
        <w:trPr>
          <w:trHeight w:val="94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5E0A31" w:rsidRPr="005E0A31" w:rsidTr="005E0A31">
        <w:trPr>
          <w:trHeight w:val="96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569 721,7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495 267,0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484 296,7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3 550 968,4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569 721,7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495 267,0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484 296,7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3 550 968,4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91 204,3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547 894,9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489 810,3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476 111,6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3 447 873,9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E0A31" w:rsidRPr="005E0A31" w:rsidTr="005E0A31">
        <w:trPr>
          <w:trHeight w:val="63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E0A31" w:rsidRPr="005E0A31" w:rsidTr="005E0A31">
        <w:trPr>
          <w:trHeight w:val="63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E0A31" w:rsidRPr="005E0A31" w:rsidTr="005E0A31">
        <w:trPr>
          <w:trHeight w:val="63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398 755,2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364 580,4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367 308,8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2 438 999,0 </w:t>
            </w:r>
          </w:p>
        </w:tc>
      </w:tr>
      <w:tr w:rsidR="005E0A31" w:rsidRPr="005E0A31" w:rsidTr="005E0A31">
        <w:trPr>
          <w:trHeight w:val="55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50 281,0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352724,40</w:t>
            </w:r>
          </w:p>
        </w:tc>
      </w:tr>
      <w:tr w:rsidR="005E0A31" w:rsidRPr="005E0A31" w:rsidTr="005E0A31">
        <w:trPr>
          <w:trHeight w:val="55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18 927,5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95776,50</w:t>
            </w:r>
          </w:p>
        </w:tc>
      </w:tr>
      <w:tr w:rsidR="005E0A31" w:rsidRPr="005E0A31" w:rsidTr="005E0A31">
        <w:trPr>
          <w:trHeight w:val="55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5E0A31" w:rsidRPr="005E0A31" w:rsidTr="005E0A31">
        <w:trPr>
          <w:trHeight w:val="413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5252,70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228 529,2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1468263,70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5E0A31" w:rsidRPr="005E0A31" w:rsidTr="005E0A31">
        <w:trPr>
          <w:trHeight w:val="36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6310075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928,0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40822,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5E0A31" w:rsidRPr="005E0A31" w:rsidTr="005E0A31">
        <w:trPr>
          <w:trHeight w:val="36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2 366,3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8825,90</w:t>
            </w:r>
          </w:p>
        </w:tc>
      </w:tr>
      <w:tr w:rsidR="005E0A31" w:rsidRPr="005E0A31" w:rsidTr="005E0A31">
        <w:trPr>
          <w:trHeight w:val="36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24127,90</w:t>
            </w:r>
          </w:p>
        </w:tc>
      </w:tr>
      <w:tr w:rsidR="005E0A31" w:rsidRPr="005E0A31" w:rsidTr="005E0A31">
        <w:trPr>
          <w:trHeight w:val="327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5E0A31" w:rsidRPr="005E0A31" w:rsidTr="005E0A31">
        <w:trPr>
          <w:trHeight w:val="327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15086,10</w:t>
            </w:r>
          </w:p>
        </w:tc>
      </w:tr>
      <w:tr w:rsidR="005E0A31" w:rsidRPr="005E0A31" w:rsidTr="005E0A31">
        <w:trPr>
          <w:trHeight w:val="327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924,30</w:t>
            </w:r>
          </w:p>
        </w:tc>
      </w:tr>
      <w:tr w:rsidR="005E0A31" w:rsidRPr="005E0A31" w:rsidTr="005E0A31">
        <w:trPr>
          <w:trHeight w:val="327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5E0A31" w:rsidRPr="005E0A31" w:rsidTr="005E0A31">
        <w:trPr>
          <w:trHeight w:val="383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5E0A31" w:rsidRPr="005E0A31" w:rsidTr="005E0A31">
        <w:trPr>
          <w:trHeight w:val="383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9327,60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12250,50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644,30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942,50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1888,90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702,10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5E0A31" w:rsidRPr="005E0A31" w:rsidTr="005E0A31">
        <w:trPr>
          <w:trHeight w:val="39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170 966,5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130 686,6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116 987,9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1 102 842,2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37 283,3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221 059,2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81 400,4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595 231,8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24 843,7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68 773,1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6310093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904,2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3 875,9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28 019,5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96 079,8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3084,90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5E0A31" w:rsidRPr="005E0A31" w:rsidTr="005E0A31">
        <w:trPr>
          <w:trHeight w:val="942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520 074,4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3 301 323,2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520 074,4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3 301 323,2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36 348,1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520 074,4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3 253 084,9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63100R0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371 140,2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2 340 968,3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50 281,0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352 724,4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18 927,5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95 776,5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228 529,2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1 468 263,7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143 597,8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12 928,0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40 822,0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2 366,3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8 825,9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24 127,9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15 086,1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942,5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942,5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1 888,9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1 888,9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148 934,2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111 641,9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97 733,4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957 425,6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37 283,3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221 059,2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81 400,4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595 231,8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24 843,7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68 773,1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5E0A31" w:rsidRPr="005E0A31" w:rsidTr="005E0A31">
        <w:trPr>
          <w:trHeight w:val="4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5E0A31" w:rsidRPr="005E0A31" w:rsidTr="005E0A31">
        <w:trPr>
          <w:trHeight w:val="945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питания"»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65 221,7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5E0A31" w:rsidRPr="005E0A31" w:rsidTr="005E0A31">
        <w:trPr>
          <w:trHeight w:val="99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E0A31" w:rsidRPr="005E0A31" w:rsidTr="005E0A31">
        <w:trPr>
          <w:trHeight w:val="683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E0A31" w:rsidRPr="005E0A31" w:rsidTr="005E0A31">
        <w:trPr>
          <w:trHeight w:val="945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5E0A31" w:rsidRPr="005E0A31" w:rsidTr="005E0A31">
        <w:trPr>
          <w:trHeight w:val="1043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904,2 </w:t>
            </w:r>
          </w:p>
        </w:tc>
      </w:tr>
      <w:tr w:rsidR="005E0A31" w:rsidRPr="005E0A31" w:rsidTr="005E0A31">
        <w:trPr>
          <w:trHeight w:val="1043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5E0A31" w:rsidRPr="005E0A31" w:rsidTr="005E0A31">
        <w:trPr>
          <w:trHeight w:val="945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19 134,6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9 327,6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022,1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844,3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829,6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348,1 </w:t>
            </w:r>
          </w:p>
        </w:tc>
      </w:tr>
      <w:tr w:rsidR="005E0A31" w:rsidRPr="005E0A31" w:rsidTr="005E0A31">
        <w:trPr>
          <w:trHeight w:val="60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5 572,1 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E0A31" w:rsidRPr="005E0A31" w:rsidTr="005E0A31">
        <w:trPr>
          <w:trHeight w:val="43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3 084,9 </w:t>
            </w:r>
          </w:p>
        </w:tc>
      </w:tr>
      <w:tr w:rsidR="005E0A31" w:rsidRPr="005E0A31" w:rsidTr="005E0A31">
        <w:trPr>
          <w:trHeight w:val="338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E0A31" w:rsidRPr="005E0A31" w:rsidTr="005E0A31">
        <w:trPr>
          <w:trHeight w:val="945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22 729,8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146 729,7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22 729,8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146 729,7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22 729,8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146 688,7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2 679,0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13 674,4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12 250,5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20 050,8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17 063,2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17 273,0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133 055,3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3 875,9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28 019,5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5E0A31" w:rsidRPr="005E0A31" w:rsidTr="005E0A31">
        <w:trPr>
          <w:trHeight w:val="31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A31" w:rsidRPr="005E0A31" w:rsidRDefault="005E0A31" w:rsidP="005E0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96 079,8 </w:t>
            </w:r>
          </w:p>
        </w:tc>
      </w:tr>
    </w:tbl>
    <w:p w:rsidR="005E0A31" w:rsidRDefault="005E0A31" w:rsidP="005E0A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0A31" w:rsidRDefault="005E0A31" w:rsidP="005E0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E0A31" w:rsidRDefault="005E0A31" w:rsidP="005E0A31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Исакова</w:t>
      </w:r>
    </w:p>
    <w:p w:rsidR="005E0A31" w:rsidRDefault="005E0A31" w:rsidP="005E0A31">
      <w:pPr>
        <w:pStyle w:val="a3"/>
        <w:jc w:val="both"/>
        <w:rPr>
          <w:rFonts w:ascii="Arial" w:hAnsi="Arial" w:cs="Arial"/>
          <w:sz w:val="24"/>
          <w:szCs w:val="24"/>
        </w:rPr>
        <w:sectPr w:rsidR="005E0A31" w:rsidSect="005E0A3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A274F" w:rsidRPr="00DA274F" w:rsidRDefault="00DA274F" w:rsidP="00DA27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DA274F" w:rsidRPr="00DA274F" w:rsidRDefault="00DA274F" w:rsidP="00DA27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A274F" w:rsidRPr="00DA274F" w:rsidRDefault="00DA274F" w:rsidP="00DA27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A274F" w:rsidRPr="00DA274F" w:rsidRDefault="00DA274F" w:rsidP="00DA274F">
      <w:pPr>
        <w:spacing w:after="0" w:line="240" w:lineRule="auto"/>
        <w:ind w:right="9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A274F" w:rsidRPr="00DA274F" w:rsidRDefault="00DA274F" w:rsidP="00DA274F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A274F" w:rsidRPr="00DA274F" w:rsidRDefault="00DA274F" w:rsidP="00DA274F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A274F" w:rsidRPr="00DA274F" w:rsidRDefault="00DA274F" w:rsidP="00DA274F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A274F" w:rsidRPr="00DA274F" w:rsidRDefault="00DA274F" w:rsidP="00DA274F">
      <w:pPr>
        <w:spacing w:after="0"/>
        <w:ind w:left="851" w:right="26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DA274F" w:rsidRPr="00DA274F" w:rsidRDefault="00DA274F" w:rsidP="00DA27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DA274F" w:rsidRPr="00DA274F" w:rsidRDefault="00DA274F" w:rsidP="00DA27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DA274F" w:rsidRPr="00DA274F" w:rsidRDefault="00DA274F" w:rsidP="00DA274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DA274F" w:rsidRPr="00DA274F" w:rsidRDefault="00DA274F" w:rsidP="00DA274F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DA274F" w:rsidRPr="00DA274F" w:rsidRDefault="00DA274F" w:rsidP="00DA274F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DA274F" w:rsidRPr="00DA274F" w:rsidTr="00DA274F">
        <w:trPr>
          <w:cantSplit/>
          <w:trHeight w:val="720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DA274F" w:rsidRPr="00DA274F" w:rsidRDefault="00DA274F" w:rsidP="00DA274F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DA274F" w:rsidRPr="00DA274F" w:rsidTr="00DA274F">
        <w:trPr>
          <w:cantSplit/>
          <w:trHeight w:val="720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DA274F" w:rsidRPr="00DA274F" w:rsidTr="00DA274F">
        <w:trPr>
          <w:cantSplit/>
          <w:trHeight w:val="720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DA274F" w:rsidRPr="00DA274F" w:rsidTr="00DA274F">
        <w:trPr>
          <w:cantSplit/>
          <w:trHeight w:val="720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keepNext/>
              <w:spacing w:after="0"/>
              <w:ind w:left="15" w:right="26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DA274F" w:rsidRPr="00DA274F" w:rsidRDefault="00DA274F" w:rsidP="00DA274F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DA274F" w:rsidRPr="00DA274F" w:rsidRDefault="00DA274F" w:rsidP="00DA274F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DA274F" w:rsidRPr="00DA274F" w:rsidTr="00DA274F">
        <w:trPr>
          <w:cantSplit/>
          <w:trHeight w:val="720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DA274F" w:rsidRPr="00DA274F" w:rsidTr="00DA274F">
        <w:trPr>
          <w:cantSplit/>
          <w:trHeight w:val="6088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244" w:line="322" w:lineRule="exact"/>
              <w:ind w:left="176" w:right="260"/>
              <w:rPr>
                <w:rFonts w:ascii="Arial" w:eastAsia="Times New Roman" w:hAnsi="Arial" w:cs="Arial"/>
                <w:sz w:val="24"/>
                <w:szCs w:val="24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</w:t>
            </w: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нительного образования равных возможностей для с</w:t>
            </w: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временного качественного образования, позитивной с</w:t>
            </w: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</w:rPr>
              <w:t>циализации детей.</w:t>
            </w:r>
          </w:p>
          <w:p w:rsidR="00DA274F" w:rsidRPr="00DA274F" w:rsidRDefault="00DA274F" w:rsidP="00DA274F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A274F" w:rsidRPr="00DA274F" w:rsidRDefault="00DA274F" w:rsidP="00DA274F">
            <w:pPr>
              <w:spacing w:after="0" w:line="240" w:lineRule="auto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стандартами и запросами общества;</w:t>
            </w:r>
          </w:p>
          <w:p w:rsidR="00DA274F" w:rsidRPr="00DA274F" w:rsidRDefault="00DA274F" w:rsidP="00DA274F">
            <w:pPr>
              <w:spacing w:after="0" w:line="240" w:lineRule="auto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для создания условий, обеспечивающих комфортность и безопасность при осуществлении обр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зовательного процесса;</w:t>
            </w:r>
          </w:p>
          <w:p w:rsidR="00DA274F" w:rsidRPr="00DA274F" w:rsidRDefault="00DA274F" w:rsidP="00DA274F">
            <w:pPr>
              <w:spacing w:after="0" w:line="240" w:lineRule="auto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обучающимся по адаптированным общеобразов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DA274F" w:rsidRPr="00DA274F" w:rsidRDefault="00DA274F" w:rsidP="00DA274F">
            <w:pPr>
              <w:spacing w:after="0" w:line="240" w:lineRule="auto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развития педагогических и руководящих работников муниципальной системы образования, ре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лизовать комплекс социальных и моральных мер поо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для повышения статуса педагогических работн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ков.</w:t>
            </w:r>
          </w:p>
        </w:tc>
      </w:tr>
      <w:tr w:rsidR="00DA274F" w:rsidRPr="00DA274F" w:rsidTr="00DA274F">
        <w:trPr>
          <w:cantSplit/>
          <w:trHeight w:val="13974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1038 в 2020 г.</w:t>
            </w:r>
          </w:p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2020 </w:t>
            </w:r>
            <w:proofErr w:type="spellStart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требованиям в области создания усл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доступности инвалидам в общем количестве муниц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к 2020 г. с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не менее 5,5%.</w:t>
            </w:r>
          </w:p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общеобразовательных организаций с 2014 по 2020 </w:t>
            </w:r>
            <w:proofErr w:type="spellStart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100 %.</w:t>
            </w:r>
          </w:p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мен, в общей численности выпускников муниципальных общеобразовательных организаций с 2014 по 2020 </w:t>
            </w:r>
            <w:proofErr w:type="spellStart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тального ремонта, в общем количестве муниципальных образовательных организаций, реализующих программы общего образования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27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2020 г.</w:t>
            </w:r>
          </w:p>
          <w:p w:rsidR="00DA274F" w:rsidRPr="00DA274F" w:rsidRDefault="00DA274F" w:rsidP="00DA274F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лификации, в том числе работающих по адаптированным общеобразовательным программам, от общего числа нуждающихся в данной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27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2020 г.</w:t>
            </w:r>
          </w:p>
          <w:p w:rsidR="00DA274F" w:rsidRPr="00DA274F" w:rsidRDefault="00DA274F" w:rsidP="00DA274F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приятиях, направленных на повышение педагогического мастерства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27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2020 г.</w:t>
            </w:r>
          </w:p>
          <w:p w:rsidR="00DA274F" w:rsidRPr="00DA274F" w:rsidRDefault="00DA274F" w:rsidP="00DA274F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</w:tr>
      <w:tr w:rsidR="00DA274F" w:rsidRPr="00DA274F" w:rsidTr="00DA274F">
        <w:trPr>
          <w:cantSplit/>
          <w:trHeight w:val="720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/>
              <w:ind w:left="851" w:right="2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DA274F" w:rsidRPr="00DA274F" w:rsidTr="00DA274F">
        <w:trPr>
          <w:cantSplit/>
          <w:trHeight w:val="7404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3 301 323,2 тыс. рублей, в том числе: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520 074,4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465 061,3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- 451 152,8 тыс. рублей.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2 340 968,3 тыс. рублей, в том числе по годам: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DA274F" w:rsidRPr="00DA274F" w:rsidRDefault="00DA274F" w:rsidP="00DA274F">
            <w:pPr>
              <w:shd w:val="clear" w:color="auto" w:fill="FFFFFF"/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DA274F" w:rsidRPr="00DA274F" w:rsidRDefault="00DA274F" w:rsidP="00DA274F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371 140,2 тыс. рублей;</w:t>
            </w:r>
          </w:p>
          <w:p w:rsidR="00DA274F" w:rsidRPr="00DA274F" w:rsidRDefault="00DA274F" w:rsidP="00DA274F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- 353 419,4 тыс. рублей;</w:t>
            </w:r>
          </w:p>
          <w:p w:rsidR="00DA274F" w:rsidRPr="00DA274F" w:rsidRDefault="00DA274F" w:rsidP="00DA274F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- 353 419,4 тыс. рублей.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957 425,6 тыс. рублей, в том числе по годам: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DA274F" w:rsidRPr="00DA274F" w:rsidRDefault="00DA274F" w:rsidP="00DA274F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DA274F" w:rsidRPr="00DA274F" w:rsidRDefault="00DA274F" w:rsidP="00DA274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148 934,2 тыс. рублей;</w:t>
            </w:r>
          </w:p>
          <w:p w:rsidR="00DA274F" w:rsidRPr="00DA274F" w:rsidRDefault="00DA274F" w:rsidP="00DA274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111 641,9 тыс. рублей;</w:t>
            </w:r>
          </w:p>
          <w:p w:rsidR="00DA274F" w:rsidRPr="00DA274F" w:rsidRDefault="00DA274F" w:rsidP="00DA274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97 733,4 тыс. рублей.</w:t>
            </w:r>
          </w:p>
        </w:tc>
      </w:tr>
      <w:tr w:rsidR="00DA274F" w:rsidRPr="00DA274F" w:rsidTr="00DA274F">
        <w:trPr>
          <w:cantSplit/>
          <w:trHeight w:val="1631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низации </w:t>
            </w:r>
            <w:proofErr w:type="gramStart"/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DA274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полнением подпрограммы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F" w:rsidRPr="00DA274F" w:rsidRDefault="00DA274F" w:rsidP="00DA274F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A274F" w:rsidRPr="00DA274F" w:rsidRDefault="00DA274F" w:rsidP="00DA274F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DA274F" w:rsidRPr="00DA274F" w:rsidRDefault="00DA274F" w:rsidP="00DA274F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2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DA274F" w:rsidRPr="00DA274F" w:rsidRDefault="00DA274F" w:rsidP="00DA274F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18 образовательных учреждений;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сурсов побуждает к оптимизации использования площадей помещений, 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Calibri" w:hAnsi="Arial" w:cs="Arial"/>
          <w:sz w:val="24"/>
          <w:szCs w:val="24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предстоящие годы продолжится повышение эффективности системы образования Ермаковского района. В этих целях утвержден </w:t>
      </w:r>
      <w:r w:rsidRPr="00DA274F">
        <w:rPr>
          <w:rFonts w:ascii="Arial" w:eastAsia="Calibri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в Ермаковском районе проживает 1779 детей в возрасте от 0 до 7 лет без учета обучающихся в общеобразовательных учр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ждениях.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На начало 2017 года на территории района функционировало 15 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школьных образовательных учреждений и пять дошкольных групп. 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чество мест в учреждениях, реализующих программы дошкольного образов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01.01.2017 года составляет 963.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ле в рамках целевой программы «Развитие сети дошкольных образовательных учреждений». 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стоят 310 детей в возрасте от 0 до 7 лет, из них 35 детей не обеспечено местом на желаемую дату. При сохранении текущей ситуации в финансировании ввода новых мест с учетом увеличения рождаемости детей от 3 до 7 лет к 2020 году ожидаемая потребность в местах в дошкольные образовательные учреждения составит 95 мест.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ний из них: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DA274F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Arial CYR" w:hAnsi="Arial" w:cs="Arial"/>
          <w:sz w:val="24"/>
          <w:szCs w:val="24"/>
          <w:lang w:eastAsia="ru-RU"/>
        </w:rPr>
        <w:t>граммы в дневных учреждениях, составило 2669 человек в том числе: перв</w:t>
      </w:r>
      <w:r w:rsidRPr="00DA274F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Arial CYR" w:hAnsi="Arial" w:cs="Arial"/>
          <w:sz w:val="24"/>
          <w:szCs w:val="24"/>
          <w:lang w:eastAsia="ru-RU"/>
        </w:rPr>
        <w:t xml:space="preserve">классников – 290; девятиклассников – 255 человек; одиннадцатиклассников – 120 человек. 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528 учащихся.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2017-2018 учебном году 100% школьников начальной ступени общео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разовательных учреждений района и обучающихся 5-7 классов обучаются по федеральному государственному образовательному стандарту начального о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щего образования.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DA274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DA274F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pacing w:val="4"/>
          <w:sz w:val="24"/>
          <w:szCs w:val="24"/>
          <w:lang w:eastAsia="ru-RU"/>
        </w:rPr>
        <w:lastRenderedPageBreak/>
        <w:t>вания остается высокий уровень изношенности, несоответствие совреме</w:t>
      </w:r>
      <w:r w:rsidRPr="00DA274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программам. Все дети с ограниченными возможностями здоровья обучаются по адаптированным программам: 110 детей в специализированных (коррекцио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ных) классах, 115 детей обучаются 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интегрированно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>, 23 человека обучаются на дому.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ковского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DA274F" w:rsidRPr="00DA274F" w:rsidRDefault="00DA274F" w:rsidP="00DA2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тоспособное состояние. На 2018 год запланирован капитальный ремонт здания МБОУ «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</w:p>
    <w:p w:rsidR="00DA274F" w:rsidRPr="00DA274F" w:rsidRDefault="00DA274F" w:rsidP="00DA2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планируется провести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инструментальное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ческого состояния и подготовить проектно-сметную документацию на капитальный ремонт здания МБОУ «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СОШ» в 2018 году планируется подготовить Проектно-сметную документацию на реконструкцию здания МБОУ «Григорьевская СОШ». </w:t>
      </w:r>
    </w:p>
    <w:p w:rsidR="00DA274F" w:rsidRPr="00DA274F" w:rsidRDefault="00DA274F" w:rsidP="00DA27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DA274F" w:rsidRPr="00DA274F" w:rsidRDefault="00DA274F" w:rsidP="00DA274F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DA274F" w:rsidRPr="00DA274F" w:rsidRDefault="00DA274F" w:rsidP="00DA274F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DA274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DA274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DA274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</w:t>
      </w:r>
      <w:r w:rsidRPr="00DA274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lastRenderedPageBreak/>
        <w:t xml:space="preserve">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DA274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DA274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DA274F" w:rsidRPr="00DA274F" w:rsidRDefault="00DA274F" w:rsidP="00DA274F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DA274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ков </w:t>
      </w:r>
      <w:proofErr w:type="spell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ного образования. Создано муниципальное бюджетное учреждение дополн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«Ермаковский центр дополнительного образования». 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организация повлекла за собой: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-расширенный спектр предоставляемых услуг будет направлен на уд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влетворение потребностей всех слоев населения;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дополнительно привлекаемые средства от спонсоров и благотворит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лей позволят расширить деятельность для социально незащищенных слоев населения (дети-сироты, инвалиды);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держки педагогических и управленческих кадров системы образования Ерм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включает 3 учреждения дополнительного образования, 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занимаются 2086 ребенка от 5 до 18 лет 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щих направленностей: технической, физкультурно-спортивной, художественной, туристско-краеведческой, эколого-биологической, культурологической, соц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ально-педагогической, военно-патриотической.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мающихся дополнительным образованием в учреждениях дополнительного 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разования, составляет не менее 78 % от общей численности детей и молодежи в возрасте от 5 до 18 лет.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образовательных школ.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образования Ермаковского района в соответствии с планом</w:t>
      </w:r>
      <w:r w:rsidRPr="00DA274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</w:t>
      </w:r>
      <w:r w:rsidRPr="00DA274F">
        <w:rPr>
          <w:rFonts w:ascii="Arial" w:eastAsia="Times New Roman" w:hAnsi="Arial" w:cs="Arial"/>
          <w:sz w:val="24"/>
          <w:szCs w:val="24"/>
        </w:rPr>
        <w:t>ф</w:t>
      </w:r>
      <w:r w:rsidRPr="00DA274F">
        <w:rPr>
          <w:rFonts w:ascii="Arial" w:eastAsia="Times New Roman" w:hAnsi="Arial" w:cs="Arial"/>
          <w:sz w:val="24"/>
          <w:szCs w:val="24"/>
        </w:rPr>
        <w:t>фективности образования в Красноярском крае».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тей независимо от их социального статуса и места проживания в районной с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стеме образования развивается практика участия детей в круглогодичных и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тенсивных школах, дистанционных программах и проектах; создана инфр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структура для занятий туризмом, техническим творчеством.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зирована система включения школьников в спортивно-массовые мероприятия, участниками которых ежегодно становятся свыше</w:t>
      </w:r>
      <w:r w:rsidRPr="00DA27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DA274F" w:rsidRPr="00DA274F" w:rsidRDefault="00DA274F" w:rsidP="00DA274F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DA274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DA274F">
        <w:rPr>
          <w:rFonts w:ascii="Arial" w:eastAsia="Times New Roman" w:hAnsi="Arial" w:cs="Arial"/>
          <w:sz w:val="24"/>
          <w:szCs w:val="24"/>
        </w:rPr>
        <w:t>а</w:t>
      </w:r>
      <w:r w:rsidRPr="00DA274F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позитивной социализации детей.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разования в соответствии с государственными стандартами и запросами общ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ства.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ний для создания условий, обеспечивающих комфортность и безопасность при осуществлении образовательного процесса.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тей с ограниченными возможностями здоровья, обучающимся по адаптирова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ным общеобразовательным программам, в инклюзивных условиях и в отдел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ных (коррекционных классах).</w:t>
      </w:r>
      <w:proofErr w:type="gramEnd"/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 района.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A274F">
        <w:rPr>
          <w:rFonts w:ascii="Arial" w:eastAsia="Times New Roman" w:hAnsi="Arial" w:cs="Arial"/>
          <w:sz w:val="24"/>
          <w:szCs w:val="24"/>
        </w:rPr>
        <w:lastRenderedPageBreak/>
        <w:t xml:space="preserve"> В рамках решения задач подпрограммы реализуются следующие мер</w:t>
      </w:r>
      <w:r w:rsidRPr="00DA274F">
        <w:rPr>
          <w:rFonts w:ascii="Arial" w:eastAsia="Times New Roman" w:hAnsi="Arial" w:cs="Arial"/>
          <w:sz w:val="24"/>
          <w:szCs w:val="24"/>
        </w:rPr>
        <w:t>о</w:t>
      </w:r>
      <w:r w:rsidRPr="00DA274F">
        <w:rPr>
          <w:rFonts w:ascii="Arial" w:eastAsia="Times New Roman" w:hAnsi="Arial" w:cs="Arial"/>
          <w:sz w:val="24"/>
          <w:szCs w:val="24"/>
        </w:rPr>
        <w:t>приятия: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ждений в целях исполнения замечаний контрольно-надзорных органов при условии выделения средств из краевого бюджета. При условии выделения средств из краевого бюджета на указанные цели, выполнение работ, приобр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3" w:history="1">
        <w:r w:rsidRPr="00DA274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нужд".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 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ждений за счет районного бюджета производится в пределах утвержденных бюджетных ассигнований. Обеспечение деятельности (оказание услуг) подв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сидий из бюджета Ермаковского района. 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образования администрацией Ермаковского района, в рамках 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DA274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DA274F" w:rsidRPr="00DA274F" w:rsidRDefault="00DA274F" w:rsidP="00DA27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онного бюджета 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питания.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аттестации, единого государственного экзамена в подведомственных учрежд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ниях, осуществляется управлением образования в рамках исполнения устано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государственных гарантий прав граждан на получение общедосту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ного и бесплатного дошкольного, начального общего, основного общего, сре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него (полного) общего образования.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вознаграждения за выполнение функций классного руководителя педагогич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ским работникам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"О выплате денежного вознаграждения за выполнение функций классного рук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водителя педагогическим работникам краевых государственных и муниципал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учреждений" при условии софинансирования из районн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го бюджета. 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вознаграждения за выполнение функций классного руководителя педагогич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hyperlink r:id="rId15" w:history="1"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Закона края от 27 декабря 2005 года N 17-4377 "О наделении органов местного самоуправления муниципальных районов и г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родских округов края государственными полномочиями по обеспечению пит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нием детей, обучающихся в муниципальных и негосударственных образов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тельных учреждениях, реализующих основные общеобразовательные програ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мы, без</w:t>
        </w:r>
        <w:proofErr w:type="gramEnd"/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взимания платы". </w:t>
        </w:r>
        <w:r w:rsidRPr="00DA274F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Источником является краевой бюджет.</w:t>
        </w:r>
        <w:r w:rsidRPr="00DA274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</w:hyperlink>
      <w:r w:rsidRPr="00DA274F">
        <w:rPr>
          <w:rFonts w:ascii="Arial" w:eastAsia="Times New Roman" w:hAnsi="Arial" w:cs="Arial"/>
          <w:sz w:val="24"/>
          <w:szCs w:val="24"/>
          <w:lang w:eastAsia="ru-RU"/>
        </w:rPr>
        <w:t>Расходы ос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ществляются на основании «Положения об организации питания учащихся в муниципальных образовательных учреждениях Ермаковского района» утве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торы, негативно влияющие на ее реализацию: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решения, запланированных сроков выполнения мероприятий;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ренных в рамках программных мероприятий, что повлечет увеличение затрат на отдельные программные мероприятия.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DA274F" w:rsidRPr="00DA274F" w:rsidRDefault="00DA274F" w:rsidP="00DA274F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DA274F" w:rsidRPr="00DA274F" w:rsidRDefault="00DA274F" w:rsidP="00DA274F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«Развитие образования Ермаковского района на 2014–2019 годы». </w:t>
      </w:r>
    </w:p>
    <w:p w:rsidR="00DA274F" w:rsidRPr="00DA274F" w:rsidRDefault="00DA274F" w:rsidP="00DA274F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реализацией подпрограммы осуществляет управление обр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которое обеспечивает соглас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вационного развития Ермаковского муниципального района.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DA274F" w:rsidRPr="00DA274F" w:rsidRDefault="00DA274F" w:rsidP="00DA274F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A274F" w:rsidRPr="00DA274F" w:rsidRDefault="00DA274F" w:rsidP="00DA274F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DA274F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DA274F">
        <w:rPr>
          <w:rFonts w:ascii="Arial" w:eastAsia="Times New Roman" w:hAnsi="Arial" w:cs="Arial"/>
          <w:sz w:val="24"/>
          <w:szCs w:val="24"/>
        </w:rPr>
        <w:t>о</w:t>
      </w:r>
      <w:r w:rsidRPr="00DA274F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, что приведет к следующим социально-экономическим последствиям: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ного образования при школах до 1 038 человек;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ежегодно не менее 2 650 учащимся района позволит получать услуги 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общеобразовательных организаций;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образца, снизив количество выпускников муниципальных общеобразовательных организаций, не сдавших единый государственный э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замен;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 из различных источн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DA274F" w:rsidRPr="00DA274F" w:rsidRDefault="00DA274F" w:rsidP="00DA274F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274F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3 301 323,2 тыс. рублей, в том числе: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2018 год – 520 074,4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2019 год – 465 061,3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2020 год – 451 152,8 тыс. рублей.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2 929,3 тыс. рублей, в том числе по годам: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A274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A274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2 340 968,3 тыс. рублей, в том числе по годам: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DA274F" w:rsidRPr="00DA274F" w:rsidRDefault="00DA274F" w:rsidP="00DA274F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DA274F" w:rsidRPr="00DA274F" w:rsidRDefault="00DA274F" w:rsidP="00DA274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2018 год – 371 140,2 тыс. рублей;</w:t>
      </w:r>
    </w:p>
    <w:p w:rsidR="00DA274F" w:rsidRPr="00DA274F" w:rsidRDefault="00DA274F" w:rsidP="00DA274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2019 год – 353 419,4 тыс. рублей;</w:t>
      </w:r>
    </w:p>
    <w:p w:rsidR="00DA274F" w:rsidRPr="00DA274F" w:rsidRDefault="00DA274F" w:rsidP="00DA274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2020 год – 353 419,4 тыс. рублей.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957 425,6 тыс. рублей, в том числе по годам: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DA274F" w:rsidRPr="00DA274F" w:rsidRDefault="00DA274F" w:rsidP="00DA274F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DA274F" w:rsidRPr="00DA274F" w:rsidRDefault="00DA274F" w:rsidP="00DA274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148 934,2 тыс. рублей;</w:t>
      </w:r>
    </w:p>
    <w:p w:rsidR="00DA274F" w:rsidRPr="00DA274F" w:rsidRDefault="00DA274F" w:rsidP="00DA274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DA274F" w:rsidRPr="00DA274F" w:rsidRDefault="00DA274F" w:rsidP="00DA274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DA274F" w:rsidRPr="00DA274F" w:rsidRDefault="00DA274F" w:rsidP="00DA27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4F" w:rsidRPr="00DA274F" w:rsidRDefault="00DA274F" w:rsidP="00DA274F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DA274F" w:rsidRPr="00DA274F" w:rsidRDefault="00DA274F" w:rsidP="00DA274F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DA274F" w:rsidRPr="00DA274F" w:rsidRDefault="00DA274F" w:rsidP="00DA27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A274F" w:rsidRPr="00DA274F" w:rsidSect="00DA274F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274F" w:rsidRDefault="00DA274F" w:rsidP="00DA27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DA274F" w:rsidRDefault="00DA274F" w:rsidP="00DA27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A274F" w:rsidRDefault="00DA274F" w:rsidP="00DA27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A274F" w:rsidRDefault="00DA274F" w:rsidP="00DA274F">
      <w:pPr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A274F" w:rsidRDefault="00DA274F" w:rsidP="00DA274F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A274F" w:rsidRDefault="00DA274F" w:rsidP="00DA274F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DA274F" w:rsidRDefault="00DA274F" w:rsidP="00DA274F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</w:t>
      </w:r>
    </w:p>
    <w:p w:rsidR="005E0A31" w:rsidRDefault="00DA274F" w:rsidP="00DA274F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274F">
        <w:rPr>
          <w:rFonts w:ascii="Arial" w:eastAsia="Times New Roman" w:hAnsi="Arial" w:cs="Arial"/>
          <w:sz w:val="24"/>
          <w:szCs w:val="24"/>
          <w:lang w:eastAsia="ru-RU"/>
        </w:rPr>
        <w:t>и дополнительного образования детей»</w:t>
      </w:r>
    </w:p>
    <w:p w:rsidR="00DA274F" w:rsidRDefault="00DA274F" w:rsidP="00DA274F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4F" w:rsidRDefault="00DA274F" w:rsidP="00DA274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274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DA274F" w:rsidRDefault="00DA274F" w:rsidP="00DA274F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140"/>
        <w:gridCol w:w="577"/>
        <w:gridCol w:w="731"/>
        <w:gridCol w:w="415"/>
        <w:gridCol w:w="415"/>
        <w:gridCol w:w="415"/>
        <w:gridCol w:w="415"/>
        <w:gridCol w:w="415"/>
        <w:gridCol w:w="415"/>
        <w:gridCol w:w="415"/>
        <w:gridCol w:w="415"/>
        <w:gridCol w:w="423"/>
      </w:tblGrid>
      <w:tr w:rsidR="00DA274F" w:rsidRPr="001D2520" w:rsidTr="001D2520">
        <w:trPr>
          <w:trHeight w:val="510"/>
        </w:trPr>
        <w:tc>
          <w:tcPr>
            <w:tcW w:w="108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1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 и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" w:type="pct"/>
            <w:vMerge w:val="restar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A274F" w:rsidRPr="001D2520" w:rsidTr="001D2520">
        <w:trPr>
          <w:trHeight w:val="510"/>
        </w:trPr>
        <w:tc>
          <w:tcPr>
            <w:tcW w:w="108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1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4F" w:rsidRPr="001D2520" w:rsidTr="001D2520">
        <w:trPr>
          <w:trHeight w:val="285"/>
        </w:trPr>
        <w:tc>
          <w:tcPr>
            <w:tcW w:w="108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1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2520" w:rsidRPr="001D2520" w:rsidTr="001D2520">
        <w:trPr>
          <w:trHeight w:val="810"/>
        </w:trPr>
        <w:tc>
          <w:tcPr>
            <w:tcW w:w="108" w:type="pct"/>
            <w:shd w:val="clear" w:color="auto" w:fill="auto"/>
            <w:hideMark/>
          </w:tcPr>
          <w:p w:rsidR="001D2520" w:rsidRPr="001D2520" w:rsidRDefault="001D2520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pct"/>
            <w:gridSpan w:val="12"/>
            <w:shd w:val="clear" w:color="auto" w:fill="auto"/>
            <w:hideMark/>
          </w:tcPr>
          <w:p w:rsidR="001D2520" w:rsidRPr="001D2520" w:rsidRDefault="001D2520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1D2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D2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DA274F" w:rsidRPr="001D2520" w:rsidTr="001D2520">
        <w:trPr>
          <w:trHeight w:val="1260"/>
        </w:trPr>
        <w:tc>
          <w:tcPr>
            <w:tcW w:w="108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1D2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DA274F" w:rsidRPr="001D2520" w:rsidTr="001D2520">
        <w:trPr>
          <w:trHeight w:val="1455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1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DA274F" w:rsidRPr="001D2520" w:rsidTr="001D2520">
        <w:trPr>
          <w:trHeight w:val="1740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программу и получивших документы государственного образца об освоении основных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программ в общей численности выпускников основных общ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A274F" w:rsidRPr="001D2520" w:rsidTr="001D2520">
        <w:trPr>
          <w:trHeight w:val="1650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соответствующих требованиям в области создания условий доступности инвалидам в общем количестве муниципальных общеобразовательных организаций 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DA274F" w:rsidRPr="001D2520" w:rsidTr="001D2520">
        <w:trPr>
          <w:trHeight w:val="1440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A274F" w:rsidRPr="001D2520" w:rsidTr="001D2520">
        <w:trPr>
          <w:trHeight w:val="1590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1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 или требуют капитального ремонта, в общем количестве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DA274F" w:rsidRPr="001D2520" w:rsidTr="001D2520">
        <w:trPr>
          <w:trHeight w:val="1440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DA274F" w:rsidRPr="001D2520" w:rsidTr="001D2520">
        <w:trPr>
          <w:trHeight w:val="900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99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" w:type="pct"/>
            <w:shd w:val="clear" w:color="auto" w:fill="auto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DA274F" w:rsidRPr="001D2520" w:rsidTr="001D2520">
        <w:trPr>
          <w:trHeight w:val="885"/>
        </w:trPr>
        <w:tc>
          <w:tcPr>
            <w:tcW w:w="108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1" w:type="pct"/>
            <w:shd w:val="clear" w:color="000000" w:fill="FFFFFF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ниже 85 %.</w:t>
            </w:r>
          </w:p>
        </w:tc>
        <w:tc>
          <w:tcPr>
            <w:tcW w:w="199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43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000000" w:fill="FFFFFF"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DA274F" w:rsidRPr="001D2520" w:rsidRDefault="00DA274F" w:rsidP="00DA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1D2520" w:rsidRDefault="001D2520" w:rsidP="001D2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2520" w:rsidRDefault="001D2520" w:rsidP="001D2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D2520" w:rsidSect="001D252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1D2520" w:rsidRDefault="001D2520" w:rsidP="001D2520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1D2520" w:rsidRDefault="001D2520" w:rsidP="001D2520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D2520" w:rsidRDefault="001D2520" w:rsidP="001D2520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D2520" w:rsidRDefault="001D2520" w:rsidP="001D2520">
      <w:pPr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1D2520" w:rsidRDefault="001D2520" w:rsidP="001D2520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D2520" w:rsidRDefault="001D2520" w:rsidP="001D2520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1D2520" w:rsidRDefault="001D2520" w:rsidP="001D2520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</w:t>
      </w:r>
    </w:p>
    <w:p w:rsidR="001D2520" w:rsidRDefault="001D2520" w:rsidP="001D2520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дополнительного образования детей»</w:t>
      </w:r>
    </w:p>
    <w:p w:rsidR="001D2520" w:rsidRDefault="001D2520" w:rsidP="001D2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274F" w:rsidRDefault="001D2520" w:rsidP="001D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52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D2520" w:rsidRDefault="001D2520" w:rsidP="001D2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685"/>
        <w:gridCol w:w="1622"/>
        <w:gridCol w:w="897"/>
        <w:gridCol w:w="520"/>
        <w:gridCol w:w="560"/>
        <w:gridCol w:w="325"/>
        <w:gridCol w:w="481"/>
        <w:gridCol w:w="481"/>
        <w:gridCol w:w="481"/>
        <w:gridCol w:w="481"/>
        <w:gridCol w:w="481"/>
        <w:gridCol w:w="481"/>
        <w:gridCol w:w="481"/>
        <w:gridCol w:w="534"/>
        <w:gridCol w:w="803"/>
      </w:tblGrid>
      <w:tr w:rsidR="00DD0AB5" w:rsidRPr="00DD0AB5" w:rsidTr="00DB0189">
        <w:trPr>
          <w:trHeight w:val="495"/>
        </w:trPr>
        <w:tc>
          <w:tcPr>
            <w:tcW w:w="410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3" w:type="pct"/>
            <w:gridSpan w:val="4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45" w:type="pct"/>
            <w:gridSpan w:val="8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DB0189" w:rsidRPr="00DD0AB5" w:rsidTr="00DB0189">
        <w:trPr>
          <w:trHeight w:val="840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0AB5" w:rsidRPr="00DD0AB5" w:rsidTr="00DB0189">
        <w:trPr>
          <w:trHeight w:val="525"/>
        </w:trPr>
        <w:tc>
          <w:tcPr>
            <w:tcW w:w="5000" w:type="pct"/>
            <w:gridSpan w:val="16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образования, позитивной социализации детей и оздоровления детей в летний период</w:t>
            </w:r>
          </w:p>
        </w:tc>
      </w:tr>
      <w:tr w:rsidR="00DD0AB5" w:rsidRPr="00DD0AB5" w:rsidTr="00DB0189">
        <w:trPr>
          <w:trHeight w:val="480"/>
        </w:trPr>
        <w:tc>
          <w:tcPr>
            <w:tcW w:w="5000" w:type="pct"/>
            <w:gridSpan w:val="16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DB0189" w:rsidRPr="00DD0AB5" w:rsidTr="00DB0189">
        <w:trPr>
          <w:trHeight w:val="1275"/>
        </w:trPr>
        <w:tc>
          <w:tcPr>
            <w:tcW w:w="410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муниципальных образований на ф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обеспечение программ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образовательных учреждениях 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50 281,0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352 210,6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DB0189" w:rsidRPr="00DD0AB5" w:rsidTr="00DB0189">
        <w:trPr>
          <w:trHeight w:val="1275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141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муниципальных образований на ф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обеспечение программ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образовательных учреждениях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18 927,5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95 776,5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405"/>
        </w:trPr>
        <w:tc>
          <w:tcPr>
            <w:tcW w:w="410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2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37 283,3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220 760,7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398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323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323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450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183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воспитателям и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воспитателей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образовательных учреждений,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дошкольного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подпрогра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16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расходов за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выплаты младшим воспитателям и помощникам воспитателей муниципальных образ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учреждений, реализующих основную общеобразовательную 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дошкольного образования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подпрограммы.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29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14 917,1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29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расходов за счет средств местного бюджета на выра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обеспеченности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34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бюджетам муниципальных образовательных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ганизациях на обеспечение выделения денежных средств на осуществление присмотра и ухода за детьми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нвалидами, детей-сирот и детей, оставшихся без попечения родителей, в размере родительской платы на 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муниципальных дошкол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образовательных учреждениях (группах)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 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24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DB0189" w:rsidRPr="00DD0AB5" w:rsidTr="00DB0189">
        <w:trPr>
          <w:trHeight w:val="141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специалистам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34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бюджетам муниципальных образований на 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компенсации части родительской платы за содержание ребенка в гос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дарственных, муниципальных, негос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учреждениях, реализу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основную общеобразовательную программу дошкольного образования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17 889,3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2018-2020 г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DB0189" w:rsidRPr="00DD0AB5" w:rsidTr="00DB0189">
        <w:trPr>
          <w:trHeight w:val="140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работников бюджетной сферы края, которым представляются реги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43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обеспечения доступности приорите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объектов и услуг в приоритетных сферах жизнедеятельности инвалидов и других маломобильных групп нас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подпрограммы «Разв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дополн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«Развитие образования» для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рмаковский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 №2 комбинированного вида"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48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обеспечения доступности приорите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объектов и услуг в приоритетных сферах жизнедеятельности инвалидов и других маломобильных групп нас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подпрограммы «Разв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дополн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«Развитие образования» для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рмаковский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 №2 комбинированного вида"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48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обеспечения доступности приорите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объектов и услуг в приоритетных сферах жизнедеятельности инвалидов и других маломобильных групп нас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подпрограммы «Разв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дополн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«Развитие образования» для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МБДОУ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рмаковский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 №2 комбинированного вида"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48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614" w:type="pct"/>
            <w:shd w:val="clear" w:color="000000" w:fill="FFFFFF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муниципальной программы Ермаковского района «Развитие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44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на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50"/>
        </w:trPr>
        <w:tc>
          <w:tcPr>
            <w:tcW w:w="2025" w:type="pct"/>
            <w:gridSpan w:val="2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110 459,2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711 998,0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AB5" w:rsidRPr="00DD0AB5" w:rsidTr="00DB0189">
        <w:trPr>
          <w:trHeight w:val="435"/>
        </w:trPr>
        <w:tc>
          <w:tcPr>
            <w:tcW w:w="5000" w:type="pct"/>
            <w:gridSpan w:val="16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B0189" w:rsidRPr="00DD0AB5" w:rsidTr="00DB0189">
        <w:trPr>
          <w:trHeight w:val="1763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воспитателям и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воспитателей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образовательных учреждений,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основную общеобразов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дошкольного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подпрогра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22067,2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по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493"/>
        </w:trPr>
        <w:tc>
          <w:tcPr>
            <w:tcW w:w="410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получение общедоступного и беспла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образования в муниципальных общеобразовател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228529,2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1464309,7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DB0189" w:rsidRPr="00DD0AB5" w:rsidTr="00DB0189">
        <w:trPr>
          <w:trHeight w:val="1058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1493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получение общедоступного и беспла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образования в муниципальных общеобразовател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1875"/>
        </w:trPr>
        <w:tc>
          <w:tcPr>
            <w:tcW w:w="410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получение общедоступного и беспла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образования в муниципальных общеобразовател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12928,0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40761,3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915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1358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получение общедоступного и беспла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образования в муниципальных общеобразовател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2366,3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8825,9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942"/>
        </w:trPr>
        <w:tc>
          <w:tcPr>
            <w:tcW w:w="410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81400,4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56427,7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42342,6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498829,7</w:t>
            </w:r>
          </w:p>
        </w:tc>
        <w:tc>
          <w:tcPr>
            <w:tcW w:w="2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0189" w:rsidRPr="00DD0AB5" w:rsidTr="00DB0189">
        <w:trPr>
          <w:trHeight w:val="852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425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740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муниципальных образований на обе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питанием детей с ограниче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возможностями здоровья, детей из малообеспеченных семей, обуча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муниципальных общеобраз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учреждениях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бе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школьное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DB0189" w:rsidRPr="00DD0AB5" w:rsidTr="00DB0189">
        <w:trPr>
          <w:trHeight w:val="1740"/>
        </w:trPr>
        <w:tc>
          <w:tcPr>
            <w:tcW w:w="410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расходов за счет средств местного бюджета на реги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дошкольного, общего и дополн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образования"</w:t>
            </w:r>
            <w:proofErr w:type="gramEnd"/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89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проведение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 построенных за счет сре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эксплуатацию после 2009 г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82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проведение капитального ремонта зданий общеобразовательных учреждений построенных за счет сре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эксплуатацию после 2009 г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04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спортивных залов школ, расположе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физической культурой и спортом в рамках подпр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программы Ерм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01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спортивных залов школ, расположе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для занятий физической культурой и спортом в рамках подпр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программы Ерм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83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проведение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спортивных залов школ, расположенных в сельской местности, для создания условий для занятий физической культурой и спо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подпрограммы «Развитие дошкольного, общего и дополнител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37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проведение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спортивных залов школ, расположенных в сельской местности, для создания условий для занятий физической культурой и спо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подпрограммы «Развитие дошкольного, общего и дополнител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10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здания МБОУ "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Семенниковская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муниципальной программы Ермаковского района «Развитие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29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работников бюджетной сферы края, которым представляются реги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9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специалистам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205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осуществля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организации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обеспечивающими непр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некорректируемую регистр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информации о скорости, маршруте движения транспортных средств, о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водителей тран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07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оснащение авт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осуществляющих перевозки учащихся в образовательные орган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непрерывную, некоррект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регистрацию информации о скорости, маршруте движения тран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водителей транспортных средств (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04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мероприятий гос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РФ "Досту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среда" на 2011-2015 годы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04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ментации, в рамках подпрограммы «Развитие дошкольного, общего и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программы 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04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разработку проектно-сметной документации, в рамках подпрограммы «Развитие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220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(возмещение) расх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направленных на развитие и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предоставление новых муниципальных услуг, повыш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качества в рамках подпрогра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общего и дополнительного образования детей» муниципальной программы 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«Развитие образования» для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игнинская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73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субсидии на ос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ществление (возмещение) расходов, направленных на развитие и повыш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 муниципальной программы 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172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достоверности определения сметной стоимости об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капитального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в рамках подпрограммы «Разв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дополн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Ермаковского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учреждение "Ермако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капитальн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2172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pct"/>
            <w:shd w:val="clear" w:color="000000" w:fill="FFFFFF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муниципальной программы Ермаковского района «Развитие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1888,9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1888,9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04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государственной 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бюджета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textDirection w:val="btLr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20"/>
        </w:trPr>
        <w:tc>
          <w:tcPr>
            <w:tcW w:w="2025" w:type="pct"/>
            <w:gridSpan w:val="2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377640,0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331498,6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317413,5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2367707,0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555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3. Обесп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чить пост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ное ра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витие краевой сист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мы д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полн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ного образ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вания, в том числе за счет разр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ботки и реал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зации совр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менных образ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ных пр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грамм, д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ста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ционных и сет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вых 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форм их реал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61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24 843,7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68 773,1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по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работников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развитие инфраструктуры общеобр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 за счёт сре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подпрограммы «Развитие дошкольн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дополнительного образ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счёт средств местного бюджета к субсидии на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инфраструктуры общеобразов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программы Ерм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специалистам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3285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материально-технической базы муниципальных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 дополн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 технич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направленности : станций детск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( юношеского) технического творч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научно-технического, юных те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победителей конкурсного отб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проведенного в 2013 году , в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образования детей» муниципальной программы Ермаковского района « Развитие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база,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еж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DB0189" w:rsidRPr="00DD0AB5" w:rsidTr="00DB0189">
        <w:trPr>
          <w:trHeight w:val="155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092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специалистам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87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ниже размера минимальной з/платы 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840"/>
        </w:trPr>
        <w:tc>
          <w:tcPr>
            <w:tcW w:w="410" w:type="pct"/>
            <w:vMerge w:val="restar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614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29 126,7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ня еж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с чи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школьн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DB0189" w:rsidRPr="00DD0AB5" w:rsidTr="00DB0189">
        <w:trPr>
          <w:trHeight w:val="552"/>
        </w:trPr>
        <w:tc>
          <w:tcPr>
            <w:tcW w:w="410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343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ежегодного конкурса "Безопасное колесо"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298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ежегодного конкурса "Безопасное колесо"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227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работников бюджетной сферы края, которым представляются реги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729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Российской Федерации пред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повышение оплаты труда, в рамках подпрограммы "Развитие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образования детей" муниципальной программы Ермаковского района "Ра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609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методистов муниципал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методических кабинетов (центров) сферы "Образование", созданных в виде муниципальных учреждений или являющихся структурными подразд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лениями муниципальных учреждений либо органов местного самоуправл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муниципальных образований Красноярского края, в рамках подпр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дошкольного, общ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дополнительного образования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муниципальной программы Ерм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609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614" w:type="pct"/>
            <w:shd w:val="clear" w:color="000000" w:fill="FFFFFF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муниципальной программы Ермаковского района «Развитие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609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614" w:type="pct"/>
            <w:shd w:val="clear" w:color="000000" w:fill="FFFFFF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дополнительного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муниципальной программы Ермаковского района «Развитие обр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609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614" w:type="pct"/>
            <w:shd w:val="clear" w:color="000000" w:fill="FFFFFF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муниципальных учреждений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</w:t>
            </w:r>
            <w:proofErr w:type="gramEnd"/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программы дополнительного 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детей, и непосредственно осуществляющих тренировочный 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 работников муниципальных спо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школ, спортивных школ оли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пийского резерва, реализующих пр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спортивной подготовки, в 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образования детей» муниципальной программы Ермаковского района «Ра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образования»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702,1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1215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614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работников бюджетной сферы края, которым представляются реги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2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20"/>
        </w:trPr>
        <w:tc>
          <w:tcPr>
            <w:tcW w:w="2025" w:type="pct"/>
            <w:gridSpan w:val="2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31 975,2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26 483,1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26 659,7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221 618,1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05"/>
        </w:trPr>
        <w:tc>
          <w:tcPr>
            <w:tcW w:w="2025" w:type="pct"/>
            <w:gridSpan w:val="2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520 074,4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3 301 323,2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05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1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520 074,4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3 253 117,2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05"/>
        </w:trPr>
        <w:tc>
          <w:tcPr>
            <w:tcW w:w="410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B0189" w:rsidRPr="00DD0AB5" w:rsidTr="00DB0189">
        <w:trPr>
          <w:trHeight w:val="435"/>
        </w:trPr>
        <w:tc>
          <w:tcPr>
            <w:tcW w:w="2025" w:type="pct"/>
            <w:gridSpan w:val="2"/>
            <w:shd w:val="clear" w:color="auto" w:fill="auto"/>
            <w:noWrap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9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000000" w:fill="FFFFFF"/>
            <w:hideMark/>
          </w:tcPr>
          <w:p w:rsidR="00DD0AB5" w:rsidRPr="00DD0AB5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17 824,6 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36 315,7 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DD0AB5" w:rsidRPr="00DB0189" w:rsidRDefault="00DD0AB5" w:rsidP="00DD0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D2520" w:rsidRDefault="001D2520" w:rsidP="001D2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0189" w:rsidRDefault="00DB0189" w:rsidP="00DB0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B0189" w:rsidRDefault="00DB0189" w:rsidP="00DB0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B0189" w:rsidSect="001D252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363E" w:rsidRPr="0032363E" w:rsidRDefault="0032363E" w:rsidP="0032363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32363E" w:rsidRPr="0032363E" w:rsidRDefault="0032363E" w:rsidP="0032363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2363E" w:rsidRPr="0032363E" w:rsidRDefault="0032363E" w:rsidP="0032363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2363E" w:rsidRPr="0032363E" w:rsidRDefault="0032363E" w:rsidP="0032363E">
      <w:pPr>
        <w:spacing w:after="0" w:line="240" w:lineRule="auto"/>
        <w:ind w:right="9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363E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32363E" w:rsidRPr="0032363E" w:rsidRDefault="0032363E" w:rsidP="0032363E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32363E" w:rsidRPr="0032363E" w:rsidRDefault="0032363E" w:rsidP="0032363E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2363E" w:rsidRPr="0032363E" w:rsidRDefault="0032363E" w:rsidP="0032363E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2363E" w:rsidRPr="0032363E" w:rsidRDefault="0032363E" w:rsidP="0032363E">
      <w:pPr>
        <w:spacing w:after="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32363E" w:rsidRPr="0032363E" w:rsidRDefault="0032363E" w:rsidP="0032363E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32363E" w:rsidRPr="0032363E" w:rsidRDefault="0032363E" w:rsidP="0032363E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32363E" w:rsidRPr="0032363E" w:rsidRDefault="0032363E" w:rsidP="0032363E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семейных форм воспитания»</w:t>
      </w:r>
    </w:p>
    <w:p w:rsidR="0032363E" w:rsidRPr="0032363E" w:rsidRDefault="0032363E" w:rsidP="0032363E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32363E" w:rsidRPr="0032363E" w:rsidTr="00A94239">
        <w:trPr>
          <w:cantSplit/>
          <w:trHeight w:val="720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32363E" w:rsidRPr="0032363E" w:rsidTr="00A94239">
        <w:trPr>
          <w:cantSplit/>
          <w:trHeight w:val="720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2363E" w:rsidRPr="0032363E" w:rsidTr="00A94239">
        <w:trPr>
          <w:cantSplit/>
          <w:trHeight w:val="720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32363E" w:rsidRPr="0032363E" w:rsidTr="00A94239">
        <w:trPr>
          <w:cantSplit/>
          <w:trHeight w:val="720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32363E" w:rsidRPr="0032363E" w:rsidRDefault="0032363E" w:rsidP="0032363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32363E" w:rsidRPr="0032363E" w:rsidRDefault="0032363E" w:rsidP="0032363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2363E" w:rsidRPr="0032363E" w:rsidRDefault="0032363E" w:rsidP="0032363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в образовательных учреждениях;</w:t>
            </w:r>
          </w:p>
          <w:p w:rsidR="0032363E" w:rsidRPr="0032363E" w:rsidRDefault="0032363E" w:rsidP="0032363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реализацию мероприятий, направле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32363E" w:rsidRPr="0032363E" w:rsidRDefault="0032363E" w:rsidP="0032363E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32363E" w:rsidRPr="0032363E" w:rsidTr="00A94239">
        <w:trPr>
          <w:cantSplit/>
          <w:trHeight w:val="720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2363E" w:rsidRPr="0032363E" w:rsidTr="00A94239">
        <w:trPr>
          <w:cantSplit/>
          <w:trHeight w:val="720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32363E" w:rsidRPr="0032363E" w:rsidTr="00A94239">
        <w:trPr>
          <w:cantSplit/>
          <w:trHeight w:val="4102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71 419,6 тыс. рублей, в том числе: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32363E" w:rsidRPr="0032363E" w:rsidRDefault="0032363E" w:rsidP="0032363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5 456,7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8 185,1 тыс. рублей.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6 197,9 тыс. рублей, в </w:t>
            </w:r>
            <w:proofErr w:type="spellStart"/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32363E" w:rsidRPr="0032363E" w:rsidRDefault="0032363E" w:rsidP="0032363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рублей.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65 221,7</w:t>
            </w:r>
            <w:r w:rsidRPr="0032363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рублей, в </w:t>
            </w:r>
            <w:proofErr w:type="spellStart"/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32363E" w:rsidRPr="0032363E" w:rsidRDefault="0032363E" w:rsidP="0032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32363E" w:rsidRPr="0032363E" w:rsidRDefault="0032363E" w:rsidP="0032363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32363E" w:rsidRPr="0032363E" w:rsidRDefault="0032363E" w:rsidP="0032363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5 456,7 тыс. рублей;</w:t>
            </w:r>
          </w:p>
          <w:p w:rsidR="0032363E" w:rsidRPr="0032363E" w:rsidRDefault="0032363E" w:rsidP="0032363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8 185,1 тыс. рублей.</w:t>
            </w:r>
          </w:p>
        </w:tc>
      </w:tr>
      <w:tr w:rsidR="0032363E" w:rsidRPr="0032363E" w:rsidTr="00A94239">
        <w:trPr>
          <w:cantSplit/>
          <w:trHeight w:val="1408"/>
        </w:trPr>
        <w:tc>
          <w:tcPr>
            <w:tcW w:w="173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2363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23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23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32363E" w:rsidRPr="0032363E" w:rsidRDefault="0032363E" w:rsidP="00323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323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23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32363E" w:rsidRPr="0032363E" w:rsidRDefault="0032363E" w:rsidP="0032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На 01.01.2017 на учете в Ермаковском районе 249 детей-сирот и детей, оставшихся без попечения родителей, из них на воспитании в семьях </w:t>
      </w:r>
      <w:r w:rsidRPr="003236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200 детей.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Так в 2016 году на территории Ермаковского района было выявлено и учт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но 20 детей и подростков, оставшихся без попечения родителей и нуждающихся в особой защите государства. 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увеличении числа выявленных детей-сирот и детей, оставшихся без попечения родителей, приоритетным направлением деятельности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В 2016 в семьи граждан устроено 39 детей оставшихся без попечения родителей (в 2015 - 58), детей 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оставшихся без попечения родителей, воспитывающихся в семьях граждан (в 2016 году – 201, в 2015 году – 206, в 2014 году - 168). Формой опеки, которой о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дается в настоящее время предпочтение гражданами, является приемная семья. В основном в семьи принимаются дети дошкольного или младшего школьного возраста, не имеющие значительные отклонения в здоровье.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образовательном учреждении для детей-сирот и детей, оставшихся без попечения родителей «Ермаковский детский дом», на 01.01.2017 год на воспитании в учреждении находится 49 детей (в 2016 – 45, в 2015 г. – 64). Учреждения решают задачи не только содержания и воспитания д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тей, но и устройства детей на семейные формы воспитания.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32363E" w:rsidRPr="0032363E" w:rsidRDefault="0032363E" w:rsidP="00323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32363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2363E" w:rsidRPr="0032363E" w:rsidRDefault="0032363E" w:rsidP="0032363E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ла.</w:t>
      </w:r>
    </w:p>
    <w:p w:rsidR="0032363E" w:rsidRPr="0032363E" w:rsidRDefault="0032363E" w:rsidP="0032363E">
      <w:pPr>
        <w:spacing w:after="0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2363E" w:rsidRPr="0032363E" w:rsidRDefault="0032363E" w:rsidP="0032363E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образовательных учреждениях;</w:t>
      </w:r>
    </w:p>
    <w:p w:rsidR="0032363E" w:rsidRPr="0032363E" w:rsidRDefault="0032363E" w:rsidP="0032363E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32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32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323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2014-2020 годы.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32363E" w:rsidRPr="0032363E" w:rsidRDefault="0032363E" w:rsidP="00323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2363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32363E">
        <w:rPr>
          <w:rFonts w:ascii="Arial" w:eastAsia="Calibri" w:hAnsi="Arial" w:cs="Arial"/>
          <w:sz w:val="24"/>
          <w:szCs w:val="24"/>
        </w:rPr>
        <w:t>д</w:t>
      </w:r>
      <w:r w:rsidRPr="0032363E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2363E" w:rsidRPr="0032363E" w:rsidRDefault="0032363E" w:rsidP="00323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2363E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32363E">
        <w:rPr>
          <w:rFonts w:ascii="Arial" w:eastAsia="Calibri" w:hAnsi="Arial" w:cs="Arial"/>
          <w:sz w:val="24"/>
          <w:szCs w:val="24"/>
        </w:rPr>
        <w:t>т</w:t>
      </w:r>
      <w:r w:rsidRPr="0032363E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32363E" w:rsidRPr="0032363E" w:rsidRDefault="0032363E" w:rsidP="00323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2363E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32363E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32363E">
        <w:rPr>
          <w:rFonts w:ascii="Arial" w:eastAsia="Calibri" w:hAnsi="Arial" w:cs="Arial"/>
          <w:sz w:val="24"/>
          <w:szCs w:val="24"/>
        </w:rPr>
        <w:t xml:space="preserve">аевого и федерального бюджетов. </w:t>
      </w:r>
    </w:p>
    <w:p w:rsidR="0032363E" w:rsidRPr="0032363E" w:rsidRDefault="0032363E" w:rsidP="00323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32363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32363E">
        <w:rPr>
          <w:rFonts w:ascii="Arial" w:eastAsia="Calibri" w:hAnsi="Arial" w:cs="Arial"/>
          <w:sz w:val="24"/>
          <w:szCs w:val="24"/>
        </w:rPr>
        <w:t>о</w:t>
      </w:r>
      <w:r w:rsidRPr="0032363E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детей-сирот, детей, оставшихся без попечения родителей, а также лиц из их числа, которым необходимо приобрести жилые п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(2017 г. – планируе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ся приобрести 8 квартир, 2016 г. – 7 квартир, 2015 г. – 5 квартир, 2014 г – 7 ква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тир);</w:t>
      </w:r>
      <w:proofErr w:type="gramEnd"/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- количество детей, оставшихся без попечения родителей, и лиц из числа детей, оставшихся без попечения родителей, состоящих на учете на получение жилого помещения 160 человек на 01.01.17 г., в возрасте от 14 лет до 23 лет и старше, обеспеченных жилыми помещениями за отчетный год, в общей численн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сти детей, оставшихся без попечения родителей, и лиц из их числа, состоящих на учете на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жилого помещения.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32363E" w:rsidRPr="0032363E" w:rsidRDefault="0032363E" w:rsidP="00323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71 419,6 тыс. рублей, в том числе: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2363E" w:rsidRPr="0032363E" w:rsidRDefault="0032363E" w:rsidP="0032363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2019 год – 5 456,7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2020 год – 8 185,1 тыс. рублей.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счет средств федерального бюджета составит 6 197,9 тыс. рублей, в </w:t>
      </w:r>
      <w:proofErr w:type="spell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32363E" w:rsidRPr="0032363E" w:rsidRDefault="0032363E" w:rsidP="0032363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рублей.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65 221,7</w:t>
      </w:r>
      <w:r w:rsidRPr="0032363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в </w:t>
      </w:r>
      <w:proofErr w:type="spellStart"/>
      <w:r w:rsidRPr="0032363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2363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32363E" w:rsidRPr="0032363E" w:rsidRDefault="0032363E" w:rsidP="003236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2363E" w:rsidRPr="0032363E" w:rsidRDefault="0032363E" w:rsidP="0032363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32363E" w:rsidRPr="0032363E" w:rsidRDefault="0032363E" w:rsidP="0032363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32363E" w:rsidRPr="0032363E" w:rsidRDefault="0032363E" w:rsidP="0032363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2019 год – 5 456,7 тыс. рублей;</w:t>
      </w:r>
    </w:p>
    <w:p w:rsidR="0032363E" w:rsidRPr="0032363E" w:rsidRDefault="0032363E" w:rsidP="0032363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2020 год – 8 185,1 тыс. рублей.</w:t>
      </w:r>
    </w:p>
    <w:p w:rsidR="0032363E" w:rsidRPr="0032363E" w:rsidRDefault="0032363E" w:rsidP="0032363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63E" w:rsidRPr="0032363E" w:rsidRDefault="0032363E" w:rsidP="0032363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управления образования </w:t>
      </w:r>
    </w:p>
    <w:p w:rsidR="0032363E" w:rsidRPr="0032363E" w:rsidRDefault="0032363E" w:rsidP="0032363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И.В. Исакова</w:t>
      </w:r>
    </w:p>
    <w:p w:rsidR="0032363E" w:rsidRDefault="0032363E" w:rsidP="00DB0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2363E" w:rsidSect="00A94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63E" w:rsidRDefault="0032363E" w:rsidP="0032363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32363E" w:rsidRDefault="0032363E" w:rsidP="0032363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2363E" w:rsidRDefault="0032363E" w:rsidP="0032363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2363E" w:rsidRDefault="0032363E" w:rsidP="0032363E">
      <w:pPr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32363E" w:rsidRDefault="0032363E" w:rsidP="0032363E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2363E" w:rsidRDefault="0032363E" w:rsidP="0032363E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32363E" w:rsidRDefault="0032363E" w:rsidP="0032363E">
      <w:pPr>
        <w:spacing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</w:t>
      </w:r>
    </w:p>
    <w:p w:rsidR="0032363E" w:rsidRPr="0032363E" w:rsidRDefault="0032363E" w:rsidP="0032363E">
      <w:pPr>
        <w:spacing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2363E">
        <w:rPr>
          <w:rFonts w:ascii="Arial" w:eastAsia="Times New Roman" w:hAnsi="Arial" w:cs="Arial"/>
          <w:kern w:val="32"/>
          <w:sz w:val="24"/>
          <w:szCs w:val="24"/>
          <w:lang w:eastAsia="ru-RU"/>
        </w:rPr>
        <w:t>Применения</w:t>
      </w: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</w:t>
      </w:r>
      <w:r w:rsidRPr="0032363E">
        <w:rPr>
          <w:rFonts w:ascii="Arial" w:eastAsia="Times New Roman" w:hAnsi="Arial" w:cs="Arial"/>
          <w:kern w:val="32"/>
          <w:sz w:val="24"/>
          <w:szCs w:val="24"/>
          <w:lang w:eastAsia="ru-RU"/>
        </w:rPr>
        <w:t>семейных форм воспитания»</w:t>
      </w:r>
    </w:p>
    <w:p w:rsidR="0032363E" w:rsidRDefault="0032363E" w:rsidP="0032363E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2363E" w:rsidRDefault="00A94239" w:rsidP="00A9423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94239">
        <w:rPr>
          <w:rFonts w:ascii="Arial" w:eastAsia="Times New Roman" w:hAnsi="Arial" w:cs="Arial"/>
          <w:kern w:val="32"/>
          <w:sz w:val="24"/>
          <w:szCs w:val="24"/>
          <w:lang w:eastAsia="ru-RU"/>
        </w:rPr>
        <w:t>Перечень целевых индикаторов подпрограммы</w:t>
      </w:r>
    </w:p>
    <w:p w:rsidR="00A94239" w:rsidRDefault="00A94239" w:rsidP="0032363E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45"/>
        <w:gridCol w:w="1373"/>
        <w:gridCol w:w="1423"/>
        <w:gridCol w:w="189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A94239" w:rsidRPr="00A94239" w:rsidTr="00A94239">
        <w:trPr>
          <w:trHeight w:val="510"/>
        </w:trPr>
        <w:tc>
          <w:tcPr>
            <w:tcW w:w="141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A94239" w:rsidRPr="00A94239" w:rsidTr="00A94239">
        <w:trPr>
          <w:trHeight w:val="510"/>
        </w:trPr>
        <w:tc>
          <w:tcPr>
            <w:tcW w:w="141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239" w:rsidRPr="00A94239" w:rsidTr="00A94239">
        <w:trPr>
          <w:trHeight w:val="510"/>
        </w:trPr>
        <w:tc>
          <w:tcPr>
            <w:tcW w:w="141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239" w:rsidRPr="00A94239" w:rsidTr="00A94239">
        <w:trPr>
          <w:trHeight w:val="1335"/>
        </w:trPr>
        <w:tc>
          <w:tcPr>
            <w:tcW w:w="5000" w:type="pct"/>
            <w:gridSpan w:val="14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A94239" w:rsidRPr="00A94239" w:rsidTr="00A94239">
        <w:trPr>
          <w:trHeight w:val="1770"/>
        </w:trPr>
        <w:tc>
          <w:tcPr>
            <w:tcW w:w="141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- всего, в том числе пер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ственникам (в приемные 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на усыно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(удочер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ние), под опеку (попечител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ство), охваче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другими формами 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(семейные детские дома, патронатные семьи), наход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учрежден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всех типов</w:t>
            </w:r>
            <w:proofErr w:type="gramEnd"/>
          </w:p>
        </w:tc>
        <w:tc>
          <w:tcPr>
            <w:tcW w:w="276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A94239" w:rsidRPr="00A94239" w:rsidTr="00A94239">
        <w:trPr>
          <w:trHeight w:val="1380"/>
        </w:trPr>
        <w:tc>
          <w:tcPr>
            <w:tcW w:w="141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а также лиц из их числа, которым необходимо приобрести 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помещения в соответствии с соглашением о предоставлении субсидий из ф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бюджета бюдж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Ермаковского района</w:t>
            </w:r>
          </w:p>
        </w:tc>
        <w:tc>
          <w:tcPr>
            <w:tcW w:w="2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4239" w:rsidRPr="00A94239" w:rsidTr="00A94239">
        <w:trPr>
          <w:trHeight w:val="1380"/>
        </w:trPr>
        <w:tc>
          <w:tcPr>
            <w:tcW w:w="141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а также лиц из их числа по состо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реализова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право на обеспечение жилыми пом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A94239" w:rsidRPr="00A94239" w:rsidTr="00A94239">
        <w:trPr>
          <w:trHeight w:val="2280"/>
        </w:trPr>
        <w:tc>
          <w:tcPr>
            <w:tcW w:w="141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числа детей, оставшихся без попечения род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состоя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учете на получение жил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помещения, включая лиц в возрасте от 14 до 23 лет и старше, обесп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жилыми помещениями за отчетный год, в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числе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детей, оставшихся без попечения род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учете на получение жилого помещ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ния.</w:t>
            </w:r>
            <w:proofErr w:type="gramEnd"/>
          </w:p>
        </w:tc>
        <w:tc>
          <w:tcPr>
            <w:tcW w:w="276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8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DB0189" w:rsidRDefault="00DB0189" w:rsidP="00A94239">
      <w:pPr>
        <w:pStyle w:val="a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4239" w:rsidRDefault="00A94239" w:rsidP="00A9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A94239" w:rsidRDefault="00A94239" w:rsidP="00A9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94239" w:rsidSect="0032363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94239" w:rsidRDefault="00A94239" w:rsidP="00A942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A94239" w:rsidRDefault="00A94239" w:rsidP="00A942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94239" w:rsidRDefault="00A94239" w:rsidP="00A9423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A94239" w:rsidRDefault="00A94239" w:rsidP="00A94239">
      <w:pPr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A94239" w:rsidRDefault="00A94239" w:rsidP="00A94239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94239" w:rsidRDefault="00A94239" w:rsidP="00A94239">
      <w:pPr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A94239" w:rsidRDefault="00A94239" w:rsidP="00A94239">
      <w:pPr>
        <w:spacing w:after="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</w:t>
      </w:r>
    </w:p>
    <w:p w:rsidR="00A94239" w:rsidRDefault="00A94239" w:rsidP="00A9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94239" w:rsidRDefault="00A94239" w:rsidP="00A94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A94239">
        <w:rPr>
          <w:rFonts w:ascii="Arial" w:eastAsia="Times New Roman" w:hAnsi="Arial" w:cs="Arial"/>
          <w:kern w:val="32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94239" w:rsidRDefault="00A94239" w:rsidP="00A9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651"/>
        <w:gridCol w:w="1254"/>
        <w:gridCol w:w="660"/>
        <w:gridCol w:w="610"/>
        <w:gridCol w:w="1035"/>
        <w:gridCol w:w="543"/>
        <w:gridCol w:w="849"/>
        <w:gridCol w:w="779"/>
        <w:gridCol w:w="779"/>
        <w:gridCol w:w="849"/>
        <w:gridCol w:w="849"/>
        <w:gridCol w:w="779"/>
        <w:gridCol w:w="779"/>
        <w:gridCol w:w="1172"/>
        <w:gridCol w:w="1391"/>
      </w:tblGrid>
      <w:tr w:rsidR="00A94239" w:rsidRPr="00A94239" w:rsidTr="00A94239">
        <w:trPr>
          <w:trHeight w:val="645"/>
        </w:trPr>
        <w:tc>
          <w:tcPr>
            <w:tcW w:w="168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4" w:type="pct"/>
            <w:gridSpan w:val="4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352" w:type="pct"/>
            <w:gridSpan w:val="8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A94239" w:rsidRPr="00A94239" w:rsidTr="00A94239">
        <w:trPr>
          <w:trHeight w:val="758"/>
        </w:trPr>
        <w:tc>
          <w:tcPr>
            <w:tcW w:w="168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99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239" w:rsidRPr="00A94239" w:rsidTr="00A94239">
        <w:trPr>
          <w:trHeight w:val="548"/>
        </w:trPr>
        <w:tc>
          <w:tcPr>
            <w:tcW w:w="5000" w:type="pct"/>
            <w:gridSpan w:val="16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A94239" w:rsidRPr="00A94239" w:rsidTr="00A94239">
        <w:trPr>
          <w:trHeight w:val="683"/>
        </w:trPr>
        <w:tc>
          <w:tcPr>
            <w:tcW w:w="5000" w:type="pct"/>
            <w:gridSpan w:val="16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A94239" w:rsidRPr="00A94239" w:rsidTr="00A94239">
        <w:trPr>
          <w:trHeight w:val="1200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ществление госуда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полномочий по решению вопросов социальной поддержки детей-сирот и детей, оставшихся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9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127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позв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оставшимся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9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3 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с числе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участн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530 ежегодно</w:t>
            </w:r>
          </w:p>
        </w:tc>
      </w:tr>
      <w:tr w:rsidR="00A94239" w:rsidRPr="00A94239" w:rsidTr="00A94239">
        <w:trPr>
          <w:trHeight w:val="121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и одежду для детей-сирот и детей, оставшихся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соде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жащихся в негосуда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образов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края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499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70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и детей,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A94239" w:rsidRPr="00A94239" w:rsidTr="00A94239">
        <w:trPr>
          <w:trHeight w:val="277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за счет средств краевого бюджета или местных бюджетов в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госуда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образ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расп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на террит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Красн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родском, пригоро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 внутрира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онном транспорте (кроме 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си), а также один раз в год к месту жительства</w:t>
            </w:r>
            <w:proofErr w:type="gramEnd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года № 12-961 «О защите прав ребенка»)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548"/>
        </w:trPr>
        <w:tc>
          <w:tcPr>
            <w:tcW w:w="742" w:type="pct"/>
            <w:gridSpan w:val="2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765"/>
        </w:trPr>
        <w:tc>
          <w:tcPr>
            <w:tcW w:w="5000" w:type="pct"/>
            <w:gridSpan w:val="16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</w:t>
            </w: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тания детей-сирот и детей, оставшихся без попечения родителей</w:t>
            </w:r>
          </w:p>
        </w:tc>
      </w:tr>
      <w:tr w:rsidR="00A94239" w:rsidRPr="00A94239" w:rsidTr="00A94239">
        <w:trPr>
          <w:trHeight w:val="1140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восп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тывающих детей-сирот и детей, оставшихся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shd w:val="clear" w:color="000000" w:fill="FFFFFF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2 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</w:tr>
      <w:tr w:rsidR="00A94239" w:rsidRPr="00A94239" w:rsidTr="00A94239">
        <w:trPr>
          <w:trHeight w:val="1170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соде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00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но: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на матер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патр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F00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возн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A94239" w:rsidRPr="00A94239" w:rsidTr="00A94239">
        <w:trPr>
          <w:trHeight w:val="1200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восп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тателю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239" w:rsidRPr="00A94239" w:rsidTr="00A94239">
        <w:trPr>
          <w:trHeight w:val="1170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 устро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детей, лишенных родител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A94239" w:rsidRPr="00A94239" w:rsidTr="00A94239">
        <w:trPr>
          <w:trHeight w:val="1193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усыновл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детей старше 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 еж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A94239" w:rsidRPr="00A94239" w:rsidTr="00A94239">
        <w:trPr>
          <w:trHeight w:val="495"/>
        </w:trPr>
        <w:tc>
          <w:tcPr>
            <w:tcW w:w="742" w:type="pct"/>
            <w:gridSpan w:val="2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683"/>
        </w:trPr>
        <w:tc>
          <w:tcPr>
            <w:tcW w:w="5000" w:type="pct"/>
            <w:gridSpan w:val="16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A94239" w:rsidRPr="00A94239" w:rsidTr="00A94239">
        <w:trPr>
          <w:trHeight w:val="127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на приобр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ственность, перевод их в специал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найма 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499" w:type="pct"/>
            <w:vMerge w:val="restart"/>
            <w:shd w:val="clear" w:color="000000" w:fill="FFFFFF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для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тей-сирот и детей, 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  <w:proofErr w:type="gramEnd"/>
          </w:p>
        </w:tc>
      </w:tr>
      <w:tr w:rsidR="00A94239" w:rsidRPr="00A94239" w:rsidTr="00A94239">
        <w:trPr>
          <w:trHeight w:val="127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разований 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приобр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ственность, перевод их в специал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найма 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федерал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499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239" w:rsidRPr="00A94239" w:rsidTr="00A94239">
        <w:trPr>
          <w:trHeight w:val="1478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7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 на приобр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пом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ственность, перевод их в специал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зированный жилищный фонд и предоста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найма л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детей-сирот и д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 краевой бюджет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  <w:tc>
          <w:tcPr>
            <w:tcW w:w="499" w:type="pct"/>
            <w:vMerge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239" w:rsidRPr="00A94239" w:rsidTr="00A94239">
        <w:trPr>
          <w:trHeight w:val="473"/>
        </w:trPr>
        <w:tc>
          <w:tcPr>
            <w:tcW w:w="742" w:type="pct"/>
            <w:gridSpan w:val="2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267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4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71419,60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420"/>
        </w:trPr>
        <w:tc>
          <w:tcPr>
            <w:tcW w:w="742" w:type="pct"/>
            <w:gridSpan w:val="2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4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71419,60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40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4239" w:rsidRPr="00A94239" w:rsidTr="00A94239">
        <w:trPr>
          <w:trHeight w:val="405"/>
        </w:trPr>
        <w:tc>
          <w:tcPr>
            <w:tcW w:w="168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54856,20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A94239" w:rsidRPr="00A94239" w:rsidRDefault="00A94239" w:rsidP="00A94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2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94239" w:rsidRDefault="00A94239" w:rsidP="00A9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89E" w:rsidRDefault="00F0089E" w:rsidP="00F00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0089E" w:rsidRDefault="00F0089E" w:rsidP="00F00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0089E" w:rsidSect="0032363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744CC" w:rsidRPr="00D744CC" w:rsidRDefault="00D744CC" w:rsidP="00D744C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1" w:right="-159" w:firstLine="369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D744CC" w:rsidRPr="00D744CC" w:rsidRDefault="00D744CC" w:rsidP="00D744CC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D744CC" w:rsidRPr="00D744CC" w:rsidRDefault="00D744CC" w:rsidP="00D744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D744CC" w:rsidRPr="00D744CC" w:rsidRDefault="00D744CC" w:rsidP="00D744C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D744CC" w:rsidRPr="00D744CC" w:rsidRDefault="00D744CC" w:rsidP="00D744C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енных на временную занятость в общем числе подростков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района.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приведён в приложении № 1 к настоящей подпрограмме.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30 482,7 тыс. рублей, в том числе, по 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4 938,8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4 938,8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- 4 938,8 тыс. рублей.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19 134,6 тыс. руб., в том числе по годам: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2 472,4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- 3 109,2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- 3 109,2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-. 3 109,2 тыс. рублей.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11 348,1 тыс. рублей, в том числе по годам: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1 829,6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- 1 829,6 тыс. рублей;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рублей.</w:t>
            </w:r>
          </w:p>
        </w:tc>
      </w:tr>
      <w:tr w:rsidR="00D744CC" w:rsidRPr="00D744CC" w:rsidTr="000B6661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района.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района.</w:t>
            </w:r>
          </w:p>
        </w:tc>
      </w:tr>
    </w:tbl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организованном отдыхе, оздоровлении и занятости.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tbl>
      <w:tblPr>
        <w:tblStyle w:val="22"/>
        <w:tblW w:w="5000" w:type="pct"/>
        <w:tblLook w:val="00A0" w:firstRow="1" w:lastRow="0" w:firstColumn="1" w:lastColumn="0" w:noHBand="0" w:noVBand="0"/>
      </w:tblPr>
      <w:tblGrid>
        <w:gridCol w:w="1604"/>
        <w:gridCol w:w="2609"/>
        <w:gridCol w:w="2847"/>
        <w:gridCol w:w="2845"/>
      </w:tblGrid>
      <w:tr w:rsidR="00D744CC" w:rsidRPr="00D744CC" w:rsidTr="000B6661">
        <w:tc>
          <w:tcPr>
            <w:tcW w:w="5000" w:type="pct"/>
            <w:gridSpan w:val="4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4CC" w:rsidRPr="00D744CC" w:rsidTr="000B6661">
        <w:tc>
          <w:tcPr>
            <w:tcW w:w="810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1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43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3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744CC" w:rsidRPr="00D744CC" w:rsidTr="000B6661">
        <w:tc>
          <w:tcPr>
            <w:tcW w:w="5000" w:type="pct"/>
            <w:gridSpan w:val="4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D744CC" w:rsidRPr="00D744CC" w:rsidTr="000B6661">
        <w:tc>
          <w:tcPr>
            <w:tcW w:w="810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2 324</w:t>
            </w:r>
          </w:p>
        </w:tc>
        <w:tc>
          <w:tcPr>
            <w:tcW w:w="143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2 315</w:t>
            </w:r>
          </w:p>
        </w:tc>
        <w:tc>
          <w:tcPr>
            <w:tcW w:w="143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2 439</w:t>
            </w:r>
          </w:p>
        </w:tc>
      </w:tr>
      <w:tr w:rsidR="00D744CC" w:rsidRPr="00D744CC" w:rsidTr="000B6661">
        <w:tc>
          <w:tcPr>
            <w:tcW w:w="5000" w:type="pct"/>
            <w:gridSpan w:val="4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D744CC" w:rsidRPr="00D744CC" w:rsidTr="000B6661">
        <w:tc>
          <w:tcPr>
            <w:tcW w:w="810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43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44CC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437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44CC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вые индикаторы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обеспечить выделение бесплатных путевок в загородные оздоровительные 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геря детям;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обеспечить функционирование районного стационарного палаточного лагеря «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 годов, а детей дошкольного возраста круглогодично в дошкольных учреждениях.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2014-2020 годы без деления на этапы.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D744CC" w:rsidRPr="00D744CC" w:rsidRDefault="00D744CC" w:rsidP="00D744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D744CC" w:rsidRPr="00D744CC" w:rsidRDefault="00D744CC" w:rsidP="00D744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ного лагеря «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жетов расходуются на ГСМ, </w:t>
      </w:r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</w:t>
      </w:r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цидными</w:t>
      </w:r>
      <w:proofErr w:type="spellEnd"/>
      <w:r w:rsidRPr="00D744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</w:t>
      </w:r>
      <w:r w:rsidRPr="00D744CC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стационарного палаточного лагеря «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CC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D744CC">
        <w:rPr>
          <w:rFonts w:ascii="Arial" w:eastAsia="Times New Roman" w:hAnsi="Arial" w:cs="Arial"/>
          <w:sz w:val="24"/>
          <w:szCs w:val="24"/>
        </w:rPr>
        <w:t>а</w:t>
      </w:r>
      <w:r w:rsidRPr="00D744CC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744CC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D744CC">
        <w:rPr>
          <w:rFonts w:ascii="Arial" w:eastAsia="Times New Roman" w:hAnsi="Arial" w:cs="Arial"/>
          <w:sz w:val="24"/>
          <w:szCs w:val="24"/>
        </w:rPr>
        <w:t>л</w:t>
      </w:r>
      <w:r w:rsidRPr="00D744CC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ежегодно охватить орг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низованными формами отдыха, оздоровления, занятости от 87% до 91 % детей ра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она школьного возраста, и 100% (от посещаемости детей дошкольного учреждения) детей дошкольного возраста.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Сократить число правонарушений несовершеннолетних. Увеличить охват вс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ми формами отдыха, оздоровления и занятости в свободное от учебы время числа детей, находящихся в трудной жизненной ситуации. Снизить численность социально 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подростков. Сохранить действующую сеть оздоров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тельных учреждений района.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30 482,7 тыс. рублей, в том числе, по годам: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2018 год – 4 938,8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2019 год – 4 938,8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2020 год – 4 938,8 тыс. рублей.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аевого бюджета 19 134,6 тыс. руб., в том числе по годам: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2018 год – 3 109,2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2019 год – 3 109,2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2020 год -. 3 109,2 тыс. рублей.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11 348,1 тыс. рублей, в том числе по г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2014 год – 1 022,1 тыс.0рублей;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2018 год – 1 829,6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2019 год – 1 829,6 тыс. рублей;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2020 год - 1 829,6 тыс. рублей.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И.В. Исакова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744CC" w:rsidRPr="00D744CC" w:rsidSect="00D744CC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детей и подростков»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7086"/>
        <w:gridCol w:w="748"/>
        <w:gridCol w:w="451"/>
        <w:gridCol w:w="481"/>
        <w:gridCol w:w="481"/>
        <w:gridCol w:w="481"/>
        <w:gridCol w:w="481"/>
        <w:gridCol w:w="481"/>
        <w:gridCol w:w="817"/>
        <w:gridCol w:w="817"/>
        <w:gridCol w:w="817"/>
      </w:tblGrid>
      <w:tr w:rsidR="00D744CC" w:rsidRPr="00D744CC" w:rsidTr="000B6661">
        <w:trPr>
          <w:trHeight w:val="51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744CC" w:rsidRPr="00D744CC" w:rsidTr="000B6661">
        <w:trPr>
          <w:trHeight w:val="510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510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D744CC" w:rsidRPr="00D744CC" w:rsidTr="000B6661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занятости</w:t>
            </w:r>
          </w:p>
        </w:tc>
      </w:tr>
      <w:tr w:rsidR="00D744CC" w:rsidRPr="00D744CC" w:rsidTr="000B6661">
        <w:trPr>
          <w:trHeight w:val="145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детей школьного возраста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D744CC" w:rsidRPr="00D744CC" w:rsidTr="000B6661">
        <w:trPr>
          <w:trHeight w:val="82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ровительных лагерях с дневным пребыванием детей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</w:tr>
      <w:tr w:rsidR="00D744CC" w:rsidRPr="00D744CC" w:rsidTr="000B6661">
        <w:trPr>
          <w:trHeight w:val="8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D744CC" w:rsidRPr="00D744CC" w:rsidTr="000B6661">
        <w:trPr>
          <w:trHeight w:val="118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возраста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744CC" w:rsidRPr="00D744CC" w:rsidTr="000B6661">
        <w:trPr>
          <w:trHeight w:val="112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детей, включенных в другие формы отдыха, трудовые отряды старшеклассников)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744CC" w:rsidRPr="00D744CC" w:rsidSect="00102AF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детей и подростков»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"/>
        <w:gridCol w:w="1377"/>
        <w:gridCol w:w="1067"/>
        <w:gridCol w:w="516"/>
        <w:gridCol w:w="473"/>
        <w:gridCol w:w="859"/>
        <w:gridCol w:w="409"/>
        <w:gridCol w:w="666"/>
        <w:gridCol w:w="666"/>
        <w:gridCol w:w="666"/>
        <w:gridCol w:w="666"/>
        <w:gridCol w:w="666"/>
        <w:gridCol w:w="666"/>
        <w:gridCol w:w="666"/>
        <w:gridCol w:w="952"/>
        <w:gridCol w:w="2812"/>
      </w:tblGrid>
      <w:tr w:rsidR="00D744CC" w:rsidRPr="00D744CC" w:rsidTr="000B6661">
        <w:trPr>
          <w:trHeight w:val="49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натуральном выражении)</w:t>
            </w:r>
          </w:p>
        </w:tc>
      </w:tr>
      <w:tr w:rsidR="00D744CC" w:rsidRPr="00D744CC" w:rsidTr="000B6661">
        <w:trPr>
          <w:trHeight w:val="84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5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D744CC" w:rsidRPr="00D744CC" w:rsidTr="000B6661">
        <w:trPr>
          <w:trHeight w:val="48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занятости</w:t>
            </w:r>
          </w:p>
        </w:tc>
      </w:tr>
      <w:tr w:rsidR="00D744CC" w:rsidRPr="00D744CC" w:rsidTr="000B6661">
        <w:trPr>
          <w:trHeight w:val="199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летнего отдыха. Раб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комиссии по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 путевок в загородные лагеря на безвозмездной осн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мониторинг де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на территории мун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D744CC" w:rsidRPr="00D744CC" w:rsidTr="000B6661">
        <w:trPr>
          <w:trHeight w:val="117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загородных оздоровительных 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ежегодно</w:t>
            </w:r>
          </w:p>
        </w:tc>
      </w:tr>
      <w:tr w:rsidR="00D744CC" w:rsidRPr="00D744CC" w:rsidTr="000B6661">
        <w:trPr>
          <w:trHeight w:val="172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P13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деятельности 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детей, заг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Ермаковского района, других форм отдыха, оздоровления и занятости детей и подростков </w:t>
            </w:r>
            <w:bookmarkEnd w:id="0"/>
          </w:p>
        </w:tc>
      </w:tr>
      <w:tr w:rsidR="00D744CC" w:rsidRPr="00D744CC" w:rsidTr="000B6661">
        <w:trPr>
          <w:trHeight w:val="78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2</w:t>
            </w:r>
            <w:proofErr w:type="gram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организацию деятельности оздоровительных лагерей с дневным пребыванием детей на б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зе образовательных учреждений района и детей дошкольного возраста круглогодично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843 человека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843 человека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районный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2244,30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843 человека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843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843 человека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 набора продуктов питания краевого бюджета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5386,50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843 человека</w:t>
            </w:r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Дети, посещающие </w:t>
            </w: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докольное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получают фрукты и соки ежедневно</w:t>
            </w:r>
          </w:p>
        </w:tc>
      </w:tr>
      <w:tr w:rsidR="00D744CC" w:rsidRPr="00D744CC" w:rsidTr="000B6661">
        <w:trPr>
          <w:trHeight w:val="184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сезона должны реализовываться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</w:tr>
      <w:tr w:rsidR="00D744CC" w:rsidRPr="00D744CC" w:rsidTr="000B6661">
        <w:trPr>
          <w:trHeight w:val="184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"</w:t>
            </w: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лагере на "</w:t>
            </w: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отдохнут школьники района в количестве 630 чел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D744CC" w:rsidRPr="00D744CC" w:rsidTr="000B6661">
        <w:trPr>
          <w:trHeight w:val="11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</w:t>
            </w:r>
            <w:proofErr w:type="gram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D744CC" w:rsidRPr="00D744CC" w:rsidTr="000B6661">
        <w:trPr>
          <w:trHeight w:val="229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отд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D744CC" w:rsidRPr="00D744CC" w:rsidTr="000B6661">
        <w:trPr>
          <w:trHeight w:val="229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ха,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D744CC" w:rsidRPr="00D744CC" w:rsidTr="000B6661">
        <w:trPr>
          <w:trHeight w:val="229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ровления и занят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258,60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48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D744CC" w:rsidRPr="00D744CC" w:rsidTr="000B6661">
        <w:trPr>
          <w:trHeight w:val="219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ровления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занят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детей, зарег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D744CC" w:rsidRPr="00D744CC" w:rsidTr="000B6661">
        <w:trPr>
          <w:trHeight w:val="219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детей, зарег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4722,30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D744CC" w:rsidRPr="00D744CC" w:rsidTr="000B6661">
        <w:trPr>
          <w:trHeight w:val="219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19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19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стоимости путевок в загоро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чения (отдыха)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обратно в случае самосто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6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человек в загородные лагеря)</w:t>
            </w:r>
          </w:p>
        </w:tc>
      </w:tr>
      <w:tr w:rsidR="00D744CC" w:rsidRPr="00D744CC" w:rsidTr="000B6661">
        <w:trPr>
          <w:trHeight w:val="11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4. </w:t>
            </w:r>
            <w:proofErr w:type="gram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поряке</w:t>
            </w:r>
            <w:proofErr w:type="spellEnd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находящихся в социально-опасном положении</w:t>
            </w:r>
            <w:proofErr w:type="gramEnd"/>
          </w:p>
        </w:tc>
      </w:tr>
      <w:tr w:rsidR="00D744CC" w:rsidRPr="00D744CC" w:rsidTr="000B6661">
        <w:trPr>
          <w:trHeight w:val="17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фертов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 местного сам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подростков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D744CC" w:rsidRPr="00D744CC" w:rsidTr="000B6661">
        <w:trPr>
          <w:trHeight w:val="1695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30 482,70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69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30 482,7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744CC" w:rsidRPr="00D744CC" w:rsidSect="00102AF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744CC" w:rsidRPr="00D744CC" w:rsidRDefault="00D744CC" w:rsidP="00D744C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D744CC" w:rsidRPr="00D744CC" w:rsidRDefault="00D744CC" w:rsidP="00D744C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744CC" w:rsidRPr="00D744CC" w:rsidRDefault="00D744CC" w:rsidP="00D744C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9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744CC" w:rsidRPr="00D744CC" w:rsidRDefault="00D744CC" w:rsidP="00D744CC">
      <w:pPr>
        <w:spacing w:after="0" w:line="240" w:lineRule="auto"/>
        <w:ind w:right="9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744CC" w:rsidRPr="00D744CC" w:rsidRDefault="00D744CC" w:rsidP="00D744CC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D744CC" w:rsidRPr="00D744CC" w:rsidRDefault="00D744CC" w:rsidP="00D744CC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D744CC" w:rsidRPr="00D744CC" w:rsidRDefault="00D744CC" w:rsidP="00D744CC">
      <w:pPr>
        <w:spacing w:after="0" w:line="240" w:lineRule="auto"/>
        <w:ind w:right="9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D744CC" w:rsidRPr="00D744CC" w:rsidRDefault="00D744CC" w:rsidP="00D744CC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44CC" w:rsidRPr="00D744CC" w:rsidRDefault="00D744CC" w:rsidP="00D744CC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D744CC" w:rsidRPr="00D744CC" w:rsidRDefault="00D744CC" w:rsidP="00D744CC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D744CC" w:rsidRPr="00D744CC" w:rsidRDefault="00D744CC" w:rsidP="00D744CC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D744CC" w:rsidRPr="00D744CC" w:rsidRDefault="00D744CC" w:rsidP="00D744CC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1.Паспорт </w:t>
      </w:r>
    </w:p>
    <w:p w:rsidR="00D744CC" w:rsidRPr="00D744CC" w:rsidRDefault="00D744CC" w:rsidP="00D744CC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D744CC" w:rsidRPr="00D744CC" w:rsidTr="000B6661">
        <w:trPr>
          <w:cantSplit/>
          <w:trHeight w:val="720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D744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D744CC" w:rsidRPr="00D744CC" w:rsidTr="000B6661">
        <w:trPr>
          <w:cantSplit/>
          <w:trHeight w:val="720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D744CC" w:rsidRPr="00D744CC" w:rsidTr="000B6661">
        <w:trPr>
          <w:cantSplit/>
          <w:trHeight w:val="720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D744CC" w:rsidRPr="00D744CC" w:rsidTr="000B6661">
        <w:trPr>
          <w:cantSplit/>
          <w:trHeight w:val="720"/>
        </w:trPr>
        <w:tc>
          <w:tcPr>
            <w:tcW w:w="1818" w:type="pct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D744CC" w:rsidRPr="00D744CC" w:rsidTr="000B6661">
        <w:trPr>
          <w:cantSplit/>
          <w:trHeight w:val="720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D744CC" w:rsidRPr="00D744CC" w:rsidTr="000B6661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D744CC" w:rsidRPr="00D744CC" w:rsidRDefault="00D744CC" w:rsidP="00D7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D744CC" w:rsidRPr="00D744CC" w:rsidRDefault="00D744CC" w:rsidP="00D744C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D744CC" w:rsidRPr="00D744CC" w:rsidRDefault="00D744CC" w:rsidP="00D744C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казенными, автономными учр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ждениями составит не менее 100% к 2020 году. </w:t>
            </w:r>
          </w:p>
          <w:p w:rsidR="00D744CC" w:rsidRPr="00D744CC" w:rsidRDefault="00D744CC" w:rsidP="00D744C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2020 году. </w:t>
            </w:r>
          </w:p>
        </w:tc>
      </w:tr>
      <w:tr w:rsidR="00D744CC" w:rsidRPr="00D744CC" w:rsidTr="000B6661">
        <w:trPr>
          <w:cantSplit/>
          <w:trHeight w:val="720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D744CC" w:rsidRPr="00D744CC" w:rsidTr="000B6661">
        <w:trPr>
          <w:cantSplit/>
          <w:trHeight w:val="2320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146 729,7 тыс. рублей, в том числе: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D744CC" w:rsidRPr="00D744CC" w:rsidRDefault="00D744CC" w:rsidP="00D744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22 729,8 тыс. рублей;</w:t>
            </w:r>
          </w:p>
          <w:p w:rsidR="00D744CC" w:rsidRPr="00D744CC" w:rsidRDefault="00D744CC" w:rsidP="00D744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19 658,3 тыс. рублей;</w:t>
            </w:r>
          </w:p>
          <w:p w:rsidR="00D744CC" w:rsidRPr="00D744CC" w:rsidRDefault="00D744CC" w:rsidP="00D744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19 868,1 тыс. рублей.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13 674,4 тыс. рублей, в т. ч. по годам: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2 679,0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2 595,1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2 595,1 тыс. рублей.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133 055,3 тыс. рублей, в т. ч. по годам: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D744CC" w:rsidRPr="00D744CC" w:rsidRDefault="00D744CC" w:rsidP="00D744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20 050,8 тыс. рублей;</w:t>
            </w:r>
          </w:p>
          <w:p w:rsidR="00D744CC" w:rsidRPr="00D744CC" w:rsidRDefault="00D744CC" w:rsidP="00D744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17 063,2 тыс. рублей;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17 273,0 тыс. рублей.</w:t>
            </w:r>
          </w:p>
        </w:tc>
      </w:tr>
      <w:tr w:rsidR="00D744CC" w:rsidRPr="00D744CC" w:rsidTr="000B6661">
        <w:trPr>
          <w:cantSplit/>
          <w:trHeight w:val="1517"/>
        </w:trPr>
        <w:tc>
          <w:tcPr>
            <w:tcW w:w="1818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D744CC" w:rsidRPr="00D744CC" w:rsidRDefault="00D744CC" w:rsidP="00D74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D744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D744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744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задачи, которые выполняет Управление образования, это: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Российской Федерации;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путем выполнения функций органа опеки и поп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чительства в отношении несовершеннолетних: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ребенка, оставшегося без попечения родителей или нуждающегося в помощи государства;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щиты населения, учреждение здравоохранения или другое аналогичное учрежд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ние, обеспечивает последующий </w:t>
      </w:r>
      <w:proofErr w:type="gramStart"/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ребенка;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которых установлена опека или попечительство, переданных на воспитание в приемную с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мью;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расп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ложенных на территории Ермаковского района муниципальных казенных учрежд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распоряд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телем бюджетных средств; муниципальных бюджетных учреждений, в отношении которых Управление образования осуществляет функции и полномочия координ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рующего органа по формированию и финансовому обеспечению выполнения мун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ципального задания на оказание муниципальных услуг в целях осуществления го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ударственной политики в области образования;</w:t>
      </w:r>
      <w:proofErr w:type="gramEnd"/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явлений в деятельности Управления образования;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ведомственными муниципальными учреждениями;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2014-2020 годы без деления на этапы.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D744CC">
        <w:rPr>
          <w:rFonts w:ascii="Arial" w:eastAsia="Calibri" w:hAnsi="Arial" w:cs="Arial"/>
          <w:sz w:val="24"/>
          <w:szCs w:val="24"/>
        </w:rPr>
        <w:t>д</w:t>
      </w:r>
      <w:r w:rsidRPr="00D744CC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744CC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ществлению деятельности по опеке и попечительству в отношении несовершенн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летних.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D744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D744CC" w:rsidRPr="00D744CC" w:rsidRDefault="00D744CC" w:rsidP="00D744CC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на основании Закона Красноярского края № 3266-1 от 10.07.1992 г. и утвержденной бюджетной сметы.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зованная бухгалтерия по ведению учета в сфере образования» и управления 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44CC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D744CC">
        <w:rPr>
          <w:rFonts w:ascii="Arial" w:eastAsia="Calibri" w:hAnsi="Arial" w:cs="Arial"/>
          <w:sz w:val="24"/>
          <w:szCs w:val="24"/>
        </w:rPr>
        <w:t>о</w:t>
      </w:r>
      <w:r w:rsidRPr="00D744CC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744C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Обязательным условием эффективности программы является успешное выполнение </w:t>
      </w:r>
      <w:r w:rsidRPr="00D744C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D744CC">
        <w:rPr>
          <w:rFonts w:ascii="Arial" w:eastAsia="Calibri" w:hAnsi="Arial" w:cs="Arial"/>
          <w:sz w:val="24"/>
          <w:szCs w:val="24"/>
        </w:rPr>
        <w:t>о</w:t>
      </w:r>
      <w:r w:rsidRPr="00D744CC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44CC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D744CC">
        <w:rPr>
          <w:rFonts w:ascii="Arial" w:eastAsia="Calibri" w:hAnsi="Arial" w:cs="Arial"/>
          <w:sz w:val="24"/>
          <w:szCs w:val="24"/>
        </w:rPr>
        <w:t>и</w:t>
      </w:r>
      <w:r w:rsidRPr="00D744CC">
        <w:rPr>
          <w:rFonts w:ascii="Arial" w:eastAsia="Calibri" w:hAnsi="Arial" w:cs="Arial"/>
          <w:sz w:val="24"/>
          <w:szCs w:val="24"/>
        </w:rPr>
        <w:t>пального имущества в части вопросов реализации программы,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44CC">
        <w:rPr>
          <w:rFonts w:ascii="Arial" w:eastAsia="Calibri" w:hAnsi="Arial" w:cs="Arial"/>
          <w:sz w:val="24"/>
          <w:szCs w:val="24"/>
        </w:rPr>
        <w:t>все выпускники образовательных учреждений обеспечены свидетельствами установленного образца;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D744CC" w:rsidRPr="00D744CC" w:rsidRDefault="00D744CC" w:rsidP="00D744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представлены в приложении № 2 к настоящей подпрограмме.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жетов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146 729,7 тыс. рублей, в том числе: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D744CC" w:rsidRPr="00D744CC" w:rsidRDefault="00D744CC" w:rsidP="00D744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2018 год – 22 729,8 тыс. рублей;</w:t>
      </w:r>
    </w:p>
    <w:p w:rsidR="00D744CC" w:rsidRPr="00D744CC" w:rsidRDefault="00D744CC" w:rsidP="00D744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2019 год – 19 658,3 тыс. рублей;</w:t>
      </w:r>
    </w:p>
    <w:p w:rsidR="00D744CC" w:rsidRPr="00D744CC" w:rsidRDefault="00D744CC" w:rsidP="00D744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2020 год – 19 868,1 тыс. рублей.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744C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744CC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13 674,4 тыс. рублей, в т. ч. по годам: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2018 год – 2 679,0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2019 год – 2 595,1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2020 год – 2 595,1 тыс. рублей.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133 055,3 тыс. рублей, в т. ч. по годам: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D744CC" w:rsidRPr="00D744CC" w:rsidRDefault="00D744CC" w:rsidP="00D74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D744CC" w:rsidRPr="00D744CC" w:rsidRDefault="00D744CC" w:rsidP="00D744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2018 год – 20 050,8 тыс. рублей;</w:t>
      </w:r>
    </w:p>
    <w:p w:rsidR="00D744CC" w:rsidRPr="00D744CC" w:rsidRDefault="00D744CC" w:rsidP="00D744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2019 год – 17 063,2 тыс. рублей;</w:t>
      </w: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2020 год – 17 273,0 тыс. рублей.</w:t>
      </w: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4CC">
        <w:rPr>
          <w:rFonts w:ascii="Arial" w:eastAsia="Calibri" w:hAnsi="Arial" w:cs="Arial"/>
          <w:sz w:val="24"/>
          <w:szCs w:val="24"/>
        </w:rPr>
        <w:t>Руководитель управления образования</w:t>
      </w:r>
    </w:p>
    <w:p w:rsidR="00D744CC" w:rsidRPr="00D744CC" w:rsidRDefault="00D744CC" w:rsidP="00D744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4C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D744CC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     И.В. Исакова</w:t>
      </w:r>
    </w:p>
    <w:p w:rsidR="00D744CC" w:rsidRPr="00D744CC" w:rsidRDefault="00D744CC" w:rsidP="00D74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744CC" w:rsidRPr="00D744CC" w:rsidSect="004B7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 CYR" w:eastAsia="Times New Roman" w:hAnsi="Times New Roman CYR" w:cs="Times New Roman CYR"/>
          <w:b/>
          <w:kern w:val="32"/>
          <w:sz w:val="28"/>
          <w:szCs w:val="28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743"/>
        <w:gridCol w:w="1399"/>
        <w:gridCol w:w="317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D744CC" w:rsidRPr="00D744CC" w:rsidTr="000B6661">
        <w:trPr>
          <w:trHeight w:val="64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744CC" w:rsidRPr="00D744CC" w:rsidTr="000B6661">
        <w:trPr>
          <w:trHeight w:val="13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D744CC" w:rsidRPr="00D744CC" w:rsidTr="000B6661">
        <w:trPr>
          <w:trHeight w:val="10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жденных бюджетных ассигнований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744CC" w:rsidRPr="00D744CC" w:rsidTr="000B6661">
        <w:trPr>
          <w:trHeight w:val="6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кредиторской 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744CC" w:rsidRPr="00D744CC" w:rsidTr="000B6661">
        <w:trPr>
          <w:trHeight w:val="19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задания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 казе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учреждением "Централизованная бухгалтерия по вед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образования".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744CC" w:rsidRPr="00D744CC" w:rsidTr="000B6661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числа общеобраз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744CC" w:rsidRPr="00D744CC" w:rsidSect="0082580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744CC" w:rsidRPr="00D744CC" w:rsidRDefault="00D744CC" w:rsidP="00D744CC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от «24» апреля 2018 г.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№ 189-п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Times New Roman CYR" w:eastAsia="Times New Roman" w:hAnsi="Times New Roman CYR" w:cs="Times New Roman CYR"/>
          <w:b/>
          <w:kern w:val="32"/>
          <w:sz w:val="28"/>
          <w:szCs w:val="28"/>
          <w:lang w:eastAsia="ru-RU"/>
        </w:rPr>
      </w:pPr>
      <w:r w:rsidRPr="00D744CC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right="-1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33"/>
        <w:gridCol w:w="1127"/>
        <w:gridCol w:w="540"/>
        <w:gridCol w:w="495"/>
        <w:gridCol w:w="915"/>
        <w:gridCol w:w="426"/>
        <w:gridCol w:w="741"/>
        <w:gridCol w:w="741"/>
        <w:gridCol w:w="741"/>
        <w:gridCol w:w="741"/>
        <w:gridCol w:w="741"/>
        <w:gridCol w:w="741"/>
        <w:gridCol w:w="741"/>
        <w:gridCol w:w="741"/>
        <w:gridCol w:w="1399"/>
      </w:tblGrid>
      <w:tr w:rsidR="00D744CC" w:rsidRPr="00D744CC" w:rsidTr="000B6661">
        <w:trPr>
          <w:trHeight w:val="315"/>
        </w:trPr>
        <w:tc>
          <w:tcPr>
            <w:tcW w:w="49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19" w:type="pct"/>
            <w:gridSpan w:val="4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44" w:type="pct"/>
            <w:gridSpan w:val="8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D744CC" w:rsidRPr="00D744CC" w:rsidTr="000B6661">
        <w:trPr>
          <w:trHeight w:val="1170"/>
        </w:trPr>
        <w:tc>
          <w:tcPr>
            <w:tcW w:w="49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82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375"/>
        </w:trPr>
        <w:tc>
          <w:tcPr>
            <w:tcW w:w="5000" w:type="pct"/>
            <w:gridSpan w:val="16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D744CC" w:rsidRPr="00D744CC" w:rsidTr="000B6661">
        <w:trPr>
          <w:trHeight w:val="315"/>
        </w:trPr>
        <w:tc>
          <w:tcPr>
            <w:tcW w:w="5000" w:type="pct"/>
            <w:gridSpan w:val="16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744CC" w:rsidRPr="00D744CC" w:rsidTr="000B6661">
        <w:trPr>
          <w:trHeight w:val="735"/>
        </w:trPr>
        <w:tc>
          <w:tcPr>
            <w:tcW w:w="49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функций органов местного самоуправления 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7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255" w:type="pct"/>
            <w:vMerge w:val="restar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3875,90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3338,60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3469,60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28019,46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нансами и использ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D744CC" w:rsidRPr="00D744CC" w:rsidTr="000B6661">
        <w:trPr>
          <w:trHeight w:val="1268"/>
        </w:trPr>
        <w:tc>
          <w:tcPr>
            <w:tcW w:w="49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126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2740,60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19148,06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915"/>
        </w:trPr>
        <w:tc>
          <w:tcPr>
            <w:tcW w:w="49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7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255" w:type="pct"/>
            <w:vMerge w:val="restar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1130,30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8714,39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мун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печены свид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уст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D744CC" w:rsidRPr="00D744CC" w:rsidTr="000B6661">
        <w:trPr>
          <w:trHeight w:val="1455"/>
        </w:trPr>
        <w:tc>
          <w:tcPr>
            <w:tcW w:w="49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1455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455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193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1255,3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859,10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8920,6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600"/>
        </w:trPr>
        <w:tc>
          <w:tcPr>
            <w:tcW w:w="49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ударственных полномочий по организации и осуществлению деятельности по опеке и попеч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отн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шении несове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7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255" w:type="pct"/>
            <w:vMerge w:val="restar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1996,33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12250,53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D744CC" w:rsidRPr="00D744CC" w:rsidTr="000B6661">
        <w:trPr>
          <w:trHeight w:val="807"/>
        </w:trPr>
        <w:tc>
          <w:tcPr>
            <w:tcW w:w="49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44CC" w:rsidRPr="00D744CC" w:rsidTr="000B6661">
        <w:trPr>
          <w:trHeight w:val="1193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1330,83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9092,39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17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3158,14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595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учащихся в образовательные организации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транспор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595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автобусов, ос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обеспечивающ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непрерывную, некорректиру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мую регистрацию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о скорости, мар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реж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труда и отд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водителей транспортных средств (</w:t>
            </w:r>
            <w:proofErr w:type="spell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590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(ок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ведомственных учреждений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14919,60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12865,50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96079,81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бухга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обслуж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учрежд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усл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гами по проверке и соста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для провед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монтных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работ.</w:t>
            </w:r>
          </w:p>
        </w:tc>
      </w:tr>
      <w:tr w:rsidR="00D744CC" w:rsidRPr="00D744CC" w:rsidTr="000B6661">
        <w:trPr>
          <w:trHeight w:val="99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государственных (муниципальных)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13152,60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85094,38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90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1568,30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1613,40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10979,05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90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90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90,66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080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443,64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903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повышения оплаты труда молодым спец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алистам, перс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устанавлив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степени,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знака (значка), в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275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бюджетной сферы края, 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298"/>
        </w:trPr>
        <w:tc>
          <w:tcPr>
            <w:tcW w:w="49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0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040"/>
        </w:trPr>
        <w:tc>
          <w:tcPr>
            <w:tcW w:w="496" w:type="pct"/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0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детей в 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подпрограммы «Обеспечение условий реал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мероприятия» муниципальной программы 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040"/>
        </w:trPr>
        <w:tc>
          <w:tcPr>
            <w:tcW w:w="496" w:type="pct"/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70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"Обеспечение условий реал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040"/>
        </w:trPr>
        <w:tc>
          <w:tcPr>
            <w:tcW w:w="496" w:type="pct"/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0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"Обеспечение условий реал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мероприятия" муниципальной программы 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2479"/>
        </w:trPr>
        <w:tc>
          <w:tcPr>
            <w:tcW w:w="496" w:type="pct"/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0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пров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меропри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безопасного участия детей в дорожном дв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жении, в рамках подпрограммы «Обеспечение 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реал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муниципальной программы Е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2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600"/>
        </w:trPr>
        <w:tc>
          <w:tcPr>
            <w:tcW w:w="1266" w:type="pct"/>
            <w:gridSpan w:val="2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22729,8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146729,8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44CC" w:rsidRPr="00D744CC" w:rsidTr="000B6661">
        <w:trPr>
          <w:trHeight w:val="1628"/>
        </w:trPr>
        <w:tc>
          <w:tcPr>
            <w:tcW w:w="496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auto" w:fill="auto"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22729,8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146729,8</w:t>
            </w:r>
          </w:p>
        </w:tc>
        <w:tc>
          <w:tcPr>
            <w:tcW w:w="482" w:type="pct"/>
            <w:shd w:val="clear" w:color="auto" w:fill="auto"/>
            <w:noWrap/>
            <w:hideMark/>
          </w:tcPr>
          <w:p w:rsidR="00D744CC" w:rsidRPr="00D744CC" w:rsidRDefault="00D744CC" w:rsidP="00D74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44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44CC" w:rsidRPr="00D744CC" w:rsidRDefault="00D744CC" w:rsidP="00D7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D74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4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0089E" w:rsidRPr="001D2520" w:rsidRDefault="00F0089E" w:rsidP="00F00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GoBack"/>
      <w:bookmarkEnd w:id="1"/>
    </w:p>
    <w:sectPr w:rsidR="00F0089E" w:rsidRPr="001D2520" w:rsidSect="008258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E0" w:rsidRDefault="00EB45E0">
      <w:pPr>
        <w:spacing w:after="0" w:line="240" w:lineRule="auto"/>
      </w:pPr>
      <w:r>
        <w:separator/>
      </w:r>
    </w:p>
  </w:endnote>
  <w:endnote w:type="continuationSeparator" w:id="0">
    <w:p w:rsidR="00EB45E0" w:rsidRDefault="00EB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FD" w:rsidRDefault="008264FD" w:rsidP="005E0A3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8264FD" w:rsidRDefault="008264FD" w:rsidP="005E0A3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FD" w:rsidRDefault="008264FD" w:rsidP="005E0A3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E0" w:rsidRDefault="00EB45E0">
      <w:pPr>
        <w:spacing w:after="0" w:line="240" w:lineRule="auto"/>
      </w:pPr>
      <w:r>
        <w:separator/>
      </w:r>
    </w:p>
  </w:footnote>
  <w:footnote w:type="continuationSeparator" w:id="0">
    <w:p w:rsidR="00EB45E0" w:rsidRDefault="00EB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FD" w:rsidRDefault="008264FD" w:rsidP="005E0A31">
    <w:pPr>
      <w:pStyle w:val="af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64FD" w:rsidRDefault="008264F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FD" w:rsidRDefault="008264F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FD" w:rsidRDefault="008264F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3995"/>
    <w:multiLevelType w:val="hybridMultilevel"/>
    <w:tmpl w:val="FE92CBC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E70DD"/>
    <w:multiLevelType w:val="hybridMultilevel"/>
    <w:tmpl w:val="64663592"/>
    <w:lvl w:ilvl="0" w:tplc="BB809FF2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32455125"/>
    <w:multiLevelType w:val="multilevel"/>
    <w:tmpl w:val="A3D0F24A"/>
    <w:lvl w:ilvl="0">
      <w:start w:val="20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  <w:sz w:val="24"/>
        <w:szCs w:val="24"/>
      </w:rPr>
    </w:lvl>
    <w:lvl w:ilvl="1">
      <w:start w:val="2016"/>
      <w:numFmt w:val="decimal"/>
      <w:lvlText w:val="%1-%2"/>
      <w:lvlJc w:val="left"/>
      <w:pPr>
        <w:tabs>
          <w:tab w:val="num" w:pos="3832"/>
        </w:tabs>
        <w:ind w:left="3832" w:hanging="11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6494"/>
        </w:tabs>
        <w:ind w:left="6494" w:hanging="117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-%2.%3.%4"/>
      <w:lvlJc w:val="left"/>
      <w:pPr>
        <w:tabs>
          <w:tab w:val="num" w:pos="9156"/>
        </w:tabs>
        <w:ind w:left="9156" w:hanging="117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-%2.%3.%4.%5"/>
      <w:lvlJc w:val="left"/>
      <w:pPr>
        <w:tabs>
          <w:tab w:val="num" w:pos="11818"/>
        </w:tabs>
        <w:ind w:left="11818" w:hanging="117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-%2.%3.%4.%5.%6"/>
      <w:lvlJc w:val="left"/>
      <w:pPr>
        <w:tabs>
          <w:tab w:val="num" w:pos="14750"/>
        </w:tabs>
        <w:ind w:left="1475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-%2.%3.%4.%5.%6.%7"/>
      <w:lvlJc w:val="left"/>
      <w:pPr>
        <w:tabs>
          <w:tab w:val="num" w:pos="17412"/>
        </w:tabs>
        <w:ind w:left="17412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-%2.%3.%4.%5.%6.%7.%8"/>
      <w:lvlJc w:val="left"/>
      <w:pPr>
        <w:tabs>
          <w:tab w:val="num" w:pos="20434"/>
        </w:tabs>
        <w:ind w:left="20434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-%2.%3.%4.%5.%6.%7.%8.%9"/>
      <w:lvlJc w:val="left"/>
      <w:pPr>
        <w:tabs>
          <w:tab w:val="num" w:pos="23456"/>
        </w:tabs>
        <w:ind w:left="23456" w:hanging="2160"/>
      </w:pPr>
      <w:rPr>
        <w:rFonts w:cs="Times New Roman" w:hint="default"/>
        <w:sz w:val="24"/>
        <w:szCs w:val="24"/>
      </w:rPr>
    </w:lvl>
  </w:abstractNum>
  <w:abstractNum w:abstractNumId="19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62A6B"/>
    <w:multiLevelType w:val="hybridMultilevel"/>
    <w:tmpl w:val="DA0C9206"/>
    <w:lvl w:ilvl="0" w:tplc="FFFFFFFF">
      <w:start w:val="1"/>
      <w:numFmt w:val="decimal"/>
      <w:pStyle w:val="-2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8C6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51249DD"/>
    <w:multiLevelType w:val="hybridMultilevel"/>
    <w:tmpl w:val="D6E4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5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21"/>
  </w:num>
  <w:num w:numId="4">
    <w:abstractNumId w:val="4"/>
  </w:num>
  <w:num w:numId="5">
    <w:abstractNumId w:val="22"/>
  </w:num>
  <w:num w:numId="6">
    <w:abstractNumId w:val="39"/>
  </w:num>
  <w:num w:numId="7">
    <w:abstractNumId w:val="32"/>
  </w:num>
  <w:num w:numId="8">
    <w:abstractNumId w:val="45"/>
  </w:num>
  <w:num w:numId="9">
    <w:abstractNumId w:val="23"/>
  </w:num>
  <w:num w:numId="10">
    <w:abstractNumId w:val="26"/>
  </w:num>
  <w:num w:numId="11">
    <w:abstractNumId w:val="20"/>
  </w:num>
  <w:num w:numId="12">
    <w:abstractNumId w:val="41"/>
  </w:num>
  <w:num w:numId="13">
    <w:abstractNumId w:val="15"/>
  </w:num>
  <w:num w:numId="14">
    <w:abstractNumId w:val="17"/>
  </w:num>
  <w:num w:numId="15">
    <w:abstractNumId w:val="33"/>
  </w:num>
  <w:num w:numId="16">
    <w:abstractNumId w:val="44"/>
  </w:num>
  <w:num w:numId="17">
    <w:abstractNumId w:val="13"/>
  </w:num>
  <w:num w:numId="18">
    <w:abstractNumId w:val="43"/>
  </w:num>
  <w:num w:numId="19">
    <w:abstractNumId w:val="16"/>
  </w:num>
  <w:num w:numId="20">
    <w:abstractNumId w:val="28"/>
  </w:num>
  <w:num w:numId="21">
    <w:abstractNumId w:val="25"/>
  </w:num>
  <w:num w:numId="22">
    <w:abstractNumId w:val="27"/>
  </w:num>
  <w:num w:numId="23">
    <w:abstractNumId w:val="10"/>
  </w:num>
  <w:num w:numId="24">
    <w:abstractNumId w:val="31"/>
  </w:num>
  <w:num w:numId="25">
    <w:abstractNumId w:val="36"/>
  </w:num>
  <w:num w:numId="26">
    <w:abstractNumId w:val="7"/>
  </w:num>
  <w:num w:numId="27">
    <w:abstractNumId w:val="19"/>
  </w:num>
  <w:num w:numId="28">
    <w:abstractNumId w:val="35"/>
  </w:num>
  <w:num w:numId="29">
    <w:abstractNumId w:val="9"/>
  </w:num>
  <w:num w:numId="30">
    <w:abstractNumId w:val="1"/>
  </w:num>
  <w:num w:numId="31">
    <w:abstractNumId w:val="2"/>
  </w:num>
  <w:num w:numId="32">
    <w:abstractNumId w:val="3"/>
  </w:num>
  <w:num w:numId="33">
    <w:abstractNumId w:val="38"/>
  </w:num>
  <w:num w:numId="34">
    <w:abstractNumId w:val="11"/>
  </w:num>
  <w:num w:numId="35">
    <w:abstractNumId w:val="8"/>
  </w:num>
  <w:num w:numId="36">
    <w:abstractNumId w:val="34"/>
  </w:num>
  <w:num w:numId="37">
    <w:abstractNumId w:val="37"/>
  </w:num>
  <w:num w:numId="38">
    <w:abstractNumId w:val="6"/>
  </w:num>
  <w:num w:numId="39">
    <w:abstractNumId w:val="29"/>
  </w:num>
  <w:num w:numId="40">
    <w:abstractNumId w:val="42"/>
  </w:num>
  <w:num w:numId="41">
    <w:abstractNumId w:val="12"/>
  </w:num>
  <w:num w:numId="42">
    <w:abstractNumId w:val="0"/>
  </w:num>
  <w:num w:numId="43">
    <w:abstractNumId w:val="30"/>
  </w:num>
  <w:num w:numId="44">
    <w:abstractNumId w:val="24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3A79"/>
    <w:rsid w:val="00056CF2"/>
    <w:rsid w:val="000B44A5"/>
    <w:rsid w:val="000C2760"/>
    <w:rsid w:val="0010628B"/>
    <w:rsid w:val="0011626E"/>
    <w:rsid w:val="00122938"/>
    <w:rsid w:val="00157CDF"/>
    <w:rsid w:val="001A5543"/>
    <w:rsid w:val="001D2520"/>
    <w:rsid w:val="001E18D8"/>
    <w:rsid w:val="0032363E"/>
    <w:rsid w:val="0036205E"/>
    <w:rsid w:val="00566433"/>
    <w:rsid w:val="005E0A31"/>
    <w:rsid w:val="00800B66"/>
    <w:rsid w:val="008264FD"/>
    <w:rsid w:val="009F3D8B"/>
    <w:rsid w:val="00A64462"/>
    <w:rsid w:val="00A6778F"/>
    <w:rsid w:val="00A8093B"/>
    <w:rsid w:val="00A94239"/>
    <w:rsid w:val="00B01464"/>
    <w:rsid w:val="00D063D6"/>
    <w:rsid w:val="00D6591C"/>
    <w:rsid w:val="00D744CC"/>
    <w:rsid w:val="00DA0CE5"/>
    <w:rsid w:val="00DA274F"/>
    <w:rsid w:val="00DB0189"/>
    <w:rsid w:val="00DB3872"/>
    <w:rsid w:val="00DB6BD0"/>
    <w:rsid w:val="00DD0AB5"/>
    <w:rsid w:val="00EB45E0"/>
    <w:rsid w:val="00F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3E"/>
  </w:style>
  <w:style w:type="paragraph" w:styleId="1">
    <w:name w:val="heading 1"/>
    <w:basedOn w:val="a"/>
    <w:next w:val="a"/>
    <w:link w:val="10"/>
    <w:uiPriority w:val="99"/>
    <w:qFormat/>
    <w:rsid w:val="005664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664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664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664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66433"/>
  </w:style>
  <w:style w:type="table" w:styleId="a7">
    <w:name w:val="Table Grid"/>
    <w:basedOn w:val="a1"/>
    <w:rsid w:val="005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6643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664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566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66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5664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566433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6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rsid w:val="0056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6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6433"/>
  </w:style>
  <w:style w:type="paragraph" w:styleId="af2">
    <w:name w:val="footnote text"/>
    <w:basedOn w:val="a"/>
    <w:link w:val="af3"/>
    <w:semiHidden/>
    <w:rsid w:val="005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566433"/>
    <w:rPr>
      <w:vertAlign w:val="superscript"/>
    </w:rPr>
  </w:style>
  <w:style w:type="paragraph" w:styleId="af5">
    <w:name w:val="header"/>
    <w:basedOn w:val="a"/>
    <w:link w:val="af6"/>
    <w:uiPriority w:val="99"/>
    <w:rsid w:val="0056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66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566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56643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rsid w:val="005664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66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Document Map"/>
    <w:basedOn w:val="a"/>
    <w:link w:val="afa"/>
    <w:rsid w:val="005664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664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34"/>
    <w:qFormat/>
    <w:rsid w:val="0056643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566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c">
    <w:name w:val="Абзац списка Знак"/>
    <w:link w:val="afb"/>
    <w:uiPriority w:val="34"/>
    <w:locked/>
    <w:rsid w:val="00566433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566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56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56643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66433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566433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56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566433"/>
    <w:rPr>
      <w:b/>
      <w:bCs/>
    </w:rPr>
  </w:style>
  <w:style w:type="paragraph" w:customStyle="1" w:styleId="aff0">
    <w:name w:val="Знак Знак Знак Знак Знак Знак"/>
    <w:basedOn w:val="a"/>
    <w:uiPriority w:val="99"/>
    <w:rsid w:val="005664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5E0A3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5E0A31"/>
    <w:rPr>
      <w:color w:val="800080"/>
      <w:u w:val="single"/>
    </w:rPr>
  </w:style>
  <w:style w:type="paragraph" w:customStyle="1" w:styleId="font5">
    <w:name w:val="font5"/>
    <w:basedOn w:val="a"/>
    <w:rsid w:val="005E0A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E0A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0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0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0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0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0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0A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0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0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A274F"/>
  </w:style>
  <w:style w:type="table" w:customStyle="1" w:styleId="15">
    <w:name w:val="Сетка таблицы1"/>
    <w:basedOn w:val="a1"/>
    <w:next w:val="a7"/>
    <w:rsid w:val="00DA2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DA274F"/>
  </w:style>
  <w:style w:type="paragraph" w:customStyle="1" w:styleId="210">
    <w:name w:val="Основной текст 21"/>
    <w:basedOn w:val="a"/>
    <w:rsid w:val="00DA2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Знак"/>
    <w:basedOn w:val="a"/>
    <w:rsid w:val="00DA27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DA27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DA274F"/>
    <w:rPr>
      <w:rFonts w:cs="Times New Roman"/>
      <w:color w:val="008000"/>
    </w:rPr>
  </w:style>
  <w:style w:type="paragraph" w:customStyle="1" w:styleId="16">
    <w:name w:val="Основной текст1"/>
    <w:basedOn w:val="a"/>
    <w:rsid w:val="00DA274F"/>
    <w:pPr>
      <w:shd w:val="clear" w:color="auto" w:fill="FFFFFF"/>
      <w:spacing w:before="360" w:after="300" w:line="240" w:lineRule="atLeast"/>
    </w:pPr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xl100">
    <w:name w:val="xl100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0A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D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D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D0A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D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D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744CC"/>
  </w:style>
  <w:style w:type="paragraph" w:styleId="aff6">
    <w:name w:val="Title"/>
    <w:basedOn w:val="a"/>
    <w:next w:val="a8"/>
    <w:link w:val="aff7"/>
    <w:uiPriority w:val="99"/>
    <w:qFormat/>
    <w:rsid w:val="00D744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D744CC"/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List"/>
    <w:basedOn w:val="a8"/>
    <w:uiPriority w:val="99"/>
    <w:rsid w:val="00D744C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9">
    <w:name w:val="caption"/>
    <w:basedOn w:val="a"/>
    <w:uiPriority w:val="99"/>
    <w:qFormat/>
    <w:rsid w:val="00D744C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D74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74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D744C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744CC"/>
    <w:rPr>
      <w:rFonts w:ascii="OpenSymbol" w:eastAsia="OpenSymbol" w:hAnsi="OpenSymbol"/>
    </w:rPr>
  </w:style>
  <w:style w:type="paragraph" w:customStyle="1" w:styleId="affa">
    <w:name w:val="Знак Знак"/>
    <w:basedOn w:val="a"/>
    <w:uiPriority w:val="99"/>
    <w:rsid w:val="00D744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uiPriority w:val="99"/>
    <w:rsid w:val="00D744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7"/>
    <w:uiPriority w:val="99"/>
    <w:rsid w:val="00D744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D7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3E"/>
  </w:style>
  <w:style w:type="paragraph" w:styleId="1">
    <w:name w:val="heading 1"/>
    <w:basedOn w:val="a"/>
    <w:next w:val="a"/>
    <w:link w:val="10"/>
    <w:uiPriority w:val="99"/>
    <w:qFormat/>
    <w:rsid w:val="005664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664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664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664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66433"/>
  </w:style>
  <w:style w:type="table" w:styleId="a7">
    <w:name w:val="Table Grid"/>
    <w:basedOn w:val="a1"/>
    <w:rsid w:val="005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56643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6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664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566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66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5664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566433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6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rsid w:val="0056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6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6433"/>
  </w:style>
  <w:style w:type="paragraph" w:styleId="af2">
    <w:name w:val="footnote text"/>
    <w:basedOn w:val="a"/>
    <w:link w:val="af3"/>
    <w:semiHidden/>
    <w:rsid w:val="005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566433"/>
    <w:rPr>
      <w:vertAlign w:val="superscript"/>
    </w:rPr>
  </w:style>
  <w:style w:type="paragraph" w:styleId="af5">
    <w:name w:val="header"/>
    <w:basedOn w:val="a"/>
    <w:link w:val="af6"/>
    <w:uiPriority w:val="99"/>
    <w:rsid w:val="00566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66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566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56643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rsid w:val="005664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66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Document Map"/>
    <w:basedOn w:val="a"/>
    <w:link w:val="afa"/>
    <w:rsid w:val="005664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664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34"/>
    <w:qFormat/>
    <w:rsid w:val="0056643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5664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c">
    <w:name w:val="Абзац списка Знак"/>
    <w:link w:val="afb"/>
    <w:uiPriority w:val="34"/>
    <w:locked/>
    <w:rsid w:val="00566433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566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56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56643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66433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566433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56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566433"/>
    <w:rPr>
      <w:b/>
      <w:bCs/>
    </w:rPr>
  </w:style>
  <w:style w:type="paragraph" w:customStyle="1" w:styleId="aff0">
    <w:name w:val="Знак Знак Знак Знак Знак Знак"/>
    <w:basedOn w:val="a"/>
    <w:uiPriority w:val="99"/>
    <w:rsid w:val="005664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5E0A3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5E0A31"/>
    <w:rPr>
      <w:color w:val="800080"/>
      <w:u w:val="single"/>
    </w:rPr>
  </w:style>
  <w:style w:type="paragraph" w:customStyle="1" w:styleId="font5">
    <w:name w:val="font5"/>
    <w:basedOn w:val="a"/>
    <w:rsid w:val="005E0A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E0A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0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0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0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0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0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0A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0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0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A274F"/>
  </w:style>
  <w:style w:type="table" w:customStyle="1" w:styleId="15">
    <w:name w:val="Сетка таблицы1"/>
    <w:basedOn w:val="a1"/>
    <w:next w:val="a7"/>
    <w:rsid w:val="00DA2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DA274F"/>
  </w:style>
  <w:style w:type="paragraph" w:customStyle="1" w:styleId="210">
    <w:name w:val="Основной текст 21"/>
    <w:basedOn w:val="a"/>
    <w:rsid w:val="00DA2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Знак"/>
    <w:basedOn w:val="a"/>
    <w:rsid w:val="00DA27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DA27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DA274F"/>
    <w:rPr>
      <w:rFonts w:cs="Times New Roman"/>
      <w:color w:val="008000"/>
    </w:rPr>
  </w:style>
  <w:style w:type="paragraph" w:customStyle="1" w:styleId="16">
    <w:name w:val="Основной текст1"/>
    <w:basedOn w:val="a"/>
    <w:rsid w:val="00DA274F"/>
    <w:pPr>
      <w:shd w:val="clear" w:color="auto" w:fill="FFFFFF"/>
      <w:spacing w:before="360" w:after="300" w:line="240" w:lineRule="atLeast"/>
    </w:pPr>
    <w:rPr>
      <w:rFonts w:ascii="Calibri" w:eastAsia="Calibri" w:hAnsi="Calibri" w:cs="Times New Roman"/>
      <w:sz w:val="27"/>
      <w:szCs w:val="27"/>
      <w:shd w:val="clear" w:color="auto" w:fill="FFFFFF"/>
    </w:rPr>
  </w:style>
  <w:style w:type="paragraph" w:customStyle="1" w:styleId="xl100">
    <w:name w:val="xl100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0A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D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D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D0A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D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D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D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D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D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744CC"/>
  </w:style>
  <w:style w:type="paragraph" w:styleId="aff6">
    <w:name w:val="Title"/>
    <w:basedOn w:val="a"/>
    <w:next w:val="a8"/>
    <w:link w:val="aff7"/>
    <w:uiPriority w:val="99"/>
    <w:qFormat/>
    <w:rsid w:val="00D744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D744CC"/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List"/>
    <w:basedOn w:val="a8"/>
    <w:uiPriority w:val="99"/>
    <w:rsid w:val="00D744C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9">
    <w:name w:val="caption"/>
    <w:basedOn w:val="a"/>
    <w:uiPriority w:val="99"/>
    <w:qFormat/>
    <w:rsid w:val="00D744C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D74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74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D744C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744CC"/>
    <w:rPr>
      <w:rFonts w:ascii="OpenSymbol" w:eastAsia="OpenSymbol" w:hAnsi="OpenSymbol"/>
    </w:rPr>
  </w:style>
  <w:style w:type="paragraph" w:customStyle="1" w:styleId="affa">
    <w:name w:val="Знак Знак"/>
    <w:basedOn w:val="a"/>
    <w:uiPriority w:val="99"/>
    <w:rsid w:val="00D744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uiPriority w:val="99"/>
    <w:rsid w:val="00D744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7"/>
    <w:uiPriority w:val="99"/>
    <w:rsid w:val="00D744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D7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1175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96A2A4F91447BCC68AEF728D0FB7B3300A634B7E37AB8013B8E3CADA4E05F6470FCCF7E2CD1876BA4C13wCu7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3AA2-561E-4EDB-BB22-30FE2694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145</Pages>
  <Words>29719</Words>
  <Characters>169401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6</cp:revision>
  <cp:lastPrinted>2018-04-24T08:26:00Z</cp:lastPrinted>
  <dcterms:created xsi:type="dcterms:W3CDTF">2018-04-24T08:50:00Z</dcterms:created>
  <dcterms:modified xsi:type="dcterms:W3CDTF">2018-04-26T01:46:00Z</dcterms:modified>
</cp:coreProperties>
</file>