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A" w:rsidRPr="00D34AC8" w:rsidRDefault="0031263A" w:rsidP="00D34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Ермаковского района</w:t>
      </w:r>
    </w:p>
    <w:p w:rsidR="0031263A" w:rsidRPr="00D34AC8" w:rsidRDefault="0031263A" w:rsidP="00D34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31263A" w:rsidRPr="00D34AC8" w:rsidRDefault="0031263A" w:rsidP="00D3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263A" w:rsidRPr="00D34AC8" w:rsidRDefault="0031263A" w:rsidP="00D3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5028C3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16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5028C3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марта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5028C3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                        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028C3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124-п</w:t>
      </w:r>
    </w:p>
    <w:p w:rsidR="0031263A" w:rsidRPr="00D34AC8" w:rsidRDefault="0031263A" w:rsidP="00D34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40E5" w:rsidRPr="00D34AC8" w:rsidRDefault="005C5C60" w:rsidP="00D34AC8">
      <w:pPr>
        <w:pStyle w:val="ConsPlusTitle"/>
        <w:tabs>
          <w:tab w:val="left" w:pos="9355"/>
        </w:tabs>
        <w:ind w:right="-5" w:firstLine="720"/>
        <w:jc w:val="both"/>
        <w:outlineLvl w:val="0"/>
        <w:rPr>
          <w:b w:val="0"/>
          <w:sz w:val="24"/>
          <w:szCs w:val="24"/>
        </w:rPr>
      </w:pPr>
      <w:proofErr w:type="gramStart"/>
      <w:r w:rsidRPr="00D34AC8">
        <w:rPr>
          <w:b w:val="0"/>
          <w:bCs w:val="0"/>
          <w:sz w:val="24"/>
          <w:szCs w:val="24"/>
        </w:rPr>
        <w:t>О внесении изменений в постановление</w:t>
      </w:r>
      <w:r w:rsidR="00D34AC8">
        <w:rPr>
          <w:b w:val="0"/>
          <w:bCs w:val="0"/>
          <w:sz w:val="24"/>
          <w:szCs w:val="24"/>
        </w:rPr>
        <w:t xml:space="preserve"> </w:t>
      </w:r>
      <w:r w:rsidRPr="00D34AC8">
        <w:rPr>
          <w:b w:val="0"/>
          <w:bCs w:val="0"/>
          <w:sz w:val="24"/>
          <w:szCs w:val="24"/>
        </w:rPr>
        <w:t>администрации Ермаковского ра</w:t>
      </w:r>
      <w:r w:rsidRPr="00D34AC8">
        <w:rPr>
          <w:b w:val="0"/>
          <w:bCs w:val="0"/>
          <w:sz w:val="24"/>
          <w:szCs w:val="24"/>
        </w:rPr>
        <w:t>й</w:t>
      </w:r>
      <w:r w:rsidRPr="00D34AC8">
        <w:rPr>
          <w:b w:val="0"/>
          <w:bCs w:val="0"/>
          <w:sz w:val="24"/>
          <w:szCs w:val="24"/>
        </w:rPr>
        <w:t>она</w:t>
      </w:r>
      <w:r w:rsidR="00D34AC8">
        <w:rPr>
          <w:b w:val="0"/>
          <w:bCs w:val="0"/>
          <w:sz w:val="24"/>
          <w:szCs w:val="24"/>
        </w:rPr>
        <w:t xml:space="preserve"> </w:t>
      </w:r>
      <w:r w:rsidRPr="00D34AC8">
        <w:rPr>
          <w:b w:val="0"/>
          <w:bCs w:val="0"/>
          <w:sz w:val="24"/>
          <w:szCs w:val="24"/>
        </w:rPr>
        <w:t>от</w:t>
      </w:r>
      <w:r w:rsidR="00D34AC8">
        <w:rPr>
          <w:b w:val="0"/>
          <w:bCs w:val="0"/>
          <w:sz w:val="24"/>
          <w:szCs w:val="24"/>
        </w:rPr>
        <w:t xml:space="preserve"> </w:t>
      </w:r>
      <w:r w:rsidRPr="00D34AC8">
        <w:rPr>
          <w:b w:val="0"/>
          <w:bCs w:val="0"/>
          <w:sz w:val="24"/>
          <w:szCs w:val="24"/>
        </w:rPr>
        <w:t xml:space="preserve">31 октября 2013 года №724-п «Об утверждении муниципальной программы «Развитие образования Ермаковского района» </w:t>
      </w:r>
      <w:r w:rsidR="002B40E5" w:rsidRPr="00D34AC8">
        <w:rPr>
          <w:b w:val="0"/>
          <w:sz w:val="24"/>
          <w:szCs w:val="24"/>
        </w:rPr>
        <w:t>(в редакции от 04.04.2014 г. №225-п, от 17.04.2014 г.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№274-п, от 27.06.2014 г.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№ 468-п, от 14.08.2014 г. №607-п, от 01.10.2014 г. №762-п, от 30.10.2014 г.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№869-п, от 04.12.2014 г. №989-п, от 09.12.2014 г. №995-п, от 26.02.2015 г. №89-п</w:t>
      </w:r>
      <w:proofErr w:type="gramEnd"/>
      <w:r w:rsidR="002B40E5" w:rsidRPr="00D34AC8">
        <w:rPr>
          <w:b w:val="0"/>
          <w:sz w:val="24"/>
          <w:szCs w:val="24"/>
        </w:rPr>
        <w:t xml:space="preserve">, </w:t>
      </w:r>
      <w:proofErr w:type="gramStart"/>
      <w:r w:rsidR="002B40E5" w:rsidRPr="00D34AC8">
        <w:rPr>
          <w:b w:val="0"/>
          <w:sz w:val="24"/>
          <w:szCs w:val="24"/>
        </w:rPr>
        <w:t>от 03.04.2015 г. № 182-п, от 18.05.2015 г. №285-п, от 23.07.2015 г.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г. № 270-п, 29.06.2016</w:t>
      </w:r>
      <w:r w:rsidR="00D34AC8">
        <w:rPr>
          <w:b w:val="0"/>
          <w:sz w:val="24"/>
          <w:szCs w:val="24"/>
        </w:rPr>
        <w:t xml:space="preserve"> </w:t>
      </w:r>
      <w:r w:rsidR="002B40E5" w:rsidRPr="00D34AC8">
        <w:rPr>
          <w:b w:val="0"/>
          <w:sz w:val="24"/>
          <w:szCs w:val="24"/>
        </w:rPr>
        <w:t>г. № 404-п, от 10.08.2016 г. № 502-п, от 21.10.2016 г. № 659–п, от 31.10.2016 г. № 703-п, от 19.12.2016 г. № 811-п, от 10.03</w:t>
      </w:r>
      <w:r w:rsidR="006E798A" w:rsidRPr="00D34AC8">
        <w:rPr>
          <w:b w:val="0"/>
          <w:sz w:val="24"/>
          <w:szCs w:val="24"/>
        </w:rPr>
        <w:t>.2017 г. № 139-п, от 15.05.2017</w:t>
      </w:r>
      <w:r w:rsidR="002B40E5" w:rsidRPr="00D34AC8">
        <w:rPr>
          <w:b w:val="0"/>
          <w:sz w:val="24"/>
          <w:szCs w:val="24"/>
        </w:rPr>
        <w:t>г. № 301-п</w:t>
      </w:r>
      <w:r w:rsidR="006E798A" w:rsidRPr="00D34AC8">
        <w:rPr>
          <w:b w:val="0"/>
          <w:sz w:val="24"/>
          <w:szCs w:val="24"/>
        </w:rPr>
        <w:t>, от</w:t>
      </w:r>
      <w:proofErr w:type="gramEnd"/>
      <w:r w:rsidR="006E798A" w:rsidRPr="00D34AC8">
        <w:rPr>
          <w:b w:val="0"/>
          <w:sz w:val="24"/>
          <w:szCs w:val="24"/>
        </w:rPr>
        <w:t xml:space="preserve"> </w:t>
      </w:r>
      <w:proofErr w:type="gramStart"/>
      <w:r w:rsidR="006E798A" w:rsidRPr="00D34AC8">
        <w:rPr>
          <w:b w:val="0"/>
          <w:sz w:val="24"/>
          <w:szCs w:val="24"/>
        </w:rPr>
        <w:t>14.06.2017</w:t>
      </w:r>
      <w:r w:rsidR="002B40E5" w:rsidRPr="00D34AC8">
        <w:rPr>
          <w:b w:val="0"/>
          <w:sz w:val="24"/>
          <w:szCs w:val="24"/>
        </w:rPr>
        <w:t>г. № 396-п</w:t>
      </w:r>
      <w:r w:rsidR="006E798A" w:rsidRPr="00D34AC8">
        <w:rPr>
          <w:b w:val="0"/>
          <w:sz w:val="24"/>
          <w:szCs w:val="24"/>
        </w:rPr>
        <w:t>, от 01.08.2017г. № 508-п, от 19.10.2017г. № 739-п</w:t>
      </w:r>
      <w:r w:rsidR="00EC7EB1" w:rsidRPr="00D34AC8">
        <w:rPr>
          <w:b w:val="0"/>
          <w:sz w:val="24"/>
          <w:szCs w:val="24"/>
        </w:rPr>
        <w:t>.</w:t>
      </w:r>
      <w:r w:rsidR="00EC7EB1" w:rsidRPr="00D34AC8">
        <w:rPr>
          <w:sz w:val="24"/>
          <w:szCs w:val="24"/>
        </w:rPr>
        <w:t xml:space="preserve"> </w:t>
      </w:r>
      <w:r w:rsidR="00EC7EB1" w:rsidRPr="00D34AC8">
        <w:rPr>
          <w:b w:val="0"/>
          <w:sz w:val="24"/>
          <w:szCs w:val="24"/>
        </w:rPr>
        <w:t>от 31.10.2017г. № 785-п</w:t>
      </w:r>
      <w:r w:rsidR="00A74446" w:rsidRPr="00D34AC8">
        <w:rPr>
          <w:b w:val="0"/>
          <w:sz w:val="24"/>
          <w:szCs w:val="24"/>
        </w:rPr>
        <w:t>, от 22.01.2018г. № 39-п</w:t>
      </w:r>
      <w:r w:rsidR="002B40E5" w:rsidRPr="00D34AC8">
        <w:rPr>
          <w:b w:val="0"/>
          <w:sz w:val="24"/>
          <w:szCs w:val="24"/>
        </w:rPr>
        <w:t>).</w:t>
      </w:r>
      <w:proofErr w:type="gramEnd"/>
    </w:p>
    <w:p w:rsidR="0031263A" w:rsidRPr="00D34AC8" w:rsidRDefault="0031263A" w:rsidP="00D34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AC8" w:rsidRDefault="0031263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D3DD3" w:rsidRPr="00D34AC8">
        <w:rPr>
          <w:rFonts w:ascii="Arial" w:hAnsi="Arial" w:cs="Arial"/>
          <w:sz w:val="24"/>
          <w:szCs w:val="24"/>
        </w:rPr>
        <w:t xml:space="preserve"> 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грамм Ермаковского района, их формировании и реализации» (в редак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ции от 10.12.2014 г. № 1001-п), 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Ермаковского районного совета депутатов от 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2.201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113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р «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решение райо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ного Совета депутатов от 23.12.2016г</w:t>
      </w:r>
      <w:proofErr w:type="gramEnd"/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. №</w:t>
      </w:r>
      <w:proofErr w:type="gramStart"/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15-69р «О районном бюджете на 2017 год плановый период 2018-2019 годов» в редакции от 10.02.2017г. №16-72р, 14.04.2017г. № 17-77р, 26.05.2017г. №19-91р, 30.06.2017г. №20-94в, 25.08.2017г. №21-95р, 09.11.2017 №22-104р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Ермаковского районного совета деп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01FA6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татов от 21.12.2017 г. № 23-114р «О районном бюджете на 2018 год и плановый период 2019- 2020 годов» </w:t>
      </w:r>
      <w:r w:rsidR="004D3DD3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>целях обеспечения высокого качества образования, соответствующего потребностям</w:t>
      </w:r>
      <w:proofErr w:type="gramEnd"/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и перспективным задачам развития эк</w:t>
      </w:r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>номики Ермаковского района, поддержка детей-сирот, детей, оставшихся без п</w:t>
      </w:r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3514B" w:rsidRPr="00D34AC8">
        <w:rPr>
          <w:rFonts w:ascii="Arial" w:eastAsia="Times New Roman" w:hAnsi="Arial" w:cs="Arial"/>
          <w:sz w:val="24"/>
          <w:szCs w:val="24"/>
          <w:lang w:eastAsia="ru-RU"/>
        </w:rPr>
        <w:t>печения родителей, отдых и оздоровление детей в летний период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Pr="00D34AC8">
        <w:rPr>
          <w:rFonts w:ascii="Arial" w:eastAsia="Times New Roman" w:hAnsi="Arial" w:cs="Arial"/>
          <w:sz w:val="24"/>
          <w:szCs w:val="24"/>
        </w:rPr>
        <w:t>Ермаковског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о района, ПОСТАНОВЛЯ</w:t>
      </w:r>
      <w:r w:rsidR="00822B67" w:rsidRPr="00D34AC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34AC8" w:rsidRDefault="00D34AC8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31 о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тября 2013 года №724-п «Об утверждении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(далее-Программа) (в редакции от 04.04.2014г. №225-п, от 17.04.2014г.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№274-п, от 27.06.2014г.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№ 468-п, от 14.08.2014 г. №607-п, от 01.10.2014 г. №762-п, от 30.10.2014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№869-п, от 04.12.2014 г. №989-п, от 09.12.2014 г. №995-п, от 26.02.2015 г. №89-п, от</w:t>
      </w:r>
      <w:proofErr w:type="gramEnd"/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03.04.2015г. № 182-п, от 18.05.2015 г. №285-п, от 23.07.2015г. №468-п, от 29.09.2015 г. № 628-п, от 30.10.2015 г. № 738-п, от 20.02.2016 №105-п, от 25.03.2016 г. №157-п, от 17.05.2016 г. № 270-п,</w:t>
      </w:r>
      <w:r w:rsidR="005C5C60" w:rsidRPr="00D34AC8">
        <w:rPr>
          <w:rFonts w:ascii="Arial" w:hAnsi="Arial" w:cs="Arial"/>
          <w:sz w:val="24"/>
          <w:szCs w:val="24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от 29.06.2016 г. № 404-п</w:t>
      </w:r>
      <w:r w:rsidR="00AB23DB" w:rsidRPr="00D34AC8">
        <w:rPr>
          <w:rFonts w:ascii="Arial" w:eastAsia="Times New Roman" w:hAnsi="Arial" w:cs="Arial"/>
          <w:sz w:val="24"/>
          <w:szCs w:val="24"/>
          <w:lang w:eastAsia="ru-RU"/>
        </w:rPr>
        <w:t>, от 10.08.2016 г. № 502-п, от 21.10.2016 г. № 659–п, от 31.10.2016 г. № 703-п, от 19.12.2016 г. № 811-п, от 10.03.2017 г. № 139-п, от 15.05.2017 г. № 301-п, от 14.06.2017</w:t>
      </w:r>
      <w:proofErr w:type="gramEnd"/>
      <w:r w:rsidR="00AB23DB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г. № 396-п</w:t>
      </w:r>
      <w:r w:rsidR="006E798A" w:rsidRPr="00D34AC8">
        <w:rPr>
          <w:rFonts w:ascii="Arial" w:eastAsia="Times New Roman" w:hAnsi="Arial" w:cs="Arial"/>
          <w:sz w:val="24"/>
          <w:szCs w:val="24"/>
          <w:lang w:eastAsia="ru-RU"/>
        </w:rPr>
        <w:t>, от 01.08.2017г. № 508-п, от 19.10.2017г. № 739-п</w:t>
      </w:r>
      <w:r w:rsidR="00EC7EB1"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7EB1" w:rsidRPr="00D34AC8">
        <w:rPr>
          <w:rFonts w:ascii="Arial" w:hAnsi="Arial" w:cs="Arial"/>
          <w:sz w:val="24"/>
          <w:szCs w:val="24"/>
        </w:rPr>
        <w:t>от 31.10.2017г. № 785-п</w:t>
      </w:r>
      <w:r w:rsidR="002354EA" w:rsidRPr="00D34AC8">
        <w:rPr>
          <w:rFonts w:ascii="Arial" w:hAnsi="Arial" w:cs="Arial"/>
          <w:sz w:val="24"/>
          <w:szCs w:val="24"/>
        </w:rPr>
        <w:t>, от 22.01.2018г. № 39-п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C60" w:rsidRPr="00D34AC8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D34AC8" w:rsidRDefault="00EC7EB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В приложении №1 к Постановлению администрации Ермаковского ра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она Муниципальной Программы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 позицию «Ресурсное обеспечение муниципальной программы» раздела 1.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изл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жить в следующей редакции:</w:t>
      </w:r>
    </w:p>
    <w:p w:rsidR="00D34AC8" w:rsidRDefault="00EC7EB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финансируется за счет средств федерального, краевого и мес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2354EA" w:rsidRPr="00D34AC8" w:rsidRDefault="002354E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3 536 848,6 тыс. рублей, в том числе: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555 601,9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495 267,0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484 296,7 тыс. рублей.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2 427 366,4 тыс. рублей, в т. ч. по годам: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387 122,6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364 580,4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367 308,8 тыс. рублей.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1 100 355,0 тыс. рублей, в т. ч. по годам: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– 168 479,3 тыс. рублей;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EC7EB1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116 987,9 тыс. рублей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4AC8" w:rsidRDefault="00EC7EB1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В разделе 8 «Информация о ресурсном обеспечении» позицию «Объем финансирования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программы составит» изложить в следующей редакции:</w:t>
      </w:r>
    </w:p>
    <w:p w:rsidR="002354EA" w:rsidRPr="00D34AC8" w:rsidRDefault="002354EA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3 536 848,6 тыс. рублей, в том числе: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423 157,3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529 783,3 тыс. рублей.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557 465,1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555 601,9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495 267,0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484 296,7 тыс. рублей.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бюджета 9 127,2 тыс. рублей, в </w:t>
      </w:r>
      <w:proofErr w:type="spell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548, 6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0,00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0,00 тыс. рублей.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2 427 366,4 тыс. рублей, в т. ч. по годам: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310 809,1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353 768,4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381 769,5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387 122,6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364 580,4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367 308,8 тыс. рублей.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 1 100 355,0 тыс. рублей, в т. ч. по годам: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156 897,5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177 828,5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174 328,2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175 147,0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– 168 479,3 тыс. рублей;</w:t>
      </w:r>
    </w:p>
    <w:p w:rsidR="002354EA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– 130 686,6 тыс. рублей;</w:t>
      </w:r>
    </w:p>
    <w:p w:rsidR="00EC7EB1" w:rsidRPr="00D34AC8" w:rsidRDefault="002354EA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116 987,9 тыс. рублей</w:t>
      </w:r>
      <w:r w:rsidR="00EC7EB1" w:rsidRPr="00D34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753" w:rsidRPr="00D34AC8" w:rsidRDefault="00BB7753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Приложение № 2 к постановлению администрации Ермаковского рай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к Паспорту муниципальной программы «Развитие образов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ния Ермаковского района» изложить в новой редакции согласно приложению №2.</w:t>
      </w:r>
    </w:p>
    <w:p w:rsidR="00BB7753" w:rsidRPr="00D34AC8" w:rsidRDefault="00BB7753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Приложение № 3 к постановлению администрации Ермаковского рай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на Приложение №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 к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программе «Развитие образования Ерм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ковского района» Подпрограммы 1 «Развитие дошкольного, общего и дополн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детей» позицию «Объемы и источники финансирования подпрограммы» изложить в следующей редакции: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7753" w:rsidRPr="00D34AC8" w:rsidRDefault="00BB7753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«Подпрограмма финансируется за счет средств федерального,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краевого и местного бюджетов.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3 281 146,7 тыс. рублей, в том числе: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499 897,9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465 061,3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451 152,8 тыс. рублей.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 2 929,3 тыс. рублей, в том числе по годам: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2 323 247,5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353 419,4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- 353 419,4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- 353 419,4 тыс. рублей.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954 969,9 тыс. рублей, в том числе по годам: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146 478,5 тыс. рублей;</w:t>
      </w:r>
    </w:p>
    <w:p w:rsidR="006D5BCC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BB7753" w:rsidRPr="00D34AC8" w:rsidRDefault="006D5BCC" w:rsidP="00D34AC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BB7753" w:rsidRPr="00D34AC8" w:rsidRDefault="00BB7753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D34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Раздел 2.7. Обоснование финансовых, материальных и трудовых з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трат (ресурсное обеспечение подпрограммы) изложить в следующей редакции:</w:t>
      </w:r>
    </w:p>
    <w:p w:rsidR="00BB7753" w:rsidRPr="00D34AC8" w:rsidRDefault="00BB7753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«2.7. Обоснование финансовых, материальных и трудовых затрат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(ресур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BB7753" w:rsidRPr="00D34AC8" w:rsidRDefault="00BB7753" w:rsidP="00D34AC8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федерального, краевого и местного бюджетов.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3 281 146,7 тыс. рублей, в том числе: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494 753,9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499 897,9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465 061,3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451 152,8 тыс. рублей.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федерального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2 929,3 тыс. рублей, в том числе по годам: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2 323 247,5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годам: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367 600,5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353 419,4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- 353 419,4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- 353 419,4 тыс. рублей.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районного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954 969,9 тыс. рублей, в том числе по годам: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152 065,0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152 589,4 тыс. рублей; 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146 478,5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111 641,9 тыс. рублей;</w:t>
      </w:r>
    </w:p>
    <w:p w:rsidR="006D5BCC" w:rsidRPr="00D34AC8" w:rsidRDefault="006D5BCC" w:rsidP="00D34AC8">
      <w:pPr>
        <w:pStyle w:val="a5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97 733,4 тыс. рублей.</w:t>
      </w:r>
    </w:p>
    <w:p w:rsidR="00DF6AE2" w:rsidRPr="00D34AC8" w:rsidRDefault="00DF6AE2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D34AC8">
        <w:rPr>
          <w:rFonts w:ascii="Arial" w:hAnsi="Arial" w:cs="Arial"/>
          <w:sz w:val="24"/>
          <w:szCs w:val="24"/>
        </w:rPr>
        <w:t>1.5.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>Приложение № 4 к постановлению администрации Ермаковского рай</w:t>
      </w:r>
      <w:r w:rsidRPr="00D34AC8">
        <w:rPr>
          <w:rFonts w:ascii="Arial" w:hAnsi="Arial" w:cs="Arial"/>
          <w:sz w:val="24"/>
          <w:szCs w:val="24"/>
        </w:rPr>
        <w:t>о</w:t>
      </w:r>
      <w:r w:rsidRPr="00D34AC8">
        <w:rPr>
          <w:rFonts w:ascii="Arial" w:hAnsi="Arial" w:cs="Arial"/>
          <w:sz w:val="24"/>
          <w:szCs w:val="24"/>
        </w:rPr>
        <w:t>на к Подпрограмме 1 «Развитие дошкольного, общего и дополнительного образ</w:t>
      </w:r>
      <w:r w:rsidRPr="00D34AC8">
        <w:rPr>
          <w:rFonts w:ascii="Arial" w:hAnsi="Arial" w:cs="Arial"/>
          <w:sz w:val="24"/>
          <w:szCs w:val="24"/>
        </w:rPr>
        <w:t>о</w:t>
      </w:r>
      <w:r w:rsidRPr="00D34AC8">
        <w:rPr>
          <w:rFonts w:ascii="Arial" w:hAnsi="Arial" w:cs="Arial"/>
          <w:sz w:val="24"/>
          <w:szCs w:val="24"/>
        </w:rPr>
        <w:lastRenderedPageBreak/>
        <w:t xml:space="preserve">вания детей» изложить в новой редакции </w:t>
      </w:r>
      <w:proofErr w:type="gramStart"/>
      <w:r w:rsidRPr="00D34AC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D34AC8">
        <w:rPr>
          <w:rFonts w:ascii="Arial" w:hAnsi="Arial" w:cs="Arial"/>
          <w:sz w:val="24"/>
          <w:szCs w:val="24"/>
        </w:rPr>
        <w:t xml:space="preserve"> № 1 «Перечень целевых индикаторов подпрограммы».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1.6.</w:t>
      </w:r>
      <w:r w:rsid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5 к постановлению администрации Ермаковского района к Подпрограмме 1 «Развитие дошкольного, общего и дополнительного образования детей» изложить в новой редакции </w:t>
      </w:r>
      <w:proofErr w:type="gramStart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2 «Перечень мероприятий подпрограммы с указанием объема средств на их реализацию и ожидаемых результатов».</w:t>
      </w:r>
      <w:r w:rsidRP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1.7.</w:t>
      </w:r>
      <w:r w:rsid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</w:t>
      </w:r>
      <w:r w:rsidR="00E923E7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="006D5BCC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Ермаковского района к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программе «Развитие образования Ермаковского района» Приложение № 6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D5BCC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D5BCC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  <w:r w:rsidRP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«Подпрограмма финансируется за счет сре</w:t>
      </w:r>
      <w:proofErr w:type="gramStart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аевого и местного бюджетов.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30482,7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2015год – 3 629,0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2016год – 4 255,1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2017год – 4 287,7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4 938,8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4 938,8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4 938,8 тыс. рублей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19 134,6 тыс. руб., в том числе по годам: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2 472,4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2 516,6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2 407,2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-. 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11 348,1 тыс. рублей, в том числе по годам: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1 829,6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1 829,6 тыс. рублей;</w:t>
      </w:r>
    </w:p>
    <w:p w:rsidR="006D5BCC" w:rsidRPr="00D34AC8" w:rsidRDefault="006D5BCC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1 829,6 тыс. рублей.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1.8.</w:t>
      </w:r>
      <w:r w:rsid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Раздел 2.7. Обоснование финансовых, материальных и трудовых затрат (ресурсное обеспечение подпрограммы) изложить в следующей редакции: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«2.7. Обоснование финансовых, материальных и трудовых затрат (ресурсное обеспечение подпрограммы)».</w:t>
      </w:r>
    </w:p>
    <w:p w:rsidR="00DF6AE2" w:rsidRPr="00D34AC8" w:rsidRDefault="00DF6AE2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финансируется за счет сре</w:t>
      </w:r>
      <w:proofErr w:type="gramStart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дств кр</w:t>
      </w:r>
      <w:proofErr w:type="gramEnd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аевого и местного бюджетов.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30482,7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числе, по годам: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2015год – 3 629,0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2016год – 4 255,1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2017год – 4 287,7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4 938,8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4 938,8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4 938,8 тыс. рублей. 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19 134,6 тыс. руб., в том числе по годам: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2 472,4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рублей; 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 2 516,6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 2 410,8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 2 407,2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-. 3 109,2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11 348,1 тыс. рублей, в том числе по годам: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 1 022,1 тыс.0рублей;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2015год – 1 112,4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2016год – 1 844, 3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2017год – 1 880,5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 1 829,6 тыс. рублей;</w:t>
      </w:r>
    </w:p>
    <w:p w:rsidR="0058750A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1 829,6 тыс. рублей;</w:t>
      </w:r>
    </w:p>
    <w:p w:rsidR="00DF6AE2" w:rsidRPr="00D34AC8" w:rsidRDefault="0058750A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-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1 829,6 тыс. рублей</w:t>
      </w:r>
      <w:r w:rsidR="00DF6AE2" w:rsidRPr="00D34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F6AE2" w:rsidRPr="00D34AC8" w:rsidRDefault="00DF6AE2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1.9.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 xml:space="preserve">Приложение № </w:t>
      </w:r>
      <w:r w:rsidR="00E923E7" w:rsidRPr="00D34AC8">
        <w:rPr>
          <w:rFonts w:ascii="Arial" w:hAnsi="Arial" w:cs="Arial"/>
          <w:sz w:val="24"/>
          <w:szCs w:val="24"/>
        </w:rPr>
        <w:t>7</w:t>
      </w:r>
      <w:r w:rsidRPr="00D34A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>к постановлению администрации Ермаковского рай</w:t>
      </w:r>
      <w:r w:rsidRPr="00D34AC8">
        <w:rPr>
          <w:rFonts w:ascii="Arial" w:hAnsi="Arial" w:cs="Arial"/>
          <w:sz w:val="24"/>
          <w:szCs w:val="24"/>
        </w:rPr>
        <w:t>о</w:t>
      </w:r>
      <w:r w:rsidRPr="00D34AC8">
        <w:rPr>
          <w:rFonts w:ascii="Arial" w:hAnsi="Arial" w:cs="Arial"/>
          <w:sz w:val="24"/>
          <w:szCs w:val="24"/>
        </w:rPr>
        <w:t xml:space="preserve">на к Паспорту </w:t>
      </w:r>
      <w:r w:rsidR="00954BFA" w:rsidRPr="00D34AC8">
        <w:rPr>
          <w:rFonts w:ascii="Arial" w:hAnsi="Arial" w:cs="Arial"/>
          <w:sz w:val="24"/>
          <w:szCs w:val="24"/>
        </w:rPr>
        <w:t>подпрограммы 4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="00954BFA" w:rsidRPr="00D34AC8">
        <w:rPr>
          <w:rFonts w:ascii="Arial" w:hAnsi="Arial" w:cs="Arial"/>
          <w:sz w:val="24"/>
          <w:szCs w:val="24"/>
        </w:rPr>
        <w:t>«Организация отдыха и оздоровления детей и подростков»</w:t>
      </w:r>
      <w:r w:rsidRPr="00D34AC8">
        <w:rPr>
          <w:rFonts w:ascii="Arial" w:hAnsi="Arial" w:cs="Arial"/>
          <w:sz w:val="24"/>
          <w:szCs w:val="24"/>
        </w:rPr>
        <w:t xml:space="preserve"> позицию «Объемы и источники финансирования подпрограммы» и</w:t>
      </w:r>
      <w:r w:rsidRPr="00D34AC8">
        <w:rPr>
          <w:rFonts w:ascii="Arial" w:hAnsi="Arial" w:cs="Arial"/>
          <w:sz w:val="24"/>
          <w:szCs w:val="24"/>
        </w:rPr>
        <w:t>з</w:t>
      </w:r>
      <w:r w:rsidRPr="00D34AC8">
        <w:rPr>
          <w:rFonts w:ascii="Arial" w:hAnsi="Arial" w:cs="Arial"/>
          <w:sz w:val="24"/>
          <w:szCs w:val="24"/>
        </w:rPr>
        <w:t>ложить в новой редакции согласно приложению № 1 «Перечень целевых индик</w:t>
      </w:r>
      <w:r w:rsidRPr="00D34AC8">
        <w:rPr>
          <w:rFonts w:ascii="Arial" w:hAnsi="Arial" w:cs="Arial"/>
          <w:sz w:val="24"/>
          <w:szCs w:val="24"/>
        </w:rPr>
        <w:t>а</w:t>
      </w:r>
      <w:r w:rsidRPr="00D34AC8">
        <w:rPr>
          <w:rFonts w:ascii="Arial" w:hAnsi="Arial" w:cs="Arial"/>
          <w:sz w:val="24"/>
          <w:szCs w:val="24"/>
        </w:rPr>
        <w:t>торов подпрограммы».</w:t>
      </w:r>
    </w:p>
    <w:p w:rsidR="00DF6AE2" w:rsidRPr="00D34AC8" w:rsidRDefault="00DF6AE2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D34AC8">
        <w:rPr>
          <w:rFonts w:ascii="Arial" w:hAnsi="Arial" w:cs="Arial"/>
          <w:sz w:val="24"/>
          <w:szCs w:val="24"/>
        </w:rPr>
        <w:t>1.10.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 xml:space="preserve">Приложение № </w:t>
      </w:r>
      <w:r w:rsidR="00E923E7" w:rsidRPr="00D34AC8">
        <w:rPr>
          <w:rFonts w:ascii="Arial" w:hAnsi="Arial" w:cs="Arial"/>
          <w:sz w:val="24"/>
          <w:szCs w:val="24"/>
        </w:rPr>
        <w:t>8</w:t>
      </w:r>
      <w:r w:rsidRPr="00D34AC8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</w:t>
      </w:r>
      <w:r w:rsidRPr="00D34AC8">
        <w:rPr>
          <w:rFonts w:ascii="Arial" w:hAnsi="Arial" w:cs="Arial"/>
          <w:sz w:val="24"/>
          <w:szCs w:val="24"/>
        </w:rPr>
        <w:t>й</w:t>
      </w:r>
      <w:r w:rsidRPr="00D34AC8">
        <w:rPr>
          <w:rFonts w:ascii="Arial" w:hAnsi="Arial" w:cs="Arial"/>
          <w:sz w:val="24"/>
          <w:szCs w:val="24"/>
        </w:rPr>
        <w:t xml:space="preserve">она к Паспорту </w:t>
      </w:r>
      <w:r w:rsidR="00954BFA" w:rsidRPr="00D34AC8">
        <w:rPr>
          <w:rFonts w:ascii="Arial" w:hAnsi="Arial" w:cs="Arial"/>
          <w:sz w:val="24"/>
          <w:szCs w:val="24"/>
        </w:rPr>
        <w:t>подпрограммы 4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="00954BFA" w:rsidRPr="00D34AC8">
        <w:rPr>
          <w:rFonts w:ascii="Arial" w:hAnsi="Arial" w:cs="Arial"/>
          <w:sz w:val="24"/>
          <w:szCs w:val="24"/>
        </w:rPr>
        <w:t>«Организация отдыха и оздоровления детей и подростков»</w:t>
      </w:r>
      <w:r w:rsidRPr="00D34AC8">
        <w:rPr>
          <w:rFonts w:ascii="Arial" w:hAnsi="Arial" w:cs="Arial"/>
          <w:sz w:val="24"/>
          <w:szCs w:val="24"/>
        </w:rPr>
        <w:t xml:space="preserve"> позицию «Объемы и источники финансирования подпрограммы» и</w:t>
      </w:r>
      <w:r w:rsidRPr="00D34AC8">
        <w:rPr>
          <w:rFonts w:ascii="Arial" w:hAnsi="Arial" w:cs="Arial"/>
          <w:sz w:val="24"/>
          <w:szCs w:val="24"/>
        </w:rPr>
        <w:t>з</w:t>
      </w:r>
      <w:r w:rsidRPr="00D34AC8">
        <w:rPr>
          <w:rFonts w:ascii="Arial" w:hAnsi="Arial" w:cs="Arial"/>
          <w:sz w:val="24"/>
          <w:szCs w:val="24"/>
        </w:rPr>
        <w:t>ложить в новой редакции согласно приложению № 2 «Перечень мероприятий по</w:t>
      </w:r>
      <w:r w:rsidRPr="00D34AC8">
        <w:rPr>
          <w:rFonts w:ascii="Arial" w:hAnsi="Arial" w:cs="Arial"/>
          <w:sz w:val="24"/>
          <w:szCs w:val="24"/>
        </w:rPr>
        <w:t>д</w:t>
      </w:r>
      <w:r w:rsidRPr="00D34AC8">
        <w:rPr>
          <w:rFonts w:ascii="Arial" w:hAnsi="Arial" w:cs="Arial"/>
          <w:sz w:val="24"/>
          <w:szCs w:val="24"/>
        </w:rPr>
        <w:t>программы с указанием объема средств на их реализацию и ожидаемых резул</w:t>
      </w:r>
      <w:r w:rsidRPr="00D34AC8">
        <w:rPr>
          <w:rFonts w:ascii="Arial" w:hAnsi="Arial" w:cs="Arial"/>
          <w:sz w:val="24"/>
          <w:szCs w:val="24"/>
        </w:rPr>
        <w:t>ь</w:t>
      </w:r>
      <w:r w:rsidRPr="00D34AC8">
        <w:rPr>
          <w:rFonts w:ascii="Arial" w:hAnsi="Arial" w:cs="Arial"/>
          <w:sz w:val="24"/>
          <w:szCs w:val="24"/>
        </w:rPr>
        <w:t>татов».</w:t>
      </w:r>
    </w:p>
    <w:p w:rsidR="00E923E7" w:rsidRPr="00D34AC8" w:rsidRDefault="00E923E7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hAnsi="Arial" w:cs="Arial"/>
          <w:sz w:val="24"/>
          <w:szCs w:val="24"/>
        </w:rPr>
        <w:t>1.11.</w:t>
      </w:r>
      <w:r w:rsidRPr="00D34AC8">
        <w:rPr>
          <w:rFonts w:ascii="Arial" w:hAnsi="Arial" w:cs="Arial"/>
          <w:b/>
          <w:sz w:val="24"/>
          <w:szCs w:val="24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9 к постановлению администрации Ермаковского района к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программе «Развитие образования Ермаковского района» Приложение № </w:t>
      </w:r>
      <w:r w:rsidRPr="00D34AC8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6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42FD1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Подпрограммы 5 «Обеспечение реализации муниципальной программы и прочие мероприятия»</w:t>
      </w:r>
      <w:r w:rsidRP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позицию «Объемы и источники финансирования подпрограммы» изложить в следующей редакции:</w:t>
      </w:r>
    </w:p>
    <w:p w:rsidR="00D34AC8" w:rsidRPr="00D34AC8" w:rsidRDefault="00E923E7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34AC8">
        <w:rPr>
          <w:rFonts w:ascii="Arial" w:hAnsi="Arial" w:cs="Arial"/>
          <w:bCs/>
          <w:sz w:val="24"/>
          <w:szCs w:val="24"/>
          <w:lang w:eastAsia="ru-RU"/>
        </w:rPr>
        <w:t>«Подпрограмма финансируется за счет средств</w:t>
      </w:r>
      <w:r w:rsidR="00D34AC8" w:rsidRPr="00D34AC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42FD1" w:rsidRPr="00D34AC8">
        <w:rPr>
          <w:rFonts w:ascii="Arial" w:hAnsi="Arial" w:cs="Arial"/>
          <w:sz w:val="24"/>
          <w:szCs w:val="24"/>
          <w:lang w:eastAsia="ru-RU"/>
        </w:rPr>
        <w:t>районного</w:t>
      </w:r>
      <w:r w:rsidR="00D34AC8" w:rsidRPr="00D34A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2FD1" w:rsidRPr="00D34AC8">
        <w:rPr>
          <w:rFonts w:ascii="Arial" w:hAnsi="Arial" w:cs="Arial"/>
          <w:sz w:val="24"/>
          <w:szCs w:val="24"/>
          <w:lang w:eastAsia="ru-RU"/>
        </w:rPr>
        <w:t>и краевого бю</w:t>
      </w:r>
      <w:r w:rsidR="00042FD1" w:rsidRPr="00D34AC8">
        <w:rPr>
          <w:rFonts w:ascii="Arial" w:hAnsi="Arial" w:cs="Arial"/>
          <w:sz w:val="24"/>
          <w:szCs w:val="24"/>
          <w:lang w:eastAsia="ru-RU"/>
        </w:rPr>
        <w:t>д</w:t>
      </w:r>
      <w:r w:rsidR="00042FD1" w:rsidRPr="00D34AC8">
        <w:rPr>
          <w:rFonts w:ascii="Arial" w:hAnsi="Arial" w:cs="Arial"/>
          <w:sz w:val="24"/>
          <w:szCs w:val="24"/>
          <w:lang w:eastAsia="ru-RU"/>
        </w:rPr>
        <w:t>жетов.</w:t>
      </w:r>
    </w:p>
    <w:p w:rsidR="00042FD1" w:rsidRPr="00D34AC8" w:rsidRDefault="00042FD1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34AC8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составит 145 965,5 тыс. рублей, в том числе: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20 311,8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20 635, 5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21 598,9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21 927,3 тыс. рублей;</w:t>
      </w:r>
    </w:p>
    <w:p w:rsidR="00042FD1" w:rsidRPr="00D34AC8" w:rsidRDefault="00042FD1" w:rsidP="00D34AC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21 965,6 тыс. рублей;</w:t>
      </w:r>
    </w:p>
    <w:p w:rsidR="00042FD1" w:rsidRPr="00D34AC8" w:rsidRDefault="00042FD1" w:rsidP="00D34AC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042FD1" w:rsidRPr="00D34AC8" w:rsidRDefault="00042FD1" w:rsidP="00D34AC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 19 868,1 тыс. рублей.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12 941,7 тыс. рублей, в т. ч. по годам: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1 490,2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1 585, 4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1 327,5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1 402,1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1 946,3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2 595,1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2 595,1 тыс. рублей.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133 023,8 тыс. рублей, в т. ч. по годам: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18 821,6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19 050,1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20 271,4 тыс. рублей;</w:t>
      </w:r>
    </w:p>
    <w:p w:rsidR="00042FD1" w:rsidRPr="00D34AC8" w:rsidRDefault="00042FD1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20 525,2 тыс. рублей;</w:t>
      </w:r>
    </w:p>
    <w:p w:rsidR="00042FD1" w:rsidRPr="00D34AC8" w:rsidRDefault="00042FD1" w:rsidP="00D34AC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20 019,3 тыс. рублей;</w:t>
      </w:r>
    </w:p>
    <w:p w:rsidR="00042FD1" w:rsidRPr="00D34AC8" w:rsidRDefault="00042FD1" w:rsidP="00D34AC8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2019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17 063,2 тыс. рублей;</w:t>
      </w:r>
    </w:p>
    <w:p w:rsidR="00042FD1" w:rsidRPr="00D34AC8" w:rsidRDefault="00042FD1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17 273,0 тыс. рублей.</w:t>
      </w:r>
    </w:p>
    <w:p w:rsidR="00E923E7" w:rsidRPr="00D34AC8" w:rsidRDefault="00E923E7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E0444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12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34A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Раздел 2.7. Обоснование финансовых, материальных и трудовых затрат (ресурсное обеспечение подпрограммы) изложить в следующей редакции:</w:t>
      </w:r>
    </w:p>
    <w:p w:rsidR="00E923E7" w:rsidRPr="00D34AC8" w:rsidRDefault="00E923E7" w:rsidP="00D34A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«2.7. Обоснование финансовых, материальных и трудовых затрат (ресурсное обеспечение подпрограммы)».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финансируется за счет средств районного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и краевого бю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жетов. 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Объем финансирования подпрограммы составит 145 965,5 тыс. рублей, в том числе: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20 311,8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20 635, 5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21 598,9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21 927,3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21 965,6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2019 год – 19 658,3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2020 год – 19 868,1 тыс. рублей.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за счет сре</w:t>
      </w:r>
      <w:proofErr w:type="gramStart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дств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кр</w:t>
      </w:r>
      <w:proofErr w:type="gramEnd"/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аевого бюджета составит 12 941,7 тыс. рублей, в т. ч. по годам: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1 490,2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1 585, 4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1 327,5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1 402,1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1 946,3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2019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2 595,1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2 595,1 тыс. рублей.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за счет средств районного бюджета составит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133 023,8 тыс. рублей, в т. ч. по годам: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2014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18 821,6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2015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19 050,1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2016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20 271,4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2017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20 525,2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2018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20 019,3 тыс. рублей;</w:t>
      </w:r>
    </w:p>
    <w:p w:rsidR="00AE0444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2019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17 063,2 тыс. рублей;</w:t>
      </w:r>
    </w:p>
    <w:p w:rsidR="00E923E7" w:rsidRPr="00D34AC8" w:rsidRDefault="00AE0444" w:rsidP="00D34AC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2020 год –</w:t>
      </w:r>
      <w:r w:rsid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17 273,0 тыс. рублей.</w:t>
      </w:r>
    </w:p>
    <w:p w:rsidR="00E923E7" w:rsidRPr="00D34AC8" w:rsidRDefault="00E923E7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AE0444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 xml:space="preserve">Приложение № </w:t>
      </w:r>
      <w:r w:rsidR="00AE0444" w:rsidRPr="00D34AC8">
        <w:rPr>
          <w:rFonts w:ascii="Arial" w:hAnsi="Arial" w:cs="Arial"/>
          <w:sz w:val="24"/>
          <w:szCs w:val="24"/>
        </w:rPr>
        <w:t>10</w:t>
      </w:r>
      <w:r w:rsidRPr="00D34A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>к постановлению администрации Ермаковского района к Паспорту подпрограммы</w:t>
      </w:r>
      <w:r w:rsidR="00AE0444" w:rsidRPr="00D34AC8">
        <w:rPr>
          <w:rFonts w:ascii="Arial" w:hAnsi="Arial" w:cs="Arial"/>
          <w:sz w:val="24"/>
          <w:szCs w:val="24"/>
        </w:rPr>
        <w:t xml:space="preserve"> 5 «Обеспечение реализации муниципальной программы и прочие мероприятия в области образования»</w:t>
      </w:r>
      <w:r w:rsidRPr="00D34AC8">
        <w:rPr>
          <w:rFonts w:ascii="Arial" w:hAnsi="Arial" w:cs="Arial"/>
          <w:sz w:val="24"/>
          <w:szCs w:val="24"/>
        </w:rPr>
        <w:t xml:space="preserve"> позицию «Объемы и источники финансирования подпрограммы» изложить в новой редакции согласно приложению № 1 «Перечень целевых индикаторов подпрограммы».</w:t>
      </w:r>
    </w:p>
    <w:p w:rsidR="00D34AC8" w:rsidRDefault="00E923E7" w:rsidP="00D34AC8">
      <w:pPr>
        <w:pStyle w:val="a5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34AC8">
        <w:rPr>
          <w:rFonts w:ascii="Arial" w:hAnsi="Arial" w:cs="Arial"/>
          <w:sz w:val="24"/>
          <w:szCs w:val="24"/>
        </w:rPr>
        <w:lastRenderedPageBreak/>
        <w:t>1.1</w:t>
      </w:r>
      <w:r w:rsidR="00AE0444" w:rsidRPr="00D34AC8">
        <w:rPr>
          <w:rFonts w:ascii="Arial" w:hAnsi="Arial" w:cs="Arial"/>
          <w:sz w:val="24"/>
          <w:szCs w:val="24"/>
        </w:rPr>
        <w:t>4</w:t>
      </w:r>
      <w:r w:rsidRPr="00D34AC8">
        <w:rPr>
          <w:rFonts w:ascii="Arial" w:hAnsi="Arial" w:cs="Arial"/>
          <w:sz w:val="24"/>
          <w:szCs w:val="24"/>
        </w:rPr>
        <w:t>.</w:t>
      </w:r>
      <w:r w:rsidR="00D34AC8">
        <w:rPr>
          <w:rFonts w:ascii="Arial" w:hAnsi="Arial" w:cs="Arial"/>
          <w:sz w:val="24"/>
          <w:szCs w:val="24"/>
        </w:rPr>
        <w:t xml:space="preserve"> </w:t>
      </w:r>
      <w:r w:rsidRPr="00D34AC8">
        <w:rPr>
          <w:rFonts w:ascii="Arial" w:hAnsi="Arial" w:cs="Arial"/>
          <w:sz w:val="24"/>
          <w:szCs w:val="24"/>
        </w:rPr>
        <w:t xml:space="preserve">Приложение № </w:t>
      </w:r>
      <w:r w:rsidR="00AE0444" w:rsidRPr="00D34AC8">
        <w:rPr>
          <w:rFonts w:ascii="Arial" w:hAnsi="Arial" w:cs="Arial"/>
          <w:sz w:val="24"/>
          <w:szCs w:val="24"/>
        </w:rPr>
        <w:t>11</w:t>
      </w:r>
      <w:r w:rsidRPr="00D34AC8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к </w:t>
      </w:r>
      <w:r w:rsidR="00DC443E" w:rsidRPr="00D34AC8">
        <w:rPr>
          <w:rFonts w:ascii="Arial" w:hAnsi="Arial" w:cs="Arial"/>
          <w:sz w:val="24"/>
          <w:szCs w:val="24"/>
        </w:rPr>
        <w:t>Паспорту подпрограммы 5 «Обеспечение реализации муниципальной программы и прочие мероприятия в области образования»</w:t>
      </w:r>
      <w:r w:rsidRPr="00D34AC8">
        <w:rPr>
          <w:rFonts w:ascii="Arial" w:hAnsi="Arial" w:cs="Arial"/>
          <w:sz w:val="24"/>
          <w:szCs w:val="24"/>
        </w:rPr>
        <w:t xml:space="preserve"> позицию «Объемы и источники финансирования подпрограммы» изложить в новой редакции согласно приложению № 2 «Перечень мероприятий подпрограммы с указанием объема средств на их реализацию и ожидаемых результатов».</w:t>
      </w:r>
    </w:p>
    <w:p w:rsidR="00D34AC8" w:rsidRDefault="00D34AC8" w:rsidP="00D34AC8">
      <w:pPr>
        <w:pStyle w:val="a5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34AC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но-политическим вопросам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Добросоцкую И.П.</w:t>
      </w:r>
    </w:p>
    <w:p w:rsidR="00DF6AE2" w:rsidRPr="00D34AC8" w:rsidRDefault="00D34AC8" w:rsidP="00D34AC8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</w:t>
      </w:r>
      <w:r w:rsidR="00F569A8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DF6AE2" w:rsidRPr="00D34A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официального опубликования и применяется к правоотношениям, возникшим с 01 января 2018 года.</w:t>
      </w:r>
    </w:p>
    <w:p w:rsidR="00AB23DB" w:rsidRPr="00D34AC8" w:rsidRDefault="00AB23DB" w:rsidP="00D34AC8">
      <w:pPr>
        <w:tabs>
          <w:tab w:val="left" w:pos="1080"/>
        </w:tabs>
        <w:spacing w:after="0" w:line="240" w:lineRule="auto"/>
        <w:ind w:left="49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3DB" w:rsidRPr="00D34AC8" w:rsidRDefault="00AB23DB" w:rsidP="00D34AC8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AC8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D34A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34AC8">
        <w:rPr>
          <w:rFonts w:ascii="Arial" w:eastAsia="Times New Roman" w:hAnsi="Arial" w:cs="Arial"/>
          <w:sz w:val="24"/>
          <w:szCs w:val="24"/>
          <w:lang w:eastAsia="ru-RU"/>
        </w:rPr>
        <w:t>М.А. Виговский</w:t>
      </w:r>
    </w:p>
    <w:p w:rsidR="00D34AC8" w:rsidRDefault="00D34AC8" w:rsidP="00D34AC8">
      <w:pPr>
        <w:jc w:val="both"/>
        <w:rPr>
          <w:rFonts w:ascii="Arial" w:hAnsi="Arial" w:cs="Arial"/>
          <w:sz w:val="24"/>
          <w:szCs w:val="24"/>
        </w:rPr>
        <w:sectPr w:rsidR="00D34AC8" w:rsidSect="00D34A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9B8" w:rsidRPr="008A79B8" w:rsidRDefault="008A79B8" w:rsidP="008A79B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8A79B8" w:rsidRPr="008A79B8" w:rsidRDefault="008A79B8" w:rsidP="008A79B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A79B8" w:rsidRPr="008A79B8" w:rsidRDefault="008A79B8" w:rsidP="008A79B8">
      <w:pPr>
        <w:tabs>
          <w:tab w:val="left" w:pos="3810"/>
        </w:tabs>
        <w:autoSpaceDE w:val="0"/>
        <w:autoSpaceDN w:val="0"/>
        <w:adjustRightInd w:val="0"/>
        <w:spacing w:after="0" w:line="240" w:lineRule="auto"/>
        <w:ind w:right="-5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A79B8" w:rsidRPr="008A79B8" w:rsidRDefault="008A79B8" w:rsidP="008A79B8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от 16 марта 2018 г.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№ 124-п</w:t>
      </w:r>
    </w:p>
    <w:p w:rsidR="008A79B8" w:rsidRPr="008A79B8" w:rsidRDefault="008A79B8" w:rsidP="008A79B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8A79B8" w:rsidRPr="008A79B8" w:rsidRDefault="008A79B8" w:rsidP="008A79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образования Ермаковского района»</w:t>
      </w:r>
    </w:p>
    <w:p w:rsidR="008A79B8" w:rsidRPr="008A79B8" w:rsidRDefault="008A79B8" w:rsidP="008A79B8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firstLine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Паспорт программы</w:t>
      </w:r>
      <w:r w:rsidRPr="008A79B8">
        <w:rPr>
          <w:rFonts w:ascii="Arial" w:eastAsia="Times New Roman" w:hAnsi="Arial" w:cs="Arial"/>
          <w:kern w:val="32"/>
          <w:sz w:val="24"/>
          <w:szCs w:val="24"/>
          <w:lang w:eastAsia="ru-RU"/>
        </w:rPr>
        <w:t>.</w:t>
      </w:r>
    </w:p>
    <w:p w:rsidR="008A79B8" w:rsidRPr="008A79B8" w:rsidRDefault="008A79B8" w:rsidP="008A79B8">
      <w:pPr>
        <w:spacing w:after="0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257"/>
      </w:tblGrid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Статья 179 Бюджетного кодекса Российской Федерации;</w:t>
            </w:r>
          </w:p>
          <w:p w:rsidR="008A79B8" w:rsidRPr="008A79B8" w:rsidRDefault="008A79B8" w:rsidP="008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№516-п от 05.08.13 г. (в редакции постановления № 1001-п от 10.12.2014 г) «Об утверждении порядка принятия решений о разработке муниципальных программ Ермаковского района, их информировании и реализации»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keepNext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культуры администрации Ермаковского района;</w:t>
            </w:r>
          </w:p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администрации Ермаковского района;</w:t>
            </w:r>
          </w:p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строительства».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программы, 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дельные мер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програ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образования детей»;</w:t>
            </w:r>
          </w:p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8A79B8" w:rsidRPr="008A79B8" w:rsidRDefault="008A79B8" w:rsidP="008A79B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8A79B8" w:rsidRPr="008A79B8" w:rsidRDefault="008A79B8" w:rsidP="008A79B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оздоровления детей и подростков»</w:t>
            </w:r>
          </w:p>
          <w:p w:rsidR="008A79B8" w:rsidRPr="008A79B8" w:rsidRDefault="008A79B8" w:rsidP="008A79B8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A79B8">
              <w:rPr>
                <w:rFonts w:ascii="Arial" w:eastAsia="Calibri" w:hAnsi="Arial" w:cs="Arial"/>
                <w:sz w:val="24"/>
                <w:szCs w:val="24"/>
                <w:lang w:val="x-none"/>
              </w:rPr>
              <w:t>Подпрограмма 5 «Обеспечение реализации муниципальной программы и прочие мероприятия»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высокого качества образования, соответству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потребностям граждан и перспективным задачам разв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экономики Ермаковского района, поддержка детей-сирот, детей, оставшихся без попечения родителей, отдых и озд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</w:tcPr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1.Создание в системе дошкольного, общего и дополнительн</w:t>
            </w: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го образования равных возможностей для современного к</w:t>
            </w: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чественного образования, позитивной социализации детей, в том числе детей с ограниченными возможностями здоровья;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3.создание условий для выявления, сопровождения и по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интеллектуально, художественно и спортивно од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рённых детей;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4.организация полноценного отдыха, оздоровления, занят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возра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5.организация деятельности отраслевого органа местного самоуправления и подведомственных учреждений, обеспеч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деятельность образовательных учреждений, напра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ленной на эффективное управление отраслью.</w:t>
            </w:r>
          </w:p>
        </w:tc>
      </w:tr>
      <w:tr w:rsidR="008A79B8" w:rsidRPr="008A79B8" w:rsidTr="00941CF4">
        <w:trPr>
          <w:cantSplit/>
          <w:trHeight w:val="720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без деления на этапы </w:t>
            </w:r>
          </w:p>
        </w:tc>
      </w:tr>
      <w:tr w:rsidR="008A79B8" w:rsidRPr="008A79B8" w:rsidTr="00941CF4">
        <w:trPr>
          <w:cantSplit/>
          <w:trHeight w:val="4102"/>
        </w:trPr>
        <w:tc>
          <w:tcPr>
            <w:tcW w:w="1209" w:type="pct"/>
          </w:tcPr>
          <w:p w:rsidR="008A79B8" w:rsidRPr="008A79B8" w:rsidRDefault="008A79B8" w:rsidP="008A79B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Ресурсное обе</w:t>
            </w: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печение 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</w:t>
            </w: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</w:t>
            </w:r>
            <w:r w:rsidRPr="008A79B8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91" w:type="pct"/>
            <w:shd w:val="clear" w:color="auto" w:fill="auto"/>
          </w:tcPr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федерального, краевого и местного бюджетов.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3 536 848,6 тыс. рублей, в том числе: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423 157,3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529 783,3 тыс. рублей.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557 465,1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555 601,9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495 267,0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484 296,7 тыс. рублей.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9 127,2 тыс. рублей, в </w:t>
            </w:r>
            <w:proofErr w:type="spellStart"/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4 252,2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0,00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- 0,00 тыс. рублей.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2 427 366,4 тыс. рублей, в т. ч. по годам: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310 809,1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353 768,4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381 769,5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387 122,6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364 580,4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367 308,8 тыс. рублей.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1 100 355,0 тыс. рублей, в т. ч. по годам: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156 897,5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177 828,5 тыс. рублей;</w:t>
            </w:r>
          </w:p>
          <w:p w:rsidR="008A79B8" w:rsidRPr="008A79B8" w:rsidRDefault="008A79B8" w:rsidP="008A7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174 328,2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175 147,0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168 479,3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130 686,6 тыс. рублей;</w:t>
            </w:r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116 987,9 тыс. рублей</w:t>
            </w:r>
            <w:proofErr w:type="gramStart"/>
            <w:r w:rsidRPr="008A79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A79B8" w:rsidRPr="008A79B8" w:rsidRDefault="008A79B8" w:rsidP="008A79B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A79B8" w:rsidRPr="008A79B8" w:rsidRDefault="008A79B8" w:rsidP="008A79B8">
      <w:pPr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8A79B8" w:rsidRPr="008A79B8" w:rsidRDefault="008A79B8" w:rsidP="008A79B8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текущего состояния в отрасли «Образование» о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новные показатели социально-экономического развития Ермаковского ра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она и анализ социальных, финансово-экономических и прочих рисков ре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лизации программы.</w:t>
      </w:r>
    </w:p>
    <w:p w:rsidR="008A79B8" w:rsidRPr="008A79B8" w:rsidRDefault="008A79B8" w:rsidP="008A79B8">
      <w:pPr>
        <w:spacing w:after="0"/>
        <w:ind w:firstLine="9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На начало 2017 – 2018 учебного года на территории района функционир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вало 15 дошкольных образовательных учреждений и пять дошкольных групп. В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2018 году планируется ввод МБДОУ «Ермаковский детский сад №5» на 95 мест. 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образования, по состоянию на 01.01.2018 года составляет 959. Получают д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школьное образование 951 ребенок, и 8 детей в группе кратковременного преб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ы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вания. Доля детей получающих образовательную услугу составляет 53%.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На 01.01.2018 в районе на учете для определения в детские сады состоит 312 детей в возрасте от 0 до 7 лет.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2017/2018 учебном году действует 18 учреждений, в которых обучается </w:t>
      </w:r>
      <w:r w:rsidRPr="008A79B8">
        <w:rPr>
          <w:rFonts w:ascii="Arial" w:eastAsia="Arial CYR" w:hAnsi="Arial" w:cs="Arial"/>
          <w:sz w:val="24"/>
          <w:szCs w:val="24"/>
          <w:lang w:eastAsia="ru-RU"/>
        </w:rPr>
        <w:t>2669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обучаются в учр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ждениях с оборудованными предметными кабинетами, с организацией школьного питания, с условиями для занятий физической культурой. Модернизация образ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вательных программ общего образования реализуется в соответствии с фед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ральными государственными стандартами и должна быть закончена в 2020 году.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2017 – 2018 учебном году 225 детей обучаются по адаптированным программам. Все дети с ограниче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ными возможностями здоровья обучаются по адаптированным программам: 110 детей в специализированных (коррекционных) классах, 115 детей обучаются инт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грировано, 23 человека обучаются на дому.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обеспечивается необходимый уровень психолого-медико-социального сопровождения, что является проблемой.</w:t>
      </w:r>
    </w:p>
    <w:p w:rsidR="008A79B8" w:rsidRPr="008A79B8" w:rsidRDefault="008A79B8" w:rsidP="008A79B8">
      <w:pPr>
        <w:adjustRightInd w:val="0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При этом одной из ключевых кадровых проблем является сохранение до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4,5% от их общего количества. Данная проблема усугубляется пол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20,70 %.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>В 2017- 2018 учебном году сеть образовательных учреждений Ермаковского района включает 3 учреждения дополнительного образования, кроме того свою деятельность осуществляют 162 группы разной направленности в которых зан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маются 1766 ребенка от 5 до 18 лет и реализуются программы профессиональн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го обучения и дополнительные общеразвивающие программы следующих направленностей: технической, физкультурно-спортивной, художественной, т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ристско-краеведческой, эколого-биологической, культурологической, социально-педагогической, военно-патриотической.</w:t>
      </w:r>
      <w:proofErr w:type="gramEnd"/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занимающихся дополнительным образованием в учреждениях дополнительного образования, с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 не менее 78 % от общей численности детей и молодежи в возрасте от 5 до 18 лет. 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</w:rPr>
      </w:pP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разования Ермаковского района в соответствии с планом</w:t>
      </w:r>
      <w:r w:rsidRPr="008A79B8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эффе</w:t>
      </w:r>
      <w:r w:rsidRPr="008A79B8">
        <w:rPr>
          <w:rFonts w:ascii="Arial" w:eastAsia="Times New Roman" w:hAnsi="Arial" w:cs="Arial"/>
          <w:sz w:val="24"/>
          <w:szCs w:val="24"/>
        </w:rPr>
        <w:t>к</w:t>
      </w:r>
      <w:r w:rsidRPr="008A79B8">
        <w:rPr>
          <w:rFonts w:ascii="Arial" w:eastAsia="Times New Roman" w:hAnsi="Arial" w:cs="Arial"/>
          <w:sz w:val="24"/>
          <w:szCs w:val="24"/>
        </w:rPr>
        <w:t>тивности образования в Красноярском крае».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круглогодичных интенсивных школах, дистанционных программах и проектах; создана инфраструктура для з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нятий туризмом, техническим творчеством.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(конкурсы, выставки, фестивали, конфере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ции, форумы, спартакиады и т.д.).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систематизир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вана система включения школьников в спортивно-массовые мероприятия, учас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никами которых ежегодно становятся свыше</w:t>
      </w:r>
      <w:r w:rsidRPr="008A79B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ниченными возможностями здоровья.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На 01.01.2018 в Ермаковском районе 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проживает 193 несовершеннолетних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из числа детей-сирот и детей, оставшихся без попечения родителей. Необход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iCs/>
          <w:sz w:val="24"/>
          <w:szCs w:val="24"/>
          <w:lang w:eastAsia="ru-RU"/>
        </w:rPr>
        <w:t>Совершенствование муниципальной системы выявления и развития де</w:t>
      </w:r>
      <w:r w:rsidRPr="008A79B8">
        <w:rPr>
          <w:rFonts w:ascii="Arial" w:eastAsia="Times New Roman" w:hAnsi="Arial" w:cs="Arial"/>
          <w:iCs/>
          <w:sz w:val="24"/>
          <w:szCs w:val="24"/>
          <w:lang w:eastAsia="ru-RU"/>
        </w:rPr>
        <w:t>т</w:t>
      </w:r>
      <w:r w:rsidRPr="008A79B8">
        <w:rPr>
          <w:rFonts w:ascii="Arial" w:eastAsia="Times New Roman" w:hAnsi="Arial" w:cs="Arial"/>
          <w:iCs/>
          <w:sz w:val="24"/>
          <w:szCs w:val="24"/>
          <w:lang w:eastAsia="ru-RU"/>
        </w:rPr>
        <w:t>ской одаренности в образовательном процессе: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- организация проведения школьного и муниципального этапов Всеросси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ской олимпиады школьников, участие команд школьников в региональном этапе Всероссийской олимпиады школьников;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творческих и исследов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тельских конкурсов по различным направлениям образовательной деятельности;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ным детям.</w:t>
      </w:r>
    </w:p>
    <w:p w:rsidR="008A79B8" w:rsidRPr="008A79B8" w:rsidRDefault="008A79B8" w:rsidP="008A79B8">
      <w:pPr>
        <w:suppressAutoHyphens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8A79B8">
        <w:rPr>
          <w:rFonts w:ascii="Arial" w:eastAsia="Times New Roman" w:hAnsi="Arial" w:cs="Arial"/>
          <w:sz w:val="24"/>
          <w:szCs w:val="24"/>
          <w:lang w:eastAsia="zh-CN"/>
        </w:rPr>
        <w:t>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8A79B8">
        <w:rPr>
          <w:rFonts w:ascii="Arial" w:eastAsia="Times New Roman" w:hAnsi="Arial" w:cs="Arial"/>
          <w:sz w:val="24"/>
          <w:szCs w:val="24"/>
          <w:lang w:eastAsia="zh-CN"/>
        </w:rPr>
        <w:t xml:space="preserve"> Предусматривается реализация скоординированных действий по следующим основным направлениям: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1. Внедрение принципов социального партнерства при реализации в учр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 установление в образовательных учреждениях Ермаковского района внутреннего и ведомственного </w:t>
      </w:r>
      <w:proofErr w:type="gramStart"/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>контроля за</w:t>
      </w:r>
      <w:proofErr w:type="gramEnd"/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соблюдением требований охраны труда.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 xml:space="preserve"> 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Аттестация рабочих мест является обязательным мероприятием, закрепленная в виде обязанности работодателя ст. 212 ТК РФ, позволяет: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Получить скидку</w:t>
      </w:r>
      <w:r w:rsidRPr="008A79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8A79B8">
        <w:rPr>
          <w:rFonts w:ascii="Arial" w:eastAsia="Times New Roman" w:hAnsi="Arial" w:cs="Arial"/>
          <w:sz w:val="24"/>
          <w:szCs w:val="24"/>
          <w:lang w:eastAsia="zh-CN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>4. Повышение уровня квалификации работников образовательных учреждений в области «Охрана труда»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здоровью окружающих посредством обеспечения профилактических мер по сокращению производственного травматизма и профессиональных заболеваний.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zh-CN"/>
        </w:rPr>
        <w:t>5. Информационно-консультационное сопровождение, пропаганда охраны труда</w:t>
      </w:r>
      <w:r w:rsidRPr="008A79B8">
        <w:rPr>
          <w:rFonts w:ascii="Arial" w:eastAsia="Times New Roman" w:hAnsi="Arial" w:cs="Arial"/>
          <w:sz w:val="24"/>
          <w:szCs w:val="24"/>
          <w:lang w:eastAsia="zh-CN"/>
        </w:rPr>
        <w:t xml:space="preserve"> мероприятия данного раздела предусматривают: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sz w:val="24"/>
          <w:szCs w:val="24"/>
          <w:lang w:eastAsia="zh-CN"/>
        </w:rPr>
        <w:t>усиление мотивации и формирование положительного отношения работников к вопросам безопасности труда.</w:t>
      </w: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A79B8" w:rsidRPr="008A79B8" w:rsidRDefault="008A79B8" w:rsidP="008A79B8">
      <w:pPr>
        <w:suppressAutoHyphens/>
        <w:autoSpaceDE w:val="0"/>
        <w:spacing w:after="12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zh-CN"/>
        </w:rPr>
        <w:t>3. Приоритеты и цели социально-экономического развития отрасли, описание основных целей и задач программы, прогноз развития отрасли.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8A79B8" w:rsidRPr="008A79B8" w:rsidRDefault="008A79B8" w:rsidP="008A79B8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8A79B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8A79B8" w:rsidRPr="008A79B8" w:rsidRDefault="008A79B8" w:rsidP="008A79B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С целью ликвидации очередности в дошкольные образовательные учр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ждения детей в возрасте от 1,5 до 7 лет, учитывая демографический рост, нео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ходимо в 2015-2020 гг. дополнительно создать 95 мест. 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943 места, в том числе в рамках целевой программы «Развитие сети дошкольных образовательных учр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группах полного </w:t>
      </w:r>
      <w:r w:rsidRPr="008A79B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дня</w:t>
      </w:r>
      <w:proofErr w:type="gramEnd"/>
      <w:r w:rsidRPr="008A79B8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получают дошкольное образование 951 ребенок, кроме этого 8 детей посещают группу кратковременного пребывания. 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общего образования.</w:t>
      </w:r>
    </w:p>
    <w:p w:rsidR="008A79B8" w:rsidRPr="008A79B8" w:rsidRDefault="008A79B8" w:rsidP="008A79B8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доступности и качества образования, в том числе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 второго поколения, </w:t>
      </w:r>
      <w:r w:rsidRPr="008A79B8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В 2018 году начнется стро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тельство новой школы в </w:t>
      </w:r>
      <w:proofErr w:type="spellStart"/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азъезжее</w:t>
      </w:r>
      <w:proofErr w:type="spellEnd"/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соответствии с постановлением Прав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тельства Красноярского края №688 от 14.11.2017г., в 2018 году будет выделено 201 млн. руб.. Ввод в эксплуатацию новой школы в с. Разъезжее планируется в 2020 году. 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2017 году было выполнено инструментальное обследование техн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ческого состояния и подготовлено проектно-сметная документация на капитал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ремонт здания МБОУ «</w:t>
      </w:r>
      <w:proofErr w:type="spellStart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Араданская</w:t>
      </w:r>
      <w:proofErr w:type="spellEnd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ООШ» на сумму 30823,7 </w:t>
      </w:r>
      <w:proofErr w:type="spellStart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2018 году планируется провести инструментальное обследование технического состо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ния и подготовить проектно-сметную документацию на капитальный ремонт зд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МБОУ «</w:t>
      </w:r>
      <w:proofErr w:type="spellStart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Мигнинская</w:t>
      </w:r>
      <w:proofErr w:type="spellEnd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Григорьевский</w:t>
      </w:r>
      <w:proofErr w:type="spellEnd"/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детский сад» в здание МБОУ «Григорьевская ООШ» в 2018 году планируется подготовить проектно-сметную документацию на реко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струкцию здания МБОУ «Григорьевская ООШ». </w:t>
      </w:r>
    </w:p>
    <w:p w:rsidR="008A79B8" w:rsidRPr="008A79B8" w:rsidRDefault="008A79B8" w:rsidP="008A79B8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8A79B8" w:rsidRPr="008A79B8" w:rsidRDefault="008A79B8" w:rsidP="008A79B8">
      <w:pPr>
        <w:tabs>
          <w:tab w:val="left" w:pos="709"/>
          <w:tab w:val="left" w:pos="1134"/>
        </w:tabs>
        <w:spacing w:after="0"/>
        <w:ind w:right="-5"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  <w:lang w:val="x-none"/>
        </w:rPr>
        <w:t>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</w:t>
      </w:r>
      <w:r w:rsidRPr="008A79B8">
        <w:rPr>
          <w:rFonts w:ascii="Arial" w:eastAsia="Calibri" w:hAnsi="Arial" w:cs="Arial"/>
          <w:sz w:val="24"/>
          <w:szCs w:val="24"/>
        </w:rPr>
        <w:t>.</w:t>
      </w:r>
    </w:p>
    <w:p w:rsidR="008A79B8" w:rsidRPr="008A79B8" w:rsidRDefault="008A79B8" w:rsidP="008A79B8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да, увеличение доли молодых учителей, поддержка лучших учителей.</w:t>
      </w:r>
    </w:p>
    <w:p w:rsidR="008A79B8" w:rsidRPr="008A79B8" w:rsidRDefault="008A79B8" w:rsidP="008A79B8">
      <w:pPr>
        <w:tabs>
          <w:tab w:val="left" w:pos="0"/>
        </w:tabs>
        <w:autoSpaceDE w:val="0"/>
        <w:autoSpaceDN w:val="0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8A79B8" w:rsidRPr="008A79B8" w:rsidRDefault="008A79B8" w:rsidP="008A79B8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8A79B8" w:rsidRPr="008A79B8" w:rsidRDefault="008A79B8" w:rsidP="008A79B8">
      <w:pPr>
        <w:tabs>
          <w:tab w:val="left" w:pos="0"/>
          <w:tab w:val="left" w:pos="426"/>
        </w:tabs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8A79B8" w:rsidRPr="008A79B8" w:rsidRDefault="008A79B8" w:rsidP="008A79B8">
      <w:pPr>
        <w:tabs>
          <w:tab w:val="left" w:pos="0"/>
        </w:tabs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 детей, оставшихся без попечения род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8A79B8" w:rsidRPr="008A79B8" w:rsidRDefault="008A79B8" w:rsidP="008A79B8">
      <w:pPr>
        <w:spacing w:after="0"/>
        <w:ind w:left="720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left="720" w:right="-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мероприятий Программы.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left="720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5. Прогноз конечных результатов Программы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повысить удовлетворенность населения качеством образовательных услуг; 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повысить привлекательность педагогической профессии и уровень квал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lastRenderedPageBreak/>
        <w:t xml:space="preserve">ликвидировать очередь на зачисление детей в дошкольные образовательные организации; 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создать условия, соответствующие требованиям федеральных государстве</w:t>
      </w: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ных образовательных стандартов во всех общеобразовательных организациях; </w:t>
      </w:r>
    </w:p>
    <w:p w:rsidR="008A79B8" w:rsidRPr="008A79B8" w:rsidRDefault="008A79B8" w:rsidP="008A79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обеспечить охват не менее 85 процентов детей в возрасте 5-18 лет програ</w:t>
      </w: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</w:t>
      </w:r>
      <w:r w:rsidRPr="008A79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мами дополнительного образования.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подпрограмм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 период с 2014 по 2020 годы будут реализованы 5 подпрограмм: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8A79B8" w:rsidRPr="008A79B8" w:rsidRDefault="008A79B8" w:rsidP="008A79B8">
      <w:pPr>
        <w:spacing w:after="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8A79B8" w:rsidRPr="008A79B8" w:rsidRDefault="008A79B8" w:rsidP="008A79B8">
      <w:pPr>
        <w:spacing w:after="0" w:line="240" w:lineRule="auto"/>
        <w:ind w:right="-5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left="720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7. Информация о распределении планируемых расходов.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8.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ресурсном обеспечении и прогнозной оценке расх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3 536 848,6 тыс. рублей, в том числе: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2014 год – 423 157,3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2015 год – 491 277,3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2016 год – 529 783,3 тыс. рублей.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2017 год – 557 465,1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2018 год – 555 601,9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2019 год – 495 267,0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2020 год – 484 296,7 тыс. рублей.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федерального бюджета 9 127,2 тыс. рублей, в </w:t>
      </w:r>
      <w:proofErr w:type="spell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8A79B8">
        <w:rPr>
          <w:rFonts w:ascii="Arial" w:eastAsia="Times New Roman" w:hAnsi="Arial" w:cs="Arial"/>
          <w:sz w:val="24"/>
          <w:szCs w:val="24"/>
          <w:lang w:eastAsia="ru-RU"/>
        </w:rPr>
        <w:t>. по годам: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2014 год – 4 252,2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2015 год – 2 639,7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2017 год – 548, 6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0,00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2019 год – 0,00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2020 год - 0,00 тыс. рублей.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A79B8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2 427 366,4 тыс. рублей, в т. ч. по годам: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2014 год – 262 007,6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2015 год – 310 809,1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2016 год – 353 768,4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2017 год – 381 769,5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2018 год – 387 122,6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2019 год – 364 580,4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2020 год – 367 308,8 тыс. рублей.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1 100 355,0 тыс. рублей, в т. ч. по годам: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2014 год – 156 897,5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2015 год – 177 828,5 тыс. рублей;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2016 год – 174 328,2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2017 год – 175 147,0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2018 год – 168 479,3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2019 год – 130 686,6 тыс. рублей;</w:t>
      </w:r>
    </w:p>
    <w:p w:rsidR="008A79B8" w:rsidRPr="008A79B8" w:rsidRDefault="008A79B8" w:rsidP="008A79B8">
      <w:pPr>
        <w:shd w:val="clear" w:color="auto" w:fill="FFFFFF"/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2020 год – 116 987,9 тыс. рублей</w:t>
      </w:r>
      <w:proofErr w:type="gram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8A79B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left="720" w:right="-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sz w:val="24"/>
          <w:szCs w:val="24"/>
          <w:lang w:eastAsia="ru-RU"/>
        </w:rPr>
        <w:t>9. Целевые показатели (индикаторы) Программы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8A79B8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8A79B8">
        <w:rPr>
          <w:rFonts w:ascii="Arial" w:eastAsia="Times New Roman" w:hAnsi="Arial" w:cs="Arial"/>
          <w:sz w:val="24"/>
          <w:szCs w:val="24"/>
        </w:rPr>
        <w:t>а</w:t>
      </w:r>
      <w:r w:rsidRPr="008A79B8">
        <w:rPr>
          <w:rFonts w:ascii="Arial" w:eastAsia="Times New Roman" w:hAnsi="Arial" w:cs="Arial"/>
          <w:sz w:val="24"/>
          <w:szCs w:val="24"/>
        </w:rPr>
        <w:t>ния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района», х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рактеризует обеспечение законодательно закрепленных гарантий доступности образования. 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(муниципал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ных) учреждениях всех типов на уровне»; </w:t>
      </w:r>
    </w:p>
    <w:p w:rsidR="008A79B8" w:rsidRPr="008A79B8" w:rsidRDefault="008A79B8" w:rsidP="008A79B8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</w:t>
      </w:r>
      <w:proofErr w:type="gramStart"/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«Участие не менее 55%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форумах, организованных на базе муниципального координационного центра Ермаковского района по работе с одарёнными детьми; обучение </w:t>
      </w:r>
      <w:r w:rsidRPr="008A79B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2252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детей по дополнительным общеобразов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тельным программам на базе учреждений дополнительного образования и общ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образовательных учреждений Ермаковского района; участие не менее 28%, худ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жественно и спортивно одарённых детей в конкурсах, соревнованиях, олимпи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дах, турнирах регионального, всероссийского и международного уровней.</w:t>
      </w:r>
      <w:proofErr w:type="gramEnd"/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района; обеспечение безопасности детей во время их пребывания в оздоровительных лагерях; увеличение количества детей дошкольного возраста охваченных оздоровительными мероприятиями в ДОУ».</w:t>
      </w:r>
    </w:p>
    <w:p w:rsidR="008A79B8" w:rsidRPr="008A79B8" w:rsidRDefault="008A79B8" w:rsidP="008A79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8A79B8" w:rsidRPr="008A79B8" w:rsidRDefault="008A79B8" w:rsidP="008A79B8">
      <w:pPr>
        <w:spacing w:after="0"/>
        <w:ind w:right="-5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10. Реализация и </w:t>
      </w:r>
      <w:proofErr w:type="gramStart"/>
      <w:r w:rsidRPr="008A7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8A79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8A79B8">
        <w:rPr>
          <w:rFonts w:ascii="Arial" w:eastAsia="Calibri" w:hAnsi="Arial" w:cs="Arial"/>
          <w:sz w:val="24"/>
          <w:szCs w:val="24"/>
        </w:rPr>
        <w:t>т</w:t>
      </w:r>
      <w:r w:rsidRPr="008A79B8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8A79B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79B8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8A79B8">
        <w:rPr>
          <w:rFonts w:ascii="Arial" w:eastAsia="Calibri" w:hAnsi="Arial" w:cs="Arial"/>
          <w:sz w:val="24"/>
          <w:szCs w:val="24"/>
        </w:rPr>
        <w:t>е</w:t>
      </w:r>
      <w:r w:rsidRPr="008A79B8">
        <w:rPr>
          <w:rFonts w:ascii="Arial" w:eastAsia="Calibri" w:hAnsi="Arial" w:cs="Arial"/>
          <w:sz w:val="24"/>
          <w:szCs w:val="24"/>
        </w:rPr>
        <w:t>лем;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подготовка отчетов о реализации программы.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координация исполнения отдельных мероприятий программы и меропри</w:t>
      </w:r>
      <w:r w:rsidRPr="008A79B8">
        <w:rPr>
          <w:rFonts w:ascii="Arial" w:eastAsia="Calibri" w:hAnsi="Arial" w:cs="Arial"/>
          <w:sz w:val="24"/>
          <w:szCs w:val="24"/>
        </w:rPr>
        <w:t>я</w:t>
      </w:r>
      <w:r w:rsidRPr="008A79B8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непосредственный </w:t>
      </w:r>
      <w:proofErr w:type="gramStart"/>
      <w:r w:rsidRPr="008A79B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A79B8">
        <w:rPr>
          <w:rFonts w:ascii="Arial" w:eastAsia="Calibri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подготовка отчетов о реализации отдельных мероприятий программы и м</w:t>
      </w:r>
      <w:r w:rsidRPr="008A79B8">
        <w:rPr>
          <w:rFonts w:ascii="Arial" w:eastAsia="Calibri" w:hAnsi="Arial" w:cs="Arial"/>
          <w:sz w:val="24"/>
          <w:szCs w:val="24"/>
        </w:rPr>
        <w:t>е</w:t>
      </w:r>
      <w:r w:rsidRPr="008A79B8">
        <w:rPr>
          <w:rFonts w:ascii="Arial" w:eastAsia="Calibri" w:hAnsi="Arial" w:cs="Arial"/>
          <w:sz w:val="24"/>
          <w:szCs w:val="24"/>
        </w:rPr>
        <w:t>роприятий подпрограмм и направление их ответственному исполнителю.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10.4. </w:t>
      </w:r>
      <w:proofErr w:type="gramStart"/>
      <w:r w:rsidRPr="008A79B8">
        <w:rPr>
          <w:rFonts w:ascii="Arial" w:eastAsia="Calibri" w:hAnsi="Arial" w:cs="Arial"/>
          <w:sz w:val="24"/>
          <w:szCs w:val="24"/>
        </w:rPr>
        <w:t>Реализация отдельных мероприятий программы и мероприятий по</w:t>
      </w:r>
      <w:r w:rsidRPr="008A79B8">
        <w:rPr>
          <w:rFonts w:ascii="Arial" w:eastAsia="Calibri" w:hAnsi="Arial" w:cs="Arial"/>
          <w:sz w:val="24"/>
          <w:szCs w:val="24"/>
        </w:rPr>
        <w:t>д</w:t>
      </w:r>
      <w:r w:rsidRPr="008A79B8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8A79B8">
        <w:rPr>
          <w:rFonts w:ascii="Arial" w:eastAsia="Calibri" w:hAnsi="Arial" w:cs="Arial"/>
          <w:sz w:val="24"/>
          <w:szCs w:val="24"/>
        </w:rPr>
        <w:t>о</w:t>
      </w:r>
      <w:r w:rsidRPr="008A79B8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8A79B8">
        <w:rPr>
          <w:rFonts w:ascii="Arial" w:eastAsia="Calibri" w:hAnsi="Arial" w:cs="Arial"/>
          <w:sz w:val="24"/>
          <w:szCs w:val="24"/>
        </w:rPr>
        <w:t>о</w:t>
      </w:r>
      <w:r w:rsidRPr="008A79B8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8A79B8">
        <w:rPr>
          <w:rFonts w:ascii="Arial" w:eastAsia="Calibri" w:hAnsi="Arial" w:cs="Arial"/>
          <w:sz w:val="24"/>
          <w:szCs w:val="24"/>
        </w:rPr>
        <w:t>т</w:t>
      </w:r>
      <w:r w:rsidRPr="008A79B8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8A79B8">
        <w:rPr>
          <w:rFonts w:ascii="Arial" w:eastAsia="Calibri" w:hAnsi="Arial" w:cs="Arial"/>
          <w:sz w:val="24"/>
          <w:szCs w:val="24"/>
        </w:rPr>
        <w:t>о</w:t>
      </w:r>
      <w:r w:rsidRPr="008A79B8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  <w:proofErr w:type="gramEnd"/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8A79B8">
        <w:rPr>
          <w:rFonts w:ascii="Arial" w:eastAsia="Calibri" w:hAnsi="Arial" w:cs="Arial"/>
          <w:sz w:val="24"/>
          <w:szCs w:val="24"/>
        </w:rPr>
        <w:t>ь</w:t>
      </w:r>
      <w:r w:rsidRPr="008A79B8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8A79B8">
        <w:rPr>
          <w:rFonts w:ascii="Arial" w:eastAsia="Calibri" w:hAnsi="Arial" w:cs="Arial"/>
          <w:sz w:val="24"/>
          <w:szCs w:val="24"/>
        </w:rPr>
        <w:t>о</w:t>
      </w:r>
      <w:r w:rsidRPr="008A79B8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8A79B8">
        <w:rPr>
          <w:rFonts w:ascii="Arial" w:eastAsia="Calibri" w:hAnsi="Arial" w:cs="Arial"/>
          <w:sz w:val="24"/>
          <w:szCs w:val="24"/>
        </w:rPr>
        <w:t>е</w:t>
      </w:r>
      <w:r w:rsidRPr="008A79B8">
        <w:rPr>
          <w:rFonts w:ascii="Arial" w:eastAsia="Calibri" w:hAnsi="Arial" w:cs="Arial"/>
          <w:sz w:val="24"/>
          <w:szCs w:val="24"/>
        </w:rPr>
        <w:t>роприятий программы, реализуемых соисполнителем, в сроки и по форме, уст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8A79B8">
        <w:rPr>
          <w:rFonts w:ascii="Arial" w:eastAsia="Calibri" w:hAnsi="Arial" w:cs="Arial"/>
          <w:sz w:val="24"/>
          <w:szCs w:val="24"/>
        </w:rPr>
        <w:t>с</w:t>
      </w:r>
      <w:r w:rsidRPr="008A79B8">
        <w:rPr>
          <w:rFonts w:ascii="Arial" w:eastAsia="Calibri" w:hAnsi="Arial" w:cs="Arial"/>
          <w:sz w:val="24"/>
          <w:szCs w:val="24"/>
        </w:rPr>
        <w:t xml:space="preserve">полнителем программы одновременно в отдел планирования и эконмического </w:t>
      </w:r>
      <w:r w:rsidRPr="008A79B8">
        <w:rPr>
          <w:rFonts w:ascii="Arial" w:eastAsia="Calibri" w:hAnsi="Arial" w:cs="Arial"/>
          <w:sz w:val="24"/>
          <w:szCs w:val="24"/>
        </w:rPr>
        <w:lastRenderedPageBreak/>
        <w:t>развития администрации Ермаковского района и финансовое управление админ</w:t>
      </w:r>
      <w:r w:rsidRPr="008A79B8">
        <w:rPr>
          <w:rFonts w:ascii="Arial" w:eastAsia="Calibri" w:hAnsi="Arial" w:cs="Arial"/>
          <w:sz w:val="24"/>
          <w:szCs w:val="24"/>
        </w:rPr>
        <w:t>и</w:t>
      </w:r>
      <w:r w:rsidRPr="008A79B8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8A79B8">
        <w:rPr>
          <w:rFonts w:ascii="Arial" w:eastAsia="Calibri" w:hAnsi="Arial" w:cs="Arial"/>
          <w:sz w:val="24"/>
          <w:szCs w:val="24"/>
        </w:rPr>
        <w:t>е</w:t>
      </w:r>
      <w:r w:rsidRPr="008A79B8">
        <w:rPr>
          <w:rFonts w:ascii="Arial" w:eastAsia="Calibri" w:hAnsi="Arial" w:cs="Arial"/>
          <w:sz w:val="24"/>
          <w:szCs w:val="24"/>
        </w:rPr>
        <w:t xml:space="preserve">сяца, следующего </w:t>
      </w:r>
      <w:proofErr w:type="gramStart"/>
      <w:r w:rsidRPr="008A79B8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A79B8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8A79B8">
        <w:rPr>
          <w:rFonts w:ascii="Arial" w:eastAsia="Calibri" w:hAnsi="Arial" w:cs="Arial"/>
          <w:sz w:val="24"/>
          <w:szCs w:val="24"/>
        </w:rPr>
        <w:t>т</w:t>
      </w:r>
      <w:r w:rsidRPr="008A79B8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8A79B8">
        <w:rPr>
          <w:rFonts w:ascii="Arial" w:eastAsia="Calibri" w:hAnsi="Arial" w:cs="Arial"/>
          <w:sz w:val="24"/>
          <w:szCs w:val="24"/>
        </w:rPr>
        <w:t>с</w:t>
      </w:r>
      <w:r w:rsidRPr="008A79B8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8A79B8">
        <w:rPr>
          <w:rFonts w:ascii="Arial" w:eastAsia="Calibri" w:hAnsi="Arial" w:cs="Arial"/>
          <w:sz w:val="24"/>
          <w:szCs w:val="24"/>
        </w:rPr>
        <w:t>я</w:t>
      </w:r>
      <w:r w:rsidRPr="008A79B8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 xml:space="preserve">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8A79B8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8A79B8">
        <w:rPr>
          <w:rFonts w:ascii="Arial" w:eastAsia="Calibri" w:hAnsi="Arial" w:cs="Arial"/>
          <w:sz w:val="24"/>
          <w:szCs w:val="24"/>
        </w:rPr>
        <w:t xml:space="preserve"> отчетным.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информацию об основных результатах, достигнутых в отчетном году, вкл</w:t>
      </w:r>
      <w:r w:rsidRPr="008A79B8">
        <w:rPr>
          <w:rFonts w:ascii="Arial" w:eastAsia="Calibri" w:hAnsi="Arial" w:cs="Arial"/>
          <w:sz w:val="24"/>
          <w:szCs w:val="24"/>
        </w:rPr>
        <w:t>ю</w:t>
      </w:r>
      <w:r w:rsidRPr="008A79B8">
        <w:rPr>
          <w:rFonts w:ascii="Arial" w:eastAsia="Calibri" w:hAnsi="Arial" w:cs="Arial"/>
          <w:sz w:val="24"/>
          <w:szCs w:val="24"/>
        </w:rPr>
        <w:t>чающую качественные и количественные характеристики состояния установле</w:t>
      </w:r>
      <w:r w:rsidRPr="008A79B8">
        <w:rPr>
          <w:rFonts w:ascii="Arial" w:eastAsia="Calibri" w:hAnsi="Arial" w:cs="Arial"/>
          <w:sz w:val="24"/>
          <w:szCs w:val="24"/>
        </w:rPr>
        <w:t>н</w:t>
      </w:r>
      <w:r w:rsidRPr="008A79B8">
        <w:rPr>
          <w:rFonts w:ascii="Arial" w:eastAsia="Calibri" w:hAnsi="Arial" w:cs="Arial"/>
          <w:sz w:val="24"/>
          <w:szCs w:val="24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сведения о достижении значений показателей программы в разрезе о</w:t>
      </w:r>
      <w:r w:rsidRPr="008A79B8">
        <w:rPr>
          <w:rFonts w:ascii="Arial" w:eastAsia="Calibri" w:hAnsi="Arial" w:cs="Arial"/>
          <w:sz w:val="24"/>
          <w:szCs w:val="24"/>
        </w:rPr>
        <w:t>т</w:t>
      </w:r>
      <w:r w:rsidRPr="008A79B8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8A79B8" w:rsidRPr="008A79B8" w:rsidRDefault="00A254FA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hyperlink w:anchor="Par2344" w:history="1">
        <w:r w:rsidR="008A79B8" w:rsidRPr="008A79B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8A79B8" w:rsidRPr="008A79B8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8A79B8" w:rsidRPr="008A79B8">
        <w:rPr>
          <w:rFonts w:ascii="Arial" w:eastAsia="Calibri" w:hAnsi="Arial" w:cs="Arial"/>
          <w:sz w:val="24"/>
          <w:szCs w:val="24"/>
        </w:rPr>
        <w:t>и</w:t>
      </w:r>
      <w:r w:rsidR="008A79B8" w:rsidRPr="008A79B8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информацию о запланированных, но не достигнутых результатах с указан</w:t>
      </w:r>
      <w:r w:rsidRPr="008A79B8">
        <w:rPr>
          <w:rFonts w:ascii="Arial" w:eastAsia="Calibri" w:hAnsi="Arial" w:cs="Arial"/>
          <w:sz w:val="24"/>
          <w:szCs w:val="24"/>
        </w:rPr>
        <w:t>и</w:t>
      </w:r>
      <w:r w:rsidRPr="008A79B8">
        <w:rPr>
          <w:rFonts w:ascii="Arial" w:eastAsia="Calibri" w:hAnsi="Arial" w:cs="Arial"/>
          <w:sz w:val="24"/>
          <w:szCs w:val="24"/>
        </w:rPr>
        <w:t>ем нереализованных или реализованных не в полной мере мероприятий (с указ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>нием причин);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описание результатов реализации отдельных мероприятий программы и подпрограмм в отчетном году;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8A79B8">
        <w:rPr>
          <w:rFonts w:ascii="Arial" w:eastAsia="Calibri" w:hAnsi="Arial" w:cs="Arial"/>
          <w:sz w:val="24"/>
          <w:szCs w:val="24"/>
        </w:rPr>
        <w:t>т</w:t>
      </w:r>
      <w:r w:rsidRPr="008A79B8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анализ последствий </w:t>
      </w:r>
      <w:proofErr w:type="spellStart"/>
      <w:r w:rsidRPr="008A79B8">
        <w:rPr>
          <w:rFonts w:ascii="Arial" w:eastAsia="Calibri" w:hAnsi="Arial" w:cs="Arial"/>
          <w:sz w:val="24"/>
          <w:szCs w:val="24"/>
        </w:rPr>
        <w:t>нереализации</w:t>
      </w:r>
      <w:proofErr w:type="spellEnd"/>
      <w:r w:rsidRPr="008A79B8">
        <w:rPr>
          <w:rFonts w:ascii="Arial" w:eastAsia="Calibri" w:hAnsi="Arial" w:cs="Arial"/>
          <w:sz w:val="24"/>
          <w:szCs w:val="24"/>
        </w:rPr>
        <w:t xml:space="preserve"> отдельных мероприятий программ, по</w:t>
      </w:r>
      <w:r w:rsidRPr="008A79B8">
        <w:rPr>
          <w:rFonts w:ascii="Arial" w:eastAsia="Calibri" w:hAnsi="Arial" w:cs="Arial"/>
          <w:sz w:val="24"/>
          <w:szCs w:val="24"/>
        </w:rPr>
        <w:t>д</w:t>
      </w:r>
      <w:r w:rsidRPr="008A79B8">
        <w:rPr>
          <w:rFonts w:ascii="Arial" w:eastAsia="Calibri" w:hAnsi="Arial" w:cs="Arial"/>
          <w:sz w:val="24"/>
          <w:szCs w:val="24"/>
        </w:rPr>
        <w:t>программ на реализацию программы и анализ факторов, повлиявших на их ре</w:t>
      </w:r>
      <w:r w:rsidRPr="008A79B8">
        <w:rPr>
          <w:rFonts w:ascii="Arial" w:eastAsia="Calibri" w:hAnsi="Arial" w:cs="Arial"/>
          <w:sz w:val="24"/>
          <w:szCs w:val="24"/>
        </w:rPr>
        <w:t>а</w:t>
      </w:r>
      <w:r w:rsidRPr="008A79B8">
        <w:rPr>
          <w:rFonts w:ascii="Arial" w:eastAsia="Calibri" w:hAnsi="Arial" w:cs="Arial"/>
          <w:sz w:val="24"/>
          <w:szCs w:val="24"/>
        </w:rPr>
        <w:t>лизацию (</w:t>
      </w:r>
      <w:proofErr w:type="spellStart"/>
      <w:r w:rsidRPr="008A79B8">
        <w:rPr>
          <w:rFonts w:ascii="Arial" w:eastAsia="Calibri" w:hAnsi="Arial" w:cs="Arial"/>
          <w:sz w:val="24"/>
          <w:szCs w:val="24"/>
        </w:rPr>
        <w:t>нереализацию</w:t>
      </w:r>
      <w:proofErr w:type="spellEnd"/>
      <w:r w:rsidRPr="008A79B8">
        <w:rPr>
          <w:rFonts w:ascii="Arial" w:eastAsia="Calibri" w:hAnsi="Arial" w:cs="Arial"/>
          <w:sz w:val="24"/>
          <w:szCs w:val="24"/>
        </w:rPr>
        <w:t>);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  <w:lang w:eastAsia="ru-RU"/>
        </w:rPr>
        <w:t>информацию об использовании бюджетных ассигнований районного бю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8A79B8">
        <w:rPr>
          <w:rFonts w:ascii="Arial" w:eastAsia="Calibri" w:hAnsi="Arial" w:cs="Arial"/>
          <w:sz w:val="24"/>
          <w:szCs w:val="24"/>
        </w:rPr>
        <w:t>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информацию об использовании бюджетных ассигнований районного бю</w:t>
      </w:r>
      <w:r w:rsidRPr="008A79B8">
        <w:rPr>
          <w:rFonts w:ascii="Arial" w:eastAsia="Calibri" w:hAnsi="Arial" w:cs="Arial"/>
          <w:sz w:val="24"/>
          <w:szCs w:val="24"/>
        </w:rPr>
        <w:t>д</w:t>
      </w:r>
      <w:r w:rsidRPr="008A79B8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8A79B8">
        <w:rPr>
          <w:rFonts w:ascii="Arial" w:eastAsia="Calibri" w:hAnsi="Arial" w:cs="Arial"/>
          <w:sz w:val="24"/>
          <w:szCs w:val="24"/>
        </w:rPr>
        <w:t>;</w:t>
      </w:r>
    </w:p>
    <w:p w:rsidR="008A79B8" w:rsidRPr="008A79B8" w:rsidRDefault="00A254FA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hyperlink w:anchor="Par3202" w:history="1">
        <w:r w:rsidR="008A79B8" w:rsidRPr="008A79B8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="008A79B8" w:rsidRPr="008A79B8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="008A79B8" w:rsidRPr="008A79B8">
        <w:rPr>
          <w:rFonts w:ascii="Arial" w:eastAsia="Calibri" w:hAnsi="Arial" w:cs="Arial"/>
          <w:sz w:val="24"/>
          <w:szCs w:val="24"/>
        </w:rPr>
        <w:t>д</w:t>
      </w:r>
      <w:r w:rsidR="008A79B8" w:rsidRPr="008A79B8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="008A79B8" w:rsidRPr="008A79B8">
        <w:rPr>
          <w:rFonts w:ascii="Arial" w:eastAsia="Calibri" w:hAnsi="Arial" w:cs="Arial"/>
          <w:sz w:val="24"/>
          <w:szCs w:val="24"/>
        </w:rPr>
        <w:t>е</w:t>
      </w:r>
      <w:r w:rsidR="008A79B8" w:rsidRPr="008A79B8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="008A79B8" w:rsidRPr="008A79B8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="008A79B8" w:rsidRPr="008A79B8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="008A79B8" w:rsidRPr="008A79B8">
        <w:rPr>
          <w:rFonts w:ascii="Arial" w:eastAsia="Calibri" w:hAnsi="Arial" w:cs="Arial"/>
          <w:sz w:val="24"/>
          <w:szCs w:val="24"/>
        </w:rPr>
        <w:t>е</w:t>
      </w:r>
      <w:r w:rsidR="008A79B8" w:rsidRPr="008A79B8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="008A79B8" w:rsidRPr="008A79B8">
        <w:rPr>
          <w:rFonts w:ascii="Arial" w:eastAsia="Calibri" w:hAnsi="Arial" w:cs="Arial"/>
          <w:sz w:val="24"/>
          <w:szCs w:val="24"/>
        </w:rPr>
        <w:t>и</w:t>
      </w:r>
      <w:r w:rsidR="008A79B8" w:rsidRPr="008A79B8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информацию об объемах бюджетных ассигнований, фактически направле</w:t>
      </w:r>
      <w:r w:rsidRPr="008A79B8">
        <w:rPr>
          <w:rFonts w:ascii="Arial" w:eastAsia="Calibri" w:hAnsi="Arial" w:cs="Arial"/>
          <w:sz w:val="24"/>
          <w:szCs w:val="24"/>
        </w:rPr>
        <w:t>н</w:t>
      </w:r>
      <w:r w:rsidRPr="008A79B8">
        <w:rPr>
          <w:rFonts w:ascii="Arial" w:eastAsia="Calibri" w:hAnsi="Arial" w:cs="Arial"/>
          <w:sz w:val="24"/>
          <w:szCs w:val="24"/>
        </w:rPr>
        <w:t>ных на реализацию научной, научно-технической и инновационной деятельности;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79B8">
        <w:rPr>
          <w:rFonts w:ascii="Arial" w:eastAsia="Calibri" w:hAnsi="Arial" w:cs="Arial"/>
          <w:sz w:val="24"/>
          <w:szCs w:val="24"/>
          <w:lang w:eastAsia="ru-RU"/>
        </w:rPr>
        <w:t>информацию о планируемых значениях и фактически достигнутых значен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ях сводных показателей муниципальных заданий;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конкретные результаты реализации программы, достигнутые за отчетный год, в том числе информацию о сопоставлении показателей затрат и результатов </w:t>
      </w:r>
      <w:r w:rsidRPr="008A79B8">
        <w:rPr>
          <w:rFonts w:ascii="Arial" w:eastAsia="Calibri" w:hAnsi="Arial" w:cs="Arial"/>
          <w:sz w:val="24"/>
          <w:szCs w:val="24"/>
        </w:rPr>
        <w:lastRenderedPageBreak/>
        <w:t>при реализации программы, а также анализ результативности бюджетных расх</w:t>
      </w:r>
      <w:r w:rsidRPr="008A79B8">
        <w:rPr>
          <w:rFonts w:ascii="Arial" w:eastAsia="Calibri" w:hAnsi="Arial" w:cs="Arial"/>
          <w:sz w:val="24"/>
          <w:szCs w:val="24"/>
        </w:rPr>
        <w:t>о</w:t>
      </w:r>
      <w:r w:rsidRPr="008A79B8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8A79B8" w:rsidRPr="008A79B8" w:rsidRDefault="008A79B8" w:rsidP="008A79B8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 w:rsidRPr="008A79B8">
        <w:rPr>
          <w:rFonts w:ascii="Arial" w:eastAsia="Calibri" w:hAnsi="Arial" w:cs="Arial"/>
          <w:sz w:val="24"/>
          <w:szCs w:val="24"/>
        </w:rPr>
        <w:t>результаты оценки эффективности реализации программы.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79B8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8A79B8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right="-5" w:firstLine="72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8A79B8">
        <w:rPr>
          <w:rFonts w:ascii="Arial" w:eastAsia="Calibri" w:hAnsi="Arial" w:cs="Arial"/>
          <w:sz w:val="24"/>
          <w:szCs w:val="24"/>
        </w:rPr>
        <w:t xml:space="preserve">10.9. 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 xml:space="preserve">Годовой отчет в срок до 1 июня года, следующего за </w:t>
      </w:r>
      <w:proofErr w:type="gramStart"/>
      <w:r w:rsidRPr="008A79B8">
        <w:rPr>
          <w:rFonts w:ascii="Arial" w:eastAsia="Calibri" w:hAnsi="Arial" w:cs="Arial"/>
          <w:sz w:val="24"/>
          <w:szCs w:val="24"/>
          <w:lang w:eastAsia="ru-RU"/>
        </w:rPr>
        <w:t>отчетным</w:t>
      </w:r>
      <w:proofErr w:type="gramEnd"/>
      <w:r w:rsidRPr="008A79B8">
        <w:rPr>
          <w:rFonts w:ascii="Arial" w:eastAsia="Calibri" w:hAnsi="Arial" w:cs="Arial"/>
          <w:sz w:val="24"/>
          <w:szCs w:val="24"/>
          <w:lang w:eastAsia="ru-RU"/>
        </w:rPr>
        <w:t>, по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8A79B8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8A79B8" w:rsidRPr="008A79B8" w:rsidRDefault="008A79B8" w:rsidP="008A79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8A79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9B8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8A79B8" w:rsidRDefault="008A79B8" w:rsidP="00D34AC8">
      <w:pPr>
        <w:jc w:val="both"/>
        <w:rPr>
          <w:rFonts w:ascii="Arial" w:hAnsi="Arial" w:cs="Arial"/>
          <w:sz w:val="24"/>
          <w:szCs w:val="24"/>
        </w:rPr>
        <w:sectPr w:rsidR="008A79B8" w:rsidSect="00941CF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 w:rsidRPr="00941CF4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95A28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Pr="00941CF4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16</w:t>
      </w:r>
      <w:r w:rsidRPr="00941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941CF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года </w:t>
      </w:r>
      <w:r w:rsidRPr="00941CF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124-п</w:t>
      </w: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41CF4" w:rsidRP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  <w:r w:rsidRPr="00941CF4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941CF4" w:rsidRDefault="00941CF4" w:rsidP="00941CF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41CF4" w:rsidRDefault="00941CF4" w:rsidP="00941C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941CF4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программ, подпрограммам муниц</w:t>
      </w:r>
      <w:r w:rsidRPr="00941CF4">
        <w:rPr>
          <w:rFonts w:ascii="Arial" w:hAnsi="Arial" w:cs="Arial"/>
          <w:sz w:val="24"/>
          <w:szCs w:val="24"/>
        </w:rPr>
        <w:t>и</w:t>
      </w:r>
      <w:r w:rsidRPr="00941CF4">
        <w:rPr>
          <w:rFonts w:ascii="Arial" w:hAnsi="Arial" w:cs="Arial"/>
          <w:sz w:val="24"/>
          <w:szCs w:val="24"/>
        </w:rPr>
        <w:t>пальной программы</w:t>
      </w:r>
    </w:p>
    <w:p w:rsidR="00941CF4" w:rsidRDefault="00941CF4" w:rsidP="00941CF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3"/>
        <w:gridCol w:w="1465"/>
        <w:gridCol w:w="1290"/>
        <w:gridCol w:w="616"/>
        <w:gridCol w:w="603"/>
        <w:gridCol w:w="1291"/>
        <w:gridCol w:w="423"/>
        <w:gridCol w:w="947"/>
        <w:gridCol w:w="947"/>
        <w:gridCol w:w="947"/>
        <w:gridCol w:w="947"/>
        <w:gridCol w:w="947"/>
        <w:gridCol w:w="947"/>
        <w:gridCol w:w="947"/>
        <w:gridCol w:w="1076"/>
      </w:tblGrid>
      <w:tr w:rsidR="00941CF4" w:rsidRPr="00941CF4" w:rsidTr="00941CF4">
        <w:trPr>
          <w:trHeight w:val="375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ГРБС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сификации</w:t>
            </w:r>
          </w:p>
        </w:tc>
        <w:tc>
          <w:tcPr>
            <w:tcW w:w="27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41CF4" w:rsidRPr="00941CF4" w:rsidTr="00941CF4">
        <w:trPr>
          <w:trHeight w:val="94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941CF4" w:rsidRPr="00941CF4" w:rsidTr="00941CF4">
        <w:trPr>
          <w:trHeight w:val="960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пальная програ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образов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Ерм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555 601,9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495 267,0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484 296,7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3 536 848,6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555 601,9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495 267,0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484 296,7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3 536 848,6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98 025,2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417 187,0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526 954,2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489 810,3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476 111,6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3 426 933,2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639,7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548,6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127,2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41CF4" w:rsidRPr="00941CF4" w:rsidTr="00941CF4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41CF4" w:rsidRPr="00941CF4" w:rsidTr="00941CF4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41CF4" w:rsidRPr="00941CF4" w:rsidTr="00941CF4">
        <w:trPr>
          <w:trHeight w:val="63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387 122,6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364 580,4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367 308,8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2 427 366,4 </w:t>
            </w:r>
          </w:p>
        </w:tc>
      </w:tr>
      <w:tr w:rsidR="00941CF4" w:rsidRPr="00941CF4" w:rsidTr="00941CF4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48 383,2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350826,60</w:t>
            </w:r>
          </w:p>
        </w:tc>
      </w:tr>
      <w:tr w:rsidR="00941CF4" w:rsidRPr="00941CF4" w:rsidTr="00941CF4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18 436,6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95285,60</w:t>
            </w:r>
          </w:p>
        </w:tc>
      </w:tr>
      <w:tr w:rsidR="00941CF4" w:rsidRPr="00941CF4" w:rsidTr="00941CF4">
        <w:trPr>
          <w:trHeight w:val="55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5027,10</w:t>
            </w:r>
          </w:p>
        </w:tc>
      </w:tr>
      <w:tr w:rsidR="00941CF4" w:rsidRPr="00941CF4" w:rsidTr="00941CF4">
        <w:trPr>
          <w:trHeight w:val="41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2085,30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17889,30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5252,70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1459001,90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142575,50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</w:tr>
      <w:tr w:rsidR="00941CF4" w:rsidRPr="00941CF4" w:rsidTr="00941CF4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12 511,0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40405,00</w:t>
            </w:r>
          </w:p>
        </w:tc>
      </w:tr>
      <w:tr w:rsidR="00941CF4" w:rsidRPr="00941CF4" w:rsidTr="00941CF4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2 327,4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8787,00</w:t>
            </w:r>
          </w:p>
        </w:tc>
      </w:tr>
      <w:tr w:rsidR="00941CF4" w:rsidRPr="00941CF4" w:rsidTr="00941CF4">
        <w:trPr>
          <w:trHeight w:val="36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24127,90</w:t>
            </w:r>
          </w:p>
        </w:tc>
      </w:tr>
      <w:tr w:rsidR="00941CF4" w:rsidRPr="00941CF4" w:rsidTr="00941CF4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1466,80</w:t>
            </w:r>
          </w:p>
        </w:tc>
      </w:tr>
      <w:tr w:rsidR="00941CF4" w:rsidRPr="00941CF4" w:rsidTr="00941CF4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15086,10</w:t>
            </w:r>
          </w:p>
        </w:tc>
      </w:tr>
      <w:tr w:rsidR="00941CF4" w:rsidRPr="00941CF4" w:rsidTr="00941CF4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924,30</w:t>
            </w:r>
          </w:p>
        </w:tc>
      </w:tr>
      <w:tr w:rsidR="00941CF4" w:rsidRPr="00941CF4" w:rsidTr="00941CF4">
        <w:trPr>
          <w:trHeight w:val="327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291,10</w:t>
            </w:r>
          </w:p>
        </w:tc>
      </w:tr>
      <w:tr w:rsidR="00941CF4" w:rsidRPr="00941CF4" w:rsidTr="00941CF4">
        <w:trPr>
          <w:trHeight w:val="3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11860,40</w:t>
            </w:r>
          </w:p>
        </w:tc>
      </w:tr>
      <w:tr w:rsidR="00941CF4" w:rsidRPr="00941CF4" w:rsidTr="00941CF4">
        <w:trPr>
          <w:trHeight w:val="3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1769,50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132128,50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61677,10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4818,00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3109,20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9327,60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12200,50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644,30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</w:tr>
      <w:tr w:rsidR="00941CF4" w:rsidRPr="00941CF4" w:rsidTr="00941CF4">
        <w:trPr>
          <w:trHeight w:val="39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156 897,5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177 828,5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174 328,2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175 147,0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168 479,3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130 686,6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116 987,9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1 100 355,0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36 715,7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220 491,6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79 558,8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593 390,2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24 828,6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68 758,0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44 929,2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63100902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5 172,8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3 866,8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14 897,2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96 057,4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63100857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941CF4" w:rsidRPr="00941CF4" w:rsidTr="00941CF4">
        <w:trPr>
          <w:trHeight w:val="942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дошкол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499 897,9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3 281 146,7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499 897,9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3 281 146,7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36 348,1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454 439,6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502 881,5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499 897,9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3 232 908,4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2 929,3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367 600,5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353 419,4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2 323 247,5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48 383,2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56 285,6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350 826,6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18 436,6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19 074,0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95 285,6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2 085,3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17 889,3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219 267,4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1 459 001,9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28 557,8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142 575,5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661,3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12 511,0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4 608,6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40 405,0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2 327,4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1 690,0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8 787,0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24 127,9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15 086,1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20 947,1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132 128,5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6 000,0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152 589,4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146 478,5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111 641,9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97 733,4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954 969,9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36 715,7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28 731,1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220 491,6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173,5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79 558,8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56 427,7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42 342,6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593 390,2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63100806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828,6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964,7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21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964,7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68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758,0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82,0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160,0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44 929,2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</w:tr>
      <w:tr w:rsidR="00941CF4" w:rsidRPr="00941CF4" w:rsidTr="00941CF4">
        <w:trPr>
          <w:trHeight w:val="45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60,0 </w:t>
            </w:r>
          </w:p>
        </w:tc>
      </w:tr>
      <w:tr w:rsidR="00941CF4" w:rsidRPr="00941CF4" w:rsidTr="00941CF4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«Госпо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расшир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тики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менения семейных форм во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питания"»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78 240,5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78 240,5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61 677,1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16 563,4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72 042,6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28 647,7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5 456,7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8 185,1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61 677,1 </w:t>
            </w:r>
          </w:p>
        </w:tc>
      </w:tr>
      <w:tr w:rsidR="00941CF4" w:rsidRPr="00941CF4" w:rsidTr="00941CF4">
        <w:trPr>
          <w:trHeight w:val="99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68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"Одаре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дети Ермако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1 013,2 </w:t>
            </w:r>
          </w:p>
        </w:tc>
      </w:tr>
      <w:tr w:rsidR="00941CF4" w:rsidRPr="00941CF4" w:rsidTr="00941CF4">
        <w:trPr>
          <w:trHeight w:val="104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904,2 </w:t>
            </w:r>
          </w:p>
        </w:tc>
      </w:tr>
      <w:tr w:rsidR="00941CF4" w:rsidRPr="00941CF4" w:rsidTr="00941CF4">
        <w:trPr>
          <w:trHeight w:val="1043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633085310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941CF4" w:rsidRPr="00941CF4" w:rsidTr="00941CF4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"Орган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оздоро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30 482,7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19 134,6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3 109,2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9 327,6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1 829,6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11 348,1 </w:t>
            </w:r>
          </w:p>
        </w:tc>
      </w:tr>
      <w:tr w:rsidR="00941CF4" w:rsidRPr="00941CF4" w:rsidTr="00941CF4">
        <w:trPr>
          <w:trHeight w:val="600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5 572,1 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941CF4" w:rsidRPr="00941CF4" w:rsidTr="00941CF4">
        <w:trPr>
          <w:trHeight w:val="432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1 028,3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5 172,8 </w:t>
            </w:r>
          </w:p>
        </w:tc>
      </w:tr>
      <w:tr w:rsidR="00941CF4" w:rsidRPr="00941CF4" w:rsidTr="00941CF4">
        <w:trPr>
          <w:trHeight w:val="338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941CF4" w:rsidRPr="00941CF4" w:rsidTr="00941CF4">
        <w:trPr>
          <w:trHeight w:val="945"/>
        </w:trPr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муниц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мер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21 965,6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145 965,5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21 965,6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145 965,5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20 311,8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20 635,5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21 965,6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19 658,3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19 868,1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145 924,5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12 941,7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1 946,3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2 595,1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12 200,5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278,2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821,6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050,1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271,4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019,3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063,2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273,0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133 </w:t>
            </w: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023,8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3 866,8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3 338,6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3 469,6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28 010,4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1 255,3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859,1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892,8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8 920,6 </w:t>
            </w:r>
          </w:p>
        </w:tc>
      </w:tr>
      <w:tr w:rsidR="00941CF4" w:rsidRPr="00941CF4" w:rsidTr="00941CF4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11 701,7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14 897,2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12 865,5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12 910,6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CF4" w:rsidRPr="00941CF4" w:rsidRDefault="00941CF4" w:rsidP="00941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C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96 057,4 </w:t>
            </w:r>
          </w:p>
        </w:tc>
      </w:tr>
    </w:tbl>
    <w:p w:rsidR="00941CF4" w:rsidRDefault="00941CF4" w:rsidP="00941CF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41CF4" w:rsidRDefault="00941CF4" w:rsidP="00941C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941CF4" w:rsidRDefault="00941CF4" w:rsidP="00941CF4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    И.В. Исакова</w:t>
      </w:r>
    </w:p>
    <w:p w:rsidR="00941CF4" w:rsidRDefault="00941CF4" w:rsidP="00941CF4">
      <w:pPr>
        <w:pStyle w:val="a5"/>
        <w:jc w:val="both"/>
        <w:rPr>
          <w:rFonts w:ascii="Arial" w:hAnsi="Arial" w:cs="Arial"/>
          <w:sz w:val="24"/>
          <w:szCs w:val="24"/>
        </w:rPr>
        <w:sectPr w:rsidR="00941CF4" w:rsidSect="00941CF4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от "16 марта 2018 года № 124-п</w:t>
      </w: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410B14" w:rsidRPr="00410B14" w:rsidRDefault="00410B14" w:rsidP="00410B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410B14" w:rsidRPr="00410B14" w:rsidRDefault="00410B14" w:rsidP="00410B14">
      <w:pPr>
        <w:spacing w:after="0"/>
        <w:ind w:left="851" w:right="-5"/>
        <w:jc w:val="right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410B14" w:rsidRPr="00410B14" w:rsidRDefault="00410B14" w:rsidP="00410B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B14" w:rsidRPr="00410B14" w:rsidRDefault="00410B14" w:rsidP="00410B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/>
          <w:sz w:val="24"/>
          <w:szCs w:val="24"/>
          <w:lang w:eastAsia="ru-RU"/>
        </w:rPr>
        <w:t>Подпрограмма 1</w:t>
      </w:r>
    </w:p>
    <w:p w:rsidR="00410B14" w:rsidRPr="00410B14" w:rsidRDefault="00410B14" w:rsidP="00410B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410B14" w:rsidRPr="00410B14" w:rsidRDefault="00410B14" w:rsidP="00410B14">
      <w:pPr>
        <w:spacing w:after="0" w:line="240" w:lineRule="auto"/>
        <w:ind w:left="851" w:right="2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 Паспорт подпрограммы</w:t>
      </w:r>
    </w:p>
    <w:p w:rsidR="00410B14" w:rsidRPr="00410B14" w:rsidRDefault="00410B14" w:rsidP="00410B14">
      <w:pPr>
        <w:spacing w:after="0"/>
        <w:ind w:left="851" w:right="2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186"/>
      </w:tblGrid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дошкольного, общего и </w:t>
            </w:r>
          </w:p>
          <w:p w:rsidR="00410B14" w:rsidRPr="00410B14" w:rsidRDefault="00410B14" w:rsidP="00410B14">
            <w:pPr>
              <w:spacing w:after="0"/>
              <w:ind w:left="851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детей»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keepNext/>
              <w:spacing w:after="0"/>
              <w:ind w:left="15" w:right="26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410B14" w:rsidRPr="00410B14" w:rsidRDefault="00410B14" w:rsidP="00410B14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защиты населения администр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Ермаковского района;</w:t>
            </w:r>
          </w:p>
          <w:p w:rsidR="00410B14" w:rsidRPr="00410B14" w:rsidRDefault="00410B14" w:rsidP="00410B14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рядители бю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410B14" w:rsidRPr="00410B14" w:rsidTr="00410B14">
        <w:trPr>
          <w:cantSplit/>
          <w:trHeight w:val="608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37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и задачи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</w:t>
            </w:r>
            <w:r w:rsidRPr="00410B14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10B14">
              <w:rPr>
                <w:rFonts w:ascii="Arial" w:eastAsia="Times New Roman" w:hAnsi="Arial" w:cs="Arial"/>
                <w:sz w:val="24"/>
                <w:szCs w:val="24"/>
              </w:rPr>
              <w:t>тельного образования равных возможностей для совреме</w:t>
            </w:r>
            <w:r w:rsidRPr="00410B14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410B14">
              <w:rPr>
                <w:rFonts w:ascii="Arial" w:eastAsia="Times New Roman" w:hAnsi="Arial" w:cs="Arial"/>
                <w:sz w:val="24"/>
                <w:szCs w:val="24"/>
              </w:rPr>
              <w:t>ного качественного образования, позитивной социализации детей.</w:t>
            </w:r>
          </w:p>
          <w:p w:rsidR="00410B14" w:rsidRPr="00410B14" w:rsidRDefault="00410B14" w:rsidP="00410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410B14" w:rsidRPr="00410B14" w:rsidRDefault="00410B14" w:rsidP="00410B1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гарантированное получение доступного кач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 в соответствии с государственн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стандартами и запросами общества;</w:t>
            </w:r>
          </w:p>
          <w:p w:rsidR="00410B14" w:rsidRPr="00410B14" w:rsidRDefault="00410B14" w:rsidP="00410B1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развивать материально-техническую базу образовател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для создания условий, обеспечивающих комфортность и безопасность при осуществлении образ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вательного процесса;</w:t>
            </w:r>
          </w:p>
          <w:p w:rsidR="00410B14" w:rsidRPr="00410B14" w:rsidRDefault="00410B14" w:rsidP="00410B1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формирование доступной образовательной среды для детей с ограниченными возможностями здор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вья, обучающимся по адаптированным общеобразов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программам, в инклюзивных условиях и в отдел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(коррекционных классах);</w:t>
            </w:r>
            <w:proofErr w:type="gramEnd"/>
          </w:p>
          <w:p w:rsidR="00410B14" w:rsidRPr="00410B14" w:rsidRDefault="00410B14" w:rsidP="00410B1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условия для повышения квалификации и пр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фессионального развития педагогических и руководящих работников муниципальной системы образования, реал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зовать комплекс социальных и моральных мер поощрения для повышения статуса педагогических работников.</w:t>
            </w:r>
          </w:p>
        </w:tc>
      </w:tr>
      <w:tr w:rsidR="00410B14" w:rsidRPr="00410B14" w:rsidTr="00410B14">
        <w:trPr>
          <w:cantSplit/>
          <w:trHeight w:val="10225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 подпрогра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включая посещающих школы-детские сады, группы дошкольного образования при шк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лах и т.д. возможно увеличится с 943 в 2017 г. до 1038 в 2020 г.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современным требованиям обуч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общем количестве муниципальных общеобразов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тельных организаций с 2014 по 2020 </w:t>
            </w:r>
            <w:proofErr w:type="spellStart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не ниже 94,4 %.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соответствующих требованиям в области создания условий доступности инвалидам в общем количестве м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 организаций к 2020 г. составит не менее 5,5%.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обучающихся, освоивших основную общеобразов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программу и получивших документы госуда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образца об освоении основных образовател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программ в общей численности выпускников осно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общеобразовательных организаций с 2014 по 2020 </w:t>
            </w:r>
            <w:proofErr w:type="spellStart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сохранится на уровне 100 %.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сдавших единый государственный экз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мен, в общей численности выпускников муниципальных общеобразовательных организаций с 2014 по 2020 </w:t>
            </w:r>
            <w:proofErr w:type="spellStart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</w:t>
            </w:r>
            <w:proofErr w:type="spellEnd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хранится на уровне не выше 1 %.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ализующих программы общего образования, здания кот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находятся в аварийном состоянии или требуют кап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ремонта, в общем количестве муниципальных образовательных организаций, реализующих программы общего образования уменьшится с 27,8 % в 2014 г. до 16,7 % в 2020 г.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 прошедших переподготовку и повышение кв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лификации, в том числе работающих по адаптированным общеобразовательным программам, от общего числа нуждающихся в данной услуге увеличится с 98 % в 2014 г. до 99 % в 2020 г.</w:t>
            </w:r>
          </w:p>
          <w:p w:rsidR="00410B14" w:rsidRPr="00410B14" w:rsidRDefault="00410B14" w:rsidP="00410B14">
            <w:pPr>
              <w:spacing w:after="0"/>
              <w:ind w:left="17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педагогов, принявших участие в районных мер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приятиях, направленных на повышение педагогического мастерства увеличится с 44 % в 2014 г. до 48 % в 2020 г.</w:t>
            </w:r>
          </w:p>
          <w:p w:rsidR="00410B14" w:rsidRPr="00410B14" w:rsidRDefault="00410B14" w:rsidP="00410B14">
            <w:pPr>
              <w:spacing w:after="0"/>
              <w:ind w:left="17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сохранится на уровне не ниже 85 %.</w:t>
            </w:r>
          </w:p>
          <w:p w:rsidR="00410B14" w:rsidRPr="00410B14" w:rsidRDefault="00410B14" w:rsidP="00410B14">
            <w:pPr>
              <w:spacing w:after="0"/>
              <w:ind w:left="17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численности детей в возрасте 1-6 лет увеличится с 47.40 % в 2014 г. до 58.40 % в 2020 г.</w:t>
            </w:r>
          </w:p>
          <w:p w:rsidR="00410B14" w:rsidRPr="00410B14" w:rsidRDefault="00410B14" w:rsidP="00410B14">
            <w:pPr>
              <w:spacing w:after="0"/>
              <w:ind w:left="10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1-6 лет, состоящих на учете для определения в муниципальные дошкольные образов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учреждения, в общей численности детей в во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 1 - 6 лет уменьшится с 20.50 % в 2014 г. до 1.13 % в 2020 г.</w:t>
            </w:r>
          </w:p>
          <w:p w:rsidR="00410B14" w:rsidRPr="00410B14" w:rsidRDefault="00410B14" w:rsidP="00410B14">
            <w:pPr>
              <w:spacing w:after="0"/>
              <w:ind w:left="17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капитального ремонта, в общем числе муниципальных дошкольных образовательных учреждений увеличится с 23.10 % в 2014 г. до 26.70 % в 2020 г.</w:t>
            </w:r>
          </w:p>
          <w:p w:rsidR="00410B14" w:rsidRPr="00410B14" w:rsidRDefault="00410B14" w:rsidP="00410B14">
            <w:pPr>
              <w:spacing w:after="0"/>
              <w:ind w:left="176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2014 г. 99.20% к 2020 году будет равна 0.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88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увеличится с 75,38 % в 2014 г. до 89,60 % в 2020 г.</w:t>
            </w:r>
          </w:p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учреждений</w:t>
            </w:r>
            <w:r w:rsidRPr="00410B14">
              <w:rPr>
                <w:rFonts w:ascii="Arial" w:eastAsia="Times New Roman" w:hAnsi="Arial" w:cs="Arial"/>
                <w:color w:val="C0504D"/>
                <w:sz w:val="24"/>
                <w:szCs w:val="24"/>
                <w:lang w:eastAsia="ru-RU"/>
              </w:rPr>
              <w:t xml:space="preserve"> 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2014г. по 2020г. сохраниться на уровне не ниже 27,80%.</w:t>
            </w:r>
          </w:p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</w:t>
            </w:r>
            <w:proofErr w:type="gramEnd"/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тельных учреждениях 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увеличится с 75,64 % в 2014 г. до 79,85 % в 2020 г.</w:t>
            </w:r>
          </w:p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обучающихся в муниципальных общеобразовател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учреждениях, занимающихся во вторую (третью) см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ну, в общей </w:t>
            </w:r>
            <w:proofErr w:type="gramStart"/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уменьшится с 18,40 % в 2014 г. до 16,92 % в 2020 г.</w:t>
            </w:r>
          </w:p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общеобразовательных учреждениях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уменьшатся с 80013,52 руб. в 2014 г. до 34300 руб. в 2020 г.</w:t>
            </w:r>
          </w:p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 в возрасте 5-18 лет, получающих услуги по д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2014г. по 2020г. сохраниться на уровне не ниже 109,90%.</w:t>
            </w:r>
          </w:p>
        </w:tc>
      </w:tr>
      <w:tr w:rsidR="00410B14" w:rsidRPr="00410B14" w:rsidTr="00410B14">
        <w:trPr>
          <w:cantSplit/>
          <w:trHeight w:val="72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подпр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/>
              <w:ind w:left="15" w:right="260" w:hanging="1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2014-2020 годы </w:t>
            </w:r>
          </w:p>
        </w:tc>
      </w:tr>
      <w:tr w:rsidR="00410B14" w:rsidRPr="00410B14" w:rsidTr="00410B14">
        <w:trPr>
          <w:cantSplit/>
          <w:trHeight w:val="7404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точники фина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краевого и местного бюджетов.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3 281 146,7 тыс. рублей, в том числе: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389 182,8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494 753,9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520 738,5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499 897,9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465 061,3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- 451 152,8 тыс. рублей.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2 929,3 тыс. рублей, в том числе по годам: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–694,0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- 1686,7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составит 2 323 247,5 тыс. рублей, в том числе по годам: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302 105,7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341 002,2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367 600,5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left="34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353 419,4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left="34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- 353 419,4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left="34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- 353 419,4 тыс. рублей.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 954 969,9 тыс. рублей, в том числе по годам: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136 901,9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157 559, 8 тыс. рублей;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152 065,0 тыс. рублей</w:t>
            </w:r>
          </w:p>
          <w:p w:rsidR="00410B14" w:rsidRPr="00410B14" w:rsidRDefault="00410B14" w:rsidP="00410B14">
            <w:pPr>
              <w:spacing w:after="0" w:line="240" w:lineRule="auto"/>
              <w:ind w:left="34" w:right="260"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год – 152 589,4 тыс. рублей; 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146 478,5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111 641,9 тыс. рублей;</w:t>
            </w:r>
          </w:p>
          <w:p w:rsidR="00410B14" w:rsidRPr="00410B14" w:rsidRDefault="00410B14" w:rsidP="00410B14">
            <w:pPr>
              <w:shd w:val="clear" w:color="auto" w:fill="FFFFFF"/>
              <w:spacing w:after="0"/>
              <w:ind w:firstLine="1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97 733,4 тыс. рублей.</w:t>
            </w:r>
          </w:p>
        </w:tc>
      </w:tr>
      <w:tr w:rsidR="00410B14" w:rsidRPr="00410B14" w:rsidTr="00410B14">
        <w:trPr>
          <w:cantSplit/>
          <w:trHeight w:val="163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 w:line="240" w:lineRule="auto"/>
              <w:ind w:left="137" w:right="26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низации </w:t>
            </w:r>
            <w:proofErr w:type="gramStart"/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</w:t>
            </w:r>
            <w:r w:rsidRPr="00410B14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полнением подпрограммы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14" w:rsidRPr="00410B14" w:rsidRDefault="00410B14" w:rsidP="00410B14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410B14" w:rsidRPr="00410B14" w:rsidRDefault="00410B14" w:rsidP="00410B14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района;</w:t>
            </w:r>
          </w:p>
          <w:p w:rsidR="00410B14" w:rsidRPr="00410B14" w:rsidRDefault="00410B14" w:rsidP="00410B14">
            <w:pPr>
              <w:spacing w:after="0" w:line="240" w:lineRule="auto"/>
              <w:ind w:left="15"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Ермаковского района</w:t>
            </w:r>
          </w:p>
        </w:tc>
      </w:tr>
    </w:tbl>
    <w:p w:rsidR="00410B14" w:rsidRPr="00410B14" w:rsidRDefault="00410B14" w:rsidP="00410B14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410B14" w:rsidRPr="00410B14" w:rsidRDefault="00410B14" w:rsidP="00410B14">
      <w:pPr>
        <w:spacing w:after="0" w:line="240" w:lineRule="auto"/>
        <w:ind w:left="851" w:right="2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ского района: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15 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учреждений, в 2018г. планируется о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крытие МБДОУ «Ермаковский детский сад №5»;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18 образовательных учреждений;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3 учреждения дополнительного образования детей.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текущий момент характеризуется процессами, которые стим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учреждения к реализации всех видов образовател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ных программ в одном учреждении.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ственных образовательных услугах. Ограниченность финансовых, кадровых 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сурсов побуждает к оптимизации использования площадей помещений, 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Calibri" w:hAnsi="Arial" w:cs="Arial"/>
          <w:sz w:val="24"/>
          <w:szCs w:val="24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предстоящие годы продолжится повышение эффективности системы образования Ермаковского района. В этих целях утвержден </w:t>
      </w:r>
      <w:r w:rsidRPr="00410B14">
        <w:rPr>
          <w:rFonts w:ascii="Arial" w:eastAsia="Calibri" w:hAnsi="Arial" w:cs="Arial"/>
          <w:sz w:val="24"/>
          <w:szCs w:val="24"/>
        </w:rPr>
        <w:t>план мероприятий («дорожная карта») «Изменения в отраслях социальной сферы, направленные на повышение эффективности образования в Ермаковском районе».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01.01.2018 в Ермаковском районе проживает 1979 детей в возрасте от 0 до 7 лет без учета обучающихся в общеобразовательных учр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ждениях.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2018 года на территории района функционировало 15 д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школьных образовательных учреждений и пять дошкольных групп. </w:t>
      </w:r>
      <w:r w:rsidRPr="00410B1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Общее кол</w:t>
      </w:r>
      <w:r w:rsidRPr="00410B1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чество мест в учреждениях, реализующих программы дошкольного образов</w:t>
      </w:r>
      <w:r w:rsidRPr="00410B1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ния, по состоянию на 01.01.2018 года составляет 959.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959 места, в том чи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ле в рамках целевой программы «Развитие сети дошкольных образовательных учреждений». 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proofErr w:type="gramStart"/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группах полного дня</w:t>
      </w:r>
      <w:proofErr w:type="gramEnd"/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получают дошкольное образование 951 ребенок, кроме этого 8 детей посещают группу кратковременного пребывания. В 2017 г. создано МБДОУ «Ермаковский детский сад №5».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01.01.2018 в районе в очереди для определения в детские сады с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стоят 312 детей в возрасте от 0 до 7 лет, из них 35 детей не обеспечено местом на желаемую дату. При сохранении текущей ситуации в финансировании ввода новых мест с учетом увеличения рождаемости детей от 3 до 7 лет к 2020 году ожидаемая потребность 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местах в дошкольные образовательные учреждения составит 95 мест.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18 образовательных учрежд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ний из них: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15 – средних школ,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 – основных,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1 – начальная школа.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10B14">
        <w:rPr>
          <w:rFonts w:ascii="Arial" w:eastAsia="Arial CYR" w:hAnsi="Arial" w:cs="Arial"/>
          <w:sz w:val="24"/>
          <w:szCs w:val="24"/>
          <w:lang w:eastAsia="ru-RU"/>
        </w:rPr>
        <w:t>Общее количество учащихся, изучающих общеобразовательные пр</w:t>
      </w:r>
      <w:r w:rsidRPr="00410B14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Arial CYR" w:hAnsi="Arial" w:cs="Arial"/>
          <w:sz w:val="24"/>
          <w:szCs w:val="24"/>
          <w:lang w:eastAsia="ru-RU"/>
        </w:rPr>
        <w:t>граммы в дневных учреждениях, составило 2669 человек в том числе: перв</w:t>
      </w:r>
      <w:r w:rsidRPr="00410B14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Arial CYR" w:hAnsi="Arial" w:cs="Arial"/>
          <w:sz w:val="24"/>
          <w:szCs w:val="24"/>
          <w:lang w:eastAsia="ru-RU"/>
        </w:rPr>
        <w:t xml:space="preserve">классников – 290; девятиклассников – 255 человек; одиннадцатиклассников – 120 человек. 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общ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образовательной системе работает 14 автобусов, обеспечивающих безопасную перевозку 528 учащихся.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2017-2018 учебном году 100% школьников начальной ступени общео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разовательных учреждений района и обучающихся 5-7 классов обучаются по федеральному государственному образовательному стандарту начального о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щего образования.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ных учреждений района обеспечены необходимыми бесплатными учебниками.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начальные ступени общеобразовательных учреждений района обе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410B14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</w:t>
      </w:r>
      <w:r w:rsidRPr="00410B14">
        <w:rPr>
          <w:rFonts w:ascii="Arial" w:eastAsia="Times New Roman" w:hAnsi="Arial" w:cs="Arial"/>
          <w:spacing w:val="4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pacing w:val="4"/>
          <w:sz w:val="24"/>
          <w:szCs w:val="24"/>
          <w:lang w:eastAsia="ru-RU"/>
        </w:rPr>
        <w:t>вания остается высокий уровень изношенности, несоответствие совреме</w:t>
      </w:r>
      <w:r w:rsidRPr="00410B14">
        <w:rPr>
          <w:rFonts w:ascii="Arial" w:eastAsia="Times New Roman" w:hAnsi="Arial" w:cs="Arial"/>
          <w:spacing w:val="4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 xml:space="preserve">ным требованиям, либо отсутствие инфраструктуры для массовых занятий физической культурой и спортом в образовательных учреждениях района. 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2017 – 2018 учебном году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225 детей обучаются по адаптированным программам. Все дети с ограниченными возможностями здоровья обучаются по адаптированным программам: 110 детей в специализированных (коррекцио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ных) классах, 115 детей обучаются интегрировано, 23 человека обучаются на дому.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 образовательных учреждений Ерм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ковского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С этой целью осуществляется проведение постоянного мониторинга техн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ческого состояния зданий и сооружений общеобразовательных учреждений. В 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зультате проводимых обследований на территории Ермаковского района выявл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ны 2 школы, которые находятся в аварийном состоянии, для снятия аварийности необходимо строительство новой школы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с. Разъезжее на 115мест. Начало стр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ительства данного объекта запланировано на 2018 год. После проведенного 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струментального обследования и на основании выданного заключения в марте 2017 года техническое состояние здания школы МБОУ «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ООШ» пр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знано аварийным. Из средств местного бюджета в 2017 году подготовлена пр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ектно-сметная документация для приведения строительных конструкций в раб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тоспособное состояние. На 2018 год запланирован капитальный ремонт здания МБОУ «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Араданская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ООШ».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планируется провести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инструментальное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техн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ческого состояния и подготовить проектно-сметную документацию на капитальный ремонт здания МБОУ «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Мигнинская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СОШ». В целях перевода дошкольных групп из здания МБДОУ «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Григорьевский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сад» в здание МБОУ «Григорьевская СОШ» в 2018 году планируется подготовить </w:t>
      </w:r>
    </w:p>
    <w:p w:rsidR="00410B14" w:rsidRPr="00410B14" w:rsidRDefault="00410B14" w:rsidP="00410B14">
      <w:pPr>
        <w:tabs>
          <w:tab w:val="left" w:pos="0"/>
          <w:tab w:val="left" w:pos="426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Проектно-сметную документацию на реконструкцию здания МБОУ «Григ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рьевская СОШ». 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Обеспечение жизнедеятельности, безопасности образовательного учр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ждения – это основное условие сохранения жизни и здоровья обучающихся и 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ботников от возможных несчастных случаев, пожаров, аварий и других чрезв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чайных ситуаций, а также сохранения материальных ценностей образовательного учреждения.</w:t>
      </w:r>
    </w:p>
    <w:p w:rsidR="00410B14" w:rsidRPr="00410B14" w:rsidRDefault="00410B14" w:rsidP="00410B14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:rsidR="00410B14" w:rsidRPr="00410B14" w:rsidRDefault="00410B14" w:rsidP="00410B14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Качество подготовки педагогов, отбор кадров для преподавательской деятельности и статус педагога – ключевые цели кадровой политики. В муниципальной системе образования трудится 654 </w:t>
      </w:r>
      <w:proofErr w:type="gramStart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педагогических</w:t>
      </w:r>
      <w:proofErr w:type="gramEnd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работника. </w:t>
      </w:r>
      <w:proofErr w:type="gramStart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Аттестованы на 1 и высшую квалификационные категории 55% . 45% педагогов повысили свою квалификацию за год.</w:t>
      </w:r>
      <w:proofErr w:type="gramEnd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</w:t>
      </w:r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Для содействия повышению качества дошкольного, общего и дополнительного образования детей в рамках современной образовательной </w:t>
      </w:r>
      <w:proofErr w:type="gramStart"/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политики работает методическая служба управления образования администрации Ермаковского района</w:t>
      </w:r>
      <w:proofErr w:type="gramEnd"/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. Основная цель её деятельности — создание условий для профессионального развития и повышения мастерства педагогических работников. В рамках сетевого </w:t>
      </w:r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lastRenderedPageBreak/>
        <w:t xml:space="preserve">взаимодействия в районной образовательной системе созданы и эффективно работают методические структуры и сообщества, проводятся </w:t>
      </w:r>
      <w:proofErr w:type="spellStart"/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>общерайонные</w:t>
      </w:r>
      <w:proofErr w:type="spellEnd"/>
      <w:r w:rsidRPr="00410B14">
        <w:rPr>
          <w:rFonts w:ascii="Arial" w:eastAsia="Arial CYR" w:hAnsi="Arial" w:cs="Arial"/>
          <w:kern w:val="1"/>
          <w:sz w:val="24"/>
          <w:szCs w:val="24"/>
          <w:lang w:eastAsia="hi-IN" w:bidi="hi-IN"/>
        </w:rPr>
        <w:t xml:space="preserve"> мероприятия, реализуются проекты и программы. </w:t>
      </w:r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Образовательный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специальностей. </w:t>
      </w:r>
    </w:p>
    <w:p w:rsidR="00410B14" w:rsidRPr="00410B14" w:rsidRDefault="00410B14" w:rsidP="00410B14">
      <w:pPr>
        <w:widowControl w:val="0"/>
        <w:suppressAutoHyphens/>
        <w:spacing w:after="0" w:line="240" w:lineRule="auto"/>
        <w:ind w:right="260" w:firstLine="720"/>
        <w:jc w:val="both"/>
        <w:textAlignment w:val="baseline"/>
        <w:outlineLvl w:val="1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Вызывает тревогу возрастной ценз педагогических работников. С одной стороны, это опытные, чаще всего дающие хороший результат педагогического труда работники, но они в любое время могут уйти на отдых, и надо думать, кем их заменить. Доля работников </w:t>
      </w:r>
      <w:proofErr w:type="spellStart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предпенсионного</w:t>
      </w:r>
      <w:proofErr w:type="spellEnd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</w:t>
      </w:r>
      <w:proofErr w:type="spellStart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закрепляемостью</w:t>
      </w:r>
      <w:proofErr w:type="spellEnd"/>
      <w:r w:rsidRPr="00410B14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молодых специалистов, большим количеством вакансий (их в районе 10 ставок).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работников.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Внедрение новых федеральных государственных образовательных ста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proofErr w:type="spell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метапредметных</w:t>
      </w:r>
      <w:proofErr w:type="spell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компетентностей. Необходимо обеспечить распростран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 августе 2016 года произошла реорганизация учреждений дополнител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ного образования. Создано муниципальное бюджетное учреждение дополн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«Ермаковский центр дополнительного образования». 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организация повлекла за собой: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-расширенный спектр предоставляемых услуг будет направлен на уд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влетворение потребностей всех слоев населения;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дополнительно привлекаемые средства от спонсоров и благотворит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лей позволят расширить деятельность для социально незащищенных слоев населения (дети-сироты, инвалиды);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условий для привлечения, закрепления, профессионального развития и по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держки педагогических и управленческих кадров системы образования Ерм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В 2017-2018 учебном году сеть образовательных учреждений Ермако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включает 3 учреждения дополнительного образования, 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кроме того свою деятельность осуществляют 184 группы разной направленности в которых занимаются 2086 ребенка от 5 до 18 лет 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реализуются программы професси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нального обучения и дополнительные общеразвивающие программы следу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щих направленностей: технической, физкультурно-спортивной, художественной, туристско-краеведческой, эколого-биологической, культурологической, соц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ально-педагогической, военно-патриотической.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Доля детей и молодежи, зан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мающихся дополнительным образованием в учреждениях дополнительного 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разования, составляет не менее 78 % от общей численности детей и молодежи в возрасте от 5 до 18 лет.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Детские творческие объединения по интересам действуют на базе общ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образовательных школ.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образования Ермаковского района в соответствии с планом</w:t>
      </w:r>
      <w:r w:rsidRPr="00410B14">
        <w:rPr>
          <w:rFonts w:ascii="Arial" w:eastAsia="Times New Roman" w:hAnsi="Arial" w:cs="Arial"/>
          <w:sz w:val="24"/>
          <w:szCs w:val="24"/>
        </w:rPr>
        <w:t xml:space="preserve"> («дорожная карта») «Изменения в отраслях социальной сферы, направленные на повышение э</w:t>
      </w:r>
      <w:r w:rsidRPr="00410B14">
        <w:rPr>
          <w:rFonts w:ascii="Arial" w:eastAsia="Times New Roman" w:hAnsi="Arial" w:cs="Arial"/>
          <w:sz w:val="24"/>
          <w:szCs w:val="24"/>
        </w:rPr>
        <w:t>ф</w:t>
      </w:r>
      <w:r w:rsidRPr="00410B14">
        <w:rPr>
          <w:rFonts w:ascii="Arial" w:eastAsia="Times New Roman" w:hAnsi="Arial" w:cs="Arial"/>
          <w:sz w:val="24"/>
          <w:szCs w:val="24"/>
        </w:rPr>
        <w:t>фективности образования в Красноярском крае».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тей независимо от их социального статуса и места проживания в районной с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стеме образования развивается практика участия детей в круглогодичных и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тенсивных школах, дистанционных программах и проектах; создана инфр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структура для занятий туризмом, техническим творчеством.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образовательной деятельности детей (конкурсы, выставки, фестивали, конф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форумы, спартакиады и т.д.).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Так же в Ермаковском районе системат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зирована система включения школьников в спортивно-массовые мероприятия, участниками которых ежегодно становятся свыше</w:t>
      </w:r>
      <w:r w:rsidRPr="00410B1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ограниченными возможностями здоровья.</w:t>
      </w:r>
    </w:p>
    <w:p w:rsidR="00410B14" w:rsidRPr="00410B14" w:rsidRDefault="00410B14" w:rsidP="00410B14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целевые индикаторы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Цель: </w:t>
      </w:r>
      <w:r w:rsidRPr="00410B14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</w:t>
      </w:r>
      <w:r w:rsidRPr="00410B14">
        <w:rPr>
          <w:rFonts w:ascii="Arial" w:eastAsia="Times New Roman" w:hAnsi="Arial" w:cs="Arial"/>
          <w:sz w:val="24"/>
          <w:szCs w:val="24"/>
        </w:rPr>
        <w:t>а</w:t>
      </w:r>
      <w:r w:rsidRPr="00410B14">
        <w:rPr>
          <w:rFonts w:ascii="Arial" w:eastAsia="Times New Roman" w:hAnsi="Arial" w:cs="Arial"/>
          <w:sz w:val="24"/>
          <w:szCs w:val="24"/>
        </w:rPr>
        <w:t>зования равных возможностей для современного качественного образования, позитивной социализации детей.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1. Обеспечить гарантированное получение доступного качественного обр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зования в соответствии с государственными стандартами и запросами общества.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 Развивать материально-техническую базу образовательных учреждений для создания условий, обеспечивающих комфортность и безопасность при ос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ществлении образовательного процесса.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3. 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рекционных классах).</w:t>
      </w:r>
      <w:proofErr w:type="gramEnd"/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3. Создавать условия для повышения квалификации и профессионального развития педагогических и руководящих работников муниципальной системы 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разования, реализовать комплекс социальных и моральных мер поощрения для повышения статуса педагогических работников.</w:t>
      </w:r>
    </w:p>
    <w:p w:rsidR="00410B14" w:rsidRPr="00410B14" w:rsidRDefault="00410B14" w:rsidP="00410B1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приведен в приложении №1 к настоящей подпрограмме.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ные организации, подведомственные Управлению образования администрации Ермаковского района.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телем мероприятий подпрограммы является Управление образования админ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0B14">
        <w:rPr>
          <w:rFonts w:ascii="Arial" w:eastAsia="Times New Roman" w:hAnsi="Arial" w:cs="Arial"/>
          <w:sz w:val="24"/>
          <w:szCs w:val="24"/>
        </w:rPr>
        <w:lastRenderedPageBreak/>
        <w:t xml:space="preserve"> В рамках решения задач подпрограммы реализуются следующие мер</w:t>
      </w:r>
      <w:r w:rsidRPr="00410B14">
        <w:rPr>
          <w:rFonts w:ascii="Arial" w:eastAsia="Times New Roman" w:hAnsi="Arial" w:cs="Arial"/>
          <w:sz w:val="24"/>
          <w:szCs w:val="24"/>
        </w:rPr>
        <w:t>о</w:t>
      </w:r>
      <w:r w:rsidRPr="00410B14">
        <w:rPr>
          <w:rFonts w:ascii="Arial" w:eastAsia="Times New Roman" w:hAnsi="Arial" w:cs="Arial"/>
          <w:sz w:val="24"/>
          <w:szCs w:val="24"/>
        </w:rPr>
        <w:t>приятия: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ждений в целях исполнения замечаний контрольно-надзорных органов при условии выделения средств из краевого бюджета. При условии выделения средств из краевого бюджета на указанные цели, выполнение работ, приобр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тение товаров и услуг для муниципальных нужд осуществляется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2" w:history="1"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трактной системе в сфере закупок товаров, работ, услуг для обеспечения гос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нужд".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бюджета в финансировании указанных расходов. При выделении средств из краевого бюджета, администрация Ермаковского района заключает соглашение с министерством образования и науки Красноярского края. Порядок выделения, использования средств устанавливается постановлением Правительства Кра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ноярского края и администрации Ермаковского района.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ждений за счет районного бюджета производится в пределах утвержденных бюджетных ассигнований. Обеспечение деятельности (оказание услуг) подв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домственных бюджетных учреждений осуществляется путем ф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выполнения муниципального задания в виде предоставления су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сидий из бюджета Ермаковского района. 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учреждения использует бюджетные средства в соответствии с планом финансово-хозяйственной деятельности, утвержденным Управлением образования администрацией Ермаковского района, в рамках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заданий на оказания муниципальных услуг и соглашений о порядке предоста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лении субсидий на цели, не связанные с финансовым обеспечением выполн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ния муниципального задания на оказание муниципальных услуг (выполнение работ).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Выполнение работ, приобретение товаров и услуг для муниципальных нужд осуществляется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3" w:history="1"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(ред. от 02.07.2013) "О контрактной системе в сфере закупок товаров, 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бот, услуг для обеспечения государственных и муниципальных нужд".</w:t>
      </w:r>
    </w:p>
    <w:p w:rsidR="00410B14" w:rsidRPr="00410B14" w:rsidRDefault="00410B14" w:rsidP="00410B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онного бюджета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</w:t>
      </w:r>
      <w:proofErr w:type="gramStart"/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дств дл</w:t>
      </w:r>
      <w:proofErr w:type="gramEnd"/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я оплаты продуктов питания.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готовки и проведения краевых контрольных работ, государственной итоговой аттестации, единого государственного экзамена в подведомственных учрежд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ниях, осуществляется управлением образования в рамках исполнения устано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ленных функций.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ставления государственных гарантий прав граждан на получение общедосту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ного и бесплатного дошкольного, начального общего, основного общего, сре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него (полного) общего образования.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ляется за счет средств федерального и краевого бюджета в соответствии с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становлением Правительства Российской Федерации от 31 декабря 2010 года N 1238 "О порядке распределения и предоставления субсидий из федерального бюджета бюджетам субъектов Российской Федерации на выплату денежного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вознаграждения за выполнение функций классного руководителя педагогич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ским работникам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образовательных учреждений субъектов Российской Федерации и муниципальных образовательных учреждений" и П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становлением Правительства Красноярского края от 18 января 2011 года N 7-п "О выплате денежного вознаграждения за выполнение функций классного рук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водителя педагогическим работникам краевых государственных и муниципал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учреждений" при условии софинансирования из районн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го бюджета. 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«Порядка выплаты денежного вознаграждения за выполнение функций классного руководителя педагогич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ским работникам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proofErr w:type="gramStart"/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мероприятия по выполнению государственных полномочий по обеспечению питанием детей, обучающихся в муниципальных общеобраз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вательных учреждениях, реализующих основные образовательные программы осуществляется на основании</w:t>
      </w:r>
      <w:hyperlink r:id="rId14" w:history="1"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Закона края от 27 декабря 2005 года N 17-4377 "О наделении органов местного самоуправления муниципальных районов и г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о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родских округов края государственными полномочиями по обеспечению пит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нием детей, обучающихся в муниципальных и негосударственных образов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тельных учреждениях, реализующих основные общеобразовательные програ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м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>мы, без</w:t>
        </w:r>
        <w:proofErr w:type="gramEnd"/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взимания платы". </w:t>
        </w:r>
        <w:r w:rsidRPr="00410B14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Источником является краевой бюджет.</w:t>
        </w:r>
        <w:r w:rsidRPr="00410B1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r w:rsidRPr="00410B14">
        <w:rPr>
          <w:rFonts w:ascii="Arial" w:eastAsia="Times New Roman" w:hAnsi="Arial" w:cs="Arial"/>
          <w:sz w:val="24"/>
          <w:szCs w:val="24"/>
          <w:lang w:eastAsia="ru-RU"/>
        </w:rPr>
        <w:t>Расходы ос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ществляются на основании «Положения об организации питания учащихся в муниципальных образовательных учреждениях Ермаковского района» утве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жденного постановлением администрации Ермаковского района.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комплекса методических мероприятий (профессиональных конкурсов, конф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ренций, семинаров), направленных на развитие педагогического мастерства осуществляется за счет районного бюджета на основании приказов, планов и смет о проведении мероприятия, утвержденных руководителем управления 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разования.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торы, негативно влияющие на ее реализацию: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смотр задач Подпрограммы с точки зрения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результатов от их решения, запланированных сроков выполнения мероприятий;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ренных в рамках программных мероприятий, что повлечет увеличение затрат на отдельные программные мероприятия.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программы запланированы следующие мероприятия: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объемов финансирования;</w:t>
      </w:r>
    </w:p>
    <w:p w:rsidR="00410B14" w:rsidRPr="00410B14" w:rsidRDefault="00410B14" w:rsidP="00410B14">
      <w:pPr>
        <w:widowControl w:val="0"/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граммы;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410B14" w:rsidRPr="00410B14" w:rsidRDefault="00410B14" w:rsidP="00410B1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 и Красноярского края. Цели, задачи и осно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ные мероприятия программы определены в соответствии с Муниципальной пр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граммой «Развитие образования Ермаковского района ». </w:t>
      </w:r>
    </w:p>
    <w:p w:rsidR="00410B14" w:rsidRPr="00410B14" w:rsidRDefault="00410B14" w:rsidP="00410B1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реализацией подпрограммы осуществляет управление обр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района, которое обеспечивает соглас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ванность действий по реализации подпрограммных мероприятий, целевому, эффективному использованию бюджетных средств, осуществляет взаимоде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ствие участников подпрограммы. Механизм реализации программы основыв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ется на совершенствовании методов работы Управления образования, учр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ждений дошкольного, общего, дополнительного образования по обеспечению доступности качественного образования, соответствующего требованиям инн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вационного развития Ермаковского муниципального района.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реализацию подпрограммы, достижение конечных результатов и эффективное использование средств, выделяемых на финансирование мероприятий подпр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410B14" w:rsidRPr="00410B14" w:rsidRDefault="00410B14" w:rsidP="00410B1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законностью, результативностью (эффективностью и эк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номностью) использования средств районного бюджета осуществляет фина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мы в отдел планирования и экономического развития администрации Ермако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410B14" w:rsidRPr="00410B14" w:rsidRDefault="00410B14" w:rsidP="00410B14">
      <w:pPr>
        <w:tabs>
          <w:tab w:val="left" w:pos="1134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нии форм работы в рамках реализации мероприятий.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решить поставле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ные программой задачи и достигнуть главной цели: </w:t>
      </w:r>
      <w:r w:rsidRPr="00410B14">
        <w:rPr>
          <w:rFonts w:ascii="Arial" w:eastAsia="Times New Roman" w:hAnsi="Arial" w:cs="Arial"/>
          <w:sz w:val="24"/>
          <w:szCs w:val="24"/>
        </w:rPr>
        <w:t>создание в системе д</w:t>
      </w:r>
      <w:r w:rsidRPr="00410B14">
        <w:rPr>
          <w:rFonts w:ascii="Arial" w:eastAsia="Times New Roman" w:hAnsi="Arial" w:cs="Arial"/>
          <w:sz w:val="24"/>
          <w:szCs w:val="24"/>
        </w:rPr>
        <w:t>о</w:t>
      </w:r>
      <w:r w:rsidRPr="00410B14">
        <w:rPr>
          <w:rFonts w:ascii="Arial" w:eastAsia="Times New Roman" w:hAnsi="Arial" w:cs="Arial"/>
          <w:sz w:val="24"/>
          <w:szCs w:val="24"/>
        </w:rPr>
        <w:t>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, что приведет к следующим социально-экономическим последствиям: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увеличится численность детей, посещающих дошкольные образовател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ного образования при школах до 1038 человек;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ежегодно не менее 2650 учащимся района позволит получать услуги 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щего образования;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увеличится доля муниципальных общеобразовательных организаций, 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том числе в области 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здания условий доступности инвалидам, в общем количестве муниципальных общеобразовательных организаций;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педагогических кадров в образовательных учрежд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улучшится качество обучения и увеличится количество обучающихся, освоивших основную общеобразовательную программу и получивших докуме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ты государственного образца, снизив количество выпускников муниципальных общеобразовательных организаций, не сдавших единый государственный э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замен;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доля детей и молодежи, занимающихся дополнительным образованием сохранится на уровне не ниже 85 %, что позволит обеспечить на высоком уровне занятость детей и обеспечит высокий уровень физического, психическ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го и нравственного здоровья обучающихся.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направленных на выполнение р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бот, приобретение товаров и услуг в целях исполнения замечаний надзорных органов, позволит снизить 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го образования.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ции системы сотрудничества учреждений, организаций, общественности, для привлечения внимания и финансовых вложений в систему образования фина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совое управление администрации Ермаковского района из различных источн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3 281 146,7 тыс. рублей, в том числе: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2014 год – 389 182,8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2016 год – 494 753,9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2017 год – 520 738,5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2018 год – 499 897,9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2019 год – 465 061,3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2020 год - 451 152,8 тыс. рублей.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2 929,3 тыс. рублей, в том числе по годам: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2015 год –694,0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2016 год - 1686,7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410B1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410B14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2 323 247,5 тыс. рублей, в том числе по годам: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2014 год – 252 280,9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2015 год – 302 105,7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2016 год – 341 002,2 тыс. рублей;</w:t>
      </w:r>
    </w:p>
    <w:p w:rsidR="00410B14" w:rsidRPr="00410B14" w:rsidRDefault="00410B14" w:rsidP="00410B14">
      <w:pPr>
        <w:shd w:val="clear" w:color="auto" w:fill="FFFFFF"/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2017 год – 367 600,5 тыс. рублей;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2018 год – 353 419,4 тыс. рублей;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2019 год - 353 419,4 тыс. рублей;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2020 год - 353 419,4 тыс. рублей.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 954 969,9 тыс. рублей, в том числе по годам: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2014 год – 136 901,9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2015 год – 157 559, 8 тыс. рублей;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2016 год – 152 065,0 тыс. рублей</w:t>
      </w:r>
    </w:p>
    <w:p w:rsidR="00410B14" w:rsidRPr="00410B14" w:rsidRDefault="00410B14" w:rsidP="00410B14">
      <w:pPr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2017 год – 152 589,4 тыс. рублей; 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2018 год – 146 478,5 тыс. рублей;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2019 год – 111 641,9 тыс. рублей;</w:t>
      </w:r>
    </w:p>
    <w:p w:rsidR="00410B14" w:rsidRPr="00410B14" w:rsidRDefault="00410B14" w:rsidP="00410B1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sz w:val="24"/>
          <w:szCs w:val="24"/>
          <w:lang w:eastAsia="ru-RU"/>
        </w:rPr>
        <w:t>2020 год – 97 733,4 тыс. рублей.</w:t>
      </w:r>
    </w:p>
    <w:p w:rsidR="00410B14" w:rsidRPr="00410B14" w:rsidRDefault="00410B14" w:rsidP="00410B14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0B14" w:rsidRPr="00410B14" w:rsidRDefault="00410B14" w:rsidP="00410B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10B14" w:rsidRPr="00410B14" w:rsidRDefault="00410B14" w:rsidP="00410B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410B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0B14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410B14" w:rsidRDefault="00410B14" w:rsidP="00941CF4">
      <w:pPr>
        <w:pStyle w:val="a5"/>
        <w:jc w:val="both"/>
        <w:rPr>
          <w:rFonts w:ascii="Arial" w:hAnsi="Arial" w:cs="Arial"/>
          <w:sz w:val="24"/>
          <w:szCs w:val="24"/>
        </w:rPr>
        <w:sectPr w:rsidR="00410B14" w:rsidSect="00410B14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 w:rsidRPr="00410B14">
        <w:rPr>
          <w:rFonts w:ascii="Arial" w:hAnsi="Arial" w:cs="Arial"/>
          <w:sz w:val="24"/>
          <w:szCs w:val="24"/>
        </w:rPr>
        <w:t>к подпрограмме 1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дошкольного, общего</w:t>
      </w:r>
    </w:p>
    <w:p w:rsidR="00941CF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  <w:r w:rsidRPr="00410B14">
        <w:rPr>
          <w:rFonts w:ascii="Arial" w:hAnsi="Arial" w:cs="Arial"/>
          <w:sz w:val="24"/>
          <w:szCs w:val="24"/>
        </w:rPr>
        <w:t>и дополнительного образования детей»</w:t>
      </w:r>
    </w:p>
    <w:p w:rsidR="00410B14" w:rsidRDefault="00410B14" w:rsidP="00410B1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10B14" w:rsidRDefault="00410B14" w:rsidP="00410B14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10B14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410B14" w:rsidRDefault="00410B14" w:rsidP="00410B14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41"/>
        <w:gridCol w:w="597"/>
        <w:gridCol w:w="758"/>
        <w:gridCol w:w="532"/>
        <w:gridCol w:w="490"/>
        <w:gridCol w:w="448"/>
        <w:gridCol w:w="532"/>
        <w:gridCol w:w="532"/>
        <w:gridCol w:w="519"/>
        <w:gridCol w:w="519"/>
      </w:tblGrid>
      <w:tr w:rsidR="001822B4" w:rsidRPr="001822B4" w:rsidTr="001822B4">
        <w:trPr>
          <w:trHeight w:val="510"/>
        </w:trPr>
        <w:tc>
          <w:tcPr>
            <w:tcW w:w="108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02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 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0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6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1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0" w:type="pct"/>
            <w:vMerge w:val="restar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0" w:type="pct"/>
            <w:vMerge w:val="restar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6" w:type="pct"/>
            <w:vMerge w:val="restar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1822B4" w:rsidRPr="001822B4" w:rsidTr="001822B4">
        <w:trPr>
          <w:trHeight w:val="315"/>
        </w:trPr>
        <w:tc>
          <w:tcPr>
            <w:tcW w:w="108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2B4" w:rsidRPr="001822B4" w:rsidTr="001822B4">
        <w:trPr>
          <w:trHeight w:val="285"/>
        </w:trPr>
        <w:tc>
          <w:tcPr>
            <w:tcW w:w="108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vMerge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22B4" w:rsidRPr="001822B4" w:rsidTr="001822B4">
        <w:trPr>
          <w:trHeight w:val="810"/>
        </w:trPr>
        <w:tc>
          <w:tcPr>
            <w:tcW w:w="108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2" w:type="pct"/>
            <w:gridSpan w:val="10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совр</w:t>
            </w:r>
            <w:r w:rsidRPr="00182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менного качественного образования, позитивной социализации детей.</w:t>
            </w:r>
          </w:p>
        </w:tc>
      </w:tr>
      <w:tr w:rsidR="001822B4" w:rsidRPr="001822B4" w:rsidTr="001822B4">
        <w:trPr>
          <w:trHeight w:val="1260"/>
        </w:trPr>
        <w:tc>
          <w:tcPr>
            <w:tcW w:w="108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</w:t>
            </w:r>
            <w:r w:rsidRPr="001822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</w:tr>
      <w:tr w:rsidR="001822B4" w:rsidRPr="001822B4" w:rsidTr="001822B4">
        <w:trPr>
          <w:trHeight w:val="145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с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количестве муниципальных общео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94,4</w:t>
            </w:r>
          </w:p>
        </w:tc>
      </w:tr>
      <w:tr w:rsidR="001822B4" w:rsidRPr="001822B4" w:rsidTr="001822B4">
        <w:trPr>
          <w:trHeight w:val="174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Доля обучающихся, освоивших основную общеобразовательную программу и п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документы государственного образца об освоении основных образов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 в общей численности выпускников основных общеобразов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822B4" w:rsidRPr="001822B4" w:rsidTr="001822B4">
        <w:trPr>
          <w:trHeight w:val="165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организаций, соответствующих тр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в области создания условий доступности инвалидам в общем колич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стве муниципальных общеобразовательных организаций 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1822B4" w:rsidRPr="001822B4" w:rsidTr="001822B4">
        <w:trPr>
          <w:trHeight w:val="144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1822B4" w:rsidRPr="001822B4" w:rsidTr="001822B4">
        <w:trPr>
          <w:trHeight w:val="201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буют капитального ремонта, в общем количестве муниципальных образовател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организаций, реализующих программы общего образования 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</w:tr>
      <w:tr w:rsidR="001822B4" w:rsidRPr="001822B4" w:rsidTr="001822B4">
        <w:trPr>
          <w:trHeight w:val="144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педагогических и руководящих работников, своевременно прошедших пер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подготовку и повышение квалификации, от общего числа нуждающихся в данной услуге 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1822B4" w:rsidRPr="001822B4" w:rsidTr="001822B4">
        <w:trPr>
          <w:trHeight w:val="90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педагогов, принявших участие в районных мероприятиях, направленных на повышение педагогического мастерства 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</w:tr>
      <w:tr w:rsidR="001822B4" w:rsidRPr="001822B4" w:rsidTr="001822B4">
        <w:trPr>
          <w:trHeight w:val="88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6" w:type="pct"/>
            <w:shd w:val="clear" w:color="000000" w:fill="FFFFFF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занимающихся дополнительным образованием сохр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не ниже 85 %.</w:t>
            </w:r>
          </w:p>
        </w:tc>
        <w:tc>
          <w:tcPr>
            <w:tcW w:w="202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1822B4" w:rsidRPr="001822B4" w:rsidTr="001822B4">
        <w:trPr>
          <w:trHeight w:val="88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26" w:type="pct"/>
            <w:shd w:val="clear" w:color="000000" w:fill="FFFFFF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2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000000" w:fill="FFFFFF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22B4" w:rsidRPr="001822B4" w:rsidTr="001822B4">
        <w:trPr>
          <w:trHeight w:val="1425"/>
        </w:trPr>
        <w:tc>
          <w:tcPr>
            <w:tcW w:w="108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47.40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55.40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53.00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58.40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58.40</w:t>
            </w:r>
          </w:p>
        </w:tc>
      </w:tr>
      <w:tr w:rsidR="001822B4" w:rsidRPr="001822B4" w:rsidTr="001822B4">
        <w:trPr>
          <w:trHeight w:val="1185"/>
        </w:trPr>
        <w:tc>
          <w:tcPr>
            <w:tcW w:w="108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1-6 лет, состоящих на учете для определения в муниц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02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16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1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80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</w:tr>
      <w:tr w:rsidR="001822B4" w:rsidRPr="001822B4" w:rsidTr="001822B4">
        <w:trPr>
          <w:trHeight w:val="165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26.70</w:t>
            </w:r>
          </w:p>
        </w:tc>
      </w:tr>
      <w:tr w:rsidR="001822B4" w:rsidRPr="001822B4" w:rsidTr="001822B4">
        <w:trPr>
          <w:trHeight w:val="97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и дополнительное образование 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822B4" w:rsidRPr="001822B4" w:rsidTr="001822B4">
        <w:trPr>
          <w:trHeight w:val="165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2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аттестат о среднем (полном) образовании, в общей численности выпус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муниципальных общеобразовательных учреждений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99.20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0.83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0.00</w:t>
            </w:r>
          </w:p>
        </w:tc>
      </w:tr>
      <w:tr w:rsidR="001822B4" w:rsidRPr="001822B4" w:rsidTr="001822B4">
        <w:trPr>
          <w:trHeight w:val="147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временным требованиям обучения, в общем количестве муниципальных общео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75.38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75.38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80.00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86.00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89.60</w:t>
            </w:r>
          </w:p>
        </w:tc>
      </w:tr>
      <w:tr w:rsidR="001822B4" w:rsidRPr="001822B4" w:rsidTr="001822B4">
        <w:trPr>
          <w:trHeight w:val="157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дятся в аварийном состоянии или требуют капитального ремонта, в общем кол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муниципальных общеобразовательных учреждений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27.80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38.90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38.9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27.80</w:t>
            </w:r>
          </w:p>
        </w:tc>
      </w:tr>
      <w:tr w:rsidR="001822B4" w:rsidRPr="001822B4" w:rsidTr="001822B4">
        <w:trPr>
          <w:trHeight w:val="121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75.64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75.64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79.81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79.82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79.83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79.84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79.85</w:t>
            </w:r>
          </w:p>
        </w:tc>
      </w:tr>
      <w:tr w:rsidR="001822B4" w:rsidRPr="001822B4" w:rsidTr="001822B4">
        <w:trPr>
          <w:trHeight w:val="126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мающихся во вторую (третью) смену, в общей </w:t>
            </w:r>
            <w:proofErr w:type="gramStart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в мун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общеобразовательных учреждениях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16.96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16.92</w:t>
            </w:r>
          </w:p>
        </w:tc>
      </w:tr>
      <w:tr w:rsidR="001822B4" w:rsidRPr="001822B4" w:rsidTr="001822B4">
        <w:trPr>
          <w:trHeight w:val="1215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80013.52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120.367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29.184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35076.00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38973.00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33.462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34.300</w:t>
            </w:r>
          </w:p>
        </w:tc>
      </w:tr>
      <w:tr w:rsidR="001822B4" w:rsidRPr="001822B4" w:rsidTr="001822B4">
        <w:trPr>
          <w:trHeight w:val="1260"/>
        </w:trPr>
        <w:tc>
          <w:tcPr>
            <w:tcW w:w="108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в возрасте 5-18 лет, получающих услуги по дополнительному образ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ванию в организациях различной организационно-правовой формы и формы со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ственности, в общей численности детей данной возрастной группы</w:t>
            </w:r>
          </w:p>
        </w:tc>
        <w:tc>
          <w:tcPr>
            <w:tcW w:w="202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" w:type="pct"/>
            <w:shd w:val="clear" w:color="auto" w:fill="auto"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домственная о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51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1822B4" w:rsidRPr="001822B4" w:rsidRDefault="001822B4" w:rsidP="001822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2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109.90</w:t>
            </w:r>
          </w:p>
        </w:tc>
      </w:tr>
    </w:tbl>
    <w:p w:rsidR="00410B14" w:rsidRDefault="00410B14" w:rsidP="00410B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22B4" w:rsidRDefault="001822B4" w:rsidP="00182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1822B4" w:rsidRDefault="001822B4" w:rsidP="001822B4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    И.В. Исакова</w:t>
      </w:r>
    </w:p>
    <w:p w:rsidR="001822B4" w:rsidRDefault="001822B4" w:rsidP="001822B4">
      <w:pPr>
        <w:pStyle w:val="a5"/>
        <w:jc w:val="both"/>
        <w:rPr>
          <w:rFonts w:ascii="Arial" w:hAnsi="Arial" w:cs="Arial"/>
          <w:sz w:val="24"/>
          <w:szCs w:val="24"/>
        </w:rPr>
        <w:sectPr w:rsidR="001822B4" w:rsidSect="00410B1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 w:rsidRPr="00410B14">
        <w:rPr>
          <w:rFonts w:ascii="Arial" w:hAnsi="Arial" w:cs="Arial"/>
          <w:sz w:val="24"/>
          <w:szCs w:val="24"/>
        </w:rPr>
        <w:t>к подпрограмме 1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дошкольного, общего</w:t>
      </w:r>
    </w:p>
    <w:p w:rsidR="00431053" w:rsidRDefault="00431053" w:rsidP="00431053">
      <w:pPr>
        <w:pStyle w:val="a5"/>
        <w:jc w:val="right"/>
        <w:rPr>
          <w:rFonts w:ascii="Arial" w:hAnsi="Arial" w:cs="Arial"/>
          <w:sz w:val="24"/>
          <w:szCs w:val="24"/>
        </w:rPr>
      </w:pPr>
      <w:r w:rsidRPr="00410B14">
        <w:rPr>
          <w:rFonts w:ascii="Arial" w:hAnsi="Arial" w:cs="Arial"/>
          <w:sz w:val="24"/>
          <w:szCs w:val="24"/>
        </w:rPr>
        <w:t>и дополнительного образования детей»</w:t>
      </w:r>
    </w:p>
    <w:p w:rsidR="001822B4" w:rsidRDefault="001822B4" w:rsidP="001822B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31053" w:rsidRDefault="00431053" w:rsidP="0043105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31053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431053" w:rsidRDefault="00431053" w:rsidP="001822B4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2531"/>
        <w:gridCol w:w="1486"/>
        <w:gridCol w:w="1095"/>
        <w:gridCol w:w="521"/>
        <w:gridCol w:w="479"/>
        <w:gridCol w:w="938"/>
        <w:gridCol w:w="413"/>
        <w:gridCol w:w="709"/>
        <w:gridCol w:w="709"/>
        <w:gridCol w:w="709"/>
        <w:gridCol w:w="709"/>
        <w:gridCol w:w="709"/>
        <w:gridCol w:w="709"/>
        <w:gridCol w:w="709"/>
        <w:gridCol w:w="774"/>
        <w:gridCol w:w="1483"/>
      </w:tblGrid>
      <w:tr w:rsidR="00431053" w:rsidRPr="00431053" w:rsidTr="00431053">
        <w:trPr>
          <w:trHeight w:val="49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тия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431053" w:rsidRPr="00431053" w:rsidTr="00431053">
        <w:trPr>
          <w:trHeight w:val="84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риод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52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 образования, позитивной социализации детей и оздоровления детей в летний период</w:t>
            </w:r>
          </w:p>
        </w:tc>
      </w:tr>
      <w:tr w:rsidR="00431053" w:rsidRPr="00431053" w:rsidTr="00431053">
        <w:trPr>
          <w:trHeight w:val="48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доступность дошкольного образования, соответствующего единому стандарту качества д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школьного образования</w:t>
            </w:r>
          </w:p>
        </w:tc>
      </w:tr>
      <w:tr w:rsidR="00431053" w:rsidRPr="00431053" w:rsidTr="00431053">
        <w:trPr>
          <w:trHeight w:val="1275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ставление субвенций бюджетам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31 883,3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46 784,6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48 383,2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56 285,6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350 312,8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детей получат услуги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школьного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31053" w:rsidRPr="00431053" w:rsidTr="00431053">
        <w:trPr>
          <w:trHeight w:val="1275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1418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18 436,6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19 074,0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95 285,6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40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26 058,0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36 009,2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30 921,8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36 715,7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28 731,1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220 193,1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39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32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323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450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18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лизующих основную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1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местного бюджета на выпл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мла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 во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питателям и помо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никам во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питателей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лизующих основную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2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14 917,1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2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счет средств местного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на выра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ченности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34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смотра и ухода за детьми 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-и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нвалид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ми, детей-сирот и детей,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оставши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без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родителей, в размере родител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мания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 будет 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держаться 24 ребенка в 2017 г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2018-2020 годах</w:t>
            </w:r>
          </w:p>
        </w:tc>
      </w:tr>
      <w:tr w:rsidR="00431053" w:rsidRPr="00431053" w:rsidTr="00431053">
        <w:trPr>
          <w:trHeight w:val="141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348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за соде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в 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ственных,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пальных, негосуда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2 672,1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17 889,3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части родител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платы получат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 чел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века в 2017 году и 942 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 в 2018-2020 годах</w:t>
            </w:r>
          </w:p>
        </w:tc>
      </w:tr>
      <w:tr w:rsidR="00431053" w:rsidRPr="00431053" w:rsidTr="00431053">
        <w:trPr>
          <w:trHeight w:val="14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4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тетных сферах жизнеде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сад №2 комб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48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48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объектов и услуг в приор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населения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МБДОУ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вида"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4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67 451,4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96 424,5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108 579,5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106 560,4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107 079,6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708 099,2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3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31053" w:rsidRPr="00431053" w:rsidTr="00431053">
        <w:trPr>
          <w:trHeight w:val="176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телям и помощн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 восп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тателей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зования детей, в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4964,5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12916,8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1685,5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22067,2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з/платы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493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179446,6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197305,9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203551,8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216941,3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219267,4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1455047,9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ждениях;</w:t>
            </w:r>
          </w:p>
        </w:tc>
      </w:tr>
      <w:tr w:rsidR="00431053" w:rsidRPr="00431053" w:rsidTr="00431053">
        <w:trPr>
          <w:trHeight w:val="1058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1925,8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3954,0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1493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28241,0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28661,1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28557,8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142575,5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187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2756,6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5714,9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5533,8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4610,8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12511,0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4608,6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40344,3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915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1358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 на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средн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8787,0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94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79821,4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89427,7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71799,6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77610,3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79558,8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56427,7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42342,6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496988,1</w:t>
            </w: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1053" w:rsidRPr="00431053" w:rsidTr="00431053">
        <w:trPr>
          <w:trHeight w:val="852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962,5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42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7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с огр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ниченными возможн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ченных семей,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12938,0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15831,1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18506,9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22011,2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20947,1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132128,5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бенок из малообе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печенных семей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беспла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школьное питание</w:t>
            </w:r>
          </w:p>
        </w:tc>
      </w:tr>
      <w:tr w:rsidR="00431053" w:rsidRPr="00431053" w:rsidTr="00431053">
        <w:trPr>
          <w:trHeight w:val="17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выплаты,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платы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  <w:proofErr w:type="gramEnd"/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8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ковский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82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зданий общеобр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построе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и введенных в эксплу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11860,4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04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6310050970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01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8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вий для занятий физич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37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питального ремонта спорти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залов школ,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сельской местности, для созд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занятий физич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кул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турой и спортом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1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 зд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МБОУ "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Семенн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ковская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26153,5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2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20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авт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осущест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цию 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отдыха водителей транспор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07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перевозки учащихся в образ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вающими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непреры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руемую регистр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отдыха водителей транспор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проек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но-сметной докуме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на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работку проектно-сметной докуме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2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(возмещ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ходов, напра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 для МБОУ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Мигни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6310078400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73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развитие и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раб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ципальных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новых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услуг,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их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чества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6310098400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217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стоверн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деления сметной стоимости объектов капитал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ительства, ремонта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зённое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 "Ерм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ковский центр кап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стро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0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2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288856,7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330928,9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349711,5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371657,8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363169,5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331498,6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317413,5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2353236,5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5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3. Обе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печить поступ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тельное развитие краевой системы дополнительного образования, в том числе за счет ра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работки и реализ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ции современных образовательных программ, диста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ционных и сетевых форм их реализ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19 573,4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20 152,0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27 591,7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25 383,0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92 700,1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 пол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чат услуги дополн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 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24 828,6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21 964,7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68 758,0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280,1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978,1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263,8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1 522,0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44,0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ждениям на разв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6310075630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5 252,7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на разв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за счёт сре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6310095630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91,2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289,4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328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: станций детского ( юношеск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ского, юных те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ников), п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бедителей конкурсн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отбора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оснащена матер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за, откр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кружки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7 774,4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8 005,3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2 739,5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18 519,2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ребе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получат ежегодно профе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ональное начальное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431053" w:rsidRPr="00431053" w:rsidTr="00431053">
        <w:trPr>
          <w:trHeight w:val="1553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751,5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0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устана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ливаемые в целях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 молодым специал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87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29,1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840"/>
        </w:trPr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3 307,1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3 157,4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5 319,4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4 498,4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4 675,0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29 095,3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лектуал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proofErr w:type="spell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 ежего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ленностью 2040 школьн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</w:p>
        </w:tc>
      </w:tr>
      <w:tr w:rsidR="00431053" w:rsidRPr="00431053" w:rsidTr="00431053">
        <w:trPr>
          <w:trHeight w:val="552"/>
        </w:trPr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54,1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55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конку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 "Бе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опасное колесо"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80,0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22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117,2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7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размеров оплаты труда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сферы края, в том 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которых указами Президе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Росси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 пред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смотрено повыш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опл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труда,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60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</w:t>
            </w:r>
            <w:proofErr w:type="gramEnd"/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(центров) сферы "Образ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вание", 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зданных в виде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ющихся структу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по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либо орг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мун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рамках подпр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и 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"Ра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12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реги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выплаты, с 1 октября 2014 г на 10%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26,5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2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32 874,7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33 006,1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36 462,9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34 156,4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30 168,0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26 483,1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26 659,7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219 810,9 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0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499 897,9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3 281 146,</w:t>
            </w: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1053" w:rsidRPr="00431053" w:rsidTr="00431053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том числе по ГРБС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383 212,5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454 439,5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476 262,8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502 913,9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499 897,9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465 061,3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451 152,8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3 232 940,7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0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11 890,2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31053" w:rsidRPr="00431053" w:rsidTr="00431053">
        <w:trPr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17 824,6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36 315,7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053" w:rsidRPr="00431053" w:rsidRDefault="00431053" w:rsidP="0043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10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31053" w:rsidRDefault="00431053" w:rsidP="001822B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31053" w:rsidRDefault="00431053" w:rsidP="004310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 образования</w:t>
      </w:r>
    </w:p>
    <w:p w:rsidR="00431053" w:rsidRDefault="00431053" w:rsidP="00431053">
      <w:pPr>
        <w:pStyle w:val="a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                                                                        И.В. Исакова</w:t>
      </w:r>
    </w:p>
    <w:p w:rsidR="00431053" w:rsidRDefault="00431053" w:rsidP="00431053">
      <w:pPr>
        <w:pStyle w:val="a5"/>
        <w:jc w:val="both"/>
        <w:rPr>
          <w:rFonts w:ascii="Arial" w:hAnsi="Arial" w:cs="Arial"/>
          <w:sz w:val="24"/>
          <w:szCs w:val="24"/>
        </w:rPr>
        <w:sectPr w:rsidR="00431053" w:rsidSect="00410B1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от "16 марта 2018 года № 124-п</w:t>
      </w: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Приложение № 12</w:t>
      </w:r>
    </w:p>
    <w:p w:rsidR="00995D43" w:rsidRPr="00995D43" w:rsidRDefault="00995D43" w:rsidP="00995D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4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b/>
          <w:sz w:val="24"/>
          <w:szCs w:val="24"/>
          <w:lang w:eastAsia="ru-RU"/>
        </w:rPr>
        <w:t>1.Паспорт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914"/>
      </w:tblGrid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подростков»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 в рамках которой реализуется подпрограмма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Ермаковского района» 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района;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полноценного отдыха, оздоровления, занят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школьников в летний период, детей дошкольного во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раста круглогодично.</w:t>
            </w:r>
          </w:p>
          <w:p w:rsidR="00995D43" w:rsidRPr="00995D43" w:rsidRDefault="00995D43" w:rsidP="00995D43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информационно-методическое сопровождение отдыха детей, их оздоровления и занятости;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организацию деятельности оздоровительных лагерей с дневным пребыванием детей на базе образов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района и детей дошкольного возра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выделение бесплатных путевок в загородные оздоровительные лагеря детям;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  <w:p w:rsidR="00995D43" w:rsidRPr="00995D43" w:rsidRDefault="00995D43" w:rsidP="00995D4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функционирование районного палаточного л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«</w:t>
            </w:r>
            <w:proofErr w:type="spell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 в общем количестве д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школьного возраста;</w:t>
            </w:r>
          </w:p>
          <w:p w:rsidR="00995D43" w:rsidRPr="00995D43" w:rsidRDefault="00995D43" w:rsidP="00995D43">
            <w:pPr>
              <w:keepLines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ежегодный охват отдыхом и оздоровлением детей </w:t>
            </w:r>
            <w:proofErr w:type="gram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95D43" w:rsidRPr="00995D43" w:rsidRDefault="00995D43" w:rsidP="00995D43">
            <w:pPr>
              <w:keepLines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D43" w:rsidRPr="00995D43" w:rsidRDefault="00995D43" w:rsidP="00995D43">
            <w:pPr>
              <w:keepLines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</w:t>
            </w:r>
            <w:proofErr w:type="gramEnd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дневным пребыванием детей;</w:t>
            </w:r>
          </w:p>
          <w:p w:rsidR="00995D43" w:rsidRPr="00995D43" w:rsidRDefault="00995D43" w:rsidP="00995D4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подростков в возрасте 14-18 лет, устр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енных на временную занятость в общем числе подростков района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целевых индикаторов подпрограммы приведён в приложении № 1 к настоящей подпрограмме.</w:t>
            </w:r>
          </w:p>
          <w:p w:rsidR="00995D43" w:rsidRPr="00995D43" w:rsidRDefault="00995D43" w:rsidP="00995D4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30 482,7 тыс. рублей, в том числе, по г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3 494,5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3 629,0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4 287,7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4 938,8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4 938,8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- 4 938,8 тыс. рублей</w:t>
            </w:r>
            <w:proofErr w:type="gram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 19 134,6 тыс. руб.,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– 2 472,4 тыс. рублей;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2 516,6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2 407,2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- 3 109,2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- 3 109,2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-. 3 109,2 тыс. рублей.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11 348,1 тыс. рублей, в том числе по годам: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1 022,1 тыс.0рублей;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1 112,4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1 844, 3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1 880,5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1 829,6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- 1 829,6 тыс. рублей;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- 1 829,6 тыс. рублей.</w:t>
            </w:r>
          </w:p>
        </w:tc>
      </w:tr>
      <w:tr w:rsidR="00995D43" w:rsidRPr="00995D43" w:rsidTr="00995D43">
        <w:tc>
          <w:tcPr>
            <w:tcW w:w="15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подпрограммы</w:t>
            </w:r>
          </w:p>
        </w:tc>
        <w:tc>
          <w:tcPr>
            <w:tcW w:w="3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2.1. Постановка обще районной проблемы и обоснование необходимости ра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работки подпрограммы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ских администраций, КГКУ «Центра занятости населения» Ермаковского района. В 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Оставшиеся без внимания д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них.</w:t>
      </w:r>
      <w:proofErr w:type="gramEnd"/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Эти меры отражены в </w:t>
      </w: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№ 8-3618 "Об обеспечении прав детей на отдых, оздоровление и занятость в Красноярском крае".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6"/>
        <w:tblW w:w="5000" w:type="pct"/>
        <w:tblLook w:val="00A0" w:firstRow="1" w:lastRow="0" w:firstColumn="1" w:lastColumn="0" w:noHBand="0" w:noVBand="0"/>
      </w:tblPr>
      <w:tblGrid>
        <w:gridCol w:w="1604"/>
        <w:gridCol w:w="2609"/>
        <w:gridCol w:w="2847"/>
        <w:gridCol w:w="2845"/>
      </w:tblGrid>
      <w:tr w:rsidR="00995D43" w:rsidRPr="00995D43" w:rsidTr="00995D43">
        <w:tc>
          <w:tcPr>
            <w:tcW w:w="5000" w:type="pct"/>
            <w:gridSpan w:val="4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Количество оздоровленных и занятых детей</w:t>
            </w:r>
          </w:p>
        </w:tc>
      </w:tr>
      <w:tr w:rsidR="00995D43" w:rsidRPr="00995D43" w:rsidTr="00995D43">
        <w:tc>
          <w:tcPr>
            <w:tcW w:w="810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31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995D43" w:rsidRPr="00995D43" w:rsidTr="00995D43">
        <w:tc>
          <w:tcPr>
            <w:tcW w:w="5000" w:type="pct"/>
            <w:gridSpan w:val="4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школьного возраста</w:t>
            </w:r>
          </w:p>
        </w:tc>
      </w:tr>
      <w:tr w:rsidR="00995D43" w:rsidRPr="00995D43" w:rsidTr="00995D43">
        <w:tc>
          <w:tcPr>
            <w:tcW w:w="810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2324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2315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2439</w:t>
            </w:r>
          </w:p>
        </w:tc>
      </w:tr>
      <w:tr w:rsidR="00995D43" w:rsidRPr="00995D43" w:rsidTr="00995D43">
        <w:tc>
          <w:tcPr>
            <w:tcW w:w="5000" w:type="pct"/>
            <w:gridSpan w:val="4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дошкольного возраста</w:t>
            </w:r>
          </w:p>
        </w:tc>
      </w:tr>
      <w:tr w:rsidR="00995D43" w:rsidRPr="00995D43" w:rsidTr="00995D43">
        <w:tc>
          <w:tcPr>
            <w:tcW w:w="810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D43">
              <w:rPr>
                <w:rFonts w:ascii="Arial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437" w:type="pct"/>
          </w:tcPr>
          <w:p w:rsidR="00995D43" w:rsidRPr="00995D43" w:rsidRDefault="00995D43" w:rsidP="00995D43">
            <w:pPr>
              <w:widowControl w:val="0"/>
              <w:autoSpaceDE w:val="0"/>
              <w:autoSpaceDN w:val="0"/>
              <w:adjustRightInd w:val="0"/>
              <w:ind w:firstLine="28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5D43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</w:tr>
    </w:tbl>
    <w:p w:rsidR="00995D43" w:rsidRPr="00995D43" w:rsidRDefault="00995D43" w:rsidP="00995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задачи, этапы и сроки выполнения подпрограммы, цел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вые индикаторы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организация полноценного отдыха, оздоро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ления, занятости школьников в летний период, детей дошкольного возраста кругл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годично.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выполнение следующих з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дач: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обеспечить информационно-методическое сопровождение отдыха детей, их оздоровления и занятости;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организацию деятельности оздоровительных лагерей 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дневным пребыванием детей на базе образовательных учреждений района и детей дошкольного возраста круглогодично;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обеспечить выделение бесплатных путевок в загородные оздоровительные 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геря детям;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обеспечить функционирование районного стационарного палаточного лагеря «</w:t>
      </w:r>
      <w:proofErr w:type="spell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>» и лагерей с дневным пребыванием.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пройдет для детей школьного во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раста в каникулярные периоды июнь-август 2014, 2015, 2016, 2017, 2018, 2019, 2020 годов, а детей дошкольного возраста круглогодично в дошкольных учреждениях.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Срок реализации подпрограммы: 2014-2020 годы без деления на этапы.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силу решаемых в рамках подпрограммы задач этапы реализации подпр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граммы не выделяются.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главной цели подпрограммы.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995D43" w:rsidRPr="00995D43" w:rsidRDefault="00995D43" w:rsidP="00995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995D43" w:rsidRPr="00995D43" w:rsidRDefault="00995D43" w:rsidP="00995D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>аевого и районного бюджетов.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ния, КГКУ «Центр занятости населения Ермаковского района», деятельность которых направлена на организацию работы с населением, в том числе, с детьми. Взаим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задач и мероприятий: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«Обеспечить информационно-методическое сопровождение отдыха детей, их оздоровления и занятости» подпрограммы подразумевает: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- регулярное размещение информации о предстоящем летнем отдыхе на 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тернет-сайте управления образования, оповещение участников образовательного пространства (педагогов, родителей, детей) об услугах, предоставляемых оздоров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тельными учреждениями района, методическое сопровождение педагогов общео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руководителей оздоровительных учреждений;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- проведение совещаний с руководителями оздоровительных учреждений в целях донесения актуальной информации, обсуждения нормативно-правовой базы, стандарта безопасности пребывания детей в загородных оздоровительных лагерях и. т. д.;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- мониторинг эффективности деятельности оздоровительных учреждений, находящихся на территории района. Проводится ежедневный мониторинг количества детей в оздоровительных учреждениях, данная информация передается в министе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ство образования и науки Красноярского края, межведомственной комиссией пров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дятся текущие проверки оздоровительных учреждений, на предмет безопасного 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дыха детей.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Выделение финансовых средств на реализацию мероприятий данной задачи подпрограммы не требуется.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Реализация задачи «Обеспечить организацию деятельности оздоровительных лагерей с дневным пребыванием детей на базе общеобразовательных учреждений района и детей дошкольного возраста» включает в себя разработку и реализацию образовательных программ лагеря с дневным пребыванием детей общеобразов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тельными учреждениями района, а также оплату стоимости набора продуктов пит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 данной подпрограммы предусматриваются средства краевого и районного бюджетов на оплату стоимости набора продуктов питания. Расходы осуществляются на основании заключенного соглашения администрации Ермаковского района и министерства образования и науки Красноярского края о предоставлении субсидии на оплату стоимости набора продуктов питания.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задачи «Обеспечить выделение бесплатных путевок в загородные оздоровительные лагеря детям» предусматривает: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расходы осуществляются на основании заключенного соглашения админ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и министерства образования и науки Красноярского края о предоставлении субсидии на оплату стоимости путевок для детей;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осуществление покупки путевок в загородные оздоровительные лагеря прои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водится в рамках действующего законодательства о закупках.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Путевки предоставляются школьникам до 17 лет Ермаковского района. Мун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ципальная комиссия по распределению путевок рассматривает заявления родит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лей.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В ходе реализации задачи и мероприятия осуществляется подвоз детей к м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сту отдыха и обратно.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Реализацию задачи «</w:t>
      </w: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рабочие места для подростков, находящихся в социально опасном положении, в приоритетном порядке»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админ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страция Ермаковского района. Согласно плану комиссией по делам несовершенн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летних проводятся рейды в населенные пункты района в целях повышения коорд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нирующей роли органов системы профилактики, осуществляющих социальную и иную работу среди детей. Средства для реализации данного мероприятия расход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ются на ГСМ.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задач «Обеспечить рабочие места для подростков 14-18 лет в приоритетном порядке, находящихся в социально опасном положении» пров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дится совместная работа с КГКУ «Центр занятости населения Ермаковского района», сельскими советами по временному трудоустройству подростков Ермаковского рай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на и отделом молодежной политики спорта и туризма администрации Ермаковского района.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Для реализации задачи «Обеспечить функционирование районного палаточн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го лагеря «</w:t>
      </w:r>
      <w:proofErr w:type="spell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>» данной подпрограммы средства из краевого и районного бюдж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тов расходуются на ГСМ, </w:t>
      </w: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обработку территории от клещей специальными </w:t>
      </w:r>
      <w:proofErr w:type="spellStart"/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акарици</w:t>
      </w: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proofErr w:type="spellEnd"/>
      <w:r w:rsidRPr="00995D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</w:t>
      </w:r>
      <w:r w:rsidRPr="00995D43">
        <w:rPr>
          <w:rFonts w:ascii="Arial" w:eastAsia="Times New Roman" w:hAnsi="Arial" w:cs="Arial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995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санитарно-эпидемиологической экспертизы, и 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обесп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чение медицинским сотрудником в период функционирования стационарного пал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точного лагеря «</w:t>
      </w:r>
      <w:proofErr w:type="spell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Ергаки</w:t>
      </w:r>
      <w:proofErr w:type="spell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95D43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995D43">
        <w:rPr>
          <w:rFonts w:ascii="Arial" w:eastAsia="Times New Roman" w:hAnsi="Arial" w:cs="Arial"/>
          <w:sz w:val="24"/>
          <w:szCs w:val="24"/>
        </w:rPr>
        <w:t>а</w:t>
      </w:r>
      <w:r w:rsidRPr="00995D43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995D43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995D43">
        <w:rPr>
          <w:rFonts w:ascii="Arial" w:eastAsia="Times New Roman" w:hAnsi="Arial" w:cs="Arial"/>
          <w:sz w:val="24"/>
          <w:szCs w:val="24"/>
        </w:rPr>
        <w:t>л</w:t>
      </w:r>
      <w:r w:rsidRPr="00995D43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маковского района до 1 марта года, следующего 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 ежегодно охватить орг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низованными формами отдыха, оздоровления, занятости от 87% до 91 % детей ра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она школьного возраста, и 100% (от посещаемости детей дошкольного учреждения) детей дошкольного возраста.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Сократить число правонарушений несовершеннолетних. Увеличить охват вс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ми формами отдыха, оздоровления и занятости в свободное от учебы время числа детей, находящихся в трудной жизненной ситуации. Снизить численность социально </w:t>
      </w:r>
      <w:proofErr w:type="spell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дезадаптированных</w:t>
      </w:r>
      <w:proofErr w:type="spell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детей и подростков. Сохранить действующую сеть оздоров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тельных учреждений района.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30 482,7 тыс. рублей, в том числе, по годам: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2014 год – 3 494,5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2015год – 3 629,0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2017год – 4 287,7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2018 год – 4 938,8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2019 год – 4 938,8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2020 год - 4 938,8 тыс. рублей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995D4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995D43">
        <w:rPr>
          <w:rFonts w:ascii="Arial" w:eastAsia="Times New Roman" w:hAnsi="Arial" w:cs="Arial"/>
          <w:sz w:val="24"/>
          <w:szCs w:val="24"/>
          <w:lang w:eastAsia="ru-RU"/>
        </w:rPr>
        <w:t>аевого бюджета 19 134,6 тыс. руб., в том числе по годам: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 xml:space="preserve">2014 год – 2 472,4 тыс. рублей; 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2015 год – 2 516,6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2017 год – 2 407,2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2018 год - 3 109,2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2019 год - 3 109,2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2020 год -. 3 109,2 тыс. рублей.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11 348,1 тыс. рублей, в том числе по г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95D43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2014 год – 1 022,1 тыс.0рублей;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2015год – 1 112,4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2016год – 1 844, 3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2017год – 1 880,5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2018 год – 1 829,6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2019 год - 1 829,6 тыс. рублей;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2020 год - 1 829,6 тыс. рублей.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Руководитель управления образования</w:t>
      </w:r>
    </w:p>
    <w:p w:rsidR="00995D43" w:rsidRPr="00995D43" w:rsidRDefault="00995D43" w:rsidP="00995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D43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И.В. Исакова</w:t>
      </w:r>
    </w:p>
    <w:p w:rsidR="00995D43" w:rsidRDefault="00995D43" w:rsidP="00431053">
      <w:pPr>
        <w:pStyle w:val="a5"/>
        <w:jc w:val="both"/>
        <w:rPr>
          <w:rFonts w:ascii="Arial" w:hAnsi="Arial" w:cs="Arial"/>
          <w:sz w:val="24"/>
          <w:szCs w:val="24"/>
        </w:rPr>
        <w:sectPr w:rsidR="00995D43" w:rsidSect="00995D43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194456">
        <w:rPr>
          <w:rFonts w:ascii="Arial" w:hAnsi="Arial" w:cs="Arial"/>
          <w:sz w:val="24"/>
          <w:szCs w:val="24"/>
        </w:rPr>
        <w:t>7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подпрограммы 4</w:t>
      </w:r>
    </w:p>
    <w:p w:rsidR="0043105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  <w:r w:rsidRPr="00995D43">
        <w:rPr>
          <w:rFonts w:ascii="Arial" w:hAnsi="Arial" w:cs="Arial"/>
          <w:sz w:val="24"/>
          <w:szCs w:val="24"/>
        </w:rPr>
        <w:t>"Организация отдыха и оздоровления детей и подростков"</w:t>
      </w:r>
    </w:p>
    <w:p w:rsidR="00995D43" w:rsidRDefault="00995D43" w:rsidP="00995D43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95D43" w:rsidRDefault="00995D43" w:rsidP="00995D4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995D43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995D43" w:rsidRDefault="00995D43" w:rsidP="00995D4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7086"/>
        <w:gridCol w:w="748"/>
        <w:gridCol w:w="451"/>
        <w:gridCol w:w="481"/>
        <w:gridCol w:w="481"/>
        <w:gridCol w:w="481"/>
        <w:gridCol w:w="481"/>
        <w:gridCol w:w="481"/>
        <w:gridCol w:w="817"/>
        <w:gridCol w:w="817"/>
        <w:gridCol w:w="817"/>
      </w:tblGrid>
      <w:tr w:rsidR="00CF244F" w:rsidRPr="00CF244F" w:rsidTr="00CF244F">
        <w:trPr>
          <w:trHeight w:val="51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CF244F" w:rsidRPr="00CF244F" w:rsidTr="00CF244F">
        <w:trPr>
          <w:trHeight w:val="510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44F" w:rsidRPr="00CF244F" w:rsidTr="00CF244F">
        <w:trPr>
          <w:trHeight w:val="510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44F" w:rsidRPr="00CF244F" w:rsidTr="00CF244F">
        <w:trPr>
          <w:trHeight w:val="79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период, детей д</w:t>
            </w: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школьного возраста круглогодично.</w:t>
            </w:r>
          </w:p>
        </w:tc>
      </w:tr>
      <w:tr w:rsidR="00CF244F" w:rsidRPr="00CF244F" w:rsidTr="00CF244F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информационно - методическое сопровождение отдыха детей, их оздоровления и зан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CF244F" w:rsidRPr="00CF244F" w:rsidTr="00CF244F">
        <w:trPr>
          <w:trHeight w:val="145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школьного возраста, включе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различные формы отдыха,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общем количестве детей школьного возраста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CF244F" w:rsidRPr="00CF244F" w:rsidTr="00CF244F">
        <w:trPr>
          <w:trHeight w:val="82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отдыхом и оздоровлением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в озд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ровительных лагерях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дневным пребыванием детей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</w:tr>
      <w:tr w:rsidR="00CF244F" w:rsidRPr="00CF244F" w:rsidTr="00CF244F">
        <w:trPr>
          <w:trHeight w:val="8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подростков в возрасте 14-18 лет, устр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временную занятость в общем числе подростков района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CF244F" w:rsidRPr="00CF244F" w:rsidTr="00CF244F">
        <w:trPr>
          <w:trHeight w:val="118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оздоровленных детей дошкольного возраста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F244F" w:rsidRPr="00CF244F" w:rsidTr="00CF244F">
        <w:trPr>
          <w:trHeight w:val="112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детей, оздоровленных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детей, включенных в другие формы отдыха, трудовые отряды старшеклассников)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</w:tr>
    </w:tbl>
    <w:p w:rsidR="00995D43" w:rsidRDefault="00995D43" w:rsidP="00995D4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44F">
        <w:rPr>
          <w:rFonts w:ascii="Arial" w:eastAsia="Times New Roman" w:hAnsi="Arial" w:cs="Arial"/>
          <w:sz w:val="24"/>
          <w:szCs w:val="24"/>
          <w:lang w:eastAsia="ru-RU"/>
        </w:rPr>
        <w:t>Руков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одитель управления образования</w:t>
      </w: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44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Ермаковского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CF244F">
        <w:rPr>
          <w:rFonts w:ascii="Arial" w:eastAsia="Times New Roman" w:hAnsi="Arial" w:cs="Arial"/>
          <w:sz w:val="24"/>
          <w:szCs w:val="24"/>
          <w:lang w:eastAsia="ru-RU"/>
        </w:rPr>
        <w:t>И.В. Исакова</w:t>
      </w: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F244F" w:rsidSect="00995D43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подпрограммы 4</w:t>
      </w:r>
    </w:p>
    <w:p w:rsidR="00CF244F" w:rsidRDefault="00CF244F" w:rsidP="00CF24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"Организация отдыха и оздоровления детей и подростков"</w:t>
      </w: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CF244F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CF24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F244F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420"/>
        <w:gridCol w:w="1679"/>
        <w:gridCol w:w="1288"/>
        <w:gridCol w:w="593"/>
        <w:gridCol w:w="540"/>
        <w:gridCol w:w="1026"/>
        <w:gridCol w:w="459"/>
        <w:gridCol w:w="662"/>
        <w:gridCol w:w="743"/>
        <w:gridCol w:w="662"/>
        <w:gridCol w:w="662"/>
        <w:gridCol w:w="662"/>
        <w:gridCol w:w="662"/>
        <w:gridCol w:w="662"/>
        <w:gridCol w:w="901"/>
        <w:gridCol w:w="1781"/>
      </w:tblGrid>
      <w:tr w:rsidR="00CF244F" w:rsidRPr="00CF244F" w:rsidTr="00CF244F">
        <w:trPr>
          <w:trHeight w:val="495"/>
        </w:trPr>
        <w:tc>
          <w:tcPr>
            <w:tcW w:w="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чи, мер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граммного мероприятия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натурал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выраж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CF244F" w:rsidRPr="00CF244F" w:rsidTr="00CF244F">
        <w:trPr>
          <w:trHeight w:val="840"/>
        </w:trPr>
        <w:tc>
          <w:tcPr>
            <w:tcW w:w="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244F" w:rsidRPr="00CF244F" w:rsidTr="00CF244F">
        <w:trPr>
          <w:trHeight w:val="52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полноценного отдыха, оздоровления, занятости школьников в летний период, детей дошкольного возраста к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углогодично</w:t>
            </w:r>
          </w:p>
        </w:tc>
      </w:tr>
      <w:tr w:rsidR="00CF244F" w:rsidRPr="00CF244F" w:rsidTr="00CF244F">
        <w:trPr>
          <w:trHeight w:val="48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1</w:t>
            </w:r>
            <w:proofErr w:type="gramStart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информационно-методическое сопровождение отдыха детей, их оздоровления и зан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тости</w:t>
            </w:r>
          </w:p>
        </w:tc>
      </w:tr>
      <w:tr w:rsidR="00CF244F" w:rsidRPr="00CF244F" w:rsidTr="00CF244F">
        <w:trPr>
          <w:trHeight w:val="19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межведо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миссии по организации отдыха, оздоровл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тости детей.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нормативно-правовой б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летнего отдыха. 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 коми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 путевок в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возмездной основе,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ниторинг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ятельности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на террит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</w:t>
            </w:r>
          </w:p>
        </w:tc>
      </w:tr>
      <w:tr w:rsidR="00CF244F" w:rsidRPr="00CF244F" w:rsidTr="00CF244F">
        <w:trPr>
          <w:trHeight w:val="117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межведо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семинаров (совещ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по 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ганизации отдыха и оздоровл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руководит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оздор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вительных учреждений района) 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страция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для руков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городных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 сем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наров еж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CF244F" w:rsidRPr="00CF244F" w:rsidTr="00CF244F">
        <w:trPr>
          <w:trHeight w:val="172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эффекти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де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находящи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терр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тории рай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P13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Ежедневный мониторинг деятельности лагерей с дневным пребыванием детей, заг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лаг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рей, наход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щихся на территории Ермаковского района, др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гих форм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ровления и занятости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ростков </w:t>
            </w:r>
            <w:bookmarkEnd w:id="0"/>
          </w:p>
        </w:tc>
      </w:tr>
      <w:tr w:rsidR="00CF244F" w:rsidRPr="00CF244F" w:rsidTr="00CF244F">
        <w:trPr>
          <w:trHeight w:val="78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Задача № 2</w:t>
            </w:r>
            <w:proofErr w:type="gramStart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организацию деятельности оздоровител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ь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ных лагерей с дневным пребыванием детей на базе образо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вательных учреж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ний района и детей до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кольного возраста круглогодично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райо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3725,66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843 человека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33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оплату 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набора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дуктов пит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краевого бюджета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33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5386,50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843 человека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оздоровл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дошкольного возраста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щающие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3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кольное учреждение, получают фрукты и 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ежедневно</w:t>
            </w:r>
          </w:p>
        </w:tc>
      </w:tr>
      <w:tr w:rsidR="00CF244F" w:rsidRPr="00CF244F" w:rsidTr="00CF244F">
        <w:trPr>
          <w:trHeight w:val="184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детей в лагерях с дневным пребыван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 по образов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программам лагеря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</w:t>
            </w:r>
            <w:proofErr w:type="gram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</w:t>
            </w:r>
            <w:proofErr w:type="gram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общеобраз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во время летнего 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должны реализов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ваться обр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зовательные программы лагерей с дневным пребыванием детей</w:t>
            </w:r>
          </w:p>
        </w:tc>
      </w:tr>
      <w:tr w:rsidR="00CF244F" w:rsidRPr="00CF244F" w:rsidTr="00CF244F">
        <w:trPr>
          <w:trHeight w:val="184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пал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"</w:t>
            </w:r>
            <w:proofErr w:type="spell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</w:t>
            </w:r>
            <w:proofErr w:type="spell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палаточном лагере на "</w:t>
            </w:r>
            <w:proofErr w:type="spellStart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Ергаки</w:t>
            </w:r>
            <w:proofErr w:type="spellEnd"/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дохнут школьники района в к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личестве 630 человек</w:t>
            </w:r>
          </w:p>
        </w:tc>
      </w:tr>
      <w:tr w:rsidR="00CF244F" w:rsidRPr="00CF244F" w:rsidTr="00CF244F">
        <w:trPr>
          <w:trHeight w:val="117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3</w:t>
            </w:r>
            <w:proofErr w:type="gramStart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беспечить выделение бесплатных путевок в загородные оздоровительные лагеря детям, наход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щимся в трудной жизненной ситуации</w:t>
            </w:r>
          </w:p>
        </w:tc>
      </w:tr>
      <w:tr w:rsidR="00CF244F" w:rsidRPr="00CF244F" w:rsidTr="00CF244F">
        <w:trPr>
          <w:trHeight w:val="22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CF244F" w:rsidRPr="00CF244F" w:rsidTr="00CF244F">
        <w:trPr>
          <w:trHeight w:val="2295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районного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258,60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291,00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1447,04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CF244F" w:rsidRPr="00CF244F" w:rsidTr="00CF244F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ковского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CF244F" w:rsidRPr="00CF244F" w:rsidTr="00CF244F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оплату ст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имости п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для детей в кр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евые гос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ха, оздоро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нятости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зарег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стрирова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на те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Красноя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городные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683,0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679,0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оздоровле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детей – 65 человек</w:t>
            </w:r>
          </w:p>
        </w:tc>
      </w:tr>
      <w:tr w:rsidR="00CF244F" w:rsidRPr="00CF244F" w:rsidTr="00CF244F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полнения функций госуда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(муниц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орг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 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фондами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244F" w:rsidRPr="00CF244F" w:rsidTr="00CF244F">
        <w:trPr>
          <w:trHeight w:val="2194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компенсации стоимости путевок в загородные оздоров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торно-курортные организации (при нал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чии мед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казаний), распол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женные на территории края, прое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к месту лечения (о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дыха) и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ратно в сл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чае сам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стоятельн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приобр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тения ими путевок и оплаты пр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132,6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244F" w:rsidRPr="00CF244F" w:rsidTr="00CF244F">
        <w:trPr>
          <w:trHeight w:val="168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доставки 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мал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семей к месту отд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админ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330C08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</w:t>
            </w:r>
            <w:r w:rsidR="00CF244F"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подвоз детей к месту отд</w:t>
            </w:r>
            <w:r w:rsidR="00CF244F"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CF244F"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 и обратно (65 человек в загородные лагеря)</w:t>
            </w:r>
          </w:p>
        </w:tc>
      </w:tr>
      <w:tr w:rsidR="00CF244F" w:rsidRPr="00CF244F" w:rsidTr="00CF244F">
        <w:trPr>
          <w:trHeight w:val="1170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Задача № 4. Обеспечить рабочие места для подростков в приоритетном пор</w:t>
            </w:r>
            <w:r w:rsidR="00330C0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я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дке, находящихся в </w:t>
            </w:r>
            <w:proofErr w:type="spellStart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социальн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опасном</w:t>
            </w:r>
            <w:proofErr w:type="spellEnd"/>
            <w:r w:rsidRPr="00CF244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положении</w:t>
            </w:r>
          </w:p>
        </w:tc>
      </w:tr>
      <w:tr w:rsidR="00CF244F" w:rsidRPr="00CF244F" w:rsidTr="00CF244F">
        <w:trPr>
          <w:trHeight w:val="1740"/>
        </w:trPr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иных межбюдже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 мес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сам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поселений на орган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доустро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летних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совое управл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</w:t>
            </w:r>
            <w:r w:rsidR="0033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трудоустро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 по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</w:t>
            </w:r>
          </w:p>
        </w:tc>
      </w:tr>
      <w:tr w:rsidR="00CF244F" w:rsidRPr="00CF244F" w:rsidTr="00CF244F">
        <w:trPr>
          <w:trHeight w:val="1695"/>
        </w:trPr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4 938,80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30 482,70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F244F" w:rsidRPr="00CF244F" w:rsidTr="00CF244F">
        <w:trPr>
          <w:trHeight w:val="1695"/>
        </w:trPr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4 938,8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30 482,7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44F" w:rsidRPr="00CF244F" w:rsidRDefault="00CF244F" w:rsidP="00CF24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4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F244F" w:rsidRDefault="00CF244F" w:rsidP="00CF244F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</w:t>
      </w: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54FA" w:rsidSect="00995D43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A254FA" w:rsidRDefault="00A254FA" w:rsidP="00A254F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A254FA" w:rsidRDefault="00A254FA" w:rsidP="00A254F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254FA" w:rsidRDefault="00A254FA" w:rsidP="00A254F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254FA" w:rsidRDefault="00A254FA" w:rsidP="00A254FA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A254FA" w:rsidRP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54FA">
        <w:rPr>
          <w:rFonts w:ascii="Arial" w:hAnsi="Arial" w:cs="Arial"/>
          <w:sz w:val="24"/>
          <w:szCs w:val="24"/>
        </w:rPr>
        <w:t>Приложение № 15</w:t>
      </w: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54FA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</w:t>
      </w: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254FA">
        <w:rPr>
          <w:rFonts w:ascii="Arial" w:hAnsi="Arial" w:cs="Arial"/>
          <w:sz w:val="24"/>
          <w:szCs w:val="24"/>
        </w:rPr>
        <w:t>«Развитие образования Ермаковского района»</w:t>
      </w:r>
    </w:p>
    <w:p w:rsidR="00A254FA" w:rsidRDefault="00A254FA" w:rsidP="00A254FA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4FA" w:rsidRPr="00A254FA" w:rsidRDefault="00A254FA" w:rsidP="00A254F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Подпрограмма 5</w:t>
      </w:r>
    </w:p>
    <w:p w:rsidR="00A254FA" w:rsidRPr="00A254FA" w:rsidRDefault="00A254FA" w:rsidP="00A254F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«Обеспечение реализации муниципальной программы</w:t>
      </w:r>
    </w:p>
    <w:p w:rsidR="00A254FA" w:rsidRPr="00A254FA" w:rsidRDefault="00A254FA" w:rsidP="00A254FA">
      <w:pPr>
        <w:spacing w:after="0"/>
        <w:jc w:val="center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и прочие мероприятия»</w:t>
      </w:r>
    </w:p>
    <w:p w:rsidR="00A254FA" w:rsidRPr="00A254FA" w:rsidRDefault="00A254FA" w:rsidP="00A254FA">
      <w:pPr>
        <w:spacing w:after="0" w:line="240" w:lineRule="auto"/>
        <w:ind w:left="36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1.Паспорт</w:t>
      </w:r>
    </w:p>
    <w:p w:rsidR="00A254FA" w:rsidRPr="00A254FA" w:rsidRDefault="00A254FA" w:rsidP="00A254FA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A254F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A254FA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  <w:shd w:val="clear" w:color="auto" w:fill="auto"/>
          </w:tcPr>
          <w:p w:rsidR="00A254FA" w:rsidRPr="00A254FA" w:rsidRDefault="00A254FA" w:rsidP="00A2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утвержденных бюджетных ассигнов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составит 100% к 2020 году.</w:t>
            </w:r>
          </w:p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муниципального задания муниципал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ными бюджетными, казенными, автономными учр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ждениями составит не менее 100% к 2020 году. </w:t>
            </w:r>
          </w:p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 казенным учреждением «Центр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254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лизованная бухгалтерия образования по ведению учета в сфере образования» составит не менее 100 % к 2020 году. </w:t>
            </w:r>
          </w:p>
          <w:p w:rsidR="00A254FA" w:rsidRPr="00A254FA" w:rsidRDefault="00A254FA" w:rsidP="00A254FA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254FA" w:rsidRPr="00A254FA" w:rsidTr="00A254FA">
        <w:trPr>
          <w:cantSplit/>
          <w:trHeight w:val="7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2014–2020 годы без деления на этапы</w:t>
            </w:r>
          </w:p>
        </w:tc>
      </w:tr>
      <w:tr w:rsidR="00A254FA" w:rsidRPr="00A254FA" w:rsidTr="00A254FA">
        <w:trPr>
          <w:cantSplit/>
          <w:trHeight w:val="2320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Объемы и источники фина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районного и краевого бюджетов.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145 965,5 тыс. рублей, в том числе: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20 311,8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20 635, 5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21 598,9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21 927,3 тыс. рублей;</w:t>
            </w:r>
          </w:p>
          <w:p w:rsidR="00A254FA" w:rsidRPr="00A254FA" w:rsidRDefault="00A254FA" w:rsidP="00A254F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21 965,6 тыс. рублей;</w:t>
            </w:r>
          </w:p>
          <w:p w:rsidR="00A254FA" w:rsidRPr="00A254FA" w:rsidRDefault="00A254FA" w:rsidP="00A254F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19 658,3 тыс. рублей;</w:t>
            </w:r>
          </w:p>
          <w:p w:rsidR="00A254FA" w:rsidRPr="00A254FA" w:rsidRDefault="00A254FA" w:rsidP="00A254F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19 868,1 тыс. рублей.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бюджета составит 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12 941,7 тыс. рублей, в т. ч. по годам: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1 490,2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1 585, 4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1 402,1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1 946,3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2 595,1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2 595,1 тыс. рублей.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районного бюджета составит 133 023,8 тыс. рублей, в т. ч. по годам: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18 821,6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19 050,1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20 271,4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20 525,2 тыс. рублей;</w:t>
            </w:r>
          </w:p>
          <w:p w:rsidR="00A254FA" w:rsidRPr="00A254FA" w:rsidRDefault="00A254FA" w:rsidP="00A254F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20 019,3 тыс. рублей;</w:t>
            </w:r>
          </w:p>
          <w:p w:rsidR="00A254FA" w:rsidRPr="00A254FA" w:rsidRDefault="00A254FA" w:rsidP="00A254F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17 063,2 тыс. рублей;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17 273,0 тыс. рублей.</w:t>
            </w:r>
          </w:p>
        </w:tc>
      </w:tr>
      <w:tr w:rsidR="00A254FA" w:rsidRPr="00A254FA" w:rsidTr="00A254FA">
        <w:trPr>
          <w:cantSplit/>
          <w:trHeight w:val="1517"/>
        </w:trPr>
        <w:tc>
          <w:tcPr>
            <w:tcW w:w="1818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</w:t>
            </w:r>
            <w:proofErr w:type="gramEnd"/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исполнением по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A254F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A254FA" w:rsidRPr="00A254FA" w:rsidRDefault="00A254FA" w:rsidP="00A25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25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района, </w:t>
            </w:r>
          </w:p>
        </w:tc>
      </w:tr>
    </w:tbl>
    <w:p w:rsidR="00A254FA" w:rsidRPr="00A254FA" w:rsidRDefault="00A254FA" w:rsidP="00A25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разделы подпрограммы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</w:t>
      </w:r>
      <w:proofErr w:type="spell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- и трудозатрат, концентрации материальных ресурсов. 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A254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A254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254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задачи, которые выполняет Управление образования, это: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решения вопросов местного значения в области образования и защиты прав несовершеннолетних в соответствии с законодательством Российской Федерации;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осуществление в пределах своей компетенции отдельных государственных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ности, обеспечение защиты прав и законных интересов детей-сирот, детей, оста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путем выполнения функций органа опеки и поп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чительства в отношении несовершеннолетних: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выявление и учет детей-сирот и детей, оставшихся без поп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чения родителей, а также детей, нуждающихся в помощи государства;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обследование и готовит заключение об условиях жизни и воспит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ребенка, оставшегося без попечения родителей или нуждающегося в помощи государства;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щиты населения, учреждение здравоохранения или другое аналогичное учрежд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ние, обеспечивает последующий </w:t>
      </w:r>
      <w:proofErr w:type="gramStart"/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условиями их содержания, воспитания и образования независимо от формы устройства детей;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 сведения о детях-сиротах и детях, оставшихся без попечения родителей, не устроенных на воспитание в семьи, в региональный банк данных о детях, оставшихся без попечения родителей, в порядке и в сроки, установленные законодательством;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граждан Российской Федерации, желающих усыновить ребенка;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 учет усыновленных (удочеренных) детей, детей, в отношении которых установлена опека или попечительство, переданных на воспитание в приемную с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мью;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надзор за деятельностью опекунов и попечителей, приемных родителей, оказывает им необходимую помощь в организации воспитания, обуч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ния, медицинского обслуживания, отдыха и занятости детей;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 работу по профилактике социального сиротства, жестокого обр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щения с детьми;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 </w:t>
      </w:r>
      <w:proofErr w:type="gramStart"/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действиями опекунов и попечителей, управля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щих имуществом подопечных;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 меры по защите жилищных прав подопечных, лиц из числа детей-сирот и детей, оставшихся без попечения родителей, в том числе по обеспечению их жилой площадью в случаях, предусмотренных законодательством;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основании ст.79 главы 12 Семейного кодекса Российской Федерации участвует в принудительном исполнении судебных решений,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реализация в пределах своей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компетенции единой стратегии развития муниципальной системы образования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планирование, организация, регулирование и контроль деятельности расп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ложенных на территории Ермаковского района муниципальных казенных учрежд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ний, в отношении которых Управление образования выступает главным распоряд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телем бюджетных средств; муниципальных бюджетных учреждений, в отношении которых Управление образования осуществляет функции и полномочия координ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рующего органа по формированию и финансовому обеспечению выполнения мун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ципального задания на оказание муниципальных услуг в целях осуществления го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ударственной политики в области образования;</w:t>
      </w:r>
      <w:proofErr w:type="gramEnd"/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законности, информационной открытости в деятельности Управления образования;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предотвращения, выявления и устранения коррупционных пр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явлений в деятельности Управления образования;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бюджетных средств по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ведомственными муниципальными учреждениями;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  <w:proofErr w:type="gramEnd"/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2014-2020 годы без деления на этапы.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A254FA">
        <w:rPr>
          <w:rFonts w:ascii="Arial" w:eastAsia="Calibri" w:hAnsi="Arial" w:cs="Arial"/>
          <w:sz w:val="24"/>
          <w:szCs w:val="24"/>
        </w:rPr>
        <w:t>д</w:t>
      </w:r>
      <w:r w:rsidRPr="00A254FA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254FA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ществлению деятельности по опеке и попечительству в отношении несовершенн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летних.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A254F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A254FA" w:rsidRPr="00A254FA" w:rsidRDefault="00A254FA" w:rsidP="00A254FA">
      <w:pPr>
        <w:spacing w:after="0" w:line="240" w:lineRule="auto"/>
        <w:ind w:right="-18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на основании Закона Красноярского края № 3266-1 от 10.07.1992 г. и утвержденной бюджетной сметы.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зованная бухгалтерия по ведению учета в сфере образования» и управления 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учета в сфере образования» (далее – Учреждение).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выполнения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A254FA">
        <w:rPr>
          <w:rFonts w:ascii="Arial" w:eastAsia="Calibri" w:hAnsi="Arial" w:cs="Arial"/>
          <w:sz w:val="24"/>
          <w:szCs w:val="24"/>
        </w:rPr>
        <w:t>о</w:t>
      </w:r>
      <w:r w:rsidRPr="00A254FA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254FA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осуществляют финансовое управление администрации Ермаковского района.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Обязательным условием эффективности программы является успешное выполнение </w:t>
      </w:r>
      <w:r w:rsidRPr="00A254FA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A254FA">
        <w:rPr>
          <w:rFonts w:ascii="Arial" w:eastAsia="Calibri" w:hAnsi="Arial" w:cs="Arial"/>
          <w:sz w:val="24"/>
          <w:szCs w:val="24"/>
        </w:rPr>
        <w:t>о</w:t>
      </w:r>
      <w:r w:rsidRPr="00A254FA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Calibri" w:hAnsi="Arial" w:cs="Arial"/>
          <w:sz w:val="24"/>
          <w:szCs w:val="24"/>
        </w:rPr>
        <w:t>повышение эффективности управления отраслью и использования муниц</w:t>
      </w:r>
      <w:r w:rsidRPr="00A254FA">
        <w:rPr>
          <w:rFonts w:ascii="Arial" w:eastAsia="Calibri" w:hAnsi="Arial" w:cs="Arial"/>
          <w:sz w:val="24"/>
          <w:szCs w:val="24"/>
        </w:rPr>
        <w:t>и</w:t>
      </w:r>
      <w:r w:rsidRPr="00A254FA">
        <w:rPr>
          <w:rFonts w:ascii="Arial" w:eastAsia="Calibri" w:hAnsi="Arial" w:cs="Arial"/>
          <w:sz w:val="24"/>
          <w:szCs w:val="24"/>
        </w:rPr>
        <w:t>пального имущества в части вопросов реализации программы,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Calibri" w:hAnsi="Arial" w:cs="Arial"/>
          <w:sz w:val="24"/>
          <w:szCs w:val="24"/>
        </w:rPr>
        <w:t>все выпускники образовательных учреждений обеспечены свидетельствами установленного образца;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разработка и доведение муниципального задания до подведомственных учреждений;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работы по выполнению предписаний органов санэпиднадзора, </w:t>
      </w:r>
      <w:proofErr w:type="spell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госпожнадзора</w:t>
      </w:r>
      <w:proofErr w:type="spell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госэнергонадзора</w:t>
      </w:r>
      <w:proofErr w:type="spell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>, а также проведение анализа проделанной в этом направлении работы;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своевременной подготовки отчетных материалов в вышест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и анализ использования средств;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при осуществлении образовательными учреждениями хозяйственных оп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безопасных условий перевозок учащихся автобусами на те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подрядными организациями работ по капитал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участие в проведении проверок технического состояния зданий образов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контроль за правильным и экономным расходованием сре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>оотве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формирование полной и достоверной информации о хозяйственных пр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проведение инвентаризации имущества и обязательств образовательных учреждений;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ведение реестра расходных обязательств Управлением образования, по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лежащих исполнению в пределах утвержденных ему лимитов бюджетных асси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нований;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начисление и выплата в установленные сроки заработной платы, иных г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своевременное проведение расчетов, возникающих в процессе исполнения муниципальных заданий с организациями и отдельными физическими лицами;</w:t>
      </w:r>
    </w:p>
    <w:p w:rsidR="00A254FA" w:rsidRPr="00A254FA" w:rsidRDefault="00A254FA" w:rsidP="00A254FA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 подпрограммы представлены в приложении № 2 к настоящей подпрограмме.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трудовых затрат (ресурсное обеспечение подпрограммы)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и краевого бюджета.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районного и краевого бю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 xml:space="preserve">жетов. 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145 965,5 тыс. рублей, в том числе: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2014 год – 20 311,8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2015 год – 20 635, 5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2016 год – 21 598,9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2017 год – 21 927,3 тыс. рублей;</w:t>
      </w:r>
    </w:p>
    <w:p w:rsidR="00A254FA" w:rsidRPr="00A254FA" w:rsidRDefault="00A254FA" w:rsidP="00A254F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2018 год – 21 965,6 тыс. рублей;</w:t>
      </w:r>
    </w:p>
    <w:p w:rsidR="00A254FA" w:rsidRPr="00A254FA" w:rsidRDefault="00A254FA" w:rsidP="00A254F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2019 год – 19 658,3 тыс. рублей;</w:t>
      </w:r>
    </w:p>
    <w:p w:rsidR="00A254FA" w:rsidRPr="00A254FA" w:rsidRDefault="00A254FA" w:rsidP="00A254F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2020 год – 19 868,1 тыс. рублей.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 счет сре</w:t>
      </w:r>
      <w:proofErr w:type="gramStart"/>
      <w:r w:rsidRPr="00A254FA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A254FA">
        <w:rPr>
          <w:rFonts w:ascii="Arial" w:eastAsia="Times New Roman" w:hAnsi="Arial" w:cs="Arial"/>
          <w:sz w:val="24"/>
          <w:szCs w:val="24"/>
          <w:lang w:eastAsia="ru-RU"/>
        </w:rPr>
        <w:t>аевого бюджета составит 12 941,7 тыс. рублей, в т. ч. по годам: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2014 год – 1 490,2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2015 год – 1 585, 4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2016 год – 1 327,5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2017 год – 1 402,1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2018 год – 1 946,3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2019 год – 2 595,1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2020 год – 2 595,1 тыс. рублей.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133 023,8 тыс. рублей, в т. ч. по годам: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2014 год – 18 821,6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2015 год – 19 050,1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2016 год – 20 271,4 тыс. рублей;</w:t>
      </w:r>
    </w:p>
    <w:p w:rsidR="00A254FA" w:rsidRPr="00A254FA" w:rsidRDefault="00A254FA" w:rsidP="00A25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2017 год – 20 525,2 тыс. рублей;</w:t>
      </w:r>
    </w:p>
    <w:p w:rsidR="00A254FA" w:rsidRPr="00A254FA" w:rsidRDefault="00A254FA" w:rsidP="00A254F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2018 год – 20 019,3 тыс. рублей;</w:t>
      </w:r>
    </w:p>
    <w:p w:rsidR="00A254FA" w:rsidRPr="00A254FA" w:rsidRDefault="00A254FA" w:rsidP="00A254FA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2019 год – 17 063,2 тыс. рублей;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4FA">
        <w:rPr>
          <w:rFonts w:ascii="Arial" w:eastAsia="Times New Roman" w:hAnsi="Arial" w:cs="Arial"/>
          <w:sz w:val="24"/>
          <w:szCs w:val="24"/>
          <w:lang w:eastAsia="ru-RU"/>
        </w:rPr>
        <w:t>2020 год – 17 273,0 тыс. рублей.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Calibri" w:hAnsi="Arial" w:cs="Arial"/>
          <w:sz w:val="24"/>
          <w:szCs w:val="24"/>
        </w:rPr>
        <w:t>Руководитель управления образования</w:t>
      </w:r>
    </w:p>
    <w:p w:rsidR="00A254FA" w:rsidRPr="00A254FA" w:rsidRDefault="00A254FA" w:rsidP="00A25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254FA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Pr="00A254FA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A254FA">
        <w:rPr>
          <w:rFonts w:ascii="Arial" w:eastAsia="Calibri" w:hAnsi="Arial" w:cs="Arial"/>
          <w:sz w:val="24"/>
          <w:szCs w:val="24"/>
        </w:rPr>
        <w:t xml:space="preserve"> района                                                       И.В. Исакова</w:t>
      </w:r>
    </w:p>
    <w:p w:rsidR="00A254FA" w:rsidRPr="00A254FA" w:rsidRDefault="00A254FA" w:rsidP="00A25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254FA" w:rsidRPr="00A254FA" w:rsidSect="00A25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10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6A4">
        <w:rPr>
          <w:rFonts w:ascii="Arial" w:hAnsi="Arial" w:cs="Arial"/>
          <w:sz w:val="24"/>
          <w:szCs w:val="24"/>
        </w:rPr>
        <w:t>«Обеспечение реа</w:t>
      </w:r>
      <w:r>
        <w:rPr>
          <w:rFonts w:ascii="Arial" w:hAnsi="Arial" w:cs="Arial"/>
          <w:sz w:val="24"/>
          <w:szCs w:val="24"/>
        </w:rPr>
        <w:t>лизации муниципальной программы</w:t>
      </w:r>
    </w:p>
    <w:p w:rsidR="00A254FA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6A4">
        <w:rPr>
          <w:rFonts w:ascii="Arial" w:hAnsi="Arial" w:cs="Arial"/>
          <w:sz w:val="24"/>
          <w:szCs w:val="24"/>
        </w:rPr>
        <w:t>и прочие мероприятия в области образов</w:t>
      </w:r>
      <w:r w:rsidRPr="00F856A4">
        <w:rPr>
          <w:rFonts w:ascii="Arial" w:hAnsi="Arial" w:cs="Arial"/>
          <w:sz w:val="24"/>
          <w:szCs w:val="24"/>
        </w:rPr>
        <w:t>а</w:t>
      </w:r>
      <w:r w:rsidRPr="00F856A4">
        <w:rPr>
          <w:rFonts w:ascii="Arial" w:hAnsi="Arial" w:cs="Arial"/>
          <w:sz w:val="24"/>
          <w:szCs w:val="24"/>
        </w:rPr>
        <w:t>ния»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6A4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2525"/>
        <w:gridCol w:w="1297"/>
        <w:gridCol w:w="292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F856A4" w:rsidRPr="00F856A4" w:rsidTr="00F856A4">
        <w:trPr>
          <w:trHeight w:val="6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дикат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</w:tr>
      <w:tr w:rsidR="00F856A4" w:rsidRPr="00F856A4" w:rsidTr="00F856A4">
        <w:trPr>
          <w:trHeight w:val="13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856A4" w:rsidRPr="00F856A4" w:rsidTr="00F856A4">
        <w:trPr>
          <w:trHeight w:val="10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жденных бюдже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ассигн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856A4" w:rsidRPr="00F856A4" w:rsidTr="00F856A4">
        <w:trPr>
          <w:trHeight w:val="6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проср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ченной кредито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задолже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856A4" w:rsidRPr="00F856A4" w:rsidTr="00F856A4">
        <w:trPr>
          <w:trHeight w:val="19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задания Муниципальным 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 учрежден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"Централиз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ванная бухгалтерия по ведению учета в сфере образов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ния".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бухгалтерская отче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856A4" w:rsidRPr="00F856A4" w:rsidTr="00F856A4">
        <w:trPr>
          <w:trHeight w:val="11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бюджетных учреждений от 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щего числа общ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учреждений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И.В. Исакова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856A4" w:rsidSect="00A254FA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1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F856A4" w:rsidRDefault="00F856A4" w:rsidP="00F856A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"16 марта 2018 года № 124-п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5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прочие мероприятия в области образования»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6A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F856A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856A4">
        <w:rPr>
          <w:rFonts w:ascii="Arial" w:eastAsia="Times New Roman" w:hAnsi="Arial" w:cs="Arial"/>
          <w:sz w:val="24"/>
          <w:szCs w:val="24"/>
          <w:lang w:eastAsia="ru-RU"/>
        </w:rPr>
        <w:t>тов</w:t>
      </w: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654"/>
        <w:gridCol w:w="2168"/>
        <w:gridCol w:w="1098"/>
        <w:gridCol w:w="531"/>
        <w:gridCol w:w="487"/>
        <w:gridCol w:w="892"/>
        <w:gridCol w:w="419"/>
        <w:gridCol w:w="724"/>
        <w:gridCol w:w="724"/>
        <w:gridCol w:w="724"/>
        <w:gridCol w:w="724"/>
        <w:gridCol w:w="724"/>
        <w:gridCol w:w="724"/>
        <w:gridCol w:w="724"/>
        <w:gridCol w:w="724"/>
        <w:gridCol w:w="1361"/>
      </w:tblGrid>
      <w:tr w:rsidR="00F856A4" w:rsidRPr="00F856A4" w:rsidTr="00F856A4">
        <w:trPr>
          <w:trHeight w:val="3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ГРБС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F856A4" w:rsidRPr="00F856A4" w:rsidTr="00F856A4">
        <w:trPr>
          <w:trHeight w:val="117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на п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A4" w:rsidRPr="00F856A4" w:rsidTr="00F856A4">
        <w:trPr>
          <w:trHeight w:val="37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F856A4" w:rsidRPr="00F856A4" w:rsidTr="00F856A4">
        <w:trPr>
          <w:trHeight w:val="315"/>
        </w:trPr>
        <w:tc>
          <w:tcPr>
            <w:tcW w:w="96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Организация деятельности отраслевого органа местного самоуправления и подведомственных учрежд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обеспечивающих деятельность образовательных учреждений, направленной на эффективное управление 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раслью</w:t>
            </w:r>
          </w:p>
        </w:tc>
      </w:tr>
      <w:tr w:rsidR="00F856A4" w:rsidRPr="00F856A4" w:rsidTr="00F856A4">
        <w:trPr>
          <w:trHeight w:val="73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сфере устано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функций органов местн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самоуправл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ление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5229,50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4046,76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4136,70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3922,40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3866,80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3338,60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3469,60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28010,3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фекти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 фина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имущ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части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  <w:r w:rsidRPr="00F856A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F856A4" w:rsidRPr="00F856A4" w:rsidTr="00F856A4">
        <w:trPr>
          <w:trHeight w:val="1268"/>
        </w:trPr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A4" w:rsidRPr="00F856A4" w:rsidTr="00F856A4">
        <w:trPr>
          <w:trHeight w:val="1268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3064,45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2830,91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2944,40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2742,60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2740,60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2454,50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19148,06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91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2152,41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1091,78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1192,00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1174,80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1121,20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963,00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1010,10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8705,29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э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фекти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управл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пальными фина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сами и испол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муниц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Pr="00F856A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просов реализ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оплаты </w:t>
            </w:r>
            <w:proofErr w:type="spell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</w:t>
            </w:r>
            <w:proofErr w:type="spell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свид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устано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ца.</w:t>
            </w:r>
          </w:p>
        </w:tc>
      </w:tr>
      <w:tr w:rsidR="00F856A4" w:rsidRPr="00F856A4" w:rsidTr="00F856A4">
        <w:trPr>
          <w:trHeight w:val="14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A4" w:rsidRPr="00F856A4" w:rsidTr="00F856A4">
        <w:trPr>
          <w:trHeight w:val="1455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455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193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1890,39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1248,58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1487,20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1255,3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859,10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6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ударственных по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организации и 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по опеке и попеч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тельству в отн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шении несове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1240,20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1263,60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1280,10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1946,30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2595,10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12200,50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F856A4" w:rsidRPr="00F856A4" w:rsidTr="00F856A4">
        <w:trPr>
          <w:trHeight w:val="807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6A4" w:rsidRPr="00F856A4" w:rsidTr="00F856A4">
        <w:trPr>
          <w:trHeight w:val="119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1280,80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2148,90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9042,36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17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665,50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3158,14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2595"/>
        </w:trPr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тобусов, 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портных средств, о режиме труда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отдыха вод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259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оснащение автобусов, 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перевозки уч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образ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вательные орг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контроля, обеспечива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непреры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некорре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тируемую рег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 о скор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средств, о режиме труда и отдыха вод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</w:t>
            </w:r>
            <w:proofErr w:type="spell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тахогр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</w:t>
            </w:r>
            <w:proofErr w:type="spell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59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зание услуг) подведомстве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учреждений 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11701,71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13724,30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14845,90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15112,20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14897,20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12865,50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12910,60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96057,41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шенств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труда, обесп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галте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служив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40 учрежд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обесп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верке и соста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докуме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провед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работ.</w:t>
            </w:r>
          </w:p>
        </w:tc>
      </w:tr>
      <w:tr w:rsidR="00F856A4" w:rsidRPr="00F856A4" w:rsidTr="00F856A4">
        <w:trPr>
          <w:trHeight w:val="99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персоналу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10494,62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12192,66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13261,40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13398,70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13152,60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11297,20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85094,38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90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варов, работ и услуг для 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гос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</w:t>
            </w:r>
            <w:proofErr w:type="gramStart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1207,09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1528,06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1584,50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1710,70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1744,60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1568,30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1613,40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10956,65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90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90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з/платы.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08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обесп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размера минимальной з/платы.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290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ваемые в целях повыш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оплаты 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молодым специалистам, персональные выплаты, уст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навливаемые с уч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опыта работы при наличии ученой степени, поче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звания,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нагрудного знака (значка), в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подпрогра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«Обеспеч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условий 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ализации мун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ятия» муниц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27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ляются реги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29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мин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оклада, ст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работн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края, 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торым предста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ляются реги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октября 2014 г на 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204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направленных на обеспечение безопасного уч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в рамках подпрограммы «Обе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247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 счет средств местн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бюджета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мер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безопасного уч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детей в д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нии, в рамках подпрограммы «Обе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условий реал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муниц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мероприятия» 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 «Развитие образов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600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подпрогра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21965,6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145965,5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6A4" w:rsidRPr="00F856A4" w:rsidTr="00F856A4">
        <w:trPr>
          <w:trHeight w:val="162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F856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20311,8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20635,5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21598,9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21927,3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21965,6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19658,3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19868,1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145965,5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6A4" w:rsidRPr="00F856A4" w:rsidRDefault="00F856A4" w:rsidP="00F85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6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6A4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Руководитель управления образования</w:t>
      </w:r>
    </w:p>
    <w:p w:rsidR="00F856A4" w:rsidRPr="00CF244F" w:rsidRDefault="00F856A4" w:rsidP="00F856A4">
      <w:pPr>
        <w:tabs>
          <w:tab w:val="left" w:pos="10364"/>
          <w:tab w:val="left" w:pos="11580"/>
          <w:tab w:val="left" w:pos="12796"/>
          <w:tab w:val="left" w:pos="14392"/>
          <w:tab w:val="left" w:pos="15988"/>
          <w:tab w:val="left" w:pos="1750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И.В. Исакова</w:t>
      </w:r>
      <w:bookmarkStart w:id="1" w:name="_GoBack"/>
      <w:bookmarkEnd w:id="1"/>
    </w:p>
    <w:sectPr w:rsidR="00F856A4" w:rsidRPr="00CF244F" w:rsidSect="00A254FA">
      <w:pgSz w:w="15840" w:h="12240" w:orient="landscape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B3" w:rsidRDefault="00A15BB3">
      <w:pPr>
        <w:spacing w:after="0" w:line="240" w:lineRule="auto"/>
      </w:pPr>
      <w:r>
        <w:separator/>
      </w:r>
    </w:p>
  </w:endnote>
  <w:endnote w:type="continuationSeparator" w:id="0">
    <w:p w:rsidR="00A15BB3" w:rsidRDefault="00A1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A" w:rsidRDefault="00A254FA" w:rsidP="00941CF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A254FA" w:rsidRDefault="00A254FA" w:rsidP="00941CF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A" w:rsidRDefault="00A254FA" w:rsidP="00941CF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B3" w:rsidRDefault="00A15BB3">
      <w:pPr>
        <w:spacing w:after="0" w:line="240" w:lineRule="auto"/>
      </w:pPr>
      <w:r>
        <w:separator/>
      </w:r>
    </w:p>
  </w:footnote>
  <w:footnote w:type="continuationSeparator" w:id="0">
    <w:p w:rsidR="00A15BB3" w:rsidRDefault="00A1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A" w:rsidRDefault="00A254FA" w:rsidP="00941CF4">
    <w:pPr>
      <w:pStyle w:val="af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254FA" w:rsidRDefault="00A254FA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A" w:rsidRDefault="00A254FA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FA" w:rsidRDefault="00A254F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692B5B"/>
    <w:multiLevelType w:val="hybridMultilevel"/>
    <w:tmpl w:val="7E449D7A"/>
    <w:lvl w:ilvl="0" w:tplc="BB809FF2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0DD"/>
    <w:multiLevelType w:val="hybridMultilevel"/>
    <w:tmpl w:val="64663592"/>
    <w:lvl w:ilvl="0" w:tplc="BB809FF2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E1C2514"/>
    <w:multiLevelType w:val="hybridMultilevel"/>
    <w:tmpl w:val="4F12E00C"/>
    <w:lvl w:ilvl="0" w:tplc="BB809FF2">
      <w:start w:val="1"/>
      <w:numFmt w:val="decimal"/>
      <w:lvlText w:val="%1."/>
      <w:lvlJc w:val="left"/>
      <w:pPr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4742AB"/>
    <w:multiLevelType w:val="hybridMultilevel"/>
    <w:tmpl w:val="037AD066"/>
    <w:lvl w:ilvl="0" w:tplc="BB809FF2">
      <w:start w:val="1"/>
      <w:numFmt w:val="decimal"/>
      <w:lvlText w:val="%1."/>
      <w:lvlJc w:val="left"/>
      <w:pPr>
        <w:ind w:left="1436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7">
    <w:nsid w:val="76BE1BC5"/>
    <w:multiLevelType w:val="hybridMultilevel"/>
    <w:tmpl w:val="1A5A3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C616A"/>
    <w:multiLevelType w:val="hybridMultilevel"/>
    <w:tmpl w:val="87380902"/>
    <w:lvl w:ilvl="0" w:tplc="D64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7"/>
  </w:num>
  <w:num w:numId="4">
    <w:abstractNumId w:val="12"/>
  </w:num>
  <w:num w:numId="5">
    <w:abstractNumId w:val="21"/>
  </w:num>
  <w:num w:numId="6">
    <w:abstractNumId w:val="11"/>
  </w:num>
  <w:num w:numId="7">
    <w:abstractNumId w:val="18"/>
  </w:num>
  <w:num w:numId="8">
    <w:abstractNumId w:val="4"/>
  </w:num>
  <w:num w:numId="9">
    <w:abstractNumId w:val="19"/>
  </w:num>
  <w:num w:numId="10">
    <w:abstractNumId w:val="32"/>
  </w:num>
  <w:num w:numId="11">
    <w:abstractNumId w:val="27"/>
  </w:num>
  <w:num w:numId="12">
    <w:abstractNumId w:val="38"/>
  </w:num>
  <w:num w:numId="13">
    <w:abstractNumId w:val="20"/>
  </w:num>
  <w:num w:numId="14">
    <w:abstractNumId w:val="23"/>
  </w:num>
  <w:num w:numId="15">
    <w:abstractNumId w:val="17"/>
  </w:num>
  <w:num w:numId="16">
    <w:abstractNumId w:val="34"/>
  </w:num>
  <w:num w:numId="17">
    <w:abstractNumId w:val="13"/>
  </w:num>
  <w:num w:numId="18">
    <w:abstractNumId w:val="15"/>
  </w:num>
  <w:num w:numId="19">
    <w:abstractNumId w:val="28"/>
  </w:num>
  <w:num w:numId="20">
    <w:abstractNumId w:val="36"/>
  </w:num>
  <w:num w:numId="21">
    <w:abstractNumId w:val="10"/>
  </w:num>
  <w:num w:numId="22">
    <w:abstractNumId w:val="35"/>
  </w:num>
  <w:num w:numId="23">
    <w:abstractNumId w:val="14"/>
  </w:num>
  <w:num w:numId="24">
    <w:abstractNumId w:val="25"/>
  </w:num>
  <w:num w:numId="25">
    <w:abstractNumId w:val="22"/>
  </w:num>
  <w:num w:numId="26">
    <w:abstractNumId w:val="24"/>
  </w:num>
  <w:num w:numId="27">
    <w:abstractNumId w:val="8"/>
  </w:num>
  <w:num w:numId="28">
    <w:abstractNumId w:val="26"/>
  </w:num>
  <w:num w:numId="29">
    <w:abstractNumId w:val="30"/>
  </w:num>
  <w:num w:numId="30">
    <w:abstractNumId w:val="5"/>
  </w:num>
  <w:num w:numId="31">
    <w:abstractNumId w:val="16"/>
  </w:num>
  <w:num w:numId="32">
    <w:abstractNumId w:val="29"/>
  </w:num>
  <w:num w:numId="33">
    <w:abstractNumId w:val="6"/>
  </w:num>
  <w:num w:numId="34">
    <w:abstractNumId w:val="1"/>
  </w:num>
  <w:num w:numId="35">
    <w:abstractNumId w:val="2"/>
  </w:num>
  <w:num w:numId="36">
    <w:abstractNumId w:val="3"/>
  </w:num>
  <w:num w:numId="37">
    <w:abstractNumId w:val="31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E"/>
    <w:rsid w:val="00042FD1"/>
    <w:rsid w:val="0007475F"/>
    <w:rsid w:val="000A089B"/>
    <w:rsid w:val="001822B4"/>
    <w:rsid w:val="00194456"/>
    <w:rsid w:val="001C0AB9"/>
    <w:rsid w:val="002354EA"/>
    <w:rsid w:val="002B40E5"/>
    <w:rsid w:val="0031263A"/>
    <w:rsid w:val="00330C08"/>
    <w:rsid w:val="00385A4E"/>
    <w:rsid w:val="00410B14"/>
    <w:rsid w:val="00431053"/>
    <w:rsid w:val="004C42A1"/>
    <w:rsid w:val="004D0458"/>
    <w:rsid w:val="004D3DD3"/>
    <w:rsid w:val="00501FA6"/>
    <w:rsid w:val="005028C3"/>
    <w:rsid w:val="005446E5"/>
    <w:rsid w:val="0058750A"/>
    <w:rsid w:val="005C5C60"/>
    <w:rsid w:val="005D747B"/>
    <w:rsid w:val="006D5BCC"/>
    <w:rsid w:val="006E798A"/>
    <w:rsid w:val="00724AB1"/>
    <w:rsid w:val="00822B67"/>
    <w:rsid w:val="008A79B8"/>
    <w:rsid w:val="008E1D4A"/>
    <w:rsid w:val="00941CF4"/>
    <w:rsid w:val="00954BFA"/>
    <w:rsid w:val="00966AEA"/>
    <w:rsid w:val="00995D43"/>
    <w:rsid w:val="009B6802"/>
    <w:rsid w:val="009C76FE"/>
    <w:rsid w:val="00A15BB3"/>
    <w:rsid w:val="00A254FA"/>
    <w:rsid w:val="00A74446"/>
    <w:rsid w:val="00AB23DB"/>
    <w:rsid w:val="00AC67D9"/>
    <w:rsid w:val="00AE0444"/>
    <w:rsid w:val="00B13684"/>
    <w:rsid w:val="00BB0FED"/>
    <w:rsid w:val="00BB7753"/>
    <w:rsid w:val="00C001E8"/>
    <w:rsid w:val="00CF244F"/>
    <w:rsid w:val="00D34AC8"/>
    <w:rsid w:val="00DC443E"/>
    <w:rsid w:val="00DF6AE2"/>
    <w:rsid w:val="00DF7A40"/>
    <w:rsid w:val="00E264E0"/>
    <w:rsid w:val="00E4563F"/>
    <w:rsid w:val="00E923E7"/>
    <w:rsid w:val="00EC7EB1"/>
    <w:rsid w:val="00F3514B"/>
    <w:rsid w:val="00F459D1"/>
    <w:rsid w:val="00F569A8"/>
    <w:rsid w:val="00F856A4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9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A79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75F"/>
    <w:pPr>
      <w:spacing w:after="0" w:line="240" w:lineRule="auto"/>
    </w:pPr>
  </w:style>
  <w:style w:type="paragraph" w:customStyle="1" w:styleId="a6">
    <w:name w:val="Знак Знак Знак Знак Знак Знак Знак Знак Знак Знак"/>
    <w:basedOn w:val="a"/>
    <w:rsid w:val="00DF6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1"/>
    <w:basedOn w:val="a"/>
    <w:rsid w:val="00042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A79B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A79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8A79B8"/>
  </w:style>
  <w:style w:type="table" w:styleId="a7">
    <w:name w:val="Table Grid"/>
    <w:basedOn w:val="a1"/>
    <w:rsid w:val="008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A79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A7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8A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8A7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A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8A79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8A79B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rsid w:val="008A7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footer"/>
    <w:basedOn w:val="a"/>
    <w:link w:val="af0"/>
    <w:rsid w:val="008A7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A79B8"/>
  </w:style>
  <w:style w:type="paragraph" w:styleId="af2">
    <w:name w:val="footnote text"/>
    <w:basedOn w:val="a"/>
    <w:link w:val="af3"/>
    <w:semiHidden/>
    <w:rsid w:val="008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A7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A79B8"/>
    <w:rPr>
      <w:vertAlign w:val="superscript"/>
    </w:rPr>
  </w:style>
  <w:style w:type="paragraph" w:styleId="af5">
    <w:name w:val="header"/>
    <w:basedOn w:val="a"/>
    <w:link w:val="af6"/>
    <w:uiPriority w:val="99"/>
    <w:rsid w:val="008A7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8A7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8A79B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8A79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A79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Document Map"/>
    <w:basedOn w:val="a"/>
    <w:link w:val="afa"/>
    <w:rsid w:val="008A79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8A79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8A79B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A7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c">
    <w:name w:val="Абзац списка Знак"/>
    <w:link w:val="afb"/>
    <w:uiPriority w:val="34"/>
    <w:locked/>
    <w:rsid w:val="008A79B8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8A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8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4"/>
    <w:locked/>
    <w:rsid w:val="008A79B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8A79B8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8A79B8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бычный1"/>
    <w:rsid w:val="008A79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8A79B8"/>
    <w:rPr>
      <w:b/>
      <w:bCs/>
    </w:rPr>
  </w:style>
  <w:style w:type="paragraph" w:customStyle="1" w:styleId="aff0">
    <w:name w:val="Знак Знак Знак Знак Знак Знак"/>
    <w:basedOn w:val="a"/>
    <w:rsid w:val="008A7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semiHidden/>
    <w:unhideWhenUsed/>
    <w:rsid w:val="00941CF4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41CF4"/>
    <w:rPr>
      <w:color w:val="800080"/>
      <w:u w:val="single"/>
    </w:rPr>
  </w:style>
  <w:style w:type="paragraph" w:customStyle="1" w:styleId="font5">
    <w:name w:val="font5"/>
    <w:basedOn w:val="a"/>
    <w:rsid w:val="00941C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41C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C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10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10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10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99"/>
    <w:rsid w:val="00995D4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79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8A79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6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75F"/>
    <w:pPr>
      <w:spacing w:after="0" w:line="240" w:lineRule="auto"/>
    </w:pPr>
  </w:style>
  <w:style w:type="paragraph" w:customStyle="1" w:styleId="a6">
    <w:name w:val="Знак Знак Знак Знак Знак Знак Знак Знак Знак Знак"/>
    <w:basedOn w:val="a"/>
    <w:rsid w:val="00DF6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1"/>
    <w:basedOn w:val="a"/>
    <w:rsid w:val="00042F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A79B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A79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8A79B8"/>
  </w:style>
  <w:style w:type="table" w:styleId="a7">
    <w:name w:val="Table Grid"/>
    <w:basedOn w:val="a1"/>
    <w:rsid w:val="008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8A79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A7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8A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8A7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A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rsid w:val="008A79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8A79B8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customStyle="1" w:styleId="ConsPlusNormal">
    <w:name w:val="ConsPlusNormal"/>
    <w:rsid w:val="008A79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footer"/>
    <w:basedOn w:val="a"/>
    <w:link w:val="af0"/>
    <w:rsid w:val="008A7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A79B8"/>
  </w:style>
  <w:style w:type="paragraph" w:styleId="af2">
    <w:name w:val="footnote text"/>
    <w:basedOn w:val="a"/>
    <w:link w:val="af3"/>
    <w:semiHidden/>
    <w:rsid w:val="008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A7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A79B8"/>
    <w:rPr>
      <w:vertAlign w:val="superscript"/>
    </w:rPr>
  </w:style>
  <w:style w:type="paragraph" w:styleId="af5">
    <w:name w:val="header"/>
    <w:basedOn w:val="a"/>
    <w:link w:val="af6"/>
    <w:uiPriority w:val="99"/>
    <w:rsid w:val="008A79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8A7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8A7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8A79B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Plain Text"/>
    <w:basedOn w:val="a"/>
    <w:link w:val="af8"/>
    <w:rsid w:val="008A79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A79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Document Map"/>
    <w:basedOn w:val="a"/>
    <w:link w:val="afa"/>
    <w:rsid w:val="008A79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rsid w:val="008A79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List Paragraph"/>
    <w:basedOn w:val="a"/>
    <w:link w:val="afc"/>
    <w:uiPriority w:val="34"/>
    <w:qFormat/>
    <w:rsid w:val="008A79B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8A7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fc">
    <w:name w:val="Абзац списка Знак"/>
    <w:link w:val="afb"/>
    <w:uiPriority w:val="34"/>
    <w:locked/>
    <w:rsid w:val="008A79B8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8A7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8A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4"/>
    <w:locked/>
    <w:rsid w:val="008A79B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8A79B8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8A79B8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бычный1"/>
    <w:rsid w:val="008A79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8A79B8"/>
    <w:rPr>
      <w:b/>
      <w:bCs/>
    </w:rPr>
  </w:style>
  <w:style w:type="paragraph" w:customStyle="1" w:styleId="aff0">
    <w:name w:val="Знак Знак Знак Знак Знак Знак"/>
    <w:basedOn w:val="a"/>
    <w:rsid w:val="008A79B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semiHidden/>
    <w:unhideWhenUsed/>
    <w:rsid w:val="00941CF4"/>
    <w:rPr>
      <w:color w:val="0000FF"/>
      <w:u w:val="single"/>
    </w:rPr>
  </w:style>
  <w:style w:type="character" w:styleId="aff2">
    <w:name w:val="FollowedHyperlink"/>
    <w:basedOn w:val="a0"/>
    <w:uiPriority w:val="99"/>
    <w:semiHidden/>
    <w:unhideWhenUsed/>
    <w:rsid w:val="00941CF4"/>
    <w:rPr>
      <w:color w:val="800080"/>
      <w:u w:val="single"/>
    </w:rPr>
  </w:style>
  <w:style w:type="paragraph" w:customStyle="1" w:styleId="font5">
    <w:name w:val="font5"/>
    <w:basedOn w:val="a"/>
    <w:rsid w:val="00941C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41C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94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41C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41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1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1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1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1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310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CC"/>
      <w:sz w:val="24"/>
      <w:szCs w:val="24"/>
      <w:lang w:eastAsia="ru-RU"/>
    </w:rPr>
  </w:style>
  <w:style w:type="paragraph" w:customStyle="1" w:styleId="xl117">
    <w:name w:val="xl11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310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310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310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310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10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10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99"/>
    <w:rsid w:val="00995D4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1175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1175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A96A2A4F91447BCC68AEF728D0FB7B3300A634B7E37AB8013B8E3CADA4E05F6470FCCF7E2CD1876BA4C13wC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155</Pages>
  <Words>26542</Words>
  <Characters>151293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2018-02-09T04:18:00Z</cp:lastPrinted>
  <dcterms:created xsi:type="dcterms:W3CDTF">2017-09-12T01:10:00Z</dcterms:created>
  <dcterms:modified xsi:type="dcterms:W3CDTF">2018-03-20T07:43:00Z</dcterms:modified>
</cp:coreProperties>
</file>