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1C" w:rsidRDefault="00F8401C" w:rsidP="00F8401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НОВОСТИ</w:t>
      </w:r>
      <w:bookmarkStart w:id="0" w:name="_GoBack"/>
      <w:bookmarkEnd w:id="0"/>
    </w:p>
    <w:p w:rsidR="00F8401C" w:rsidRPr="00F8401C" w:rsidRDefault="00F8401C" w:rsidP="00F8401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F8401C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В фонде капитального ремонта Красноярского края состоялось рабочее совещание с техническими заказчиками, посвященное итогам работы за прошедший год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8"/>
          <w:rFonts w:ascii="Arial" w:hAnsi="Arial" w:cs="Arial"/>
          <w:color w:val="333333"/>
          <w:sz w:val="21"/>
          <w:szCs w:val="21"/>
        </w:rPr>
        <w:t xml:space="preserve">На совещании присутствовали заместитель министра строительства и ЖКХ Цитович Е. С., руководство фонда во главе с генеральным директором Авдеевой Н. И., начальник отдела жилищного фонда Министерства строительства и ЖКХ Котельникова И. В., руководители </w:t>
      </w:r>
      <w:proofErr w:type="spellStart"/>
      <w:r>
        <w:rPr>
          <w:rStyle w:val="a8"/>
          <w:rFonts w:ascii="Arial" w:hAnsi="Arial" w:cs="Arial"/>
          <w:color w:val="333333"/>
          <w:sz w:val="21"/>
          <w:szCs w:val="21"/>
        </w:rPr>
        <w:t>УКСов</w:t>
      </w:r>
      <w:proofErr w:type="spellEnd"/>
      <w:r>
        <w:rPr>
          <w:rStyle w:val="a8"/>
          <w:rFonts w:ascii="Arial" w:hAnsi="Arial" w:cs="Arial"/>
          <w:color w:val="333333"/>
          <w:sz w:val="21"/>
          <w:szCs w:val="21"/>
        </w:rPr>
        <w:t>, которым в прошлом году были переданы функции технического заказчика.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    Подводя итоги, генеральный директор поблагодарила руководителей служб технических заказчиков, которые выполнили план 2017 года на 100%. Незавершенными остались работы, которые проводили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УКСы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г. Красноярск – 27 домов;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г. Минусинск – 1 дом;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г. Канск – 3 дома.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 также: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- 17 домов по краю, ремонт в которых проводил фонд;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- 2 дома, находящиеся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спецсчетах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 Всего на конец декабря завершены и приняты работы в 453 многоквартирных домах Красноярского края из 503, которые стояли в плане на 2017 год. Оставшиеся незавершёнными ремонты находятся в разной степени готовности. На многих домах ремонт завершён, однако работы не считаются принятыми до тех пор, пока не будет полностью оформлена документация в соответствии с требованиями фонда.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Большая часть совещания была посвящена анализу проблем, из-за которых удалось выполнить план лишь на 90%. Представители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УКСов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из городов Красноярск, Ачинск, Железногорск,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Лесосибирск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Шарыпово, Назарово, Зеленогорск, Канск, Минусинск, Бородино отчитались о ходе работ по капитальному ремонту в своих городах и по каждому конкретному дому, на котором произошли нарушения сроков выполнения работ.</w:t>
      </w:r>
      <w:proofErr w:type="gramEnd"/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 Руководители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УКСов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основными причинами затягивания сроков выполнения капитального ремонта назвали недостаток подрядных организаций, что приводит к необходимости проводить конкурсы по несколько раз; а также нехватку квалифицированных кадров: рабочих и мастеров,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связи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 чем после проверок специалистов фонда приходится доделывать или переделывать некоторые виды работ.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 Руководство фонда обратилось к подрядчикам с требованием внимательнее изучать проектно-сметную документацию перед началом ремонта и строго следить за качеством и сроками выполнения работ. Так же фондом была дана негативная оценка тому факту, что большинство подрядчиков обращались в фонд с просьбой заменить указанные в проектно-сметной документации материалы, не имея для этого каких-либо обоснованных причин.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 В целом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УКСы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отметили, что надеются в этом году на оживление интереса к торгам со стороны подрядных организаций.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Красноярский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УКС с 2018 года планирует проводить торги по новой схеме, выставляя проектно-сметную документацию и строительно-монтажные работы одного объекта одним лотом.</w:t>
      </w:r>
    </w:p>
    <w:p w:rsidR="00F8401C" w:rsidRDefault="00F8401C" w:rsidP="00F8401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 Руководитель фонда поставила задачу завершить в 1 квартале текущего года все работы из плана 2017 года, а также предупредила, что на 2018 год уже составлен план контрольных проверок, и проводиться они в этом году будут чаще.</w:t>
      </w:r>
    </w:p>
    <w:p w:rsidR="00F8401C" w:rsidRDefault="00F8401C" w:rsidP="00F8401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F8401C" w:rsidRPr="00F8401C" w:rsidRDefault="00F8401C" w:rsidP="00F8401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F8401C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lastRenderedPageBreak/>
        <w:t xml:space="preserve">Использование </w:t>
      </w:r>
      <w:proofErr w:type="spellStart"/>
      <w:r w:rsidRPr="00F8401C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энергоэффективных</w:t>
      </w:r>
      <w:proofErr w:type="spellEnd"/>
      <w:r w:rsidRPr="00F8401C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технологий и новых материалов при проведении работ по капитальному ремонту в МКД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 </w:t>
      </w:r>
      <w:r w:rsidRPr="00F840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рамках VII Архитектурно-строительного форума прошёл организованный Фондом капитального ремонта круглый стол на тему «Использование </w:t>
      </w:r>
      <w:proofErr w:type="spellStart"/>
      <w:r w:rsidRPr="00F840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энергоэффективных</w:t>
      </w:r>
      <w:proofErr w:type="spellEnd"/>
      <w:r w:rsidRPr="00F840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технологий и новых материалов при проведении работ по капитальному ремонту в многоквартирных домах».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работе круглого стола приняли участие советник губернатора Красноярского края, представители министерства строительства и ЖКХ Красноярского края, генеральный директор Фонда капитального ремонта, представители управляющих и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ресурсоснабжающих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организаций, общественных организаций.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процессе заседания «круглого стола» были заслушаны доклады по следующим направлениям: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Работы на кровле как важнейший этап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энергоэффективного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капитального ремонта.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Замена оборудования и сетей электроснабжения в условиях существующих строительных конструкций.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Практика формирования доступной среды при замене лифтового оборудования.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Безопасность – наша основная задача при капитальном ремонте фасадов.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Практика использования заводского комплекта кровли при капитальном ремонте МКД.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Проектирование защитной легкосъёмной конструкции от воздействия атмосферных осадков.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Полимерные защитные покрытия и инновационные материалы.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ходе работы круглого стола участники обсудили вопросы, касающиеся повышения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энергоэффективности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МКД посредством реализации региональной программы капитального ремонта МКД; проблем энергосбережения в многоквартирных домах и потенциала использования методов повышения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энергоэффективности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МКД; о существующих новинках на строительном рынке, их применении на практике. В целом участники круглого стола отметили, что рынок строительных материалов в настоящее время богат, но самым важным все-таки остается вопрос их качества, безопасности и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энергоэффективности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Безусловно, меры по повышению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энергоэффективности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строительстве и капитальном ремонте необходимы, но в виду высокой стоимости данных мероприятий необходима государственная поддержка.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проведении капитального ремонта решается важная социальная задача – улучшение условий проживания граждан. При этом ставится и вторая важная задача – проведение качественного капитального ремонта с применением современных надежных строительных материалов с учетом их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энергоэффективности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Модератор круглого стола, советник губернатора Матюшенко Анатолий Иванович в заключительном слове отметил, что теперь отрадно слышать при обсуждении капитального ремонта спор подрядчиков и производителей о новых строительных материалах, о конкуренции, о стремлении применять новые технологии. </w:t>
      </w:r>
    </w:p>
    <w:p w:rsidR="00F8401C" w:rsidRPr="00F8401C" w:rsidRDefault="00F8401C" w:rsidP="00F8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итоге обсуждения участники круглого стола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решилм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рекомендовать:</w:t>
      </w:r>
    </w:p>
    <w:p w:rsidR="00F8401C" w:rsidRPr="00F8401C" w:rsidRDefault="00F8401C" w:rsidP="00F84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Фонду капитального ремонта - изучать передовые практики, опыт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энергоэффективности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целью применения при проведении работ по капитальному ремонту в МКД.</w:t>
      </w:r>
    </w:p>
    <w:p w:rsidR="00F8401C" w:rsidRPr="00F8401C" w:rsidRDefault="00F8401C" w:rsidP="00F84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Проектным организациям – повышать уровень эффективности проектных решений, находить новые варианты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эноргоэффективных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проектов с учётом установленной предельной стоимости.</w:t>
      </w:r>
    </w:p>
    <w:p w:rsidR="00F8401C" w:rsidRPr="00F8401C" w:rsidRDefault="00F8401C" w:rsidP="00F84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Производителям - проводить информационные кампании по продвижению современных и эффективных энергосберегающих материалов.</w:t>
      </w:r>
    </w:p>
    <w:p w:rsidR="00F8401C" w:rsidRPr="00F8401C" w:rsidRDefault="00F8401C" w:rsidP="00F84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Министерству ЖКХ и Фонду капитального ремонта – информировать собственников о существующих технологиях по повышению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энергоэффективности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многоквартирного дома, а также эффективности реализации энергосберегающих мероприятий.</w:t>
      </w:r>
    </w:p>
    <w:p w:rsidR="00F8401C" w:rsidRPr="00F8401C" w:rsidRDefault="00F8401C" w:rsidP="00F84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Управляющим компаниям – вести работу по подготовке кадров для обслуживания современного </w:t>
      </w:r>
      <w:proofErr w:type="spellStart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энергоэффективного</w:t>
      </w:r>
      <w:proofErr w:type="spellEnd"/>
      <w:r w:rsidRPr="00F84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оборудования.  </w:t>
      </w:r>
    </w:p>
    <w:p w:rsidR="00ED1F9F" w:rsidRPr="00F8401C" w:rsidRDefault="00ED1F9F">
      <w:pPr>
        <w:rPr>
          <w:sz w:val="28"/>
          <w:szCs w:val="28"/>
        </w:rPr>
      </w:pPr>
    </w:p>
    <w:sectPr w:rsidR="00ED1F9F" w:rsidRPr="00F840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0A" w:rsidRDefault="002F730A" w:rsidP="00F8401C">
      <w:pPr>
        <w:spacing w:after="0" w:line="240" w:lineRule="auto"/>
      </w:pPr>
      <w:r>
        <w:separator/>
      </w:r>
    </w:p>
  </w:endnote>
  <w:endnote w:type="continuationSeparator" w:id="0">
    <w:p w:rsidR="002F730A" w:rsidRDefault="002F730A" w:rsidP="00F8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1C" w:rsidRDefault="00F8401C">
    <w:pPr>
      <w:pStyle w:val="a5"/>
    </w:pPr>
    <w:r>
      <w:br/>
    </w:r>
  </w:p>
  <w:p w:rsidR="00F8401C" w:rsidRDefault="00F84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0A" w:rsidRDefault="002F730A" w:rsidP="00F8401C">
      <w:pPr>
        <w:spacing w:after="0" w:line="240" w:lineRule="auto"/>
      </w:pPr>
      <w:r>
        <w:separator/>
      </w:r>
    </w:p>
  </w:footnote>
  <w:footnote w:type="continuationSeparator" w:id="0">
    <w:p w:rsidR="002F730A" w:rsidRDefault="002F730A" w:rsidP="00F8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49A"/>
    <w:multiLevelType w:val="multilevel"/>
    <w:tmpl w:val="68529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E3F3C"/>
    <w:multiLevelType w:val="multilevel"/>
    <w:tmpl w:val="5F9EB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A380D"/>
    <w:multiLevelType w:val="multilevel"/>
    <w:tmpl w:val="355C6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04207"/>
    <w:multiLevelType w:val="multilevel"/>
    <w:tmpl w:val="8B129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56EF4"/>
    <w:multiLevelType w:val="multilevel"/>
    <w:tmpl w:val="AE2A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1C"/>
    <w:rsid w:val="002F730A"/>
    <w:rsid w:val="008F6C27"/>
    <w:rsid w:val="00ED1F9F"/>
    <w:rsid w:val="00F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01C"/>
  </w:style>
  <w:style w:type="paragraph" w:styleId="a5">
    <w:name w:val="footer"/>
    <w:basedOn w:val="a"/>
    <w:link w:val="a6"/>
    <w:uiPriority w:val="99"/>
    <w:unhideWhenUsed/>
    <w:rsid w:val="00F8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01C"/>
  </w:style>
  <w:style w:type="paragraph" w:styleId="a7">
    <w:name w:val="Normal (Web)"/>
    <w:basedOn w:val="a"/>
    <w:uiPriority w:val="99"/>
    <w:semiHidden/>
    <w:unhideWhenUsed/>
    <w:rsid w:val="00F8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4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01C"/>
  </w:style>
  <w:style w:type="paragraph" w:styleId="a5">
    <w:name w:val="footer"/>
    <w:basedOn w:val="a"/>
    <w:link w:val="a6"/>
    <w:uiPriority w:val="99"/>
    <w:unhideWhenUsed/>
    <w:rsid w:val="00F8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01C"/>
  </w:style>
  <w:style w:type="paragraph" w:styleId="a7">
    <w:name w:val="Normal (Web)"/>
    <w:basedOn w:val="a"/>
    <w:uiPriority w:val="99"/>
    <w:semiHidden/>
    <w:unhideWhenUsed/>
    <w:rsid w:val="00F8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4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1</cp:revision>
  <dcterms:created xsi:type="dcterms:W3CDTF">2018-02-07T02:08:00Z</dcterms:created>
  <dcterms:modified xsi:type="dcterms:W3CDTF">2018-02-07T02:24:00Z</dcterms:modified>
</cp:coreProperties>
</file>