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6B" w:rsidRDefault="00B9226B" w:rsidP="009C5D3D">
      <w:pPr>
        <w:suppressAutoHyphens/>
        <w:jc w:val="center"/>
        <w:rPr>
          <w:lang w:eastAsia="zh-CN"/>
        </w:rPr>
      </w:pPr>
      <w:r>
        <w:rPr>
          <w:sz w:val="32"/>
          <w:szCs w:val="32"/>
          <w:lang w:eastAsia="zh-CN"/>
        </w:rPr>
        <w:t>Администрация Ермаковского района</w:t>
      </w:r>
    </w:p>
    <w:p w:rsidR="00B9226B" w:rsidRDefault="00B9226B" w:rsidP="009C5D3D">
      <w:pPr>
        <w:suppressAutoHyphens/>
        <w:jc w:val="center"/>
        <w:rPr>
          <w:lang w:eastAsia="zh-CN"/>
        </w:rPr>
      </w:pPr>
    </w:p>
    <w:p w:rsidR="00B9226B" w:rsidRDefault="00B9226B" w:rsidP="009C5D3D">
      <w:pPr>
        <w:suppressAutoHyphens/>
        <w:jc w:val="center"/>
        <w:rPr>
          <w:lang w:eastAsia="zh-CN"/>
        </w:rPr>
      </w:pPr>
    </w:p>
    <w:p w:rsidR="00B9226B" w:rsidRDefault="00B9226B" w:rsidP="009C5D3D">
      <w:pPr>
        <w:suppressAutoHyphens/>
        <w:jc w:val="center"/>
        <w:rPr>
          <w:b/>
          <w:sz w:val="40"/>
          <w:szCs w:val="40"/>
          <w:lang w:eastAsia="zh-CN"/>
        </w:rPr>
      </w:pPr>
      <w:r>
        <w:rPr>
          <w:b/>
          <w:spacing w:val="40"/>
          <w:sz w:val="40"/>
          <w:szCs w:val="40"/>
          <w:lang w:eastAsia="zh-CN"/>
        </w:rPr>
        <w:t>ПОСТАНОВЛЕНИЕ</w:t>
      </w:r>
    </w:p>
    <w:p w:rsidR="00B9226B" w:rsidRDefault="00B9226B" w:rsidP="009C5D3D">
      <w:pPr>
        <w:suppressAutoHyphens/>
        <w:jc w:val="center"/>
        <w:rPr>
          <w:b/>
          <w:sz w:val="40"/>
          <w:szCs w:val="40"/>
          <w:lang w:eastAsia="zh-CN"/>
        </w:rPr>
      </w:pPr>
    </w:p>
    <w:p w:rsidR="00B9226B" w:rsidRDefault="00B9226B" w:rsidP="009C5D3D">
      <w:pPr>
        <w:suppressAutoHyphens/>
        <w:rPr>
          <w:sz w:val="28"/>
          <w:szCs w:val="28"/>
          <w:lang w:eastAsia="zh-CN"/>
        </w:rPr>
      </w:pPr>
      <w:r>
        <w:rPr>
          <w:lang w:eastAsia="zh-CN"/>
        </w:rPr>
        <w:t xml:space="preserve">    </w:t>
      </w:r>
      <w:r>
        <w:rPr>
          <w:sz w:val="28"/>
          <w:szCs w:val="28"/>
          <w:lang w:eastAsia="zh-CN"/>
        </w:rPr>
        <w:t xml:space="preserve">«03»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  <w:lang w:eastAsia="zh-CN"/>
          </w:rPr>
          <w:t>2017 г</w:t>
        </w:r>
      </w:smartTag>
      <w:r>
        <w:rPr>
          <w:sz w:val="28"/>
          <w:szCs w:val="28"/>
          <w:lang w:eastAsia="zh-CN"/>
        </w:rPr>
        <w:t>.                                              №  796-п</w:t>
      </w: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Cambria" w:hAnsi="Cambria"/>
          <w:bCs/>
          <w:kern w:val="28"/>
          <w:sz w:val="32"/>
          <w:szCs w:val="32"/>
        </w:rPr>
      </w:pPr>
    </w:p>
    <w:p w:rsidR="00B9226B" w:rsidRPr="009C5D3D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226B" w:rsidRPr="00341300" w:rsidRDefault="00B9226B" w:rsidP="0034130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9226B" w:rsidRPr="00E25E80" w:rsidRDefault="00B9226B" w:rsidP="00341300">
      <w:pPr>
        <w:widowControl w:val="0"/>
        <w:autoSpaceDE w:val="0"/>
        <w:autoSpaceDN w:val="0"/>
        <w:adjustRightInd w:val="0"/>
        <w:ind w:right="2550" w:firstLine="0"/>
        <w:jc w:val="both"/>
        <w:rPr>
          <w:rFonts w:ascii="Times New Roman" w:hAnsi="Times New Roman"/>
          <w:bCs/>
          <w:sz w:val="28"/>
          <w:szCs w:val="28"/>
        </w:rPr>
      </w:pPr>
      <w:r w:rsidRPr="00E25E80">
        <w:rPr>
          <w:rFonts w:ascii="Times New Roman" w:hAnsi="Times New Roman"/>
          <w:bCs/>
          <w:sz w:val="28"/>
          <w:szCs w:val="28"/>
        </w:rPr>
        <w:t>О внесении изменений в Постановление от 29.10.2015 г №724-п «Об утверждении ведомственного перечня муниципальных услуг, оказываемых (выполняемых) муниципальными бюджетными и казенными образ</w:t>
      </w:r>
      <w:r w:rsidRPr="00E25E80">
        <w:rPr>
          <w:rFonts w:ascii="Times New Roman" w:hAnsi="Times New Roman"/>
          <w:bCs/>
          <w:sz w:val="28"/>
          <w:szCs w:val="28"/>
        </w:rPr>
        <w:t>о</w:t>
      </w:r>
      <w:r w:rsidRPr="00E25E80">
        <w:rPr>
          <w:rFonts w:ascii="Times New Roman" w:hAnsi="Times New Roman"/>
          <w:bCs/>
          <w:sz w:val="28"/>
          <w:szCs w:val="28"/>
        </w:rPr>
        <w:t>вательными учреждениями Ермаковского района, н</w:t>
      </w:r>
      <w:r w:rsidRPr="00E25E80">
        <w:rPr>
          <w:rFonts w:ascii="Times New Roman" w:hAnsi="Times New Roman"/>
          <w:bCs/>
          <w:sz w:val="28"/>
          <w:szCs w:val="28"/>
        </w:rPr>
        <w:t>а</w:t>
      </w:r>
      <w:r w:rsidRPr="00E25E80">
        <w:rPr>
          <w:rFonts w:ascii="Times New Roman" w:hAnsi="Times New Roman"/>
          <w:bCs/>
          <w:sz w:val="28"/>
          <w:szCs w:val="28"/>
        </w:rPr>
        <w:t>ходящимися в ведении управления образования а</w:t>
      </w:r>
      <w:r w:rsidRPr="00E25E80">
        <w:rPr>
          <w:rFonts w:ascii="Times New Roman" w:hAnsi="Times New Roman"/>
          <w:bCs/>
          <w:sz w:val="28"/>
          <w:szCs w:val="28"/>
        </w:rPr>
        <w:t>д</w:t>
      </w:r>
      <w:r w:rsidRPr="00E25E80">
        <w:rPr>
          <w:rFonts w:ascii="Times New Roman" w:hAnsi="Times New Roman"/>
          <w:bCs/>
          <w:sz w:val="28"/>
          <w:szCs w:val="28"/>
        </w:rPr>
        <w:t>министрации Ермаковского района, в качестве осно</w:t>
      </w:r>
      <w:r w:rsidRPr="00E25E80">
        <w:rPr>
          <w:rFonts w:ascii="Times New Roman" w:hAnsi="Times New Roman"/>
          <w:bCs/>
          <w:sz w:val="28"/>
          <w:szCs w:val="28"/>
        </w:rPr>
        <w:t>в</w:t>
      </w:r>
      <w:r w:rsidRPr="00E25E80">
        <w:rPr>
          <w:rFonts w:ascii="Times New Roman" w:hAnsi="Times New Roman"/>
          <w:bCs/>
          <w:sz w:val="28"/>
          <w:szCs w:val="28"/>
        </w:rPr>
        <w:t>ных видов деятельности» (в ред. от 08.12.2015 г. № 838-п, от 18.01.2016г. № 23-п, от 30.11.2016г. №779-п).</w:t>
      </w:r>
    </w:p>
    <w:p w:rsidR="00B9226B" w:rsidRPr="00E25E80" w:rsidRDefault="00B9226B" w:rsidP="00341300">
      <w:pPr>
        <w:widowControl w:val="0"/>
        <w:autoSpaceDE w:val="0"/>
        <w:autoSpaceDN w:val="0"/>
        <w:adjustRightInd w:val="0"/>
        <w:ind w:right="2550" w:firstLine="0"/>
        <w:jc w:val="both"/>
        <w:rPr>
          <w:rFonts w:ascii="Times New Roman" w:hAnsi="Times New Roman"/>
          <w:bCs/>
          <w:sz w:val="28"/>
          <w:szCs w:val="28"/>
        </w:rPr>
      </w:pPr>
      <w:r w:rsidRPr="00E25E80">
        <w:rPr>
          <w:rFonts w:ascii="Times New Roman" w:hAnsi="Times New Roman"/>
          <w:bCs/>
          <w:sz w:val="28"/>
          <w:szCs w:val="28"/>
        </w:rPr>
        <w:t xml:space="preserve"> </w:t>
      </w:r>
    </w:p>
    <w:p w:rsidR="00B9226B" w:rsidRPr="00E25E80" w:rsidRDefault="00B9226B" w:rsidP="00341300">
      <w:pPr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B9226B" w:rsidRPr="009F76FB" w:rsidRDefault="00B9226B" w:rsidP="003413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5E8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hyperlink r:id="rId5" w:history="1">
        <w:r w:rsidRPr="00E25E80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3.1 статьи 69.2</w:t>
        </w:r>
      </w:hyperlink>
      <w:r w:rsidRPr="00E25E80">
        <w:rPr>
          <w:rFonts w:ascii="Times New Roman" w:hAnsi="Times New Roman"/>
          <w:bCs/>
          <w:sz w:val="28"/>
          <w:szCs w:val="28"/>
        </w:rPr>
        <w:t xml:space="preserve"> Бюджетного кодекса Ро</w:t>
      </w:r>
      <w:r w:rsidRPr="00E25E80">
        <w:rPr>
          <w:rFonts w:ascii="Times New Roman" w:hAnsi="Times New Roman"/>
          <w:bCs/>
          <w:sz w:val="28"/>
          <w:szCs w:val="28"/>
        </w:rPr>
        <w:t>с</w:t>
      </w:r>
      <w:r w:rsidRPr="00E25E80">
        <w:rPr>
          <w:rFonts w:ascii="Times New Roman" w:hAnsi="Times New Roman"/>
          <w:bCs/>
          <w:sz w:val="28"/>
          <w:szCs w:val="28"/>
        </w:rPr>
        <w:t xml:space="preserve">сийской Федерации, </w:t>
      </w:r>
      <w:hyperlink r:id="rId6" w:history="1">
        <w:r w:rsidRPr="00E25E80">
          <w:rPr>
            <w:rStyle w:val="Hyperlink"/>
            <w:rFonts w:ascii="Times New Roman" w:hAnsi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E25E80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</w:t>
      </w:r>
      <w:r w:rsidRPr="00E25E80">
        <w:rPr>
          <w:rFonts w:ascii="Times New Roman" w:hAnsi="Times New Roman"/>
          <w:bCs/>
          <w:sz w:val="28"/>
          <w:szCs w:val="28"/>
        </w:rPr>
        <w:t>а</w:t>
      </w:r>
      <w:r w:rsidRPr="00E25E80">
        <w:rPr>
          <w:rFonts w:ascii="Times New Roman" w:hAnsi="Times New Roman"/>
          <w:bCs/>
          <w:sz w:val="28"/>
          <w:szCs w:val="28"/>
        </w:rPr>
        <w:t>ции от 26.02.2014 № 151 «О формировании и ведении базовых (отрасл</w:t>
      </w:r>
      <w:r w:rsidRPr="00E25E80">
        <w:rPr>
          <w:rFonts w:ascii="Times New Roman" w:hAnsi="Times New Roman"/>
          <w:bCs/>
          <w:sz w:val="28"/>
          <w:szCs w:val="28"/>
        </w:rPr>
        <w:t>е</w:t>
      </w:r>
      <w:r w:rsidRPr="00E25E80">
        <w:rPr>
          <w:rFonts w:ascii="Times New Roman" w:hAnsi="Times New Roman"/>
          <w:bCs/>
          <w:sz w:val="28"/>
          <w:szCs w:val="28"/>
        </w:rPr>
        <w:t>вых) перечней государственных и муниципальных услуг и работ, форм</w:t>
      </w:r>
      <w:r w:rsidRPr="00E25E80">
        <w:rPr>
          <w:rFonts w:ascii="Times New Roman" w:hAnsi="Times New Roman"/>
          <w:bCs/>
          <w:sz w:val="28"/>
          <w:szCs w:val="28"/>
        </w:rPr>
        <w:t>и</w:t>
      </w:r>
      <w:r w:rsidRPr="00E25E80">
        <w:rPr>
          <w:rFonts w:ascii="Times New Roman" w:hAnsi="Times New Roman"/>
          <w:bCs/>
          <w:sz w:val="28"/>
          <w:szCs w:val="28"/>
        </w:rPr>
        <w:t>ровании, ведении и утверждении ведомственных перечней государстве</w:t>
      </w:r>
      <w:r w:rsidRPr="00E25E80">
        <w:rPr>
          <w:rFonts w:ascii="Times New Roman" w:hAnsi="Times New Roman"/>
          <w:bCs/>
          <w:sz w:val="28"/>
          <w:szCs w:val="28"/>
        </w:rPr>
        <w:t>н</w:t>
      </w:r>
      <w:r w:rsidRPr="00E25E80">
        <w:rPr>
          <w:rFonts w:ascii="Times New Roman" w:hAnsi="Times New Roman"/>
          <w:bCs/>
          <w:sz w:val="28"/>
          <w:szCs w:val="28"/>
        </w:rPr>
        <w:t>ных услуг и работ, оказываемых и выполняемых федеральными государс</w:t>
      </w:r>
      <w:r w:rsidRPr="00E25E80">
        <w:rPr>
          <w:rFonts w:ascii="Times New Roman" w:hAnsi="Times New Roman"/>
          <w:bCs/>
          <w:sz w:val="28"/>
          <w:szCs w:val="28"/>
        </w:rPr>
        <w:t>т</w:t>
      </w:r>
      <w:r w:rsidRPr="00E25E80">
        <w:rPr>
          <w:rFonts w:ascii="Times New Roman" w:hAnsi="Times New Roman"/>
          <w:bCs/>
          <w:sz w:val="28"/>
          <w:szCs w:val="28"/>
        </w:rPr>
        <w:t>венными учреждениями, и об общих требованиях к формированию, вед</w:t>
      </w:r>
      <w:r w:rsidRPr="00E25E80">
        <w:rPr>
          <w:rFonts w:ascii="Times New Roman" w:hAnsi="Times New Roman"/>
          <w:bCs/>
          <w:sz w:val="28"/>
          <w:szCs w:val="28"/>
        </w:rPr>
        <w:t>е</w:t>
      </w:r>
      <w:r w:rsidRPr="00E25E80">
        <w:rPr>
          <w:rFonts w:ascii="Times New Roman" w:hAnsi="Times New Roman"/>
          <w:bCs/>
          <w:sz w:val="28"/>
          <w:szCs w:val="28"/>
        </w:rPr>
        <w:t>нию и утверждению ведомственных перечней государственных (муниц</w:t>
      </w:r>
      <w:r w:rsidRPr="00E25E80">
        <w:rPr>
          <w:rFonts w:ascii="Times New Roman" w:hAnsi="Times New Roman"/>
          <w:bCs/>
          <w:sz w:val="28"/>
          <w:szCs w:val="28"/>
        </w:rPr>
        <w:t>и</w:t>
      </w:r>
      <w:r w:rsidRPr="00E25E80">
        <w:rPr>
          <w:rFonts w:ascii="Times New Roman" w:hAnsi="Times New Roman"/>
          <w:bCs/>
          <w:sz w:val="28"/>
          <w:szCs w:val="28"/>
        </w:rPr>
        <w:t>пальных) услуг и работ, оказываемых и выполняемых государственными учреждениями субъектов Российской Федерации (муниципальными учр</w:t>
      </w:r>
      <w:r w:rsidRPr="00E25E80">
        <w:rPr>
          <w:rFonts w:ascii="Times New Roman" w:hAnsi="Times New Roman"/>
          <w:bCs/>
          <w:sz w:val="28"/>
          <w:szCs w:val="28"/>
        </w:rPr>
        <w:t>е</w:t>
      </w:r>
      <w:r w:rsidRPr="00E25E80">
        <w:rPr>
          <w:rFonts w:ascii="Times New Roman" w:hAnsi="Times New Roman"/>
          <w:bCs/>
          <w:sz w:val="28"/>
          <w:szCs w:val="28"/>
        </w:rPr>
        <w:t>ждениями)», постановлением Правительства Красноярского края от 29.05.2015 № 262-п «Об утверждении Порядка формирования, ведения и утверждения ведомственных перечней государственных услуг (работ), ок</w:t>
      </w:r>
      <w:r w:rsidRPr="00E25E80">
        <w:rPr>
          <w:rFonts w:ascii="Times New Roman" w:hAnsi="Times New Roman"/>
          <w:bCs/>
          <w:sz w:val="28"/>
          <w:szCs w:val="28"/>
        </w:rPr>
        <w:t>а</w:t>
      </w:r>
      <w:r w:rsidRPr="00E25E80">
        <w:rPr>
          <w:rFonts w:ascii="Times New Roman" w:hAnsi="Times New Roman"/>
          <w:bCs/>
          <w:sz w:val="28"/>
          <w:szCs w:val="28"/>
        </w:rPr>
        <w:t xml:space="preserve">зываемых (выполняемых) краевыми государственными учреждениями», </w:t>
      </w:r>
      <w:r w:rsidRPr="00E25E80">
        <w:rPr>
          <w:rFonts w:ascii="Times New Roman" w:hAnsi="Times New Roman"/>
          <w:sz w:val="28"/>
          <w:szCs w:val="28"/>
        </w:rPr>
        <w:t>Постановления администрации Ермаковского района №201-п от 12.04.2011 года «Об утверждении Порядка формирования и финансового обеспечения выполнения муниципального задания муниципальными учреждениями», постановлением администрации Ермаковского района от 01.07.2015 г. № 417 «Об утверждении Порядка формирования, ведения, и утверждения в</w:t>
      </w:r>
      <w:r w:rsidRPr="00E25E80">
        <w:rPr>
          <w:rFonts w:ascii="Times New Roman" w:hAnsi="Times New Roman"/>
          <w:sz w:val="28"/>
          <w:szCs w:val="28"/>
        </w:rPr>
        <w:t>е</w:t>
      </w:r>
      <w:r w:rsidRPr="00E25E80">
        <w:rPr>
          <w:rFonts w:ascii="Times New Roman" w:hAnsi="Times New Roman"/>
          <w:sz w:val="28"/>
          <w:szCs w:val="28"/>
        </w:rPr>
        <w:t>домственных перечней муниципальных услуг (работ), оказываемых (в</w:t>
      </w:r>
      <w:r w:rsidRPr="00E25E80">
        <w:rPr>
          <w:rFonts w:ascii="Times New Roman" w:hAnsi="Times New Roman"/>
          <w:sz w:val="28"/>
          <w:szCs w:val="28"/>
        </w:rPr>
        <w:t>ы</w:t>
      </w:r>
      <w:r w:rsidRPr="00E25E80">
        <w:rPr>
          <w:rFonts w:ascii="Times New Roman" w:hAnsi="Times New Roman"/>
          <w:sz w:val="28"/>
          <w:szCs w:val="28"/>
        </w:rPr>
        <w:t xml:space="preserve">полняемых) районными муниципальными учреждениями», руководствуясь </w:t>
      </w:r>
    </w:p>
    <w:p w:rsidR="00B9226B" w:rsidRPr="009F76FB" w:rsidRDefault="00B9226B" w:rsidP="003413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26B" w:rsidRPr="009F76FB" w:rsidRDefault="00B9226B" w:rsidP="003413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26B" w:rsidRPr="009F76FB" w:rsidRDefault="00B9226B" w:rsidP="0034130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226B" w:rsidRPr="00E25E80" w:rsidRDefault="00B9226B" w:rsidP="00E25E8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25E80">
        <w:rPr>
          <w:rFonts w:ascii="Times New Roman" w:hAnsi="Times New Roman"/>
          <w:sz w:val="28"/>
          <w:szCs w:val="28"/>
        </w:rPr>
        <w:t>Уставом Ермаковского района</w:t>
      </w:r>
      <w:r w:rsidRPr="00E25E80">
        <w:rPr>
          <w:rFonts w:ascii="Times New Roman" w:hAnsi="Times New Roman"/>
          <w:color w:val="000000"/>
          <w:spacing w:val="-1"/>
          <w:sz w:val="28"/>
          <w:szCs w:val="28"/>
        </w:rPr>
        <w:t>, ПОСТАНОВЛЯЮ:</w:t>
      </w:r>
    </w:p>
    <w:p w:rsidR="00B9226B" w:rsidRPr="00E25E80" w:rsidRDefault="00B9226B" w:rsidP="0034130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5E80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Ермаковского района от 29.10.2015г №724 «Об утверждении ведомственного перечня муниципал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ь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ных услуг, оказываемых (выполняемых) муниципальными бюджетными и казенными образовательными учреждениями Ермаковского района, нах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дящимися в ведении Управления образования администрации Ермаковск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го района, в качестве основных видов деятельности» (в ред. от 08.12.2015 г. № 838-п, от 18.01.2016г. № 23-п, от 30.11.2016г. №779-п) следующие и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менения:</w:t>
      </w:r>
    </w:p>
    <w:p w:rsidR="00B9226B" w:rsidRPr="00E25E80" w:rsidRDefault="00B9226B" w:rsidP="003413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25E80">
        <w:rPr>
          <w:rFonts w:ascii="Times New Roman" w:hAnsi="Times New Roman"/>
          <w:sz w:val="28"/>
          <w:szCs w:val="28"/>
        </w:rPr>
        <w:t>Приложение к постановлению</w:t>
      </w:r>
      <w:r w:rsidRPr="00E25E80">
        <w:rPr>
          <w:rFonts w:ascii="Times New Roman" w:hAnsi="Times New Roman"/>
          <w:b/>
          <w:sz w:val="28"/>
          <w:szCs w:val="28"/>
        </w:rPr>
        <w:t xml:space="preserve"> </w:t>
      </w:r>
      <w:r w:rsidRPr="00E25E80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B9226B" w:rsidRPr="00E25E80" w:rsidRDefault="00B9226B" w:rsidP="0034130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25E80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заместителя главы администрации Ермаковского района по социальным и общественно-политическим вопросам Добросоцкую И.П.</w:t>
      </w:r>
    </w:p>
    <w:p w:rsidR="00B9226B" w:rsidRPr="00E25E80" w:rsidRDefault="00B9226B" w:rsidP="0034130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</w:pPr>
      <w:r w:rsidRPr="00E25E80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4.  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официального опублик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25E80">
        <w:rPr>
          <w:rFonts w:ascii="Times New Roman" w:hAnsi="Times New Roman" w:cs="Times New Roman"/>
          <w:b w:val="0"/>
          <w:sz w:val="28"/>
          <w:szCs w:val="28"/>
        </w:rPr>
        <w:t>вания.</w:t>
      </w:r>
    </w:p>
    <w:p w:rsidR="00B9226B" w:rsidRPr="00E25E80" w:rsidRDefault="00B9226B" w:rsidP="00341300">
      <w:pPr>
        <w:shd w:val="clear" w:color="auto" w:fill="FFFFFF"/>
        <w:tabs>
          <w:tab w:val="left" w:pos="965"/>
        </w:tabs>
        <w:spacing w:line="322" w:lineRule="exact"/>
        <w:ind w:right="322"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9226B" w:rsidRPr="00E25E80" w:rsidRDefault="00B9226B" w:rsidP="00341300">
      <w:pPr>
        <w:ind w:firstLine="0"/>
        <w:jc w:val="both"/>
        <w:rPr>
          <w:rFonts w:ascii="Times New Roman" w:hAnsi="Times New Roman"/>
          <w:sz w:val="28"/>
          <w:szCs w:val="28"/>
        </w:rPr>
      </w:pPr>
      <w:r w:rsidRPr="00E25E80">
        <w:rPr>
          <w:rFonts w:ascii="Times New Roman" w:hAnsi="Times New Roman"/>
          <w:sz w:val="28"/>
          <w:szCs w:val="28"/>
        </w:rPr>
        <w:t xml:space="preserve">         </w:t>
      </w:r>
    </w:p>
    <w:p w:rsidR="00B9226B" w:rsidRPr="00341300" w:rsidRDefault="00B9226B" w:rsidP="00E25E80">
      <w:pPr>
        <w:ind w:firstLine="0"/>
        <w:jc w:val="both"/>
        <w:rPr>
          <w:rFonts w:ascii="Times New Roman" w:hAnsi="Times New Roman"/>
          <w:sz w:val="28"/>
          <w:szCs w:val="28"/>
        </w:rPr>
        <w:sectPr w:rsidR="00B9226B" w:rsidRPr="00341300" w:rsidSect="00E25E8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Pr="00E25E8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Ермаковского</w:t>
      </w:r>
      <w:r w:rsidRPr="00E25E80">
        <w:rPr>
          <w:rFonts w:ascii="Times New Roman" w:hAnsi="Times New Roman"/>
          <w:sz w:val="28"/>
          <w:szCs w:val="28"/>
        </w:rPr>
        <w:t xml:space="preserve"> района                                           </w:t>
      </w:r>
      <w:r>
        <w:rPr>
          <w:rFonts w:ascii="Times New Roman" w:hAnsi="Times New Roman"/>
          <w:sz w:val="28"/>
          <w:szCs w:val="28"/>
        </w:rPr>
        <w:t>М.А. Виговский</w:t>
      </w:r>
      <w:bookmarkStart w:id="0" w:name="_GoBack"/>
      <w:bookmarkEnd w:id="0"/>
    </w:p>
    <w:p w:rsidR="00B9226B" w:rsidRPr="009922B0" w:rsidRDefault="00B9226B" w:rsidP="009922B0">
      <w:pPr>
        <w:jc w:val="center"/>
        <w:rPr>
          <w:rFonts w:ascii="Times New Roman" w:hAnsi="Times New Roman"/>
          <w:sz w:val="28"/>
          <w:szCs w:val="28"/>
        </w:rPr>
      </w:pPr>
      <w:r w:rsidRPr="009922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922B0">
        <w:rPr>
          <w:rFonts w:ascii="Times New Roman" w:hAnsi="Times New Roman"/>
          <w:sz w:val="28"/>
          <w:szCs w:val="28"/>
        </w:rPr>
        <w:t>Приложение</w:t>
      </w:r>
    </w:p>
    <w:p w:rsidR="00B9226B" w:rsidRPr="009922B0" w:rsidRDefault="00B9226B" w:rsidP="00992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922B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9226B" w:rsidRPr="009922B0" w:rsidRDefault="00B9226B" w:rsidP="009922B0">
      <w:pPr>
        <w:jc w:val="center"/>
        <w:rPr>
          <w:rFonts w:ascii="Times New Roman" w:hAnsi="Times New Roman"/>
          <w:sz w:val="28"/>
          <w:szCs w:val="28"/>
        </w:rPr>
      </w:pPr>
      <w:r w:rsidRPr="009922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922B0">
        <w:rPr>
          <w:rFonts w:ascii="Times New Roman" w:hAnsi="Times New Roman"/>
          <w:sz w:val="28"/>
          <w:szCs w:val="28"/>
        </w:rPr>
        <w:t>Ермаковского района</w:t>
      </w:r>
    </w:p>
    <w:p w:rsidR="00B9226B" w:rsidRPr="009922B0" w:rsidRDefault="00B9226B" w:rsidP="009922B0">
      <w:pPr>
        <w:jc w:val="center"/>
        <w:rPr>
          <w:rFonts w:ascii="Times New Roman" w:hAnsi="Times New Roman"/>
          <w:sz w:val="28"/>
          <w:szCs w:val="28"/>
        </w:rPr>
      </w:pPr>
      <w:r w:rsidRPr="009922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922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03.11.2017г. № 796-п</w:t>
      </w:r>
    </w:p>
    <w:p w:rsidR="00B9226B" w:rsidRPr="009922B0" w:rsidRDefault="00B9226B" w:rsidP="00D51BF6">
      <w:pPr>
        <w:jc w:val="right"/>
        <w:rPr>
          <w:rFonts w:ascii="Times New Roman" w:hAnsi="Times New Roman"/>
          <w:b/>
          <w:sz w:val="28"/>
          <w:szCs w:val="28"/>
        </w:rPr>
      </w:pPr>
    </w:p>
    <w:p w:rsidR="00B9226B" w:rsidRPr="009922B0" w:rsidRDefault="00B9226B" w:rsidP="00D51BF6">
      <w:pPr>
        <w:jc w:val="both"/>
        <w:rPr>
          <w:rFonts w:ascii="Times New Roman" w:hAnsi="Times New Roman"/>
          <w:b/>
          <w:sz w:val="28"/>
          <w:szCs w:val="28"/>
        </w:rPr>
      </w:pPr>
      <w:r w:rsidRPr="009922B0">
        <w:rPr>
          <w:rFonts w:ascii="Times New Roman" w:hAnsi="Times New Roman"/>
          <w:b/>
          <w:sz w:val="28"/>
          <w:szCs w:val="28"/>
        </w:rPr>
        <w:t>Ведомственный перечень муниципальных услуг и работ, оказываемых муниципальными учреждениями, управление образования администрации Ермаковского района</w:t>
      </w:r>
    </w:p>
    <w:p w:rsidR="00B9226B" w:rsidRPr="009922B0" w:rsidRDefault="00B9226B" w:rsidP="00D51BF6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"/>
        <w:gridCol w:w="1177"/>
        <w:gridCol w:w="1174"/>
        <w:gridCol w:w="1061"/>
        <w:gridCol w:w="865"/>
        <w:gridCol w:w="1066"/>
        <w:gridCol w:w="881"/>
        <w:gridCol w:w="968"/>
        <w:gridCol w:w="665"/>
        <w:gridCol w:w="921"/>
        <w:gridCol w:w="1242"/>
        <w:gridCol w:w="930"/>
        <w:gridCol w:w="850"/>
        <w:gridCol w:w="1192"/>
        <w:gridCol w:w="1050"/>
      </w:tblGrid>
      <w:tr w:rsidR="00B9226B" w:rsidRPr="009922B0" w:rsidTr="00B83940">
        <w:trPr>
          <w:trHeight w:val="208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Код вида деятельности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Наим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нов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ние б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зовой у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луги или р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боты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Наим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нов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ние мун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ц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пальных учре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дений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держание 1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де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ние 2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держание 3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вие 1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Усл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вие 2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При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нак 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ния к у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ге или р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те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Платность усл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ги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ОКВЭД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им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нов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ние кат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гории п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тр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бит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лей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каз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тели об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ъ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ема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Показ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тели качес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Рекв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B83940">
              <w:rPr>
                <w:rFonts w:ascii="Times New Roman" w:hAnsi="Times New Roman"/>
                <w:bCs/>
                <w:sz w:val="28"/>
                <w:szCs w:val="28"/>
              </w:rPr>
              <w:t>зиты НПА</w:t>
            </w:r>
          </w:p>
        </w:tc>
      </w:tr>
      <w:tr w:rsidR="00B9226B" w:rsidRPr="00D51BF6" w:rsidTr="00B83940">
        <w:trPr>
          <w:trHeight w:val="270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" w:name="RANGE!B11:P45"/>
            <w:bookmarkStart w:id="2" w:name="RANGE!B11:B45"/>
            <w:bookmarkEnd w:id="1"/>
            <w:bookmarkEnd w:id="2"/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3" w:name="RANGE!C11:C45"/>
            <w:bookmarkEnd w:id="3"/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основн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вания:-МБОУ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1», код-Щ7131; 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2», код-Щ7143; -МБОУ «Ивано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код-Щ7235;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код-7010; -МБОУ «Салби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код-Щ7136; -МБОУ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 , код-Щ7025; -МБОУ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СОШ», код -Щ7234; -МБОУ «Ойская СОШ», код-Щ7114; -МБОУ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бейская СОШ», код-Щ7124; -МБОУ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код-Щ7024; -МБОУ «Семе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код-Щ7135; 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ская СОШ», код-Щ7130; 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СОШ», код-Щ7144; 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СОШ», код-7133; -МБОУ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евская СОШ», код-Щ7134;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ООШ», код-Щ7137; -МБОУ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ООШ», код-7140;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4" w:name="RANGE!E11:E45"/>
            <w:bookmarkEnd w:id="4"/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5" w:name="RANGE!F11:F45"/>
            <w:bookmarkEnd w:id="5"/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6" w:name="RANGE!G11:G45"/>
            <w:bookmarkEnd w:id="6"/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7" w:name="RANGE!H11:H45"/>
            <w:bookmarkEnd w:id="7"/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8" w:name="RANGE!I11:I45"/>
            <w:bookmarkEnd w:id="8"/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9" w:name="RANGE!J11:J45"/>
            <w:bookmarkEnd w:id="9"/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0" w:name="RANGE!K11:K45"/>
            <w:bookmarkEnd w:id="10"/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1" w:name="RANGE!L11:L45"/>
            <w:bookmarkEnd w:id="11"/>
            <w:r w:rsidRPr="00B83940">
              <w:rPr>
                <w:rFonts w:cs="Arial"/>
                <w:sz w:val="20"/>
                <w:szCs w:val="20"/>
              </w:rPr>
              <w:t>80.21.1 Основное общее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2" w:name="RANGE!M11:M45"/>
            <w:bookmarkEnd w:id="12"/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3" w:name="RANGE!N11:N45"/>
            <w:bookmarkEnd w:id="13"/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4" w:name="RANGE!O11:O45"/>
            <w:bookmarkEnd w:id="14"/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воения обуча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щимися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по заверш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вт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рой ст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пени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нота ре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лизации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уче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ного пл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на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ниям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рального б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зисного учебного плана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bookmarkStart w:id="15" w:name="RANGE!P11:P45"/>
            <w:bookmarkEnd w:id="15"/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ный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ный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29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среднего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сре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ния: - 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1», код-Щ7131; 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2», код-Ш7143; -МБОУ «Ивано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код-Щ7235;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код-Щ7010;-МБОУ «Салби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код-Щ7136; -МБОУ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тинская СОШ» , код-Щ7025; -МБОУ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СОШ», код -Щ7234; -МБОУ «Ойская СОШ», код-Щ7114; -МБОУ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бейская СОШ», код-Щ7124; -МБОУ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код-Щ7024;;- МБОУ «Семе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СОШ», код-Щ7135; 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ская СОШ», код-Щ7130; 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СОШ», код-Щ7144; 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СОШ», код-7133; -МБОУ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 xml:space="preserve">евская СОШ», код-Щ7134;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80.21.2 Среднее (полное) общее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воения обуча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щимися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сре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него (по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ного)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по заве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шении обучения на трет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ей ступ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нота ре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лизации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сре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него (по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ного)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уче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ного пл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на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рального базисного учебного плана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  <w:r w:rsidRPr="00B83940">
              <w:rPr>
                <w:rFonts w:cs="Arial"/>
                <w:sz w:val="20"/>
                <w:szCs w:val="20"/>
              </w:rPr>
              <w:br/>
              <w:t>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60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тельных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МБУДО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центр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вания"; код Э 8914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турис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ско-кра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ведч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ской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80.10.3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детей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детей, осва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вающих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в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тельном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41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оф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циальных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пальное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На терр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тории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рации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41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Обесп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чение доступа к открытым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ным об</w:t>
            </w:r>
            <w:r w:rsidRPr="00B83940">
              <w:rPr>
                <w:rFonts w:cs="Arial"/>
                <w:sz w:val="20"/>
                <w:szCs w:val="20"/>
              </w:rPr>
              <w:t>ъ</w:t>
            </w:r>
            <w:r w:rsidRPr="00B83940">
              <w:rPr>
                <w:rFonts w:cs="Arial"/>
                <w:sz w:val="20"/>
                <w:szCs w:val="20"/>
              </w:rPr>
              <w:t>ектам для свободн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пол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зования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Стадион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92.61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об</w:t>
            </w:r>
            <w:r w:rsidRPr="00B83940">
              <w:rPr>
                <w:rFonts w:cs="Arial"/>
                <w:sz w:val="20"/>
                <w:szCs w:val="20"/>
              </w:rPr>
              <w:t>ъ</w:t>
            </w:r>
            <w:r w:rsidRPr="00B83940">
              <w:rPr>
                <w:rFonts w:cs="Arial"/>
                <w:sz w:val="20"/>
                <w:szCs w:val="20"/>
              </w:rPr>
              <w:t>ектов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творенн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сти пол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зователей качеством открытых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оружений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Площадь открытых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об</w:t>
            </w:r>
            <w:r w:rsidRPr="00B83940">
              <w:rPr>
                <w:rFonts w:cs="Arial"/>
                <w:sz w:val="20"/>
                <w:szCs w:val="20"/>
              </w:rPr>
              <w:t>ъ</w:t>
            </w:r>
            <w:r w:rsidRPr="00B83940">
              <w:rPr>
                <w:rFonts w:cs="Arial"/>
                <w:sz w:val="20"/>
                <w:szCs w:val="20"/>
              </w:rPr>
              <w:t>ектов, приход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щихся на одного жителя террит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рии (м2); 003. К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личество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об</w:t>
            </w:r>
            <w:r w:rsidRPr="00B83940">
              <w:rPr>
                <w:rFonts w:cs="Arial"/>
                <w:sz w:val="20"/>
                <w:szCs w:val="20"/>
              </w:rPr>
              <w:t>ъ</w:t>
            </w:r>
            <w:r w:rsidRPr="00B83940">
              <w:rPr>
                <w:rFonts w:cs="Arial"/>
                <w:sz w:val="20"/>
                <w:szCs w:val="20"/>
              </w:rPr>
              <w:t>единений (клубов, команд), пользу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на регуля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ной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 спо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тивными сооруж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ниями (Един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ца); 004. Площадь строений, нужда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в капитал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ном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монте (м2); 005. Доля строений, нужда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в капитал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ном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монте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71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оф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циальных 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турных (физкул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турно-оздор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Межм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71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 в сфере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тики,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правле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на форм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рование системы развития талан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ливой и иници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тивной молод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жи, со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дание условий для с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мореал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зации подрос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ков и 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лодежи, развитие творч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ского, профе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сионал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ного,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теллект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ального поте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циалов подрос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ков и 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92.72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по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отд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ха и 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влечений, не вкл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ченная в другие групп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ровки; 92.34.3 Прочая зрелищно-развлек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ность, не включе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в др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гие гру</w:t>
            </w:r>
            <w:r w:rsidRPr="00B83940">
              <w:rPr>
                <w:rFonts w:cs="Arial"/>
                <w:sz w:val="20"/>
                <w:szCs w:val="20"/>
              </w:rPr>
              <w:t>п</w:t>
            </w:r>
            <w:r w:rsidRPr="00B83940">
              <w:rPr>
                <w:rFonts w:cs="Arial"/>
                <w:sz w:val="20"/>
                <w:szCs w:val="20"/>
              </w:rPr>
              <w:t>пировки; 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 от 14 до 30 лет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139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Проп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ганда 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зической культуры, спорта и здорового образа жизни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творенн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сти жит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об</w:t>
            </w:r>
            <w:r w:rsidRPr="00B83940">
              <w:rPr>
                <w:rFonts w:cs="Arial"/>
                <w:sz w:val="20"/>
                <w:szCs w:val="20"/>
              </w:rPr>
              <w:t>ъ</w:t>
            </w:r>
            <w:r w:rsidRPr="00B83940">
              <w:rPr>
                <w:rFonts w:cs="Arial"/>
                <w:sz w:val="20"/>
                <w:szCs w:val="20"/>
              </w:rPr>
              <w:t>емом и качеством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приятий,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ленных на пропага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ду 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культуры и спорта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53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суга 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тей,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ростков и молодежи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турно-досуг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вые, спо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тивно-масс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вые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тия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92.51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библи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тек, арх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вов,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ждений клубного типа; 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тики; 85.32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тавление социал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услуг без обе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печения прожив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ния; 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002.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135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оф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циальных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Межм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На терр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тории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рации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35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фи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культу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ных и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 в рамках Всеро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сийского 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турно-спорти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ного ко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плекса "Готов к труду и обороне" (ГТО)(за исключ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нием те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в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полнения нормат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вов исп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таний компле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са ГТО)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71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оф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циальных 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турных (физкул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турно-оздор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нальные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67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 в сфере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тики,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правле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на вовлеч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лодежи в иннов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ционную, предпр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тельскую, добр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вольч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скую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ность, а также на развитие гражда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ской а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тивности молодежи и форм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рование здорового образа жизни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92.72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по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отд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ха и 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влечений, не вкл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ченная в другие групп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ровки; 92.34.3 Прочая зрелищно-развлек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ность, не включе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в др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гие гру</w:t>
            </w:r>
            <w:r w:rsidRPr="00B83940">
              <w:rPr>
                <w:rFonts w:cs="Arial"/>
                <w:sz w:val="20"/>
                <w:szCs w:val="20"/>
              </w:rPr>
              <w:t>п</w:t>
            </w:r>
            <w:r w:rsidRPr="00B83940">
              <w:rPr>
                <w:rFonts w:cs="Arial"/>
                <w:sz w:val="20"/>
                <w:szCs w:val="20"/>
              </w:rPr>
              <w:t>пировки; 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267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специ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лизир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ванных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фильных) лагерей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тики; 92.72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по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отд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ха и 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влечений, не вкл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ченная в другие групп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ровки; 92.34.3 Прочая зрелищно-развлек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ность, не включе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в др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гие гру</w:t>
            </w:r>
            <w:r w:rsidRPr="00B83940">
              <w:rPr>
                <w:rFonts w:cs="Arial"/>
                <w:sz w:val="20"/>
                <w:szCs w:val="20"/>
              </w:rPr>
              <w:t>п</w:t>
            </w:r>
            <w:r w:rsidRPr="00B83940">
              <w:rPr>
                <w:rFonts w:cs="Arial"/>
                <w:sz w:val="20"/>
                <w:szCs w:val="20"/>
              </w:rPr>
              <w:t>пировки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264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 в сфере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тики,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правле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на гражда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ское и патриот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воспит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лодежи, воспит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тол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рантности в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среде, форм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рование правовых, культу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ных и нравс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ценн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стей ср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ди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92.72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по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отд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ха и 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влечений, не вкл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ченная в другие групп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ровки; 92.34.3 Прочая зрелищно-развлек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ность, не включе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в др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гие гру</w:t>
            </w:r>
            <w:r w:rsidRPr="00B83940">
              <w:rPr>
                <w:rFonts w:cs="Arial"/>
                <w:sz w:val="20"/>
                <w:szCs w:val="20"/>
              </w:rPr>
              <w:t>п</w:t>
            </w:r>
            <w:r w:rsidRPr="00B83940">
              <w:rPr>
                <w:rFonts w:cs="Arial"/>
                <w:sz w:val="20"/>
                <w:szCs w:val="20"/>
              </w:rPr>
              <w:t>пировки; 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 от 14 до 30 лет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  <w:r w:rsidRPr="00B83940">
              <w:rPr>
                <w:rFonts w:cs="Arial"/>
                <w:sz w:val="20"/>
                <w:szCs w:val="20"/>
              </w:rPr>
              <w:br/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142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оф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циальных 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ных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нальные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На терр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тории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рации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53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суга 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тей,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ростков и молодежи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Иная досуг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вая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92.51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библи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тек, арх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вов,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ждений клубного типа; 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тики; 85.32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тавление социал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услуг без обе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печения прожив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ния; 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002.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204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ропри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тий,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правле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на проф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лактику асоц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ального и дестру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тивного повед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ростков и молод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жи,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держка детей и молод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жи, нах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дящейся в соц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ально-опасном полож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тики; 92.51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библи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тек, арх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вов,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ждений клубного типа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244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суга 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тей,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ростков и молодежи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 "М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лодежный центр "Звез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ный"; код щ7120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венные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нения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92.51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библи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тек, арх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вов,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ждений клубного типа; 75.13 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гулиров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и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действие эффе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тивному ведению эконом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реги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нальной, наци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нальной и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ной пол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тики; 85.32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тавление социал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услуг без обе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печения прожив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ния; 92.62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в области спорта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003.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объ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дин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ница)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28.06.1995 98-ФЗ О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по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держке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дёжных и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венных объед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нений Расп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ряжение от 29.11.2014 2403-р Осн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вы 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венной мол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дежной полит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ки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на период до 2025 года</w:t>
            </w:r>
          </w:p>
        </w:tc>
      </w:tr>
      <w:tr w:rsidR="00B9226B" w:rsidRPr="00D51BF6" w:rsidTr="00B83940">
        <w:trPr>
          <w:trHeight w:val="253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тавление питания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1», код-Щ7131; 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2», код Щ7143;-МБОУ «Ивано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код-Щ7235;-МБОУ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код-Щ7010;-МБОУ «Салби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код-Щ7136;-МБОУ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тинская СОШ» , код-Щ7025;-МБОУ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СОШ», код -Щ7234;-МБОУ «Ойская СОШ», код-Щ7114;-МБОУ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бейская СОШ», код-Щ7124;-МБОУ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код-Щ7024; -МБОУ «Семе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СОШ», код-Щ7135;-МБОУ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ская СОШ», код-Щ7130;-МБОУ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СОШ», код-Щ7144;-МБОУ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СОШ», код-7133;-МБОУ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евская СОШ», код-Щ7134;-МБОУ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ООШ», код Щ 7137;-МБОУ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ООШ», код-Щ7140;-МБОУ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НОШ», код-Щ7135;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55.5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столовых при 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приятиях и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ниях и 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ставка продукции общес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венного питания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75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тельных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МБУДО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центр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вания"; код Э 8914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худож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80.10.3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детей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детей, осва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вающих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в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тельном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80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тельных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МБУДО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центр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вания"; код Э 8914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естес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научной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80.10.3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детей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детей, осва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вающих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в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тельном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123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Присмотр и уход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ные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ции:-МБДОУ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код-Щ7008;-МБДОУ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код-Щ7011-МБДОУ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3комбинированного вида", код-Щ7009;-МБДОУ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4", код-Щ7138;-МБДОУ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код-Щ7141;-МБДОУ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код-Щ7146;-МБДОУ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евский детский сад», кодЩ7147;-МБДОУ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тинский детский сад», кодЩ7677;-МБДОУ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кодЩ7030; -МБДОУ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кодЩ7142; -МБДОУ "Нижн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вивающ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кодЩ7026;-МБДОУ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кодЩ7126; -МБДОУ "Нов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сад", кодЩ7028; -МБДОУ "Ойский детский сад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щеразв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вающего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кодЩ7127;-МБДОУ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бейский детский сад», кодЩ7237;-МБОУ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школа», кодЩ7144;-МБОУ "Салби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код-Щ7136;-МБОУ "Семе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код-Щ7135; 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5</w:t>
            </w:r>
            <w:r>
              <w:t xml:space="preserve"> </w:t>
            </w:r>
            <w:r w:rsidRPr="00B83940">
              <w:rPr>
                <w:rFonts w:cs="Arial"/>
                <w:sz w:val="20"/>
                <w:szCs w:val="20"/>
              </w:rPr>
              <w:t>комбини-рованно-го вида» код-</w:t>
            </w:r>
            <w:r>
              <w:t xml:space="preserve"> </w:t>
            </w:r>
            <w:r w:rsidRPr="00B83940">
              <w:rPr>
                <w:rFonts w:cs="Arial"/>
                <w:sz w:val="20"/>
                <w:szCs w:val="20"/>
              </w:rPr>
              <w:t>Я6849.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дети-инвал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ды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группа полн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дня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85.32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тавление социал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услуг без обе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печения прожив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ко-день);002.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ко-час);003. Число детей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сеща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мость детьми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ждений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416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Присмотр и уход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ные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ции:-МБДОУ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код-Щ7008;-МБДОУ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код-Щ7011-МБДОУ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3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вида", код-Щ7009;-МБДОУ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4", код-Щ7138;-МБДОУ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код-Щ7141;-МБДОУ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код-Щ7146;-МБДОУ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евский детский сад», кодЩ7147;-МБДОУ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тинский детский сад», кодЩ7677;-МБДОУ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кодЩ7030; -МБДОУ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кодЩ7142; -МБДОУ "Нижн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вивающ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кодЩ7026;-МБДОУ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кодЩ7126; -МБДОУ "Нов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сад", кодЩ7028; -МБДОУ "Ойский детский сад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щеразв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вающего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кодЩ7127;-МБДОУ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бейский детский сад», кодЩ7237;-МБОУ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школа», кодЩ7144;-МБОУ "Салби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код-Щ7136;-МБОУ "Семе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код-Щ7135;</w:t>
            </w:r>
          </w:p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5</w:t>
            </w:r>
            <w:r>
              <w:t xml:space="preserve"> </w:t>
            </w:r>
            <w:r w:rsidRPr="00B83940">
              <w:rPr>
                <w:rFonts w:cs="Arial"/>
                <w:sz w:val="20"/>
                <w:szCs w:val="20"/>
              </w:rPr>
              <w:t>комбини-рованно-го вида» код-Я6849;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щиеся, за и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ключ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нием детей-инвал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дов и инвал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дов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группа полн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дня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85.32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тавление социал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услуг без обе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печения прожив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ко-день);002. Число детей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сеща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мость детьми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ждений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8783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тельных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МБОУДО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станция юных техников"; код-Щ7029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технич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ской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80.10.3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детей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детей, осва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вающих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в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тельном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лей(законных 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312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код-Щ7011</w:t>
            </w:r>
            <w:r w:rsidRPr="00B83940">
              <w:rPr>
                <w:rFonts w:cs="Arial"/>
                <w:sz w:val="20"/>
                <w:szCs w:val="20"/>
              </w:rPr>
              <w:br/>
              <w:t>-МБДОУ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код-Щ7146;</w:t>
            </w:r>
            <w:r w:rsidRPr="00B83940">
              <w:rPr>
                <w:rFonts w:cs="Arial"/>
                <w:sz w:val="20"/>
                <w:szCs w:val="20"/>
              </w:rPr>
              <w:br/>
              <w:t>-МБДОУ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кодЩ7030; -МБДОУ "Нижн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вивающ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кодЩ7026;-МБДОУ "Ойский детский сад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щеразв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вающего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кодЩ7127;-МБДОУ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бейский детский сад», кодЩ7237;-МБОУ "Семе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код-Щ7135;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До 3 лет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80.10.1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ное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зование (предш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ствующее начальн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му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му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зованию)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 в во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век);002.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чения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имеющих спец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альное педагог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вание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шедших повыш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кв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лифик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граммы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ственного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стандарта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70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основного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вания:-МБОУ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1», код-Щ7131; 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2», код-Щ7143; -МБОУ «Ивано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код-Щ7235;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код-7010; -МБОУ «Салби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код-Щ7136; -МБОУ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тинская СОШ» , код-Щ7025; -МБОУ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СОШ», код -Щ7234; -МБОУ «Ойская СОШ», код-Щ7114; -МБОУ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бейская СОШ», код-Щ7124; -МБОУ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код-Щ7024; -МБОУ «Семе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СОШ», код-Щ7135; 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ская СОШ», код-Щ7130; 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СОШ», код-Щ7144; 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СОШ», код-7133; -МБОУ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евская СОШ», код-Щ7134;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ООШ», код-Щ7137; -МБОУ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ООШ», код-7140;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адапт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грамма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80.21.1 Основное общее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воения обуча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щимися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по заверш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вт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рой ст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пени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нота ре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лизации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уче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ного пл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на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рального базисного учебного плана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  <w:r w:rsidRPr="00B83940">
              <w:rPr>
                <w:rFonts w:cs="Arial"/>
                <w:sz w:val="20"/>
                <w:szCs w:val="20"/>
              </w:rPr>
              <w:br/>
              <w:t>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70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начальн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вания:-МБОУ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1», код-Щ7131; 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2», код-Щ7143; -МБОУ «Ивано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код-Щ7235;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код-7010; -МБОУ «Салби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код-Щ7136; -МБОУ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тинская СОШ» , код-Щ7025; -МБОУ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СОШ», код -Щ7234; -МБОУ «Ойская СОШ», код-Щ7114; -МБОУ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бейская СОШ», код-Щ7124; -МБОУ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код-Щ7024;; -МБОУ «Семе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СОШ», код-Щ7135; 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ская СОШ», код-Щ7130; 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СОШ», код-Щ7144; 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СОШ», код-7133; -МБОУ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евская СОШ», код-Щ7134; 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ООШ», код-Щ7137; -МБОУ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ООШ», код-7140;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 xml:space="preserve">Очная 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80.10.2 Начальное общее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воения обуча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щимися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чального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по заверш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пе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вой ст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пени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нота ре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лизации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чального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уче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ного пл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на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рального базисного учебного плана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  <w:r w:rsidRPr="00B83940">
              <w:rPr>
                <w:rFonts w:cs="Arial"/>
                <w:sz w:val="20"/>
                <w:szCs w:val="20"/>
              </w:rPr>
              <w:br/>
              <w:t>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56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и провед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олимп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ад, ко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курсов,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приятий,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ленных на выя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ление и развитие у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чающихся интелле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туальных и творч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ских 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собн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стей, 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собн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стей к занятиям физич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ской культурой и спо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том,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тереса к научной (научно-исслед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ской)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сти, тво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турно-спорти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ной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пальное бюдже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ное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ждение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инфо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мацио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но-метод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ческий центр" код-Щ7132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ЗОВАНИЕ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ца);002. К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лич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ство учас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ников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ятий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детей, учас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вующих в олимпи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дах, ко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курсах,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приятиях,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ленных на выявл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и развитие у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чающихся интелле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туальных и творч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ских 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собн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стей, сп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собностей к занят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ям 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ческой культурой и спо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том,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тереса к научной (научно-исслед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ской)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сти, тво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ческой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ности, физкул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турно-спорти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ной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детей, ставших побед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телями и призер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ми оли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пиад, ко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курсов, мер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приятий (Процент)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43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начальн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1», код-Щ7131; -МБОУ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ковская СОШ № 2», код Щ7143;-МБОУ «Ивано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код-Щ7235;-МБОУ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СОШ», код-Щ7010;-МБОУ «Салби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код-Щ7136;-МБОУ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тинская СОШ», код-Щ7025;-МБОУ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СОШ», код -Щ7234;-МБОУ «Ойская СОШ», код-Щ7114;-МБОУ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бейская СОШ», код-Щ7124;-МБОУ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СОШ», код-Щ7024;; -МБОУ «Семе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СОШ», код-Щ7135;-МБОУ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ская СОШ», код-Щ7130;-МБОУ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СОШ», код-Щ7144;-МБОУ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СОШ», код-7133;-МБОУ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евская СОШ», код-Щ7134;-МБОУ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ская ООШ», код Щ 7137;-МБОУ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ООШ», код-Щ7140;-МБОУ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усинская НОШ», код-Щ7135;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адапт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грамма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80.10.2 Начальное общее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ловек)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воения обуча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щимися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чального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по заверш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пе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вой ст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пени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нота ре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лизации основной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тельной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н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чального общего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уче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ного пл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на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рального базисного учебного плана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48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тельных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-МБУДО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 xml:space="preserve">ковский ЦФКиС «Ланс», код-Щ7123;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культу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но-спо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тивной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80.10.3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детей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детей, осва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вающих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в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тельном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47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ные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ции:-МБДОУ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код-Щ7008;-МБДОУ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код-Щ7011-МБДОУ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3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вида"; код -Щ7009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адапт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ная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грамма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От 5 лет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80.10.1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ное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зование (предш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ствующее начальн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му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му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зованию)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 в во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век);002.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чения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имеющих спец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альное педагог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вание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шедших повыш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кв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лифик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граммы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ственного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стандарта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493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пальные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ные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ции:-МБДОУ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№1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код-Щ7008;-МБДОУ «Ерм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№2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вида», код-Щ7011-МБДОУ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3 комбин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рованного вида", код-Щ7009;-МБДОУ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детский сад № 4", код-Щ7138;-МБДОУ «Арада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код-Щ7141;-МБДОУ «Верхн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код-Щ7146;-МБДОУ «Григор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евский детский сад», кодЩ7147;-МБДОУ «Жебла</w:t>
            </w:r>
            <w:r w:rsidRPr="00B83940">
              <w:rPr>
                <w:rFonts w:cs="Arial"/>
                <w:sz w:val="20"/>
                <w:szCs w:val="20"/>
              </w:rPr>
              <w:t>х</w:t>
            </w:r>
            <w:r w:rsidRPr="00B83940">
              <w:rPr>
                <w:rFonts w:cs="Arial"/>
                <w:sz w:val="20"/>
                <w:szCs w:val="20"/>
              </w:rPr>
              <w:t>тинский детский сад», кодЩ7677;-МБДОУ «Мигни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кодЩ7030; -МБДОУ «Нижн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усинский детский сад», кодЩ7142; -МБДОУ "Нижн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суэту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вивающ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кодЩ7026;-МБДОУ «Нов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озерно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сад», кодЩ7126; -МБДОУ "Нов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ский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ский сад", кодЩ7028; -МБДОУ "Ойский детский сад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щеразв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вающего вида с приор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тетным осущес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влением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ности по познав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тельно-речевому напра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лению развития детей", кодЩ7127;-МБДОУ «Танз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бейский детский сад», кодЩ7237;-МБОУ «Разъе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женская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школа», кодЩ7144;-МБОУ "Салби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код-Щ7136;-МБОУ "Семе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никовская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школа", код-Щ7135;-МБОУ "Больш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реченская средняя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тельная школа ", код-Щ7133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От 3 до 8 лет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80.10.1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ное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зование (предш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ствующее начальн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му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му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зованию)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 в во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век);002.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чения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имеющих спец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альное педагог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вание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шедших повыш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кв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лифик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граммы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ственного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стандарта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59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тельных общера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вива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МБУДО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центр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вания"; код Э 8914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cоциально-педаг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гической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80.10.3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 детей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ко-час)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002. Доля детей, осва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вающих дополн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тельные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тельные програ</w:t>
            </w:r>
            <w:r w:rsidRPr="00B83940">
              <w:rPr>
                <w:rFonts w:cs="Arial"/>
                <w:sz w:val="20"/>
                <w:szCs w:val="20"/>
              </w:rPr>
              <w:t>м</w:t>
            </w:r>
            <w:r w:rsidRPr="00B83940">
              <w:rPr>
                <w:rFonts w:cs="Arial"/>
                <w:sz w:val="20"/>
                <w:szCs w:val="20"/>
              </w:rPr>
              <w:t>мы в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тельном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лей(законных 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210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зация о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дыха 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тей и 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лодежи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МБУДО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центр 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полн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тельного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вания"; код Э 8914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ник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ля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ное время с кру</w:t>
            </w:r>
            <w:r w:rsidRPr="00B83940">
              <w:rPr>
                <w:rFonts w:cs="Arial"/>
                <w:sz w:val="20"/>
                <w:szCs w:val="20"/>
              </w:rPr>
              <w:t>г</w:t>
            </w:r>
            <w:r w:rsidRPr="00B83940">
              <w:rPr>
                <w:rFonts w:cs="Arial"/>
                <w:sz w:val="20"/>
                <w:szCs w:val="20"/>
              </w:rPr>
              <w:t>лос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то</w:t>
            </w:r>
            <w:r w:rsidRPr="00B83940">
              <w:rPr>
                <w:rFonts w:cs="Arial"/>
                <w:sz w:val="20"/>
                <w:szCs w:val="20"/>
              </w:rPr>
              <w:t>ч</w:t>
            </w:r>
            <w:r w:rsidRPr="00B83940">
              <w:rPr>
                <w:rFonts w:cs="Arial"/>
                <w:sz w:val="20"/>
                <w:szCs w:val="20"/>
              </w:rPr>
              <w:t>ным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нием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92.7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чая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по орган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зации о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дыха и развлеч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ний; 92.72 Прочая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по организ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отд</w:t>
            </w:r>
            <w:r w:rsidRPr="00B83940">
              <w:rPr>
                <w:rFonts w:cs="Arial"/>
                <w:sz w:val="20"/>
                <w:szCs w:val="20"/>
              </w:rPr>
              <w:t>ы</w:t>
            </w:r>
            <w:r w:rsidRPr="00B83940">
              <w:rPr>
                <w:rFonts w:cs="Arial"/>
                <w:sz w:val="20"/>
                <w:szCs w:val="20"/>
              </w:rPr>
              <w:t>ха и 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влечений, не вкл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ченная в другие групп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ровки; 55.21 Де</w:t>
            </w:r>
            <w:r w:rsidRPr="00B83940">
              <w:rPr>
                <w:rFonts w:cs="Arial"/>
                <w:sz w:val="20"/>
                <w:szCs w:val="20"/>
              </w:rPr>
              <w:t>я</w:t>
            </w:r>
            <w:r w:rsidRPr="00B83940">
              <w:rPr>
                <w:rFonts w:cs="Arial"/>
                <w:sz w:val="20"/>
                <w:szCs w:val="20"/>
              </w:rPr>
              <w:t>тельность молоде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ных тур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стских 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герей и горных туристских баз; 55.23.1 Деятел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ность де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ских лаг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рей на время 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никул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003.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веко-часов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(чел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веко-час);004.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век);005.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425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Научно-метод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обесп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чение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пальное бюдже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ное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ждение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инфо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мацио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но-метод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ческий центр" код-Щ7132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бота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84.12. 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сударс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венное регулир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вание в области здрав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охран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ния,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ния,социально-культурн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разв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тия и др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гих соц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альных услуг, кроме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циального обеспеч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ния.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В и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тер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сах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ства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003. кол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чество ра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раб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та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док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тов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ка);004. к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лич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ство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де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ко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сул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таций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ка);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к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личество отчетов, соста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ленных по результ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там раб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ты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ка); 002. количес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во пров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денных консул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таций (Штука); 003. к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личество разраб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танных докуме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тов (Шт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ка)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395"/>
        </w:trPr>
        <w:tc>
          <w:tcPr>
            <w:tcW w:w="764" w:type="dxa"/>
            <w:noWrap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Психол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го-медико-педагог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обслед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вание детей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Муниц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пальное бюдже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ное учр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ждение "Ерм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ковский инфо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мацио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но-метод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ческий центр" код-Щ7132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93.05.Предоставл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чих перс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нальных услуг.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указ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  <w:tr w:rsidR="00B9226B" w:rsidRPr="00D51BF6" w:rsidTr="00B83940">
        <w:trPr>
          <w:trHeight w:val="1800"/>
        </w:trPr>
        <w:tc>
          <w:tcPr>
            <w:tcW w:w="764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Реализ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ция 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новных общео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программ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164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-МБОУ «Больш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 xml:space="preserve">реченская СОШ», код-7133; </w:t>
            </w:r>
          </w:p>
        </w:tc>
        <w:tc>
          <w:tcPr>
            <w:tcW w:w="74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не ук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зано</w:t>
            </w:r>
          </w:p>
        </w:tc>
        <w:tc>
          <w:tcPr>
            <w:tcW w:w="69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щиеся за и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кл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чен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ем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с о</w:t>
            </w:r>
            <w:r w:rsidRPr="00B83940">
              <w:rPr>
                <w:rFonts w:cs="Arial"/>
                <w:sz w:val="20"/>
                <w:szCs w:val="20"/>
              </w:rPr>
              <w:t>г</w:t>
            </w:r>
            <w:r w:rsidRPr="00B83940">
              <w:rPr>
                <w:rFonts w:cs="Arial"/>
                <w:sz w:val="20"/>
                <w:szCs w:val="20"/>
              </w:rPr>
              <w:t>ран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ными во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мо</w:t>
            </w:r>
            <w:r w:rsidRPr="00B83940">
              <w:rPr>
                <w:rFonts w:cs="Arial"/>
                <w:sz w:val="20"/>
                <w:szCs w:val="20"/>
              </w:rPr>
              <w:t>ж</w:t>
            </w:r>
            <w:r w:rsidRPr="00B83940">
              <w:rPr>
                <w:rFonts w:cs="Arial"/>
                <w:sz w:val="20"/>
                <w:szCs w:val="20"/>
              </w:rPr>
              <w:t>но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тями здор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вья (ОВЗ) и 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тей-инв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лидов</w:t>
            </w:r>
          </w:p>
        </w:tc>
        <w:tc>
          <w:tcPr>
            <w:tcW w:w="726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от 3 до 8 лет</w:t>
            </w:r>
          </w:p>
        </w:tc>
        <w:tc>
          <w:tcPr>
            <w:tcW w:w="60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Очная</w:t>
            </w:r>
          </w:p>
        </w:tc>
        <w:tc>
          <w:tcPr>
            <w:tcW w:w="67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Группа кратк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менн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 пр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быв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ния</w:t>
            </w:r>
          </w:p>
        </w:tc>
        <w:tc>
          <w:tcPr>
            <w:tcW w:w="61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луга</w:t>
            </w:r>
          </w:p>
        </w:tc>
        <w:tc>
          <w:tcPr>
            <w:tcW w:w="6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гос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дарс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венная (мун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ная) услуга или работа бе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пла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ная</w:t>
            </w:r>
          </w:p>
        </w:tc>
        <w:tc>
          <w:tcPr>
            <w:tcW w:w="940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80.10.1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ное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зование (предш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ствующее начальн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му общ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му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зованию)</w:t>
            </w:r>
          </w:p>
        </w:tc>
        <w:tc>
          <w:tcPr>
            <w:tcW w:w="871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Физ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ческие лица в во</w:t>
            </w:r>
            <w:r w:rsidRPr="00B83940">
              <w:rPr>
                <w:rFonts w:cs="Arial"/>
                <w:sz w:val="20"/>
                <w:szCs w:val="20"/>
              </w:rPr>
              <w:t>з</w:t>
            </w:r>
            <w:r w:rsidRPr="00B83940">
              <w:rPr>
                <w:rFonts w:cs="Arial"/>
                <w:sz w:val="20"/>
                <w:szCs w:val="20"/>
              </w:rPr>
              <w:t>расте до 8 лет</w:t>
            </w:r>
          </w:p>
        </w:tc>
        <w:tc>
          <w:tcPr>
            <w:tcW w:w="743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Число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ча</w:t>
            </w:r>
            <w:r w:rsidRPr="00B83940">
              <w:rPr>
                <w:rFonts w:cs="Arial"/>
                <w:sz w:val="20"/>
                <w:szCs w:val="20"/>
              </w:rPr>
              <w:t>ю</w:t>
            </w:r>
            <w:r w:rsidRPr="00B83940">
              <w:rPr>
                <w:rFonts w:cs="Arial"/>
                <w:sz w:val="20"/>
                <w:szCs w:val="20"/>
              </w:rPr>
              <w:t>щихся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век);002. Число чел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веко-дней об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чения (Ч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лов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ко-день)</w:t>
            </w:r>
          </w:p>
        </w:tc>
        <w:tc>
          <w:tcPr>
            <w:tcW w:w="1367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001.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имеющих спец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альное педагог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ческое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вание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002. Доля педаг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гов,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шедших повыш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ние кв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лифик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003. Ур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вень с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ответс</w:t>
            </w:r>
            <w:r w:rsidRPr="00B83940">
              <w:rPr>
                <w:rFonts w:cs="Arial"/>
                <w:sz w:val="20"/>
                <w:szCs w:val="20"/>
              </w:rPr>
              <w:t>т</w:t>
            </w:r>
            <w:r w:rsidRPr="00B83940">
              <w:rPr>
                <w:rFonts w:cs="Arial"/>
                <w:sz w:val="20"/>
                <w:szCs w:val="20"/>
              </w:rPr>
              <w:t>вия обр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зовател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ной 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граммы учрежд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ния тр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бованиям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ственного образов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тельного стандарта дошкол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ного о</w:t>
            </w:r>
            <w:r w:rsidRPr="00B83940">
              <w:rPr>
                <w:rFonts w:cs="Arial"/>
                <w:sz w:val="20"/>
                <w:szCs w:val="20"/>
              </w:rPr>
              <w:t>б</w:t>
            </w:r>
            <w:r w:rsidRPr="00B83940">
              <w:rPr>
                <w:rFonts w:cs="Arial"/>
                <w:sz w:val="20"/>
                <w:szCs w:val="20"/>
              </w:rPr>
              <w:t>разования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цент); 004. Доля родит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лей (з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конных предст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вителей), удовл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творе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ных усл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виями и качеством предо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тавля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мой усл</w:t>
            </w:r>
            <w:r w:rsidRPr="00B83940">
              <w:rPr>
                <w:rFonts w:cs="Arial"/>
                <w:sz w:val="20"/>
                <w:szCs w:val="20"/>
              </w:rPr>
              <w:t>у</w:t>
            </w:r>
            <w:r w:rsidRPr="00B83940">
              <w:rPr>
                <w:rFonts w:cs="Arial"/>
                <w:sz w:val="20"/>
                <w:szCs w:val="20"/>
              </w:rPr>
              <w:t>ги (Пр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цент)</w:t>
            </w:r>
          </w:p>
        </w:tc>
        <w:tc>
          <w:tcPr>
            <w:tcW w:w="1638" w:type="dxa"/>
          </w:tcPr>
          <w:p w:rsidR="00B9226B" w:rsidRPr="00B83940" w:rsidRDefault="00B9226B" w:rsidP="00B83940">
            <w:pPr>
              <w:ind w:firstLine="0"/>
              <w:jc w:val="both"/>
              <w:rPr>
                <w:rFonts w:cs="Arial"/>
                <w:sz w:val="20"/>
                <w:szCs w:val="20"/>
              </w:rPr>
            </w:pPr>
            <w:r w:rsidRPr="00B83940">
              <w:rPr>
                <w:rFonts w:cs="Arial"/>
                <w:sz w:val="20"/>
                <w:szCs w:val="20"/>
              </w:rPr>
              <w:t>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06.10.1999 184-фз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конод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тельных (пре</w:t>
            </w:r>
            <w:r w:rsidRPr="00B83940">
              <w:rPr>
                <w:rFonts w:cs="Arial"/>
                <w:sz w:val="20"/>
                <w:szCs w:val="20"/>
              </w:rPr>
              <w:t>д</w:t>
            </w:r>
            <w:r w:rsidRPr="00B83940">
              <w:rPr>
                <w:rFonts w:cs="Arial"/>
                <w:sz w:val="20"/>
                <w:szCs w:val="20"/>
              </w:rPr>
              <w:t>став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ных) и испо</w:t>
            </w:r>
            <w:r w:rsidRPr="00B83940">
              <w:rPr>
                <w:rFonts w:cs="Arial"/>
                <w:sz w:val="20"/>
                <w:szCs w:val="20"/>
              </w:rPr>
              <w:t>л</w:t>
            </w:r>
            <w:r w:rsidRPr="00B83940">
              <w:rPr>
                <w:rFonts w:cs="Arial"/>
                <w:sz w:val="20"/>
                <w:szCs w:val="20"/>
              </w:rPr>
              <w:t>нител</w:t>
            </w:r>
            <w:r w:rsidRPr="00B83940">
              <w:rPr>
                <w:rFonts w:cs="Arial"/>
                <w:sz w:val="20"/>
                <w:szCs w:val="20"/>
              </w:rPr>
              <w:t>ь</w:t>
            </w:r>
            <w:r w:rsidRPr="00B83940">
              <w:rPr>
                <w:rFonts w:cs="Arial"/>
                <w:sz w:val="20"/>
                <w:szCs w:val="20"/>
              </w:rPr>
              <w:t>ных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ганов госуда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стве</w:t>
            </w:r>
            <w:r w:rsidRPr="00B83940">
              <w:rPr>
                <w:rFonts w:cs="Arial"/>
                <w:sz w:val="20"/>
                <w:szCs w:val="20"/>
              </w:rPr>
              <w:t>н</w:t>
            </w:r>
            <w:r w:rsidRPr="00B83940">
              <w:rPr>
                <w:rFonts w:cs="Arial"/>
                <w:sz w:val="20"/>
                <w:szCs w:val="20"/>
              </w:rPr>
              <w:t>ной вл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сти субъе</w:t>
            </w:r>
            <w:r w:rsidRPr="00B83940">
              <w:rPr>
                <w:rFonts w:cs="Arial"/>
                <w:sz w:val="20"/>
                <w:szCs w:val="20"/>
              </w:rPr>
              <w:t>к</w:t>
            </w:r>
            <w:r w:rsidRPr="00B83940">
              <w:rPr>
                <w:rFonts w:cs="Arial"/>
                <w:sz w:val="20"/>
                <w:szCs w:val="20"/>
              </w:rPr>
              <w:t>тов Ро</w:t>
            </w:r>
            <w:r w:rsidRPr="00B83940">
              <w:rPr>
                <w:rFonts w:cs="Arial"/>
                <w:sz w:val="20"/>
                <w:szCs w:val="20"/>
              </w:rPr>
              <w:t>с</w:t>
            </w:r>
            <w:r w:rsidRPr="00B83940">
              <w:rPr>
                <w:rFonts w:cs="Arial"/>
                <w:sz w:val="20"/>
                <w:szCs w:val="20"/>
              </w:rPr>
              <w:t>сийской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Фед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ральный закон от 06.10.2003 131-фз Об общих принц</w:t>
            </w:r>
            <w:r w:rsidRPr="00B83940">
              <w:rPr>
                <w:rFonts w:cs="Arial"/>
                <w:sz w:val="20"/>
                <w:szCs w:val="20"/>
              </w:rPr>
              <w:t>и</w:t>
            </w:r>
            <w:r w:rsidRPr="00B83940">
              <w:rPr>
                <w:rFonts w:cs="Arial"/>
                <w:sz w:val="20"/>
                <w:szCs w:val="20"/>
              </w:rPr>
              <w:t>пах о</w:t>
            </w:r>
            <w:r w:rsidRPr="00B83940">
              <w:rPr>
                <w:rFonts w:cs="Arial"/>
                <w:sz w:val="20"/>
                <w:szCs w:val="20"/>
              </w:rPr>
              <w:t>р</w:t>
            </w:r>
            <w:r w:rsidRPr="00B83940">
              <w:rPr>
                <w:rFonts w:cs="Arial"/>
                <w:sz w:val="20"/>
                <w:szCs w:val="20"/>
              </w:rPr>
              <w:t>ганиз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 м</w:t>
            </w:r>
            <w:r w:rsidRPr="00B83940">
              <w:rPr>
                <w:rFonts w:cs="Arial"/>
                <w:sz w:val="20"/>
                <w:szCs w:val="20"/>
              </w:rPr>
              <w:t>е</w:t>
            </w:r>
            <w:r w:rsidRPr="00B83940">
              <w:rPr>
                <w:rFonts w:cs="Arial"/>
                <w:sz w:val="20"/>
                <w:szCs w:val="20"/>
              </w:rPr>
              <w:t>стного сам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упра</w:t>
            </w:r>
            <w:r w:rsidRPr="00B83940">
              <w:rPr>
                <w:rFonts w:cs="Arial"/>
                <w:sz w:val="20"/>
                <w:szCs w:val="20"/>
              </w:rPr>
              <w:t>в</w:t>
            </w:r>
            <w:r w:rsidRPr="00B83940">
              <w:rPr>
                <w:rFonts w:cs="Arial"/>
                <w:sz w:val="20"/>
                <w:szCs w:val="20"/>
              </w:rPr>
              <w:t>ления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ции- L12Федеральный закон от 29.12.2012 273-фз Об образ</w:t>
            </w:r>
            <w:r w:rsidRPr="00B83940">
              <w:rPr>
                <w:rFonts w:cs="Arial"/>
                <w:sz w:val="20"/>
                <w:szCs w:val="20"/>
              </w:rPr>
              <w:t>о</w:t>
            </w:r>
            <w:r w:rsidRPr="00B83940">
              <w:rPr>
                <w:rFonts w:cs="Arial"/>
                <w:sz w:val="20"/>
                <w:szCs w:val="20"/>
              </w:rPr>
              <w:t>вании в Росси</w:t>
            </w:r>
            <w:r w:rsidRPr="00B83940">
              <w:rPr>
                <w:rFonts w:cs="Arial"/>
                <w:sz w:val="20"/>
                <w:szCs w:val="20"/>
              </w:rPr>
              <w:t>й</w:t>
            </w:r>
            <w:r w:rsidRPr="00B83940">
              <w:rPr>
                <w:rFonts w:cs="Arial"/>
                <w:sz w:val="20"/>
                <w:szCs w:val="20"/>
              </w:rPr>
              <w:t>ской Федер</w:t>
            </w:r>
            <w:r w:rsidRPr="00B83940">
              <w:rPr>
                <w:rFonts w:cs="Arial"/>
                <w:sz w:val="20"/>
                <w:szCs w:val="20"/>
              </w:rPr>
              <w:t>а</w:t>
            </w:r>
            <w:r w:rsidRPr="00B83940">
              <w:rPr>
                <w:rFonts w:cs="Arial"/>
                <w:sz w:val="20"/>
                <w:szCs w:val="20"/>
              </w:rPr>
              <w:t>ции</w:t>
            </w:r>
          </w:p>
        </w:tc>
      </w:tr>
    </w:tbl>
    <w:p w:rsidR="00B9226B" w:rsidRPr="00D51BF6" w:rsidRDefault="00B9226B" w:rsidP="00D51BF6">
      <w:pPr>
        <w:jc w:val="both"/>
        <w:rPr>
          <w:rFonts w:cs="Arial"/>
        </w:rPr>
      </w:pPr>
    </w:p>
    <w:sectPr w:rsidR="00B9226B" w:rsidRPr="00D51BF6" w:rsidSect="00D51BF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8AA"/>
    <w:rsid w:val="00086902"/>
    <w:rsid w:val="00087325"/>
    <w:rsid w:val="00176E81"/>
    <w:rsid w:val="001E033F"/>
    <w:rsid w:val="0021270B"/>
    <w:rsid w:val="002430EA"/>
    <w:rsid w:val="0031229F"/>
    <w:rsid w:val="00341300"/>
    <w:rsid w:val="00526AA7"/>
    <w:rsid w:val="00561FA9"/>
    <w:rsid w:val="005A3522"/>
    <w:rsid w:val="005E5B8A"/>
    <w:rsid w:val="00631DB6"/>
    <w:rsid w:val="006C3B9F"/>
    <w:rsid w:val="007050B4"/>
    <w:rsid w:val="007442DE"/>
    <w:rsid w:val="0074742B"/>
    <w:rsid w:val="008A3ED2"/>
    <w:rsid w:val="008B64C5"/>
    <w:rsid w:val="009168AA"/>
    <w:rsid w:val="0093324A"/>
    <w:rsid w:val="009922B0"/>
    <w:rsid w:val="009C5D3D"/>
    <w:rsid w:val="009F76FB"/>
    <w:rsid w:val="00A81681"/>
    <w:rsid w:val="00A90C20"/>
    <w:rsid w:val="00B05A33"/>
    <w:rsid w:val="00B42996"/>
    <w:rsid w:val="00B83940"/>
    <w:rsid w:val="00B9226B"/>
    <w:rsid w:val="00BA1DA7"/>
    <w:rsid w:val="00BB75FD"/>
    <w:rsid w:val="00BE7BCE"/>
    <w:rsid w:val="00C17298"/>
    <w:rsid w:val="00CE05CC"/>
    <w:rsid w:val="00D51BF6"/>
    <w:rsid w:val="00E25E80"/>
    <w:rsid w:val="00F2496C"/>
    <w:rsid w:val="00FA6E97"/>
    <w:rsid w:val="00FB1BCF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F6"/>
    <w:pPr>
      <w:ind w:firstLine="709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168A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68AA"/>
    <w:pPr>
      <w:widowControl w:val="0"/>
      <w:autoSpaceDE w:val="0"/>
      <w:autoSpaceDN w:val="0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  <w:ind w:firstLine="709"/>
    </w:pPr>
    <w:rPr>
      <w:rFonts w:eastAsia="Times New Roman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16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168A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8AA"/>
    <w:rPr>
      <w:rFonts w:ascii="Tahoma" w:hAnsi="Tahoma"/>
      <w:sz w:val="16"/>
      <w:lang w:eastAsia="ru-RU"/>
    </w:rPr>
  </w:style>
  <w:style w:type="paragraph" w:styleId="NoSpacing">
    <w:name w:val="No Spacing"/>
    <w:uiPriority w:val="99"/>
    <w:qFormat/>
    <w:rsid w:val="00BE7BCE"/>
    <w:pPr>
      <w:ind w:firstLine="709"/>
    </w:pPr>
    <w:rPr>
      <w:lang w:eastAsia="en-US"/>
    </w:rPr>
  </w:style>
  <w:style w:type="table" w:styleId="TableGrid">
    <w:name w:val="Table Grid"/>
    <w:basedOn w:val="TableNormal"/>
    <w:uiPriority w:val="99"/>
    <w:rsid w:val="00D51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8A76124DAF4E3ABC115DC80F6B9435DFDD59AF4E8A38F4D94E65DCB0b6s5C" TargetMode="External"/><Relationship Id="rId5" Type="http://schemas.openxmlformats.org/officeDocument/2006/relationships/hyperlink" Target="consultantplus://offline/ref=E48A76124DAF4E3ABC115DC80F6B9435DFDD59AD4F8238F4D94E65DCB0655BA8D2103CB7D95AbA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84</Pages>
  <Words>7810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</dc:creator>
  <cp:keywords/>
  <dc:description/>
  <cp:lastModifiedBy>302-1s</cp:lastModifiedBy>
  <cp:revision>8</cp:revision>
  <cp:lastPrinted>2017-11-03T01:46:00Z</cp:lastPrinted>
  <dcterms:created xsi:type="dcterms:W3CDTF">2016-12-01T07:31:00Z</dcterms:created>
  <dcterms:modified xsi:type="dcterms:W3CDTF">2017-11-08T05:51:00Z</dcterms:modified>
</cp:coreProperties>
</file>