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1A" w:rsidRPr="00B02F1A" w:rsidRDefault="00B02F1A" w:rsidP="00B02F1A">
      <w:pPr>
        <w:shd w:val="clear" w:color="auto" w:fill="FFFFFF"/>
        <w:spacing w:before="240" w:after="360" w:line="450" w:lineRule="atLeast"/>
        <w:outlineLvl w:val="0"/>
        <w:rPr>
          <w:rFonts w:ascii="Arial" w:eastAsia="Times New Roman" w:hAnsi="Arial" w:cs="Arial"/>
          <w:color w:val="3B3B3B"/>
          <w:kern w:val="36"/>
          <w:sz w:val="36"/>
          <w:szCs w:val="36"/>
          <w:lang w:eastAsia="ru-RU"/>
        </w:rPr>
      </w:pPr>
      <w:r w:rsidRPr="00B02F1A">
        <w:rPr>
          <w:rFonts w:ascii="Arial" w:eastAsia="Times New Roman" w:hAnsi="Arial" w:cs="Arial"/>
          <w:color w:val="3B3B3B"/>
          <w:kern w:val="36"/>
          <w:sz w:val="36"/>
          <w:szCs w:val="36"/>
          <w:lang w:eastAsia="ru-RU"/>
        </w:rPr>
        <w:t>Квотирование рабочих мест для инвалидов</w:t>
      </w:r>
    </w:p>
    <w:p w:rsidR="00B02F1A" w:rsidRPr="00B02F1A" w:rsidRDefault="00B02F1A" w:rsidP="00B02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В соответствии со ст. 20 Федерального закона от 24.11.1995 № 181-ФЗ «О социальной защите инвалидов в Российской Федерации», Законом Красноярского края от 29.01.2004 № 9-1712 «О квотировании рабочих мест для инвалидов» на работодателей, осуществляющих деятельность на территории края и состоящих на учете в налоговых органах Красноярского края, численность работников которых составляет не менее 35 человек,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возложена обязанность создания (выделения) рабочих мест для трудоустройства инвалидов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в соответствии с установленной квотой.</w:t>
      </w:r>
    </w:p>
    <w:p w:rsidR="00B02F1A" w:rsidRPr="00B02F1A" w:rsidRDefault="00B02F1A" w:rsidP="00B02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Квота для инвалидов устанавливается в процентном отношении к среднесписочной численности работников, не включая тех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труда:</w:t>
      </w:r>
    </w:p>
    <w:p w:rsidR="00B02F1A" w:rsidRPr="00B02F1A" w:rsidRDefault="00B02F1A" w:rsidP="00B02F1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для работодателей с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численностью работников от 35 до 100 человек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–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3 процента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от среднесписочной численности;</w:t>
      </w:r>
    </w:p>
    <w:p w:rsidR="00B02F1A" w:rsidRPr="00B02F1A" w:rsidRDefault="00B02F1A" w:rsidP="00B02F1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для работодателей с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численностью работников от 101 до 2000 человек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–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3 процента</w:t>
      </w:r>
      <w:r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 xml:space="preserve"> 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от среднесписочной численности;</w:t>
      </w:r>
    </w:p>
    <w:p w:rsidR="00B02F1A" w:rsidRPr="00B02F1A" w:rsidRDefault="00B02F1A" w:rsidP="00B02F1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для работодателей с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численностью работников свыше 2000 человек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–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2 процента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от среднесписочной численности.</w:t>
      </w:r>
    </w:p>
    <w:p w:rsidR="00B02F1A" w:rsidRPr="00B02F1A" w:rsidRDefault="00B02F1A" w:rsidP="00B02F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Согласно ст. 21 Федерального закона от 24.11.1995 № 181-ФЗ «О социальной защите инвалидов в Российской Федерации»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обязательного квотирования рабочих мест для инвалидов.</w:t>
      </w:r>
    </w:p>
    <w:p w:rsidR="00B02F1A" w:rsidRPr="00B02F1A" w:rsidRDefault="00B02F1A" w:rsidP="00B02F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В соответствии с п. 3 ст. 25 Закона РФ от 19.04.1991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B02F1A" w:rsidRPr="00B02F1A" w:rsidRDefault="00B02F1A" w:rsidP="00B02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В соответствии с </w:t>
      </w:r>
      <w:hyperlink r:id="rId5" w:history="1">
        <w:r w:rsidRPr="00B02F1A">
          <w:rPr>
            <w:rFonts w:ascii="Arial" w:eastAsia="Times New Roman" w:hAnsi="Arial" w:cs="Arial"/>
            <w:b/>
            <w:bCs/>
            <w:color w:val="258B29"/>
            <w:sz w:val="18"/>
            <w:szCs w:val="18"/>
            <w:u w:val="single"/>
            <w:lang w:eastAsia="ru-RU"/>
          </w:rPr>
          <w:t>Постановлением Правительства Красноярского края от 09.10.2015 № 544-п «Об утверждении порядка представления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населения»</w:t>
        </w:r>
      </w:hyperlink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 информацию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работодатели должны представлять </w:t>
      </w:r>
      <w:r w:rsidRPr="00B02F1A">
        <w:rPr>
          <w:rFonts w:ascii="Arial" w:eastAsia="Times New Roman" w:hAnsi="Arial" w:cs="Arial"/>
          <w:b/>
          <w:bCs/>
          <w:color w:val="3B3B3B"/>
          <w:sz w:val="18"/>
          <w:szCs w:val="18"/>
          <w:lang w:eastAsia="ru-RU"/>
        </w:rPr>
        <w:t>ежемесячно не позднее 10-го числа месяца, следующего за отчетным 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.</w:t>
      </w:r>
    </w:p>
    <w:p w:rsidR="00B02F1A" w:rsidRPr="00B02F1A" w:rsidRDefault="00B02F1A" w:rsidP="00B02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hyperlink r:id="rId6" w:history="1">
        <w:r w:rsidRPr="00B02F1A">
          <w:rPr>
            <w:rFonts w:ascii="Arial" w:eastAsia="Times New Roman" w:hAnsi="Arial" w:cs="Arial"/>
            <w:i/>
            <w:iCs/>
            <w:color w:val="258B29"/>
            <w:sz w:val="18"/>
            <w:szCs w:val="18"/>
            <w:u w:val="single"/>
            <w:lang w:eastAsia="ru-RU"/>
          </w:rPr>
          <w:t>Отчет о квотировании рабочих мест для инвалидов</w:t>
        </w:r>
      </w:hyperlink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 предоставляется по установленной форме в КГКУ «Центр занятости населения города Красноярска» по адресу: </w:t>
      </w:r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>с. Ермаковское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, ул. </w:t>
      </w:r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Курнатовского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>25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 каб.4</w:t>
      </w:r>
      <w:proofErr w:type="gramEnd"/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>,6</w:t>
      </w:r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, тел. </w:t>
      </w:r>
      <w:r>
        <w:rPr>
          <w:rFonts w:ascii="Arial" w:eastAsia="Times New Roman" w:hAnsi="Arial" w:cs="Arial"/>
          <w:b/>
          <w:bCs/>
          <w:color w:val="009900"/>
          <w:sz w:val="18"/>
          <w:szCs w:val="18"/>
          <w:lang w:eastAsia="ru-RU"/>
        </w:rPr>
        <w:t>2-02-54,2-01-78</w:t>
      </w:r>
      <w:bookmarkStart w:id="0" w:name="_GoBack"/>
      <w:bookmarkEnd w:id="0"/>
      <w:r w:rsidRPr="00B02F1A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.</w:t>
      </w:r>
    </w:p>
    <w:p w:rsidR="00D15BC8" w:rsidRDefault="00D15BC8"/>
    <w:sectPr w:rsidR="00D1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67CE"/>
    <w:multiLevelType w:val="multilevel"/>
    <w:tmpl w:val="1CE0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45"/>
    <w:rsid w:val="00A21845"/>
    <w:rsid w:val="00B02F1A"/>
    <w:rsid w:val="00D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31CA-448E-44ED-83A2-C3C90E0B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czn.ru/employer/otchet_doc/otchet_o_kvote.doc" TargetMode="External"/><Relationship Id="rId5" Type="http://schemas.openxmlformats.org/officeDocument/2006/relationships/hyperlink" Target="http://www.krasczn.ru/employer/kvoting/N544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2017-11-02T03:09:00Z</dcterms:created>
  <dcterms:modified xsi:type="dcterms:W3CDTF">2017-11-02T03:10:00Z</dcterms:modified>
</cp:coreProperties>
</file>