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A" w:rsidRDefault="000E601E" w:rsidP="003907AA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3907AA" w:rsidRDefault="003907AA" w:rsidP="003907AA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ОБРАЗОВАНИЕ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3907AA" w:rsidRDefault="003907AA" w:rsidP="003907A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7AA" w:rsidRDefault="003907AA" w:rsidP="003907AA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район</w:t>
      </w:r>
    </w:p>
    <w:p w:rsidR="003907AA" w:rsidRDefault="003907AA" w:rsidP="003907A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7AA" w:rsidRDefault="003907AA" w:rsidP="003907A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3907AA" w:rsidRDefault="003907AA" w:rsidP="003907A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 телефон 8(391-38)2-13-96</w:t>
      </w:r>
    </w:p>
    <w:p w:rsidR="003907AA" w:rsidRDefault="003907AA" w:rsidP="003907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3907AA" w:rsidRDefault="003907AA" w:rsidP="00390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AA" w:rsidRDefault="003907AA" w:rsidP="003907AA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апреля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017 года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Ермаковское                        № 17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</w:p>
    <w:p w:rsidR="000E601E" w:rsidRDefault="000E601E" w:rsidP="003907A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E601E" w:rsidRDefault="000E601E" w:rsidP="000E601E">
      <w:pPr>
        <w:pStyle w:val="1"/>
        <w:shd w:val="clear" w:color="auto" w:fill="auto"/>
        <w:spacing w:before="0" w:after="296"/>
        <w:ind w:left="40" w:right="1984"/>
        <w:jc w:val="both"/>
        <w:rPr>
          <w:sz w:val="28"/>
          <w:szCs w:val="28"/>
        </w:rPr>
      </w:pPr>
    </w:p>
    <w:p w:rsidR="000E601E" w:rsidRPr="003907AA" w:rsidRDefault="000E601E" w:rsidP="000E601E">
      <w:pPr>
        <w:pStyle w:val="1"/>
        <w:shd w:val="clear" w:color="auto" w:fill="auto"/>
        <w:spacing w:before="0" w:after="296"/>
        <w:ind w:left="40" w:right="1975"/>
        <w:jc w:val="both"/>
        <w:rPr>
          <w:b/>
          <w:sz w:val="28"/>
          <w:szCs w:val="28"/>
        </w:rPr>
      </w:pPr>
      <w:proofErr w:type="gramStart"/>
      <w:r w:rsidRPr="003907AA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расходах, об имуществе и обязательствах имущественного характера супруги (супруга) и несовершеннолетних детей указанных лиц</w:t>
      </w:r>
      <w:r w:rsidRPr="003907AA">
        <w:rPr>
          <w:b/>
          <w:bCs/>
          <w:sz w:val="28"/>
          <w:szCs w:val="28"/>
        </w:rPr>
        <w:t xml:space="preserve"> </w:t>
      </w:r>
      <w:r w:rsidRPr="003907AA">
        <w:rPr>
          <w:b/>
          <w:sz w:val="28"/>
          <w:szCs w:val="28"/>
        </w:rPr>
        <w:t>в информационно-телекоммуникационной сети Интернет</w:t>
      </w:r>
      <w:proofErr w:type="gramEnd"/>
    </w:p>
    <w:p w:rsidR="000E601E" w:rsidRDefault="000E601E" w:rsidP="000E601E">
      <w:pPr>
        <w:pStyle w:val="1"/>
        <w:shd w:val="clear" w:color="auto" w:fill="auto"/>
        <w:spacing w:before="0" w:line="322" w:lineRule="exact"/>
        <w:ind w:left="40" w:right="20" w:firstLine="70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15 Федерального закона Российской Федерации «О муниципальной службе в Российской Федерации» от 02.03.2007 № 25-ФЗ, статьями 8, 8.1, 12.1 частью 4 Федерального закона Российской Федерации от 25.12.2008 № 273-ФЗ «О противодействии коррупции», Федеральным законом «О внесении изменений в отдельные законодательные акты Российской Федерации» от 03.11.2015 № 303-ФЗ, Законом Красноярского края от 07.07.2009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8-3542 (ред. от 20.12.2012) "О представлении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гражданами, претендующими на замещение должности муниципальной службы, а</w:t>
      </w:r>
      <w:proofErr w:type="gramEnd"/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 и муниципальные должности, сведений о доходах, об имуществе и обязательствах имущественного характера", 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0E601E" w:rsidRDefault="000E601E" w:rsidP="000E601E">
      <w:pPr>
        <w:pStyle w:val="1"/>
        <w:shd w:val="clear" w:color="auto" w:fill="auto"/>
        <w:spacing w:before="0" w:after="0"/>
        <w:ind w:left="4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Решение № 07-39р от 15.04.2016 «Об утверждении порядка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</w:t>
      </w:r>
      <w:r>
        <w:rPr>
          <w:sz w:val="28"/>
          <w:szCs w:val="28"/>
        </w:rPr>
        <w:lastRenderedPageBreak/>
        <w:t>также сведений о доходах,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Интернет», признать утратившим силу.</w:t>
      </w:r>
      <w:proofErr w:type="gramEnd"/>
    </w:p>
    <w:p w:rsidR="000E601E" w:rsidRDefault="003907AA" w:rsidP="000E601E">
      <w:pPr>
        <w:pStyle w:val="1"/>
        <w:shd w:val="clear" w:color="auto" w:fill="auto"/>
        <w:spacing w:before="0" w:after="0"/>
        <w:ind w:left="4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01E">
        <w:rPr>
          <w:sz w:val="28"/>
          <w:szCs w:val="28"/>
        </w:rPr>
        <w:t xml:space="preserve">. </w:t>
      </w:r>
      <w:proofErr w:type="gramStart"/>
      <w:r w:rsidR="000E601E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расходах, об имуществе и обязательствах имущественного характера супруги (супруга) и несовершеннолетних детей указанных лиц</w:t>
      </w:r>
      <w:r w:rsidR="000E601E">
        <w:rPr>
          <w:b/>
          <w:bCs/>
          <w:sz w:val="28"/>
          <w:szCs w:val="28"/>
        </w:rPr>
        <w:t xml:space="preserve"> </w:t>
      </w:r>
      <w:r w:rsidR="000E601E">
        <w:rPr>
          <w:sz w:val="28"/>
          <w:szCs w:val="28"/>
        </w:rPr>
        <w:t>в информационно-телекоммуникационной сети Интернет (приложение).</w:t>
      </w:r>
      <w:proofErr w:type="gramEnd"/>
    </w:p>
    <w:p w:rsidR="000E601E" w:rsidRDefault="003907AA" w:rsidP="000E601E">
      <w:pPr>
        <w:pStyle w:val="1"/>
        <w:shd w:val="clear" w:color="auto" w:fill="auto"/>
        <w:spacing w:before="0" w:after="0"/>
        <w:ind w:left="40" w:right="20" w:firstLine="560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0E601E">
        <w:rPr>
          <w:sz w:val="28"/>
          <w:szCs w:val="28"/>
        </w:rPr>
        <w:t xml:space="preserve">. </w:t>
      </w:r>
      <w:proofErr w:type="gramStart"/>
      <w:r w:rsidR="000E601E">
        <w:rPr>
          <w:color w:val="000000"/>
          <w:spacing w:val="6"/>
          <w:sz w:val="28"/>
          <w:szCs w:val="28"/>
        </w:rPr>
        <w:t>Контроль за</w:t>
      </w:r>
      <w:proofErr w:type="gramEnd"/>
      <w:r w:rsidR="000E601E">
        <w:rPr>
          <w:color w:val="000000"/>
          <w:spacing w:val="6"/>
          <w:sz w:val="28"/>
          <w:szCs w:val="28"/>
        </w:rPr>
        <w:t xml:space="preserve"> исполнением решения возложить на постоянную комиссию по местному самоуправлению и работе с депутатами, вопросам законности и защиты прав граждан, депутатской этике.</w:t>
      </w:r>
    </w:p>
    <w:p w:rsidR="000E601E" w:rsidRDefault="003907AA" w:rsidP="000E601E">
      <w:pPr>
        <w:pStyle w:val="1"/>
        <w:shd w:val="clear" w:color="auto" w:fill="auto"/>
        <w:spacing w:before="0" w:after="0"/>
        <w:ind w:left="40" w:right="20" w:firstLine="56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0E601E">
        <w:rPr>
          <w:color w:val="000000"/>
          <w:spacing w:val="6"/>
          <w:sz w:val="28"/>
          <w:szCs w:val="28"/>
        </w:rPr>
        <w:t>. Настоящее решение вступает в силу со дня опубликования (обнародования).</w:t>
      </w:r>
    </w:p>
    <w:p w:rsidR="000E601E" w:rsidRDefault="000E601E" w:rsidP="000E601E"/>
    <w:p w:rsidR="000E601E" w:rsidRDefault="000E601E" w:rsidP="000E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В.И.Форсель</w:t>
      </w:r>
      <w:proofErr w:type="spellEnd"/>
    </w:p>
    <w:p w:rsidR="000E601E" w:rsidRDefault="000E601E" w:rsidP="000E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М.А.Виговский</w:t>
      </w:r>
      <w:proofErr w:type="spellEnd"/>
    </w:p>
    <w:p w:rsidR="000E601E" w:rsidRDefault="000E601E" w:rsidP="000E601E">
      <w:pPr>
        <w:spacing w:after="0"/>
        <w:rPr>
          <w:rFonts w:ascii="Times New Roman" w:hAnsi="Times New Roman" w:cs="Times New Roman"/>
          <w:sz w:val="28"/>
          <w:szCs w:val="28"/>
        </w:rPr>
        <w:sectPr w:rsidR="000E601E">
          <w:pgSz w:w="11906" w:h="16838"/>
          <w:pgMar w:top="1134" w:right="850" w:bottom="1134" w:left="1701" w:header="708" w:footer="708" w:gutter="0"/>
          <w:cols w:space="720"/>
        </w:sectPr>
      </w:pPr>
    </w:p>
    <w:p w:rsidR="000E601E" w:rsidRDefault="000E601E" w:rsidP="000E601E">
      <w:pPr>
        <w:spacing w:after="0" w:line="240" w:lineRule="auto"/>
        <w:ind w:left="5664" w:right="311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0E601E" w:rsidRDefault="000E601E" w:rsidP="000E601E">
      <w:pPr>
        <w:spacing w:after="0" w:line="240" w:lineRule="auto"/>
        <w:ind w:left="5664" w:right="311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Ермаковского районного</w:t>
      </w:r>
    </w:p>
    <w:p w:rsidR="000E601E" w:rsidRDefault="000E601E" w:rsidP="000E601E">
      <w:pPr>
        <w:spacing w:after="0" w:line="240" w:lineRule="auto"/>
        <w:ind w:left="5664" w:right="311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0E601E" w:rsidRDefault="000E601E" w:rsidP="000E601E">
      <w:pPr>
        <w:spacing w:after="0" w:line="240" w:lineRule="auto"/>
        <w:ind w:left="6372" w:right="31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17- </w:t>
      </w:r>
      <w:r w:rsidR="003907AA">
        <w:rPr>
          <w:rFonts w:ascii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14.04.2017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E601E" w:rsidRDefault="000E601E" w:rsidP="000E60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расходах,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 </w:t>
      </w:r>
      <w:proofErr w:type="gramEnd"/>
    </w:p>
    <w:p w:rsidR="000E601E" w:rsidRDefault="000E601E" w:rsidP="000E60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механизм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Ермаковском районном Совете депутатов,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детей, которые подлежат размещению представителем нанимателя в информационно-телекоммуникационной сети Интернет,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Ермаковского района: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перечень транспортных средств, с указанием вида и марки, принадлежащих на праве собственности лицам, указанным в пункте 1 настоящего Порядка, их супругам и несовершеннолетним детям;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Порядка, их супругов и несовершеннолетних детей;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сделка).</w:t>
      </w:r>
    </w:p>
    <w:p w:rsidR="000E601E" w:rsidRDefault="00036738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01E">
        <w:rPr>
          <w:rFonts w:ascii="Times New Roman" w:hAnsi="Times New Roman" w:cs="Times New Roman"/>
          <w:sz w:val="28"/>
          <w:szCs w:val="28"/>
        </w:rPr>
        <w:t xml:space="preserve">. В размещаемых на официальных сайтах сведениях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E60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</w:t>
      </w:r>
      <w:r w:rsidR="000367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персональные данные супругов, детей и иных членов семьи лиц, указанных в пункте 1 настоящего Порядка;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их супругов, детей и иных членов семьи;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их супругам, детям, иным членам семьи на праве собственности или находящихся в их пользовании;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информацию, отнесенную к государственной тайне или являющуюся конфиденциальной; 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договоры (иные документы о приобретении права собственности);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детализированных суммах доходов и иных источников, за счет которых совершены сделки (совершена сделка).</w:t>
      </w:r>
    </w:p>
    <w:p w:rsidR="000E601E" w:rsidRDefault="00036738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01E">
        <w:rPr>
          <w:rFonts w:ascii="Times New Roman" w:hAnsi="Times New Roman" w:cs="Times New Roman"/>
          <w:sz w:val="28"/>
          <w:szCs w:val="28"/>
        </w:rPr>
        <w:t>.</w:t>
      </w:r>
      <w:r w:rsidR="000E601E">
        <w:rPr>
          <w:rFonts w:ascii="Times New Roman" w:hAnsi="Times New Roman" w:cs="Times New Roman"/>
          <w:sz w:val="28"/>
          <w:szCs w:val="28"/>
        </w:rPr>
        <w:tab/>
        <w:t>Сведения на официальных сайтах размещаются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Ермаковского районного Совета депутатов (далее - специалист) формирует таблицу сведений о доходах, об имуществе и обязательствах имущественного характера, об источниках получения средств, за счет которых совершены сделки, указанных в пункте </w:t>
      </w:r>
      <w:r w:rsidR="000367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приложению к настоящему Порядку (далее - сводная таблица) и направляет её в администрацию Ермаковского района для размещения на официальном сайте Администрации Ермаковского района.</w:t>
      </w:r>
      <w:proofErr w:type="gramEnd"/>
    </w:p>
    <w:p w:rsidR="000E601E" w:rsidRDefault="000E601E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Ермаковского района размещает таблицу на официальном сайте администрации Ермаковского района не позднее 14 мая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601E" w:rsidRDefault="00036738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01E">
        <w:rPr>
          <w:rFonts w:ascii="Times New Roman" w:hAnsi="Times New Roman" w:cs="Times New Roman"/>
          <w:sz w:val="28"/>
          <w:szCs w:val="28"/>
        </w:rPr>
        <w:t>.</w:t>
      </w:r>
      <w:r w:rsidR="000E601E">
        <w:rPr>
          <w:rFonts w:ascii="Times New Roman" w:hAnsi="Times New Roman" w:cs="Times New Roman"/>
          <w:sz w:val="28"/>
          <w:szCs w:val="28"/>
        </w:rPr>
        <w:tab/>
        <w:t>При размещении на официальном сайте администрации Ермаковского района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размещённые в предыдущие годы, сохраняются на официальном сайте администрации Ермаковского района.</w:t>
      </w:r>
    </w:p>
    <w:p w:rsidR="000E601E" w:rsidRDefault="00036738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E601E">
        <w:rPr>
          <w:rFonts w:ascii="Times New Roman" w:hAnsi="Times New Roman" w:cs="Times New Roman"/>
          <w:sz w:val="28"/>
          <w:szCs w:val="28"/>
        </w:rPr>
        <w:t>.</w:t>
      </w:r>
      <w:r w:rsidR="000E601E">
        <w:rPr>
          <w:rFonts w:ascii="Times New Roman" w:hAnsi="Times New Roman" w:cs="Times New Roman"/>
          <w:sz w:val="28"/>
          <w:szCs w:val="28"/>
        </w:rPr>
        <w:tab/>
        <w:t>В случае представлен</w:t>
      </w:r>
      <w:r w:rsidR="003907AA">
        <w:rPr>
          <w:rFonts w:ascii="Times New Roman" w:hAnsi="Times New Roman" w:cs="Times New Roman"/>
          <w:sz w:val="28"/>
          <w:szCs w:val="28"/>
        </w:rPr>
        <w:t>ия</w:t>
      </w:r>
      <w:r w:rsidR="000E601E">
        <w:rPr>
          <w:rFonts w:ascii="Times New Roman" w:hAnsi="Times New Roman" w:cs="Times New Roman"/>
          <w:sz w:val="28"/>
          <w:szCs w:val="28"/>
        </w:rPr>
        <w:t xml:space="preserve"> уточнённы</w:t>
      </w:r>
      <w:r w:rsidR="003907AA">
        <w:rPr>
          <w:rFonts w:ascii="Times New Roman" w:hAnsi="Times New Roman" w:cs="Times New Roman"/>
          <w:sz w:val="28"/>
          <w:szCs w:val="28"/>
        </w:rPr>
        <w:t>х</w:t>
      </w:r>
      <w:r w:rsidR="000E601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907AA">
        <w:rPr>
          <w:rFonts w:ascii="Times New Roman" w:hAnsi="Times New Roman" w:cs="Times New Roman"/>
          <w:sz w:val="28"/>
          <w:szCs w:val="28"/>
        </w:rPr>
        <w:t>й</w:t>
      </w:r>
      <w:r w:rsidR="000E601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6C3F96">
        <w:rPr>
          <w:rFonts w:ascii="Times New Roman" w:hAnsi="Times New Roman" w:cs="Times New Roman"/>
          <w:sz w:val="28"/>
          <w:szCs w:val="28"/>
        </w:rPr>
        <w:t>,</w:t>
      </w:r>
      <w:r w:rsidR="000E601E">
        <w:rPr>
          <w:rFonts w:ascii="Times New Roman" w:hAnsi="Times New Roman" w:cs="Times New Roman"/>
          <w:sz w:val="28"/>
          <w:szCs w:val="28"/>
        </w:rPr>
        <w:t xml:space="preserve"> эти сведения подлежат размещению на официальном сайте администрации Ермаковского района</w:t>
      </w:r>
      <w:r w:rsidR="006C3F96" w:rsidRPr="006C3F96">
        <w:t xml:space="preserve"> </w:t>
      </w:r>
      <w:r w:rsidR="006C3F96" w:rsidRPr="006C3F96">
        <w:rPr>
          <w:rFonts w:ascii="Times New Roman" w:hAnsi="Times New Roman" w:cs="Times New Roman"/>
          <w:sz w:val="28"/>
          <w:szCs w:val="28"/>
        </w:rPr>
        <w:t xml:space="preserve">в </w:t>
      </w:r>
      <w:r w:rsidR="006C3F96">
        <w:rPr>
          <w:rFonts w:ascii="Times New Roman" w:hAnsi="Times New Roman" w:cs="Times New Roman"/>
          <w:sz w:val="28"/>
          <w:szCs w:val="28"/>
        </w:rPr>
        <w:t>30</w:t>
      </w:r>
      <w:r w:rsidR="006C3F96" w:rsidRPr="006C3F96">
        <w:rPr>
          <w:rFonts w:ascii="Times New Roman" w:hAnsi="Times New Roman" w:cs="Times New Roman"/>
          <w:sz w:val="28"/>
          <w:szCs w:val="28"/>
        </w:rPr>
        <w:t>-дневный срок со дня истечения срока, установленного для подачи справок о доходах, расходах, об имуществе и обязательствах имущественного характера</w:t>
      </w:r>
      <w:r w:rsidR="006C3F96">
        <w:rPr>
          <w:rFonts w:ascii="Times New Roman" w:hAnsi="Times New Roman" w:cs="Times New Roman"/>
          <w:sz w:val="28"/>
          <w:szCs w:val="28"/>
        </w:rPr>
        <w:t>. С</w:t>
      </w:r>
      <w:r w:rsidR="000E601E">
        <w:rPr>
          <w:rFonts w:ascii="Times New Roman" w:hAnsi="Times New Roman" w:cs="Times New Roman"/>
          <w:sz w:val="28"/>
          <w:szCs w:val="28"/>
        </w:rPr>
        <w:t>пециалист Ермаковского районного Совета депутатов формирует таблицу и направляет ее в администрацию Ермаковского района для размещения на официальном сайте администрации Ермаковского района в ближайший рабочий день после представления уточнённых сведений.</w:t>
      </w:r>
    </w:p>
    <w:p w:rsidR="000E601E" w:rsidRDefault="008B4E64" w:rsidP="000E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01E">
        <w:rPr>
          <w:rFonts w:ascii="Times New Roman" w:hAnsi="Times New Roman" w:cs="Times New Roman"/>
          <w:sz w:val="28"/>
          <w:szCs w:val="28"/>
        </w:rPr>
        <w:t>В случае назначен</w:t>
      </w:r>
      <w:r w:rsidR="003907AA">
        <w:rPr>
          <w:rFonts w:ascii="Times New Roman" w:hAnsi="Times New Roman" w:cs="Times New Roman"/>
          <w:sz w:val="28"/>
          <w:szCs w:val="28"/>
        </w:rPr>
        <w:t xml:space="preserve">ия </w:t>
      </w:r>
      <w:r w:rsidR="000E601E">
        <w:rPr>
          <w:rFonts w:ascii="Times New Roman" w:hAnsi="Times New Roman" w:cs="Times New Roman"/>
          <w:sz w:val="28"/>
          <w:szCs w:val="28"/>
        </w:rPr>
        <w:t xml:space="preserve"> </w:t>
      </w:r>
      <w:r w:rsidR="003907AA">
        <w:rPr>
          <w:rFonts w:ascii="Times New Roman" w:hAnsi="Times New Roman" w:cs="Times New Roman"/>
          <w:sz w:val="28"/>
          <w:szCs w:val="28"/>
        </w:rPr>
        <w:t>гражданин</w:t>
      </w:r>
      <w:r w:rsidR="003907AA">
        <w:rPr>
          <w:rFonts w:ascii="Times New Roman" w:hAnsi="Times New Roman" w:cs="Times New Roman"/>
          <w:sz w:val="28"/>
          <w:szCs w:val="28"/>
        </w:rPr>
        <w:t xml:space="preserve">а </w:t>
      </w:r>
      <w:r w:rsidR="000E601E">
        <w:rPr>
          <w:rFonts w:ascii="Times New Roman" w:hAnsi="Times New Roman" w:cs="Times New Roman"/>
          <w:sz w:val="28"/>
          <w:szCs w:val="28"/>
        </w:rPr>
        <w:t xml:space="preserve">на должность муниципальной службы после даты, указанной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601E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 Ермаковского районного Совета депутатов формирует таблицу и направляет ее в администрацию Ермаковского района для размещения на официальном сайте администрации Ермаковского района в срок не позднее </w:t>
      </w:r>
      <w:r w:rsidR="006C3F96">
        <w:rPr>
          <w:rFonts w:ascii="Times New Roman" w:hAnsi="Times New Roman" w:cs="Times New Roman"/>
          <w:sz w:val="28"/>
          <w:szCs w:val="28"/>
        </w:rPr>
        <w:t>14</w:t>
      </w:r>
      <w:r w:rsidR="000E601E">
        <w:rPr>
          <w:rFonts w:ascii="Times New Roman" w:hAnsi="Times New Roman" w:cs="Times New Roman"/>
          <w:sz w:val="28"/>
          <w:szCs w:val="28"/>
        </w:rPr>
        <w:t xml:space="preserve"> </w:t>
      </w:r>
      <w:r w:rsidR="006C3F96">
        <w:rPr>
          <w:rFonts w:ascii="Times New Roman" w:hAnsi="Times New Roman" w:cs="Times New Roman"/>
          <w:sz w:val="28"/>
          <w:szCs w:val="28"/>
        </w:rPr>
        <w:t>дней</w:t>
      </w:r>
      <w:r w:rsidR="000E601E">
        <w:rPr>
          <w:rFonts w:ascii="Times New Roman" w:hAnsi="Times New Roman" w:cs="Times New Roman"/>
          <w:sz w:val="28"/>
          <w:szCs w:val="28"/>
        </w:rPr>
        <w:t xml:space="preserve"> со дня представления сведений о доходах, расходах, об имуществе и обязательствах имущественного характера.</w:t>
      </w:r>
      <w:proofErr w:type="gramEnd"/>
    </w:p>
    <w:p w:rsidR="000E601E" w:rsidRDefault="008B4E64" w:rsidP="000E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6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01E">
        <w:rPr>
          <w:rFonts w:ascii="Times New Roman" w:hAnsi="Times New Roman" w:cs="Times New Roman"/>
          <w:sz w:val="28"/>
          <w:szCs w:val="28"/>
        </w:rPr>
        <w:t>Главам сельсоветов Ермаковского района рекомендуется распоряжениями администраций сельсоветов назначить сотрудников из состава администраций сельсоветов, ответственных за хранение и размещение на официальных сайтах администраций сельсоветов сведений, предоставленных депутатами сельского Совета депутатов,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</w:pPr>
    </w:p>
    <w:p w:rsidR="008B4E64" w:rsidRDefault="008B4E64">
      <w:pPr>
        <w:rPr>
          <w:rFonts w:ascii="Times New Roman" w:hAnsi="Times New Roman" w:cs="Times New Roman"/>
          <w:sz w:val="28"/>
          <w:szCs w:val="28"/>
        </w:rPr>
        <w:sectPr w:rsidR="008B4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B4E64" w:rsidRDefault="008B4E64" w:rsidP="008B4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01E">
        <w:rPr>
          <w:rFonts w:ascii="Times New Roman" w:hAnsi="Times New Roman" w:cs="Times New Roman"/>
          <w:sz w:val="24"/>
          <w:szCs w:val="24"/>
        </w:rPr>
        <w:t>Приложение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1E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1E">
        <w:rPr>
          <w:rFonts w:ascii="Times New Roman" w:hAnsi="Times New Roman" w:cs="Times New Roman"/>
          <w:sz w:val="24"/>
          <w:szCs w:val="24"/>
        </w:rPr>
        <w:t xml:space="preserve">об имуществе </w:t>
      </w:r>
    </w:p>
    <w:p w:rsidR="000E601E" w:rsidRDefault="000E601E" w:rsidP="008B4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8B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об источниках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средств, за счет которых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совершены сделки (совершена сделка),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ДОЛЖНОСТИ МУНИЦИПАЛЬНОЙ СЛУЖБЫ, ОБ ИСТОЧНИКАХ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0E601E" w:rsidRPr="008B4E64" w:rsidRDefault="000E601E" w:rsidP="008B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(СОВЕРШЕНА СДЕЛКА)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"/>
        <w:gridCol w:w="1087"/>
        <w:gridCol w:w="991"/>
        <w:gridCol w:w="1274"/>
        <w:gridCol w:w="851"/>
        <w:gridCol w:w="1416"/>
        <w:gridCol w:w="708"/>
        <w:gridCol w:w="1134"/>
        <w:gridCol w:w="1135"/>
        <w:gridCol w:w="709"/>
        <w:gridCol w:w="1134"/>
        <w:gridCol w:w="709"/>
        <w:gridCol w:w="851"/>
        <w:gridCol w:w="1134"/>
        <w:gridCol w:w="1134"/>
      </w:tblGrid>
      <w:tr w:rsidR="000E601E" w:rsidTr="000E601E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hyperlink r:id="rId5" w:anchor="Par10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hyperlink r:id="rId6" w:anchor="Par10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(руб.) </w:t>
            </w:r>
            <w:hyperlink r:id="rId7" w:anchor="Par10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0E601E" w:rsidTr="000E601E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E" w:rsidRDefault="000E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сделок (предмет сделки) </w:t>
            </w:r>
            <w:hyperlink r:id="rId8" w:anchor="Par11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 </w:t>
            </w:r>
            <w:hyperlink r:id="rId9" w:anchor="Par11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&lt;5&gt;</w:t>
              </w:r>
            </w:hyperlink>
          </w:p>
        </w:tc>
      </w:tr>
      <w:tr w:rsidR="000E601E" w:rsidTr="000E601E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601E" w:rsidTr="000E601E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E" w:rsidRDefault="000E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>
        <w:rPr>
          <w:rFonts w:ascii="Times New Roman" w:hAnsi="Times New Roman" w:cs="Times New Roman"/>
          <w:sz w:val="28"/>
          <w:szCs w:val="28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доход за отчетный период, указанный в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строке 7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1" w:anchor="Par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совершены сделки (совершена сделка), 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E" w:rsidRDefault="000E601E" w:rsidP="000E601E">
      <w:pPr>
        <w:rPr>
          <w:rFonts w:ascii="Times New Roman" w:hAnsi="Times New Roman" w:cs="Times New Roman"/>
        </w:rPr>
      </w:pPr>
    </w:p>
    <w:p w:rsidR="00E47EB7" w:rsidRDefault="00E47EB7"/>
    <w:sectPr w:rsidR="00E47EB7" w:rsidSect="008B4E6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36738"/>
    <w:rsid w:val="000B4F44"/>
    <w:rsid w:val="000E601E"/>
    <w:rsid w:val="003907AA"/>
    <w:rsid w:val="006C3F96"/>
    <w:rsid w:val="008B4E64"/>
    <w:rsid w:val="00930A21"/>
    <w:rsid w:val="00E47EB7"/>
    <w:rsid w:val="00F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6;&#1093;&#1086;&#1076;&#1099;%20,%20&#1088;&#1072;&#1089;&#1093;&#1086;&#1076;&#1099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93;&#1086;&#1076;&#1099;%20,%20&#1088;&#1072;&#1089;&#1093;&#1086;&#1076;&#1099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93;&#1086;&#1076;&#1099;%20,%20&#1088;&#1072;&#1089;&#1093;&#1086;&#1076;&#1099;.docx" TargetMode="External"/><Relationship Id="rId11" Type="http://schemas.openxmlformats.org/officeDocument/2006/relationships/hyperlink" Target="file:///F:\&#1044;&#1086;&#1093;&#1086;&#1076;&#1099;%20,%20&#1088;&#1072;&#1089;&#1093;&#1086;&#1076;&#1099;.docx" TargetMode="External"/><Relationship Id="rId5" Type="http://schemas.openxmlformats.org/officeDocument/2006/relationships/hyperlink" Target="file:///F:\&#1044;&#1086;&#1093;&#1086;&#1076;&#1099;%20,%20&#1088;&#1072;&#1089;&#1093;&#1086;&#1076;&#1099;.docx" TargetMode="External"/><Relationship Id="rId10" Type="http://schemas.openxmlformats.org/officeDocument/2006/relationships/hyperlink" Target="consultantplus://offline/ref=0C9B4BDF9E1D43D065595E138C8A2EEFDC3910576C03CBC98C2011E569A7D817A4C30707E161A73EpDA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4;&#1086;&#1093;&#1086;&#1076;&#1099;%20,%20&#1088;&#1072;&#1089;&#1093;&#1086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Priemnay</cp:lastModifiedBy>
  <cp:revision>2</cp:revision>
  <cp:lastPrinted>2017-04-14T04:37:00Z</cp:lastPrinted>
  <dcterms:created xsi:type="dcterms:W3CDTF">2017-04-20T03:45:00Z</dcterms:created>
  <dcterms:modified xsi:type="dcterms:W3CDTF">2017-04-20T03:45:00Z</dcterms:modified>
</cp:coreProperties>
</file>